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B51C4" w14:textId="77777777" w:rsidR="0012557F" w:rsidRPr="00CD345C" w:rsidRDefault="0012557F" w:rsidP="00606CF8">
      <w:pPr>
        <w:pStyle w:val="Nadpis2"/>
        <w:spacing w:before="0" w:line="276" w:lineRule="auto"/>
        <w:rPr>
          <w:rFonts w:asciiTheme="minorHAnsi" w:hAnsiTheme="minorHAnsi" w:cstheme="minorHAnsi"/>
          <w:color w:val="112941"/>
          <w:sz w:val="44"/>
          <w:szCs w:val="44"/>
        </w:rPr>
      </w:pPr>
    </w:p>
    <w:p w14:paraId="113FDB10" w14:textId="3632E581" w:rsidR="00B15099" w:rsidRPr="00CD345C" w:rsidRDefault="0012557F" w:rsidP="00341717">
      <w:pPr>
        <w:spacing w:line="240" w:lineRule="auto"/>
        <w:jc w:val="center"/>
        <w:rPr>
          <w:b/>
          <w:bCs/>
          <w:sz w:val="36"/>
          <w:szCs w:val="36"/>
        </w:rPr>
      </w:pPr>
      <w:r w:rsidRPr="00CD345C">
        <w:rPr>
          <w:b/>
          <w:bCs/>
          <w:sz w:val="36"/>
          <w:szCs w:val="36"/>
        </w:rPr>
        <w:t>Školský vzdelávací program</w:t>
      </w:r>
    </w:p>
    <w:p w14:paraId="07ACDA46" w14:textId="10C749B0" w:rsidR="0012557F" w:rsidRPr="00CD345C" w:rsidRDefault="0012557F" w:rsidP="00341717">
      <w:pPr>
        <w:spacing w:line="240" w:lineRule="auto"/>
        <w:jc w:val="center"/>
        <w:rPr>
          <w:b/>
          <w:bCs/>
          <w:sz w:val="36"/>
          <w:szCs w:val="36"/>
        </w:rPr>
      </w:pPr>
      <w:r w:rsidRPr="00CD345C">
        <w:rPr>
          <w:b/>
          <w:bCs/>
          <w:sz w:val="36"/>
          <w:szCs w:val="36"/>
        </w:rPr>
        <w:t xml:space="preserve">Základná škola </w:t>
      </w:r>
      <w:proofErr w:type="spellStart"/>
      <w:r w:rsidRPr="00CD345C">
        <w:rPr>
          <w:b/>
          <w:bCs/>
          <w:sz w:val="36"/>
          <w:szCs w:val="36"/>
        </w:rPr>
        <w:t>Mátyása</w:t>
      </w:r>
      <w:proofErr w:type="spellEnd"/>
      <w:r w:rsidRPr="00CD345C">
        <w:rPr>
          <w:b/>
          <w:bCs/>
          <w:sz w:val="36"/>
          <w:szCs w:val="36"/>
        </w:rPr>
        <w:t xml:space="preserve"> Korvína s VJM</w:t>
      </w:r>
    </w:p>
    <w:p w14:paraId="66B4F222" w14:textId="32B81FD0" w:rsidR="0012557F" w:rsidRPr="00CD345C" w:rsidRDefault="0012557F" w:rsidP="00341717">
      <w:pPr>
        <w:spacing w:line="240" w:lineRule="auto"/>
        <w:jc w:val="center"/>
        <w:rPr>
          <w:b/>
          <w:bCs/>
          <w:sz w:val="36"/>
          <w:szCs w:val="36"/>
        </w:rPr>
      </w:pPr>
      <w:r w:rsidRPr="00CD345C">
        <w:rPr>
          <w:b/>
          <w:bCs/>
          <w:sz w:val="36"/>
          <w:szCs w:val="36"/>
        </w:rPr>
        <w:t xml:space="preserve">Rybárska </w:t>
      </w:r>
      <w:r w:rsidR="00390001" w:rsidRPr="00CD345C">
        <w:rPr>
          <w:b/>
          <w:bCs/>
          <w:sz w:val="36"/>
          <w:szCs w:val="36"/>
        </w:rPr>
        <w:t>1093/</w:t>
      </w:r>
      <w:r w:rsidRPr="00CD345C">
        <w:rPr>
          <w:b/>
          <w:bCs/>
          <w:sz w:val="36"/>
          <w:szCs w:val="36"/>
        </w:rPr>
        <w:t>2, 931 01 Šamorín</w:t>
      </w:r>
    </w:p>
    <w:p w14:paraId="6845FBA9" w14:textId="77777777" w:rsidR="0012557F" w:rsidRPr="00CD345C" w:rsidRDefault="0012557F" w:rsidP="001366C9">
      <w:pPr>
        <w:pStyle w:val="Zkladntext"/>
        <w:spacing w:line="276" w:lineRule="auto"/>
        <w:jc w:val="both"/>
        <w:rPr>
          <w:rFonts w:asciiTheme="minorHAnsi" w:hAnsiTheme="minorHAnsi" w:cstheme="minorHAnsi"/>
          <w:b/>
          <w:noProof/>
          <w:spacing w:val="-1"/>
          <w:sz w:val="31"/>
        </w:rPr>
      </w:pPr>
    </w:p>
    <w:p w14:paraId="055C188F" w14:textId="2EA87693" w:rsidR="0012557F" w:rsidRPr="00CD345C" w:rsidRDefault="00606CF8" w:rsidP="00606CF8">
      <w:pPr>
        <w:pStyle w:val="Zkladntext"/>
        <w:spacing w:line="276" w:lineRule="auto"/>
        <w:jc w:val="center"/>
        <w:rPr>
          <w:rFonts w:asciiTheme="minorHAnsi" w:hAnsiTheme="minorHAnsi" w:cstheme="minorHAnsi"/>
          <w:b/>
          <w:noProof/>
          <w:spacing w:val="-1"/>
          <w:sz w:val="31"/>
        </w:rPr>
      </w:pPr>
      <w:r w:rsidRPr="00CD345C">
        <w:rPr>
          <w:rFonts w:asciiTheme="minorHAnsi" w:hAnsiTheme="minorHAnsi" w:cstheme="minorHAnsi"/>
          <w:b/>
          <w:noProof/>
          <w:spacing w:val="-1"/>
          <w:sz w:val="31"/>
        </w:rPr>
        <w:drawing>
          <wp:inline distT="0" distB="0" distL="0" distR="0" wp14:anchorId="3B5D38DC" wp14:editId="3A9AD2CA">
            <wp:extent cx="5161981" cy="3852708"/>
            <wp:effectExtent l="133350" t="114300" r="133985" b="167005"/>
            <wp:docPr id="203031355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4780" cy="3884651"/>
                    </a:xfrm>
                    <a:prstGeom prst="rect">
                      <a:avLst/>
                    </a:prstGeom>
                    <a:solidFill>
                      <a:srgbClr val="FFFFFF">
                        <a:shade val="85000"/>
                      </a:srgbClr>
                    </a:solidFill>
                    <a:ln w="88900" cap="sq">
                      <a:solidFill>
                        <a:schemeClr val="accent4">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29CC4E1" w14:textId="0FD99ECD" w:rsidR="002B6358" w:rsidRPr="00CD345C" w:rsidRDefault="002B6358" w:rsidP="00606CF8">
      <w:pPr>
        <w:spacing w:line="276" w:lineRule="auto"/>
        <w:jc w:val="center"/>
        <w:rPr>
          <w:rFonts w:cstheme="minorHAnsi"/>
          <w:b/>
          <w:noProof/>
          <w:spacing w:val="-1"/>
          <w:sz w:val="32"/>
          <w:szCs w:val="32"/>
        </w:rPr>
      </w:pPr>
      <w:r w:rsidRPr="00CD345C">
        <w:rPr>
          <w:rFonts w:cstheme="minorHAnsi"/>
          <w:b/>
          <w:noProof/>
          <w:lang w:eastAsia="hu-HU"/>
        </w:rPr>
        <w:drawing>
          <wp:anchor distT="0" distB="0" distL="114300" distR="114300" simplePos="0" relativeHeight="251659264" behindDoc="1" locked="0" layoutInCell="1" allowOverlap="1" wp14:anchorId="427AC1A2" wp14:editId="482FD99C">
            <wp:simplePos x="0" y="0"/>
            <wp:positionH relativeFrom="margin">
              <wp:align>center</wp:align>
            </wp:positionH>
            <wp:positionV relativeFrom="paragraph">
              <wp:posOffset>69290</wp:posOffset>
            </wp:positionV>
            <wp:extent cx="1050878" cy="1050878"/>
            <wp:effectExtent l="0" t="0" r="0" b="0"/>
            <wp:wrapNone/>
            <wp:docPr id="1149562040" name="Obrázok 114956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0878" cy="1050878"/>
                    </a:xfrm>
                    <a:prstGeom prst="rect">
                      <a:avLst/>
                    </a:prstGeom>
                  </pic:spPr>
                </pic:pic>
              </a:graphicData>
            </a:graphic>
            <wp14:sizeRelH relativeFrom="page">
              <wp14:pctWidth>0</wp14:pctWidth>
            </wp14:sizeRelH>
            <wp14:sizeRelV relativeFrom="page">
              <wp14:pctHeight>0</wp14:pctHeight>
            </wp14:sizeRelV>
          </wp:anchor>
        </w:drawing>
      </w:r>
    </w:p>
    <w:p w14:paraId="2985FA23" w14:textId="77777777" w:rsidR="002B6358" w:rsidRPr="00CD345C" w:rsidRDefault="002B6358" w:rsidP="00606CF8">
      <w:pPr>
        <w:spacing w:line="276" w:lineRule="auto"/>
        <w:jc w:val="center"/>
        <w:rPr>
          <w:rFonts w:cstheme="minorHAnsi"/>
          <w:b/>
          <w:noProof/>
          <w:spacing w:val="-1"/>
          <w:sz w:val="32"/>
          <w:szCs w:val="32"/>
        </w:rPr>
      </w:pPr>
    </w:p>
    <w:p w14:paraId="630E0721" w14:textId="13D9EC48" w:rsidR="00246E72" w:rsidRPr="00CD345C" w:rsidRDefault="00246E72" w:rsidP="00341717">
      <w:pPr>
        <w:spacing w:line="276" w:lineRule="auto"/>
        <w:rPr>
          <w:rFonts w:cstheme="minorHAnsi"/>
          <w:b/>
          <w:bCs/>
          <w:spacing w:val="-2"/>
          <w:sz w:val="32"/>
          <w:szCs w:val="32"/>
        </w:rPr>
      </w:pPr>
      <w:r w:rsidRPr="00CD345C">
        <w:rPr>
          <w:rFonts w:cstheme="minorHAnsi"/>
          <w:b/>
          <w:noProof/>
          <w:spacing w:val="-1"/>
          <w:sz w:val="32"/>
          <w:szCs w:val="32"/>
        </w:rPr>
        <w:tab/>
      </w:r>
    </w:p>
    <w:p w14:paraId="344598BB" w14:textId="3DC0AC4D" w:rsidR="00606CF8" w:rsidRPr="00CD345C" w:rsidRDefault="00FF54C7" w:rsidP="00CE5BB4">
      <w:pPr>
        <w:spacing w:line="276" w:lineRule="auto"/>
        <w:jc w:val="center"/>
        <w:rPr>
          <w:b/>
          <w:bCs/>
          <w:sz w:val="44"/>
          <w:szCs w:val="44"/>
        </w:rPr>
      </w:pPr>
      <w:r w:rsidRPr="00CD345C">
        <w:rPr>
          <w:b/>
          <w:bCs/>
          <w:sz w:val="44"/>
          <w:szCs w:val="44"/>
        </w:rPr>
        <w:t>Učebné osnovy</w:t>
      </w:r>
    </w:p>
    <w:p w14:paraId="28F12804" w14:textId="4698F54C" w:rsidR="00FF54C7" w:rsidRPr="00CD345C" w:rsidRDefault="00FF54C7" w:rsidP="00CE5BB4">
      <w:pPr>
        <w:spacing w:line="276" w:lineRule="auto"/>
        <w:jc w:val="center"/>
        <w:rPr>
          <w:b/>
          <w:bCs/>
          <w:sz w:val="44"/>
          <w:szCs w:val="44"/>
        </w:rPr>
      </w:pPr>
      <w:r w:rsidRPr="00CD345C">
        <w:rPr>
          <w:b/>
          <w:bCs/>
          <w:sz w:val="44"/>
          <w:szCs w:val="44"/>
        </w:rPr>
        <w:t>1. cyklus</w:t>
      </w:r>
    </w:p>
    <w:p w14:paraId="336C2282" w14:textId="5984A709" w:rsidR="00FF54C7" w:rsidRPr="00CD345C" w:rsidRDefault="00CE5BB4" w:rsidP="00CE5BB4">
      <w:pPr>
        <w:spacing w:line="276" w:lineRule="auto"/>
        <w:jc w:val="center"/>
        <w:rPr>
          <w:b/>
          <w:bCs/>
          <w:sz w:val="28"/>
          <w:szCs w:val="28"/>
        </w:rPr>
      </w:pPr>
      <w:r w:rsidRPr="00CD345C">
        <w:rPr>
          <w:b/>
          <w:bCs/>
          <w:sz w:val="28"/>
          <w:szCs w:val="28"/>
        </w:rPr>
        <w:t>Príloha č. 1</w:t>
      </w:r>
    </w:p>
    <w:p w14:paraId="3B689F5C" w14:textId="4B00223A" w:rsidR="002B6358" w:rsidRPr="00CD345C" w:rsidRDefault="00606CF8" w:rsidP="00CE5BB4">
      <w:pPr>
        <w:spacing w:line="276" w:lineRule="auto"/>
        <w:jc w:val="center"/>
        <w:rPr>
          <w:b/>
          <w:bCs/>
          <w:sz w:val="28"/>
          <w:szCs w:val="28"/>
        </w:rPr>
      </w:pPr>
      <w:r w:rsidRPr="00CD345C">
        <w:rPr>
          <w:b/>
          <w:bCs/>
          <w:sz w:val="28"/>
          <w:szCs w:val="28"/>
        </w:rPr>
        <w:t>Dátum schválenia</w:t>
      </w:r>
      <w:r w:rsidRPr="00BE6984">
        <w:rPr>
          <w:b/>
          <w:bCs/>
          <w:sz w:val="28"/>
          <w:szCs w:val="28"/>
        </w:rPr>
        <w:t xml:space="preserve">: </w:t>
      </w:r>
      <w:r w:rsidR="006955D7" w:rsidRPr="00BE6984">
        <w:rPr>
          <w:b/>
          <w:bCs/>
          <w:sz w:val="28"/>
          <w:szCs w:val="28"/>
        </w:rPr>
        <w:t>2</w:t>
      </w:r>
      <w:r w:rsidR="00BE6984" w:rsidRPr="00BE6984">
        <w:rPr>
          <w:b/>
          <w:bCs/>
          <w:sz w:val="28"/>
          <w:szCs w:val="28"/>
        </w:rPr>
        <w:t>8</w:t>
      </w:r>
      <w:r w:rsidRPr="00BE6984">
        <w:rPr>
          <w:b/>
          <w:bCs/>
          <w:sz w:val="28"/>
          <w:szCs w:val="28"/>
        </w:rPr>
        <w:t>.8.2026</w:t>
      </w:r>
    </w:p>
    <w:p w14:paraId="2D3811B8" w14:textId="77777777" w:rsidR="002B6358" w:rsidRPr="00CD345C" w:rsidRDefault="002B6358" w:rsidP="002B6358">
      <w:pPr>
        <w:spacing w:line="276" w:lineRule="auto"/>
        <w:jc w:val="center"/>
        <w:rPr>
          <w:rFonts w:cstheme="minorHAnsi"/>
          <w:b/>
          <w:bCs/>
          <w:spacing w:val="-2"/>
          <w:sz w:val="28"/>
          <w:szCs w:val="28"/>
        </w:rPr>
      </w:pPr>
    </w:p>
    <w:p w14:paraId="2B38DEDA" w14:textId="096F6AB5" w:rsidR="00341717" w:rsidRPr="00CD345C" w:rsidRDefault="00341717" w:rsidP="002B6358">
      <w:pPr>
        <w:pStyle w:val="Bezriadkovania"/>
        <w:spacing w:line="360" w:lineRule="auto"/>
        <w:ind w:right="-142"/>
        <w:rPr>
          <w:rFonts w:cstheme="minorHAnsi"/>
          <w:b/>
          <w:szCs w:val="24"/>
        </w:rPr>
      </w:pPr>
    </w:p>
    <w:sdt>
      <w:sdtPr>
        <w:rPr>
          <w:rFonts w:asciiTheme="minorHAnsi" w:eastAsiaTheme="minorEastAsia" w:hAnsiTheme="minorHAnsi" w:cstheme="minorBidi"/>
          <w:color w:val="auto"/>
          <w:sz w:val="21"/>
          <w:szCs w:val="21"/>
        </w:rPr>
        <w:id w:val="605164022"/>
        <w:docPartObj>
          <w:docPartGallery w:val="Table of Contents"/>
          <w:docPartUnique/>
        </w:docPartObj>
      </w:sdtPr>
      <w:sdtEndPr>
        <w:rPr>
          <w:b/>
          <w:bCs/>
        </w:rPr>
      </w:sdtEndPr>
      <w:sdtContent>
        <w:p w14:paraId="19206780" w14:textId="0835C668" w:rsidR="00C15C3D" w:rsidRPr="00CD345C" w:rsidRDefault="00C15C3D">
          <w:pPr>
            <w:pStyle w:val="Hlavikaobsahu"/>
          </w:pPr>
          <w:r w:rsidRPr="00CD345C">
            <w:t>Obsah</w:t>
          </w:r>
        </w:p>
        <w:p w14:paraId="14E2A153" w14:textId="32F9614A" w:rsidR="00642CA1" w:rsidRDefault="00C15C3D">
          <w:pPr>
            <w:pStyle w:val="Obsah1"/>
            <w:tabs>
              <w:tab w:val="left" w:pos="420"/>
              <w:tab w:val="right" w:leader="dot" w:pos="9062"/>
            </w:tabs>
            <w:rPr>
              <w:noProof/>
              <w:kern w:val="2"/>
              <w:sz w:val="24"/>
              <w:szCs w:val="24"/>
              <w:lang w:eastAsia="sk-SK"/>
              <w14:ligatures w14:val="standardContextual"/>
            </w:rPr>
          </w:pPr>
          <w:r w:rsidRPr="00CD345C">
            <w:fldChar w:fldCharType="begin"/>
          </w:r>
          <w:r w:rsidRPr="00CD345C">
            <w:instrText xml:space="preserve"> TOC \o "1-3" \h \z \u </w:instrText>
          </w:r>
          <w:r w:rsidRPr="00CD345C">
            <w:fldChar w:fldCharType="separate"/>
          </w:r>
          <w:hyperlink w:anchor="_Toc233708792" w:history="1">
            <w:r w:rsidR="00642CA1" w:rsidRPr="004E7214">
              <w:rPr>
                <w:rStyle w:val="Hypertextovprepojenie"/>
                <w:rFonts w:cstheme="minorHAnsi"/>
                <w:b/>
                <w:bCs/>
                <w:noProof/>
              </w:rPr>
              <w:t>1.</w:t>
            </w:r>
            <w:r w:rsidR="00642CA1">
              <w:rPr>
                <w:noProof/>
                <w:kern w:val="2"/>
                <w:sz w:val="24"/>
                <w:szCs w:val="24"/>
                <w:lang w:eastAsia="sk-SK"/>
                <w14:ligatures w14:val="standardContextual"/>
              </w:rPr>
              <w:tab/>
            </w:r>
            <w:r w:rsidR="00642CA1" w:rsidRPr="004E7214">
              <w:rPr>
                <w:rStyle w:val="Hypertextovprepojenie"/>
                <w:rFonts w:cstheme="minorHAnsi"/>
                <w:b/>
                <w:bCs/>
                <w:noProof/>
              </w:rPr>
              <w:t>Učebné osnovy pre 1. cyklus</w:t>
            </w:r>
            <w:r w:rsidR="00642CA1">
              <w:rPr>
                <w:noProof/>
                <w:webHidden/>
              </w:rPr>
              <w:tab/>
            </w:r>
            <w:r w:rsidR="00642CA1">
              <w:rPr>
                <w:noProof/>
                <w:webHidden/>
              </w:rPr>
              <w:fldChar w:fldCharType="begin"/>
            </w:r>
            <w:r w:rsidR="00642CA1">
              <w:rPr>
                <w:noProof/>
                <w:webHidden/>
              </w:rPr>
              <w:instrText xml:space="preserve"> PAGEREF _Toc233708792 \h </w:instrText>
            </w:r>
            <w:r w:rsidR="00642CA1">
              <w:rPr>
                <w:noProof/>
                <w:webHidden/>
              </w:rPr>
            </w:r>
            <w:r w:rsidR="00642CA1">
              <w:rPr>
                <w:noProof/>
                <w:webHidden/>
              </w:rPr>
              <w:fldChar w:fldCharType="separate"/>
            </w:r>
            <w:r w:rsidR="00642CA1">
              <w:rPr>
                <w:noProof/>
                <w:webHidden/>
              </w:rPr>
              <w:t>3</w:t>
            </w:r>
            <w:r w:rsidR="00642CA1">
              <w:rPr>
                <w:noProof/>
                <w:webHidden/>
              </w:rPr>
              <w:fldChar w:fldCharType="end"/>
            </w:r>
          </w:hyperlink>
        </w:p>
        <w:p w14:paraId="55539922" w14:textId="7E9AA9C5" w:rsidR="00642CA1" w:rsidRDefault="00642CA1">
          <w:pPr>
            <w:pStyle w:val="Obsah1"/>
            <w:tabs>
              <w:tab w:val="left" w:pos="720"/>
              <w:tab w:val="right" w:leader="dot" w:pos="9062"/>
            </w:tabs>
            <w:rPr>
              <w:noProof/>
              <w:kern w:val="2"/>
              <w:sz w:val="24"/>
              <w:szCs w:val="24"/>
              <w:lang w:eastAsia="sk-SK"/>
              <w14:ligatures w14:val="standardContextual"/>
            </w:rPr>
          </w:pPr>
          <w:hyperlink w:anchor="_Toc233708793" w:history="1">
            <w:r w:rsidRPr="004E7214">
              <w:rPr>
                <w:rStyle w:val="Hypertextovprepojenie"/>
                <w:rFonts w:ascii="Calibri" w:hAnsi="Calibri" w:cs="Calibri"/>
                <w:b/>
                <w:bCs/>
                <w:noProof/>
              </w:rPr>
              <w:t>1.1.</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Jazyk a komunikácia</w:t>
            </w:r>
            <w:r>
              <w:rPr>
                <w:noProof/>
                <w:webHidden/>
              </w:rPr>
              <w:tab/>
            </w:r>
            <w:r>
              <w:rPr>
                <w:noProof/>
                <w:webHidden/>
              </w:rPr>
              <w:fldChar w:fldCharType="begin"/>
            </w:r>
            <w:r>
              <w:rPr>
                <w:noProof/>
                <w:webHidden/>
              </w:rPr>
              <w:instrText xml:space="preserve"> PAGEREF _Toc233708793 \h </w:instrText>
            </w:r>
            <w:r>
              <w:rPr>
                <w:noProof/>
                <w:webHidden/>
              </w:rPr>
            </w:r>
            <w:r>
              <w:rPr>
                <w:noProof/>
                <w:webHidden/>
              </w:rPr>
              <w:fldChar w:fldCharType="separate"/>
            </w:r>
            <w:r>
              <w:rPr>
                <w:noProof/>
                <w:webHidden/>
              </w:rPr>
              <w:t>3</w:t>
            </w:r>
            <w:r>
              <w:rPr>
                <w:noProof/>
                <w:webHidden/>
              </w:rPr>
              <w:fldChar w:fldCharType="end"/>
            </w:r>
          </w:hyperlink>
        </w:p>
        <w:p w14:paraId="03269F19" w14:textId="7377DCCD" w:rsidR="00642CA1" w:rsidRDefault="00642CA1">
          <w:pPr>
            <w:pStyle w:val="Obsah1"/>
            <w:tabs>
              <w:tab w:val="left" w:pos="960"/>
              <w:tab w:val="right" w:leader="dot" w:pos="9062"/>
            </w:tabs>
            <w:rPr>
              <w:noProof/>
              <w:kern w:val="2"/>
              <w:sz w:val="24"/>
              <w:szCs w:val="24"/>
              <w:lang w:eastAsia="sk-SK"/>
              <w14:ligatures w14:val="standardContextual"/>
            </w:rPr>
          </w:pPr>
          <w:hyperlink w:anchor="_Toc233708794" w:history="1">
            <w:r w:rsidRPr="004E7214">
              <w:rPr>
                <w:rStyle w:val="Hypertextovprepojenie"/>
                <w:rFonts w:ascii="Calibri" w:hAnsi="Calibri" w:cs="Calibri"/>
                <w:b/>
                <w:bCs/>
                <w:noProof/>
              </w:rPr>
              <w:t>1.1.1.</w:t>
            </w:r>
            <w:r>
              <w:rPr>
                <w:noProof/>
                <w:kern w:val="2"/>
                <w:sz w:val="24"/>
                <w:szCs w:val="24"/>
                <w:lang w:eastAsia="sk-SK"/>
                <w14:ligatures w14:val="standardContextual"/>
              </w:rPr>
              <w:tab/>
            </w:r>
            <w:r w:rsidRPr="004E7214">
              <w:rPr>
                <w:rStyle w:val="Hypertextovprepojenie"/>
                <w:rFonts w:ascii="Calibri" w:hAnsi="Calibri" w:cs="Calibri"/>
                <w:b/>
                <w:bCs/>
                <w:noProof/>
              </w:rPr>
              <w:t>Maďarský jazyk a literatúra</w:t>
            </w:r>
            <w:r>
              <w:rPr>
                <w:noProof/>
                <w:webHidden/>
              </w:rPr>
              <w:tab/>
            </w:r>
            <w:r>
              <w:rPr>
                <w:noProof/>
                <w:webHidden/>
              </w:rPr>
              <w:fldChar w:fldCharType="begin"/>
            </w:r>
            <w:r>
              <w:rPr>
                <w:noProof/>
                <w:webHidden/>
              </w:rPr>
              <w:instrText xml:space="preserve"> PAGEREF _Toc233708794 \h </w:instrText>
            </w:r>
            <w:r>
              <w:rPr>
                <w:noProof/>
                <w:webHidden/>
              </w:rPr>
            </w:r>
            <w:r>
              <w:rPr>
                <w:noProof/>
                <w:webHidden/>
              </w:rPr>
              <w:fldChar w:fldCharType="separate"/>
            </w:r>
            <w:r>
              <w:rPr>
                <w:noProof/>
                <w:webHidden/>
              </w:rPr>
              <w:t>3</w:t>
            </w:r>
            <w:r>
              <w:rPr>
                <w:noProof/>
                <w:webHidden/>
              </w:rPr>
              <w:fldChar w:fldCharType="end"/>
            </w:r>
          </w:hyperlink>
        </w:p>
        <w:p w14:paraId="7BB22B37" w14:textId="3F2B91D6" w:rsidR="00642CA1" w:rsidRDefault="00642CA1">
          <w:pPr>
            <w:pStyle w:val="Obsah1"/>
            <w:tabs>
              <w:tab w:val="left" w:pos="960"/>
              <w:tab w:val="right" w:leader="dot" w:pos="9062"/>
            </w:tabs>
            <w:rPr>
              <w:noProof/>
              <w:kern w:val="2"/>
              <w:sz w:val="24"/>
              <w:szCs w:val="24"/>
              <w:lang w:eastAsia="sk-SK"/>
              <w14:ligatures w14:val="standardContextual"/>
            </w:rPr>
          </w:pPr>
          <w:hyperlink w:anchor="_Toc233708795" w:history="1">
            <w:r w:rsidRPr="004E7214">
              <w:rPr>
                <w:rStyle w:val="Hypertextovprepojenie"/>
                <w:rFonts w:ascii="Calibri" w:hAnsi="Calibri" w:cs="Calibri"/>
                <w:b/>
                <w:bCs/>
                <w:noProof/>
              </w:rPr>
              <w:t>1.1.2.</w:t>
            </w:r>
            <w:r>
              <w:rPr>
                <w:noProof/>
                <w:kern w:val="2"/>
                <w:sz w:val="24"/>
                <w:szCs w:val="24"/>
                <w:lang w:eastAsia="sk-SK"/>
                <w14:ligatures w14:val="standardContextual"/>
              </w:rPr>
              <w:tab/>
            </w:r>
            <w:r w:rsidRPr="004E7214">
              <w:rPr>
                <w:rStyle w:val="Hypertextovprepojenie"/>
                <w:rFonts w:ascii="Calibri" w:hAnsi="Calibri" w:cs="Calibri"/>
                <w:b/>
                <w:bCs/>
                <w:noProof/>
              </w:rPr>
              <w:t>Slovenský jazyk a slovenská literatúra</w:t>
            </w:r>
            <w:r>
              <w:rPr>
                <w:noProof/>
                <w:webHidden/>
              </w:rPr>
              <w:tab/>
            </w:r>
            <w:r>
              <w:rPr>
                <w:noProof/>
                <w:webHidden/>
              </w:rPr>
              <w:fldChar w:fldCharType="begin"/>
            </w:r>
            <w:r>
              <w:rPr>
                <w:noProof/>
                <w:webHidden/>
              </w:rPr>
              <w:instrText xml:space="preserve"> PAGEREF _Toc233708795 \h </w:instrText>
            </w:r>
            <w:r>
              <w:rPr>
                <w:noProof/>
                <w:webHidden/>
              </w:rPr>
            </w:r>
            <w:r>
              <w:rPr>
                <w:noProof/>
                <w:webHidden/>
              </w:rPr>
              <w:fldChar w:fldCharType="separate"/>
            </w:r>
            <w:r>
              <w:rPr>
                <w:noProof/>
                <w:webHidden/>
              </w:rPr>
              <w:t>23</w:t>
            </w:r>
            <w:r>
              <w:rPr>
                <w:noProof/>
                <w:webHidden/>
              </w:rPr>
              <w:fldChar w:fldCharType="end"/>
            </w:r>
          </w:hyperlink>
        </w:p>
        <w:p w14:paraId="7D30D278" w14:textId="18F9EDE5" w:rsidR="00642CA1" w:rsidRDefault="00642CA1">
          <w:pPr>
            <w:pStyle w:val="Obsah1"/>
            <w:tabs>
              <w:tab w:val="left" w:pos="960"/>
              <w:tab w:val="right" w:leader="dot" w:pos="9062"/>
            </w:tabs>
            <w:rPr>
              <w:noProof/>
              <w:kern w:val="2"/>
              <w:sz w:val="24"/>
              <w:szCs w:val="24"/>
              <w:lang w:eastAsia="sk-SK"/>
              <w14:ligatures w14:val="standardContextual"/>
            </w:rPr>
          </w:pPr>
          <w:hyperlink w:anchor="_Toc233708796" w:history="1">
            <w:r w:rsidRPr="004E7214">
              <w:rPr>
                <w:rStyle w:val="Hypertextovprepojenie"/>
                <w:rFonts w:ascii="Calibri" w:hAnsi="Calibri" w:cs="Calibri"/>
                <w:b/>
                <w:bCs/>
                <w:noProof/>
              </w:rPr>
              <w:t>1.1.3.</w:t>
            </w:r>
            <w:r>
              <w:rPr>
                <w:noProof/>
                <w:kern w:val="2"/>
                <w:sz w:val="24"/>
                <w:szCs w:val="24"/>
                <w:lang w:eastAsia="sk-SK"/>
                <w14:ligatures w14:val="standardContextual"/>
              </w:rPr>
              <w:tab/>
            </w:r>
            <w:r w:rsidRPr="004E7214">
              <w:rPr>
                <w:rStyle w:val="Hypertextovprepojenie"/>
                <w:rFonts w:ascii="Calibri" w:hAnsi="Calibri" w:cs="Calibri"/>
                <w:b/>
                <w:bCs/>
                <w:noProof/>
              </w:rPr>
              <w:t>Anglický jazyk</w:t>
            </w:r>
            <w:r>
              <w:rPr>
                <w:noProof/>
                <w:webHidden/>
              </w:rPr>
              <w:tab/>
            </w:r>
            <w:r>
              <w:rPr>
                <w:noProof/>
                <w:webHidden/>
              </w:rPr>
              <w:fldChar w:fldCharType="begin"/>
            </w:r>
            <w:r>
              <w:rPr>
                <w:noProof/>
                <w:webHidden/>
              </w:rPr>
              <w:instrText xml:space="preserve"> PAGEREF _Toc233708796 \h </w:instrText>
            </w:r>
            <w:r>
              <w:rPr>
                <w:noProof/>
                <w:webHidden/>
              </w:rPr>
            </w:r>
            <w:r>
              <w:rPr>
                <w:noProof/>
                <w:webHidden/>
              </w:rPr>
              <w:fldChar w:fldCharType="separate"/>
            </w:r>
            <w:r>
              <w:rPr>
                <w:noProof/>
                <w:webHidden/>
              </w:rPr>
              <w:t>44</w:t>
            </w:r>
            <w:r>
              <w:rPr>
                <w:noProof/>
                <w:webHidden/>
              </w:rPr>
              <w:fldChar w:fldCharType="end"/>
            </w:r>
          </w:hyperlink>
        </w:p>
        <w:p w14:paraId="55072F51" w14:textId="6D7C2773" w:rsidR="00642CA1" w:rsidRDefault="00642CA1">
          <w:pPr>
            <w:pStyle w:val="Obsah1"/>
            <w:tabs>
              <w:tab w:val="left" w:pos="720"/>
              <w:tab w:val="right" w:leader="dot" w:pos="9062"/>
            </w:tabs>
            <w:rPr>
              <w:noProof/>
              <w:kern w:val="2"/>
              <w:sz w:val="24"/>
              <w:szCs w:val="24"/>
              <w:lang w:eastAsia="sk-SK"/>
              <w14:ligatures w14:val="standardContextual"/>
            </w:rPr>
          </w:pPr>
          <w:hyperlink w:anchor="_Toc233708797" w:history="1">
            <w:r w:rsidRPr="004E7214">
              <w:rPr>
                <w:rStyle w:val="Hypertextovprepojenie"/>
                <w:rFonts w:ascii="Calibri" w:hAnsi="Calibri" w:cs="Calibri"/>
                <w:b/>
                <w:bCs/>
                <w:noProof/>
              </w:rPr>
              <w:t>1.2.</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Matematika a informatika</w:t>
            </w:r>
            <w:r>
              <w:rPr>
                <w:noProof/>
                <w:webHidden/>
              </w:rPr>
              <w:tab/>
            </w:r>
            <w:r>
              <w:rPr>
                <w:noProof/>
                <w:webHidden/>
              </w:rPr>
              <w:fldChar w:fldCharType="begin"/>
            </w:r>
            <w:r>
              <w:rPr>
                <w:noProof/>
                <w:webHidden/>
              </w:rPr>
              <w:instrText xml:space="preserve"> PAGEREF _Toc233708797 \h </w:instrText>
            </w:r>
            <w:r>
              <w:rPr>
                <w:noProof/>
                <w:webHidden/>
              </w:rPr>
            </w:r>
            <w:r>
              <w:rPr>
                <w:noProof/>
                <w:webHidden/>
              </w:rPr>
              <w:fldChar w:fldCharType="separate"/>
            </w:r>
            <w:r>
              <w:rPr>
                <w:noProof/>
                <w:webHidden/>
              </w:rPr>
              <w:t>52</w:t>
            </w:r>
            <w:r>
              <w:rPr>
                <w:noProof/>
                <w:webHidden/>
              </w:rPr>
              <w:fldChar w:fldCharType="end"/>
            </w:r>
          </w:hyperlink>
        </w:p>
        <w:p w14:paraId="0FAF1BA8" w14:textId="266CC897" w:rsidR="00642CA1" w:rsidRDefault="00642CA1">
          <w:pPr>
            <w:pStyle w:val="Obsah1"/>
            <w:tabs>
              <w:tab w:val="left" w:pos="960"/>
              <w:tab w:val="right" w:leader="dot" w:pos="9062"/>
            </w:tabs>
            <w:rPr>
              <w:noProof/>
              <w:kern w:val="2"/>
              <w:sz w:val="24"/>
              <w:szCs w:val="24"/>
              <w:lang w:eastAsia="sk-SK"/>
              <w14:ligatures w14:val="standardContextual"/>
            </w:rPr>
          </w:pPr>
          <w:hyperlink w:anchor="_Toc233708798" w:history="1">
            <w:r w:rsidRPr="004E7214">
              <w:rPr>
                <w:rStyle w:val="Hypertextovprepojenie"/>
                <w:rFonts w:ascii="Calibri" w:hAnsi="Calibri" w:cs="Calibri"/>
                <w:b/>
                <w:bCs/>
                <w:noProof/>
              </w:rPr>
              <w:t>1.2.1.</w:t>
            </w:r>
            <w:r>
              <w:rPr>
                <w:noProof/>
                <w:kern w:val="2"/>
                <w:sz w:val="24"/>
                <w:szCs w:val="24"/>
                <w:lang w:eastAsia="sk-SK"/>
                <w14:ligatures w14:val="standardContextual"/>
              </w:rPr>
              <w:tab/>
            </w:r>
            <w:r w:rsidRPr="004E7214">
              <w:rPr>
                <w:rStyle w:val="Hypertextovprepojenie"/>
                <w:rFonts w:ascii="Calibri" w:hAnsi="Calibri" w:cs="Calibri"/>
                <w:b/>
                <w:bCs/>
                <w:noProof/>
              </w:rPr>
              <w:t>Matematika</w:t>
            </w:r>
            <w:r>
              <w:rPr>
                <w:noProof/>
                <w:webHidden/>
              </w:rPr>
              <w:tab/>
            </w:r>
            <w:r>
              <w:rPr>
                <w:noProof/>
                <w:webHidden/>
              </w:rPr>
              <w:fldChar w:fldCharType="begin"/>
            </w:r>
            <w:r>
              <w:rPr>
                <w:noProof/>
                <w:webHidden/>
              </w:rPr>
              <w:instrText xml:space="preserve"> PAGEREF _Toc233708798 \h </w:instrText>
            </w:r>
            <w:r>
              <w:rPr>
                <w:noProof/>
                <w:webHidden/>
              </w:rPr>
            </w:r>
            <w:r>
              <w:rPr>
                <w:noProof/>
                <w:webHidden/>
              </w:rPr>
              <w:fldChar w:fldCharType="separate"/>
            </w:r>
            <w:r>
              <w:rPr>
                <w:noProof/>
                <w:webHidden/>
              </w:rPr>
              <w:t>52</w:t>
            </w:r>
            <w:r>
              <w:rPr>
                <w:noProof/>
                <w:webHidden/>
              </w:rPr>
              <w:fldChar w:fldCharType="end"/>
            </w:r>
          </w:hyperlink>
        </w:p>
        <w:p w14:paraId="4BC4BEB8" w14:textId="6BA595F3" w:rsidR="00642CA1" w:rsidRDefault="00642CA1">
          <w:pPr>
            <w:pStyle w:val="Obsah1"/>
            <w:tabs>
              <w:tab w:val="left" w:pos="960"/>
              <w:tab w:val="right" w:leader="dot" w:pos="9062"/>
            </w:tabs>
            <w:rPr>
              <w:noProof/>
              <w:kern w:val="2"/>
              <w:sz w:val="24"/>
              <w:szCs w:val="24"/>
              <w:lang w:eastAsia="sk-SK"/>
              <w14:ligatures w14:val="standardContextual"/>
            </w:rPr>
          </w:pPr>
          <w:hyperlink w:anchor="_Toc233708799" w:history="1">
            <w:r w:rsidRPr="004E7214">
              <w:rPr>
                <w:rStyle w:val="Hypertextovprepojenie"/>
                <w:rFonts w:ascii="Calibri" w:hAnsi="Calibri" w:cs="Calibri"/>
                <w:b/>
                <w:bCs/>
                <w:noProof/>
              </w:rPr>
              <w:t>1.2.2.</w:t>
            </w:r>
            <w:r>
              <w:rPr>
                <w:noProof/>
                <w:kern w:val="2"/>
                <w:sz w:val="24"/>
                <w:szCs w:val="24"/>
                <w:lang w:eastAsia="sk-SK"/>
                <w14:ligatures w14:val="standardContextual"/>
              </w:rPr>
              <w:tab/>
            </w:r>
            <w:r w:rsidRPr="004E7214">
              <w:rPr>
                <w:rStyle w:val="Hypertextovprepojenie"/>
                <w:rFonts w:ascii="Calibri" w:hAnsi="Calibri" w:cs="Calibri"/>
                <w:b/>
                <w:bCs/>
                <w:noProof/>
              </w:rPr>
              <w:t>Informatika</w:t>
            </w:r>
            <w:r>
              <w:rPr>
                <w:noProof/>
                <w:webHidden/>
              </w:rPr>
              <w:tab/>
            </w:r>
            <w:r>
              <w:rPr>
                <w:noProof/>
                <w:webHidden/>
              </w:rPr>
              <w:fldChar w:fldCharType="begin"/>
            </w:r>
            <w:r>
              <w:rPr>
                <w:noProof/>
                <w:webHidden/>
              </w:rPr>
              <w:instrText xml:space="preserve"> PAGEREF _Toc233708799 \h </w:instrText>
            </w:r>
            <w:r>
              <w:rPr>
                <w:noProof/>
                <w:webHidden/>
              </w:rPr>
            </w:r>
            <w:r>
              <w:rPr>
                <w:noProof/>
                <w:webHidden/>
              </w:rPr>
              <w:fldChar w:fldCharType="separate"/>
            </w:r>
            <w:r>
              <w:rPr>
                <w:noProof/>
                <w:webHidden/>
              </w:rPr>
              <w:t>85</w:t>
            </w:r>
            <w:r>
              <w:rPr>
                <w:noProof/>
                <w:webHidden/>
              </w:rPr>
              <w:fldChar w:fldCharType="end"/>
            </w:r>
          </w:hyperlink>
        </w:p>
        <w:p w14:paraId="55D565A5" w14:textId="3E733AA5" w:rsidR="00642CA1" w:rsidRDefault="00642CA1">
          <w:pPr>
            <w:pStyle w:val="Obsah1"/>
            <w:tabs>
              <w:tab w:val="left" w:pos="720"/>
              <w:tab w:val="right" w:leader="dot" w:pos="9062"/>
            </w:tabs>
            <w:rPr>
              <w:noProof/>
              <w:kern w:val="2"/>
              <w:sz w:val="24"/>
              <w:szCs w:val="24"/>
              <w:lang w:eastAsia="sk-SK"/>
              <w14:ligatures w14:val="standardContextual"/>
            </w:rPr>
          </w:pPr>
          <w:hyperlink w:anchor="_Toc233708800" w:history="1">
            <w:r w:rsidRPr="004E7214">
              <w:rPr>
                <w:rStyle w:val="Hypertextovprepojenie"/>
                <w:rFonts w:ascii="Calibri" w:hAnsi="Calibri" w:cs="Calibri"/>
                <w:b/>
                <w:bCs/>
                <w:noProof/>
              </w:rPr>
              <w:t>1.3.</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Človek a príroda</w:t>
            </w:r>
            <w:r>
              <w:rPr>
                <w:noProof/>
                <w:webHidden/>
              </w:rPr>
              <w:tab/>
            </w:r>
            <w:r>
              <w:rPr>
                <w:noProof/>
                <w:webHidden/>
              </w:rPr>
              <w:fldChar w:fldCharType="begin"/>
            </w:r>
            <w:r>
              <w:rPr>
                <w:noProof/>
                <w:webHidden/>
              </w:rPr>
              <w:instrText xml:space="preserve"> PAGEREF _Toc233708800 \h </w:instrText>
            </w:r>
            <w:r>
              <w:rPr>
                <w:noProof/>
                <w:webHidden/>
              </w:rPr>
            </w:r>
            <w:r>
              <w:rPr>
                <w:noProof/>
                <w:webHidden/>
              </w:rPr>
              <w:fldChar w:fldCharType="separate"/>
            </w:r>
            <w:r>
              <w:rPr>
                <w:noProof/>
                <w:webHidden/>
              </w:rPr>
              <w:t>91</w:t>
            </w:r>
            <w:r>
              <w:rPr>
                <w:noProof/>
                <w:webHidden/>
              </w:rPr>
              <w:fldChar w:fldCharType="end"/>
            </w:r>
          </w:hyperlink>
        </w:p>
        <w:p w14:paraId="76A94BBF" w14:textId="69F0F237" w:rsidR="00642CA1" w:rsidRDefault="00642CA1">
          <w:pPr>
            <w:pStyle w:val="Obsah1"/>
            <w:tabs>
              <w:tab w:val="left" w:pos="960"/>
              <w:tab w:val="right" w:leader="dot" w:pos="9062"/>
            </w:tabs>
            <w:rPr>
              <w:noProof/>
              <w:kern w:val="2"/>
              <w:sz w:val="24"/>
              <w:szCs w:val="24"/>
              <w:lang w:eastAsia="sk-SK"/>
              <w14:ligatures w14:val="standardContextual"/>
            </w:rPr>
          </w:pPr>
          <w:hyperlink w:anchor="_Toc233708801" w:history="1">
            <w:r w:rsidRPr="004E7214">
              <w:rPr>
                <w:rStyle w:val="Hypertextovprepojenie"/>
                <w:rFonts w:ascii="Calibri" w:hAnsi="Calibri" w:cs="Calibri"/>
                <w:b/>
                <w:bCs/>
                <w:noProof/>
              </w:rPr>
              <w:t>1.3.1.</w:t>
            </w:r>
            <w:r>
              <w:rPr>
                <w:noProof/>
                <w:kern w:val="2"/>
                <w:sz w:val="24"/>
                <w:szCs w:val="24"/>
                <w:lang w:eastAsia="sk-SK"/>
                <w14:ligatures w14:val="standardContextual"/>
              </w:rPr>
              <w:tab/>
            </w:r>
            <w:r w:rsidRPr="004E7214">
              <w:rPr>
                <w:rStyle w:val="Hypertextovprepojenie"/>
                <w:rFonts w:ascii="Calibri" w:hAnsi="Calibri" w:cs="Calibri"/>
                <w:b/>
                <w:bCs/>
                <w:noProof/>
              </w:rPr>
              <w:t>Človek a príroda</w:t>
            </w:r>
            <w:r>
              <w:rPr>
                <w:noProof/>
                <w:webHidden/>
              </w:rPr>
              <w:tab/>
            </w:r>
            <w:r>
              <w:rPr>
                <w:noProof/>
                <w:webHidden/>
              </w:rPr>
              <w:fldChar w:fldCharType="begin"/>
            </w:r>
            <w:r>
              <w:rPr>
                <w:noProof/>
                <w:webHidden/>
              </w:rPr>
              <w:instrText xml:space="preserve"> PAGEREF _Toc233708801 \h </w:instrText>
            </w:r>
            <w:r>
              <w:rPr>
                <w:noProof/>
                <w:webHidden/>
              </w:rPr>
            </w:r>
            <w:r>
              <w:rPr>
                <w:noProof/>
                <w:webHidden/>
              </w:rPr>
              <w:fldChar w:fldCharType="separate"/>
            </w:r>
            <w:r>
              <w:rPr>
                <w:noProof/>
                <w:webHidden/>
              </w:rPr>
              <w:t>91</w:t>
            </w:r>
            <w:r>
              <w:rPr>
                <w:noProof/>
                <w:webHidden/>
              </w:rPr>
              <w:fldChar w:fldCharType="end"/>
            </w:r>
          </w:hyperlink>
        </w:p>
        <w:p w14:paraId="57CBD24D" w14:textId="37DA449E" w:rsidR="00642CA1" w:rsidRDefault="00642CA1">
          <w:pPr>
            <w:pStyle w:val="Obsah1"/>
            <w:tabs>
              <w:tab w:val="left" w:pos="720"/>
              <w:tab w:val="right" w:leader="dot" w:pos="9062"/>
            </w:tabs>
            <w:rPr>
              <w:noProof/>
              <w:kern w:val="2"/>
              <w:sz w:val="24"/>
              <w:szCs w:val="24"/>
              <w:lang w:eastAsia="sk-SK"/>
              <w14:ligatures w14:val="standardContextual"/>
            </w:rPr>
          </w:pPr>
          <w:hyperlink w:anchor="_Toc233708802" w:history="1">
            <w:r w:rsidRPr="004E7214">
              <w:rPr>
                <w:rStyle w:val="Hypertextovprepojenie"/>
                <w:rFonts w:ascii="Calibri" w:hAnsi="Calibri" w:cs="Calibri"/>
                <w:b/>
                <w:bCs/>
                <w:noProof/>
              </w:rPr>
              <w:t>1.4.</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Človek a spoločnosť</w:t>
            </w:r>
            <w:r>
              <w:rPr>
                <w:noProof/>
                <w:webHidden/>
              </w:rPr>
              <w:tab/>
            </w:r>
            <w:r>
              <w:rPr>
                <w:noProof/>
                <w:webHidden/>
              </w:rPr>
              <w:fldChar w:fldCharType="begin"/>
            </w:r>
            <w:r>
              <w:rPr>
                <w:noProof/>
                <w:webHidden/>
              </w:rPr>
              <w:instrText xml:space="preserve"> PAGEREF _Toc233708802 \h </w:instrText>
            </w:r>
            <w:r>
              <w:rPr>
                <w:noProof/>
                <w:webHidden/>
              </w:rPr>
            </w:r>
            <w:r>
              <w:rPr>
                <w:noProof/>
                <w:webHidden/>
              </w:rPr>
              <w:fldChar w:fldCharType="separate"/>
            </w:r>
            <w:r>
              <w:rPr>
                <w:noProof/>
                <w:webHidden/>
              </w:rPr>
              <w:t>110</w:t>
            </w:r>
            <w:r>
              <w:rPr>
                <w:noProof/>
                <w:webHidden/>
              </w:rPr>
              <w:fldChar w:fldCharType="end"/>
            </w:r>
          </w:hyperlink>
        </w:p>
        <w:p w14:paraId="414FADD0" w14:textId="1D490CB9" w:rsidR="00642CA1" w:rsidRDefault="00642CA1">
          <w:pPr>
            <w:pStyle w:val="Obsah1"/>
            <w:tabs>
              <w:tab w:val="left" w:pos="960"/>
              <w:tab w:val="right" w:leader="dot" w:pos="9062"/>
            </w:tabs>
            <w:rPr>
              <w:noProof/>
              <w:kern w:val="2"/>
              <w:sz w:val="24"/>
              <w:szCs w:val="24"/>
              <w:lang w:eastAsia="sk-SK"/>
              <w14:ligatures w14:val="standardContextual"/>
            </w:rPr>
          </w:pPr>
          <w:hyperlink w:anchor="_Toc233708803" w:history="1">
            <w:r w:rsidRPr="004E7214">
              <w:rPr>
                <w:rStyle w:val="Hypertextovprepojenie"/>
                <w:rFonts w:ascii="Calibri" w:hAnsi="Calibri" w:cs="Calibri"/>
                <w:b/>
                <w:bCs/>
                <w:noProof/>
              </w:rPr>
              <w:t>1.4.1.</w:t>
            </w:r>
            <w:r>
              <w:rPr>
                <w:noProof/>
                <w:kern w:val="2"/>
                <w:sz w:val="24"/>
                <w:szCs w:val="24"/>
                <w:lang w:eastAsia="sk-SK"/>
                <w14:ligatures w14:val="standardContextual"/>
              </w:rPr>
              <w:tab/>
            </w:r>
            <w:r w:rsidRPr="004E7214">
              <w:rPr>
                <w:rStyle w:val="Hypertextovprepojenie"/>
                <w:rFonts w:ascii="Calibri" w:hAnsi="Calibri" w:cs="Calibri"/>
                <w:b/>
                <w:bCs/>
                <w:noProof/>
              </w:rPr>
              <w:t>Človek a spoločnosť</w:t>
            </w:r>
            <w:r>
              <w:rPr>
                <w:noProof/>
                <w:webHidden/>
              </w:rPr>
              <w:tab/>
            </w:r>
            <w:r>
              <w:rPr>
                <w:noProof/>
                <w:webHidden/>
              </w:rPr>
              <w:fldChar w:fldCharType="begin"/>
            </w:r>
            <w:r>
              <w:rPr>
                <w:noProof/>
                <w:webHidden/>
              </w:rPr>
              <w:instrText xml:space="preserve"> PAGEREF _Toc233708803 \h </w:instrText>
            </w:r>
            <w:r>
              <w:rPr>
                <w:noProof/>
                <w:webHidden/>
              </w:rPr>
            </w:r>
            <w:r>
              <w:rPr>
                <w:noProof/>
                <w:webHidden/>
              </w:rPr>
              <w:fldChar w:fldCharType="separate"/>
            </w:r>
            <w:r>
              <w:rPr>
                <w:noProof/>
                <w:webHidden/>
              </w:rPr>
              <w:t>110</w:t>
            </w:r>
            <w:r>
              <w:rPr>
                <w:noProof/>
                <w:webHidden/>
              </w:rPr>
              <w:fldChar w:fldCharType="end"/>
            </w:r>
          </w:hyperlink>
        </w:p>
        <w:p w14:paraId="28CBD63C" w14:textId="5C30EF6C" w:rsidR="00642CA1" w:rsidRDefault="00642CA1">
          <w:pPr>
            <w:pStyle w:val="Obsah1"/>
            <w:tabs>
              <w:tab w:val="left" w:pos="960"/>
              <w:tab w:val="right" w:leader="dot" w:pos="9062"/>
            </w:tabs>
            <w:rPr>
              <w:noProof/>
              <w:kern w:val="2"/>
              <w:sz w:val="24"/>
              <w:szCs w:val="24"/>
              <w:lang w:eastAsia="sk-SK"/>
              <w14:ligatures w14:val="standardContextual"/>
            </w:rPr>
          </w:pPr>
          <w:hyperlink w:anchor="_Toc233708804" w:history="1">
            <w:r w:rsidRPr="004E7214">
              <w:rPr>
                <w:rStyle w:val="Hypertextovprepojenie"/>
                <w:rFonts w:ascii="Calibri" w:hAnsi="Calibri" w:cs="Calibri"/>
                <w:b/>
                <w:bCs/>
                <w:noProof/>
              </w:rPr>
              <w:t>1.4.2.</w:t>
            </w:r>
            <w:r>
              <w:rPr>
                <w:noProof/>
                <w:kern w:val="2"/>
                <w:sz w:val="24"/>
                <w:szCs w:val="24"/>
                <w:lang w:eastAsia="sk-SK"/>
                <w14:ligatures w14:val="standardContextual"/>
              </w:rPr>
              <w:tab/>
            </w:r>
            <w:r w:rsidRPr="004E7214">
              <w:rPr>
                <w:rStyle w:val="Hypertextovprepojenie"/>
                <w:rFonts w:ascii="Calibri" w:hAnsi="Calibri" w:cs="Calibri"/>
                <w:b/>
                <w:bCs/>
                <w:noProof/>
              </w:rPr>
              <w:t>Náboženská výchova</w:t>
            </w:r>
            <w:r>
              <w:rPr>
                <w:noProof/>
                <w:webHidden/>
              </w:rPr>
              <w:tab/>
            </w:r>
            <w:r>
              <w:rPr>
                <w:noProof/>
                <w:webHidden/>
              </w:rPr>
              <w:fldChar w:fldCharType="begin"/>
            </w:r>
            <w:r>
              <w:rPr>
                <w:noProof/>
                <w:webHidden/>
              </w:rPr>
              <w:instrText xml:space="preserve"> PAGEREF _Toc233708804 \h </w:instrText>
            </w:r>
            <w:r>
              <w:rPr>
                <w:noProof/>
                <w:webHidden/>
              </w:rPr>
            </w:r>
            <w:r>
              <w:rPr>
                <w:noProof/>
                <w:webHidden/>
              </w:rPr>
              <w:fldChar w:fldCharType="separate"/>
            </w:r>
            <w:r>
              <w:rPr>
                <w:noProof/>
                <w:webHidden/>
              </w:rPr>
              <w:t>130</w:t>
            </w:r>
            <w:r>
              <w:rPr>
                <w:noProof/>
                <w:webHidden/>
              </w:rPr>
              <w:fldChar w:fldCharType="end"/>
            </w:r>
          </w:hyperlink>
        </w:p>
        <w:p w14:paraId="2EE69530" w14:textId="1926A730" w:rsidR="00642CA1" w:rsidRDefault="00642CA1">
          <w:pPr>
            <w:pStyle w:val="Obsah1"/>
            <w:tabs>
              <w:tab w:val="left" w:pos="960"/>
              <w:tab w:val="right" w:leader="dot" w:pos="9062"/>
            </w:tabs>
            <w:rPr>
              <w:noProof/>
              <w:kern w:val="2"/>
              <w:sz w:val="24"/>
              <w:szCs w:val="24"/>
              <w:lang w:eastAsia="sk-SK"/>
              <w14:ligatures w14:val="standardContextual"/>
            </w:rPr>
          </w:pPr>
          <w:hyperlink w:anchor="_Toc233708805" w:history="1">
            <w:r w:rsidRPr="004E7214">
              <w:rPr>
                <w:rStyle w:val="Hypertextovprepojenie"/>
                <w:rFonts w:ascii="Calibri" w:hAnsi="Calibri" w:cs="Calibri"/>
                <w:b/>
                <w:bCs/>
                <w:noProof/>
              </w:rPr>
              <w:t>1.4.3.</w:t>
            </w:r>
            <w:r>
              <w:rPr>
                <w:noProof/>
                <w:kern w:val="2"/>
                <w:sz w:val="24"/>
                <w:szCs w:val="24"/>
                <w:lang w:eastAsia="sk-SK"/>
                <w14:ligatures w14:val="standardContextual"/>
              </w:rPr>
              <w:tab/>
            </w:r>
            <w:r w:rsidRPr="004E7214">
              <w:rPr>
                <w:rStyle w:val="Hypertextovprepojenie"/>
                <w:rFonts w:ascii="Calibri" w:hAnsi="Calibri" w:cs="Calibri"/>
                <w:b/>
                <w:bCs/>
                <w:noProof/>
              </w:rPr>
              <w:t>Etická výchova</w:t>
            </w:r>
            <w:r>
              <w:rPr>
                <w:noProof/>
                <w:webHidden/>
              </w:rPr>
              <w:tab/>
            </w:r>
            <w:r>
              <w:rPr>
                <w:noProof/>
                <w:webHidden/>
              </w:rPr>
              <w:fldChar w:fldCharType="begin"/>
            </w:r>
            <w:r>
              <w:rPr>
                <w:noProof/>
                <w:webHidden/>
              </w:rPr>
              <w:instrText xml:space="preserve"> PAGEREF _Toc233708805 \h </w:instrText>
            </w:r>
            <w:r>
              <w:rPr>
                <w:noProof/>
                <w:webHidden/>
              </w:rPr>
            </w:r>
            <w:r>
              <w:rPr>
                <w:noProof/>
                <w:webHidden/>
              </w:rPr>
              <w:fldChar w:fldCharType="separate"/>
            </w:r>
            <w:r>
              <w:rPr>
                <w:noProof/>
                <w:webHidden/>
              </w:rPr>
              <w:t>138</w:t>
            </w:r>
            <w:r>
              <w:rPr>
                <w:noProof/>
                <w:webHidden/>
              </w:rPr>
              <w:fldChar w:fldCharType="end"/>
            </w:r>
          </w:hyperlink>
        </w:p>
        <w:p w14:paraId="5EF620A9" w14:textId="4813A81A" w:rsidR="00642CA1" w:rsidRDefault="00642CA1">
          <w:pPr>
            <w:pStyle w:val="Obsah1"/>
            <w:tabs>
              <w:tab w:val="left" w:pos="720"/>
              <w:tab w:val="right" w:leader="dot" w:pos="9062"/>
            </w:tabs>
            <w:rPr>
              <w:noProof/>
              <w:kern w:val="2"/>
              <w:sz w:val="24"/>
              <w:szCs w:val="24"/>
              <w:lang w:eastAsia="sk-SK"/>
              <w14:ligatures w14:val="standardContextual"/>
            </w:rPr>
          </w:pPr>
          <w:hyperlink w:anchor="_Toc233708806" w:history="1">
            <w:r w:rsidRPr="004E7214">
              <w:rPr>
                <w:rStyle w:val="Hypertextovprepojenie"/>
                <w:b/>
                <w:bCs/>
                <w:noProof/>
              </w:rPr>
              <w:t>1.5.</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Človek a svet práce</w:t>
            </w:r>
            <w:r>
              <w:rPr>
                <w:noProof/>
                <w:webHidden/>
              </w:rPr>
              <w:tab/>
            </w:r>
            <w:r>
              <w:rPr>
                <w:noProof/>
                <w:webHidden/>
              </w:rPr>
              <w:fldChar w:fldCharType="begin"/>
            </w:r>
            <w:r>
              <w:rPr>
                <w:noProof/>
                <w:webHidden/>
              </w:rPr>
              <w:instrText xml:space="preserve"> PAGEREF _Toc233708806 \h </w:instrText>
            </w:r>
            <w:r>
              <w:rPr>
                <w:noProof/>
                <w:webHidden/>
              </w:rPr>
            </w:r>
            <w:r>
              <w:rPr>
                <w:noProof/>
                <w:webHidden/>
              </w:rPr>
              <w:fldChar w:fldCharType="separate"/>
            </w:r>
            <w:r>
              <w:rPr>
                <w:noProof/>
                <w:webHidden/>
              </w:rPr>
              <w:t>152</w:t>
            </w:r>
            <w:r>
              <w:rPr>
                <w:noProof/>
                <w:webHidden/>
              </w:rPr>
              <w:fldChar w:fldCharType="end"/>
            </w:r>
          </w:hyperlink>
        </w:p>
        <w:p w14:paraId="234FE583" w14:textId="5D54A055" w:rsidR="00642CA1" w:rsidRDefault="00642CA1">
          <w:pPr>
            <w:pStyle w:val="Obsah1"/>
            <w:tabs>
              <w:tab w:val="left" w:pos="960"/>
              <w:tab w:val="right" w:leader="dot" w:pos="9062"/>
            </w:tabs>
            <w:rPr>
              <w:noProof/>
              <w:kern w:val="2"/>
              <w:sz w:val="24"/>
              <w:szCs w:val="24"/>
              <w:lang w:eastAsia="sk-SK"/>
              <w14:ligatures w14:val="standardContextual"/>
            </w:rPr>
          </w:pPr>
          <w:hyperlink w:anchor="_Toc233708807" w:history="1">
            <w:r w:rsidRPr="004E7214">
              <w:rPr>
                <w:rStyle w:val="Hypertextovprepojenie"/>
                <w:rFonts w:ascii="Calibri" w:hAnsi="Calibri" w:cs="Calibri"/>
                <w:b/>
                <w:bCs/>
                <w:noProof/>
              </w:rPr>
              <w:t>1.5.1.</w:t>
            </w:r>
            <w:r>
              <w:rPr>
                <w:noProof/>
                <w:kern w:val="2"/>
                <w:sz w:val="24"/>
                <w:szCs w:val="24"/>
                <w:lang w:eastAsia="sk-SK"/>
                <w14:ligatures w14:val="standardContextual"/>
              </w:rPr>
              <w:tab/>
            </w:r>
            <w:r w:rsidRPr="004E7214">
              <w:rPr>
                <w:rStyle w:val="Hypertextovprepojenie"/>
                <w:rFonts w:ascii="Calibri" w:hAnsi="Calibri" w:cs="Calibri"/>
                <w:b/>
                <w:bCs/>
                <w:noProof/>
              </w:rPr>
              <w:t>Človek a svet práce</w:t>
            </w:r>
            <w:r>
              <w:rPr>
                <w:noProof/>
                <w:webHidden/>
              </w:rPr>
              <w:tab/>
            </w:r>
            <w:r>
              <w:rPr>
                <w:noProof/>
                <w:webHidden/>
              </w:rPr>
              <w:fldChar w:fldCharType="begin"/>
            </w:r>
            <w:r>
              <w:rPr>
                <w:noProof/>
                <w:webHidden/>
              </w:rPr>
              <w:instrText xml:space="preserve"> PAGEREF _Toc233708807 \h </w:instrText>
            </w:r>
            <w:r>
              <w:rPr>
                <w:noProof/>
                <w:webHidden/>
              </w:rPr>
            </w:r>
            <w:r>
              <w:rPr>
                <w:noProof/>
                <w:webHidden/>
              </w:rPr>
              <w:fldChar w:fldCharType="separate"/>
            </w:r>
            <w:r>
              <w:rPr>
                <w:noProof/>
                <w:webHidden/>
              </w:rPr>
              <w:t>152</w:t>
            </w:r>
            <w:r>
              <w:rPr>
                <w:noProof/>
                <w:webHidden/>
              </w:rPr>
              <w:fldChar w:fldCharType="end"/>
            </w:r>
          </w:hyperlink>
        </w:p>
        <w:p w14:paraId="4B249E91" w14:textId="60A2CA04" w:rsidR="00642CA1" w:rsidRDefault="00642CA1">
          <w:pPr>
            <w:pStyle w:val="Obsah1"/>
            <w:tabs>
              <w:tab w:val="left" w:pos="720"/>
              <w:tab w:val="right" w:leader="dot" w:pos="9062"/>
            </w:tabs>
            <w:rPr>
              <w:noProof/>
              <w:kern w:val="2"/>
              <w:sz w:val="24"/>
              <w:szCs w:val="24"/>
              <w:lang w:eastAsia="sk-SK"/>
              <w14:ligatures w14:val="standardContextual"/>
            </w:rPr>
          </w:pPr>
          <w:hyperlink w:anchor="_Toc233708808" w:history="1">
            <w:r w:rsidRPr="004E7214">
              <w:rPr>
                <w:rStyle w:val="Hypertextovprepojenie"/>
                <w:rFonts w:ascii="Calibri" w:hAnsi="Calibri" w:cs="Calibri"/>
                <w:b/>
                <w:bCs/>
                <w:noProof/>
              </w:rPr>
              <w:t>1.6.</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Umenie a kultúra</w:t>
            </w:r>
            <w:r>
              <w:rPr>
                <w:noProof/>
                <w:webHidden/>
              </w:rPr>
              <w:tab/>
            </w:r>
            <w:r>
              <w:rPr>
                <w:noProof/>
                <w:webHidden/>
              </w:rPr>
              <w:fldChar w:fldCharType="begin"/>
            </w:r>
            <w:r>
              <w:rPr>
                <w:noProof/>
                <w:webHidden/>
              </w:rPr>
              <w:instrText xml:space="preserve"> PAGEREF _Toc233708808 \h </w:instrText>
            </w:r>
            <w:r>
              <w:rPr>
                <w:noProof/>
                <w:webHidden/>
              </w:rPr>
            </w:r>
            <w:r>
              <w:rPr>
                <w:noProof/>
                <w:webHidden/>
              </w:rPr>
              <w:fldChar w:fldCharType="separate"/>
            </w:r>
            <w:r>
              <w:rPr>
                <w:noProof/>
                <w:webHidden/>
              </w:rPr>
              <w:t>162</w:t>
            </w:r>
            <w:r>
              <w:rPr>
                <w:noProof/>
                <w:webHidden/>
              </w:rPr>
              <w:fldChar w:fldCharType="end"/>
            </w:r>
          </w:hyperlink>
        </w:p>
        <w:p w14:paraId="56E4018F" w14:textId="3441616F" w:rsidR="00642CA1" w:rsidRDefault="00642CA1">
          <w:pPr>
            <w:pStyle w:val="Obsah1"/>
            <w:tabs>
              <w:tab w:val="left" w:pos="960"/>
              <w:tab w:val="right" w:leader="dot" w:pos="9062"/>
            </w:tabs>
            <w:rPr>
              <w:noProof/>
              <w:kern w:val="2"/>
              <w:sz w:val="24"/>
              <w:szCs w:val="24"/>
              <w:lang w:eastAsia="sk-SK"/>
              <w14:ligatures w14:val="standardContextual"/>
            </w:rPr>
          </w:pPr>
          <w:hyperlink w:anchor="_Toc233708809" w:history="1">
            <w:r w:rsidRPr="004E7214">
              <w:rPr>
                <w:rStyle w:val="Hypertextovprepojenie"/>
                <w:rFonts w:ascii="Calibri" w:hAnsi="Calibri" w:cs="Calibri"/>
                <w:b/>
                <w:bCs/>
                <w:noProof/>
              </w:rPr>
              <w:t>1.6.1.</w:t>
            </w:r>
            <w:r>
              <w:rPr>
                <w:noProof/>
                <w:kern w:val="2"/>
                <w:sz w:val="24"/>
                <w:szCs w:val="24"/>
                <w:lang w:eastAsia="sk-SK"/>
                <w14:ligatures w14:val="standardContextual"/>
              </w:rPr>
              <w:tab/>
            </w:r>
            <w:r w:rsidRPr="004E7214">
              <w:rPr>
                <w:rStyle w:val="Hypertextovprepojenie"/>
                <w:rFonts w:ascii="Calibri" w:hAnsi="Calibri" w:cs="Calibri"/>
                <w:b/>
                <w:bCs/>
                <w:noProof/>
              </w:rPr>
              <w:t>Hudobná výchova</w:t>
            </w:r>
            <w:r>
              <w:rPr>
                <w:noProof/>
                <w:webHidden/>
              </w:rPr>
              <w:tab/>
            </w:r>
            <w:r>
              <w:rPr>
                <w:noProof/>
                <w:webHidden/>
              </w:rPr>
              <w:fldChar w:fldCharType="begin"/>
            </w:r>
            <w:r>
              <w:rPr>
                <w:noProof/>
                <w:webHidden/>
              </w:rPr>
              <w:instrText xml:space="preserve"> PAGEREF _Toc233708809 \h </w:instrText>
            </w:r>
            <w:r>
              <w:rPr>
                <w:noProof/>
                <w:webHidden/>
              </w:rPr>
            </w:r>
            <w:r>
              <w:rPr>
                <w:noProof/>
                <w:webHidden/>
              </w:rPr>
              <w:fldChar w:fldCharType="separate"/>
            </w:r>
            <w:r>
              <w:rPr>
                <w:noProof/>
                <w:webHidden/>
              </w:rPr>
              <w:t>162</w:t>
            </w:r>
            <w:r>
              <w:rPr>
                <w:noProof/>
                <w:webHidden/>
              </w:rPr>
              <w:fldChar w:fldCharType="end"/>
            </w:r>
          </w:hyperlink>
        </w:p>
        <w:p w14:paraId="041C9F79" w14:textId="7FE414C5" w:rsidR="00642CA1" w:rsidRDefault="00642CA1">
          <w:pPr>
            <w:pStyle w:val="Obsah1"/>
            <w:tabs>
              <w:tab w:val="left" w:pos="960"/>
              <w:tab w:val="right" w:leader="dot" w:pos="9062"/>
            </w:tabs>
            <w:rPr>
              <w:noProof/>
              <w:kern w:val="2"/>
              <w:sz w:val="24"/>
              <w:szCs w:val="24"/>
              <w:lang w:eastAsia="sk-SK"/>
              <w14:ligatures w14:val="standardContextual"/>
            </w:rPr>
          </w:pPr>
          <w:hyperlink w:anchor="_Toc233708810" w:history="1">
            <w:r w:rsidRPr="004E7214">
              <w:rPr>
                <w:rStyle w:val="Hypertextovprepojenie"/>
                <w:rFonts w:ascii="Calibri" w:hAnsi="Calibri" w:cs="Calibri"/>
                <w:b/>
                <w:bCs/>
                <w:noProof/>
              </w:rPr>
              <w:t>1.6.2.</w:t>
            </w:r>
            <w:r>
              <w:rPr>
                <w:noProof/>
                <w:kern w:val="2"/>
                <w:sz w:val="24"/>
                <w:szCs w:val="24"/>
                <w:lang w:eastAsia="sk-SK"/>
                <w14:ligatures w14:val="standardContextual"/>
              </w:rPr>
              <w:tab/>
            </w:r>
            <w:r w:rsidRPr="004E7214">
              <w:rPr>
                <w:rStyle w:val="Hypertextovprepojenie"/>
                <w:rFonts w:ascii="Calibri" w:hAnsi="Calibri" w:cs="Calibri"/>
                <w:b/>
                <w:bCs/>
                <w:noProof/>
              </w:rPr>
              <w:t>Výtvarná výchova</w:t>
            </w:r>
            <w:r>
              <w:rPr>
                <w:noProof/>
                <w:webHidden/>
              </w:rPr>
              <w:tab/>
            </w:r>
            <w:r>
              <w:rPr>
                <w:noProof/>
                <w:webHidden/>
              </w:rPr>
              <w:fldChar w:fldCharType="begin"/>
            </w:r>
            <w:r>
              <w:rPr>
                <w:noProof/>
                <w:webHidden/>
              </w:rPr>
              <w:instrText xml:space="preserve"> PAGEREF _Toc233708810 \h </w:instrText>
            </w:r>
            <w:r>
              <w:rPr>
                <w:noProof/>
                <w:webHidden/>
              </w:rPr>
            </w:r>
            <w:r>
              <w:rPr>
                <w:noProof/>
                <w:webHidden/>
              </w:rPr>
              <w:fldChar w:fldCharType="separate"/>
            </w:r>
            <w:r>
              <w:rPr>
                <w:noProof/>
                <w:webHidden/>
              </w:rPr>
              <w:t>172</w:t>
            </w:r>
            <w:r>
              <w:rPr>
                <w:noProof/>
                <w:webHidden/>
              </w:rPr>
              <w:fldChar w:fldCharType="end"/>
            </w:r>
          </w:hyperlink>
        </w:p>
        <w:p w14:paraId="591E943C" w14:textId="0437C50A" w:rsidR="00642CA1" w:rsidRDefault="00642CA1">
          <w:pPr>
            <w:pStyle w:val="Obsah1"/>
            <w:tabs>
              <w:tab w:val="left" w:pos="720"/>
              <w:tab w:val="right" w:leader="dot" w:pos="9062"/>
            </w:tabs>
            <w:rPr>
              <w:noProof/>
              <w:kern w:val="2"/>
              <w:sz w:val="24"/>
              <w:szCs w:val="24"/>
              <w:lang w:eastAsia="sk-SK"/>
              <w14:ligatures w14:val="standardContextual"/>
            </w:rPr>
          </w:pPr>
          <w:hyperlink w:anchor="_Toc233708811" w:history="1">
            <w:r w:rsidRPr="004E7214">
              <w:rPr>
                <w:rStyle w:val="Hypertextovprepojenie"/>
                <w:rFonts w:ascii="Calibri" w:hAnsi="Calibri" w:cs="Calibri"/>
                <w:b/>
                <w:bCs/>
                <w:noProof/>
              </w:rPr>
              <w:t>1.7.</w:t>
            </w:r>
            <w:r>
              <w:rPr>
                <w:noProof/>
                <w:kern w:val="2"/>
                <w:sz w:val="24"/>
                <w:szCs w:val="24"/>
                <w:lang w:eastAsia="sk-SK"/>
                <w14:ligatures w14:val="standardContextual"/>
              </w:rPr>
              <w:tab/>
            </w:r>
            <w:r w:rsidRPr="004E7214">
              <w:rPr>
                <w:rStyle w:val="Hypertextovprepojenie"/>
                <w:rFonts w:ascii="Calibri" w:hAnsi="Calibri" w:cs="Calibri"/>
                <w:b/>
                <w:bCs/>
                <w:noProof/>
              </w:rPr>
              <w:t>Vzdelávacia oblasť: Zdravie a pohyb</w:t>
            </w:r>
            <w:r>
              <w:rPr>
                <w:noProof/>
                <w:webHidden/>
              </w:rPr>
              <w:tab/>
            </w:r>
            <w:r>
              <w:rPr>
                <w:noProof/>
                <w:webHidden/>
              </w:rPr>
              <w:fldChar w:fldCharType="begin"/>
            </w:r>
            <w:r>
              <w:rPr>
                <w:noProof/>
                <w:webHidden/>
              </w:rPr>
              <w:instrText xml:space="preserve"> PAGEREF _Toc233708811 \h </w:instrText>
            </w:r>
            <w:r>
              <w:rPr>
                <w:noProof/>
                <w:webHidden/>
              </w:rPr>
            </w:r>
            <w:r>
              <w:rPr>
                <w:noProof/>
                <w:webHidden/>
              </w:rPr>
              <w:fldChar w:fldCharType="separate"/>
            </w:r>
            <w:r>
              <w:rPr>
                <w:noProof/>
                <w:webHidden/>
              </w:rPr>
              <w:t>181</w:t>
            </w:r>
            <w:r>
              <w:rPr>
                <w:noProof/>
                <w:webHidden/>
              </w:rPr>
              <w:fldChar w:fldCharType="end"/>
            </w:r>
          </w:hyperlink>
        </w:p>
        <w:p w14:paraId="0529B33E" w14:textId="0114C2B6" w:rsidR="00642CA1" w:rsidRDefault="00642CA1">
          <w:pPr>
            <w:pStyle w:val="Obsah1"/>
            <w:tabs>
              <w:tab w:val="left" w:pos="960"/>
              <w:tab w:val="right" w:leader="dot" w:pos="9062"/>
            </w:tabs>
            <w:rPr>
              <w:noProof/>
              <w:kern w:val="2"/>
              <w:sz w:val="24"/>
              <w:szCs w:val="24"/>
              <w:lang w:eastAsia="sk-SK"/>
              <w14:ligatures w14:val="standardContextual"/>
            </w:rPr>
          </w:pPr>
          <w:hyperlink w:anchor="_Toc233708812" w:history="1">
            <w:r w:rsidRPr="004E7214">
              <w:rPr>
                <w:rStyle w:val="Hypertextovprepojenie"/>
                <w:rFonts w:ascii="Calibri" w:hAnsi="Calibri" w:cs="Calibri"/>
                <w:b/>
                <w:bCs/>
                <w:noProof/>
              </w:rPr>
              <w:t>1.7.1.</w:t>
            </w:r>
            <w:r>
              <w:rPr>
                <w:noProof/>
                <w:kern w:val="2"/>
                <w:sz w:val="24"/>
                <w:szCs w:val="24"/>
                <w:lang w:eastAsia="sk-SK"/>
                <w14:ligatures w14:val="standardContextual"/>
              </w:rPr>
              <w:tab/>
            </w:r>
            <w:r w:rsidRPr="004E7214">
              <w:rPr>
                <w:rStyle w:val="Hypertextovprepojenie"/>
                <w:rFonts w:ascii="Calibri" w:hAnsi="Calibri" w:cs="Calibri"/>
                <w:b/>
                <w:bCs/>
                <w:noProof/>
              </w:rPr>
              <w:t>Telesná a športová výchova</w:t>
            </w:r>
            <w:r>
              <w:rPr>
                <w:noProof/>
                <w:webHidden/>
              </w:rPr>
              <w:tab/>
            </w:r>
            <w:r>
              <w:rPr>
                <w:noProof/>
                <w:webHidden/>
              </w:rPr>
              <w:fldChar w:fldCharType="begin"/>
            </w:r>
            <w:r>
              <w:rPr>
                <w:noProof/>
                <w:webHidden/>
              </w:rPr>
              <w:instrText xml:space="preserve"> PAGEREF _Toc233708812 \h </w:instrText>
            </w:r>
            <w:r>
              <w:rPr>
                <w:noProof/>
                <w:webHidden/>
              </w:rPr>
            </w:r>
            <w:r>
              <w:rPr>
                <w:noProof/>
                <w:webHidden/>
              </w:rPr>
              <w:fldChar w:fldCharType="separate"/>
            </w:r>
            <w:r>
              <w:rPr>
                <w:noProof/>
                <w:webHidden/>
              </w:rPr>
              <w:t>181</w:t>
            </w:r>
            <w:r>
              <w:rPr>
                <w:noProof/>
                <w:webHidden/>
              </w:rPr>
              <w:fldChar w:fldCharType="end"/>
            </w:r>
          </w:hyperlink>
        </w:p>
        <w:p w14:paraId="0B2F6482" w14:textId="2BCE0527" w:rsidR="00C15C3D" w:rsidRPr="00CD345C" w:rsidRDefault="00C15C3D">
          <w:r w:rsidRPr="00CD345C">
            <w:rPr>
              <w:b/>
              <w:bCs/>
            </w:rPr>
            <w:fldChar w:fldCharType="end"/>
          </w:r>
        </w:p>
      </w:sdtContent>
    </w:sdt>
    <w:p w14:paraId="21D3DD41" w14:textId="21829FCA" w:rsidR="002B6358" w:rsidRPr="00CD345C" w:rsidRDefault="002B6358" w:rsidP="002B6358">
      <w:pPr>
        <w:pStyle w:val="Bezriadkovania"/>
        <w:spacing w:line="360" w:lineRule="auto"/>
        <w:ind w:right="-142"/>
        <w:rPr>
          <w:rFonts w:cstheme="minorHAnsi"/>
          <w:b/>
          <w:szCs w:val="24"/>
        </w:rPr>
      </w:pPr>
    </w:p>
    <w:p w14:paraId="240460CE" w14:textId="265F9B82" w:rsidR="00091092" w:rsidRPr="00CD345C" w:rsidRDefault="002B6358" w:rsidP="00FF54C7">
      <w:pPr>
        <w:rPr>
          <w:rFonts w:eastAsia="Calibri" w:cstheme="minorHAnsi"/>
          <w:b/>
          <w:sz w:val="24"/>
          <w:szCs w:val="24"/>
        </w:rPr>
      </w:pPr>
      <w:r w:rsidRPr="00CD345C">
        <w:rPr>
          <w:rFonts w:cstheme="minorHAnsi"/>
          <w:b/>
          <w:szCs w:val="24"/>
        </w:rPr>
        <w:br w:type="page"/>
      </w:r>
    </w:p>
    <w:p w14:paraId="0022F467" w14:textId="77777777" w:rsidR="003A6B7D" w:rsidRDefault="003A6B7D" w:rsidP="003A6B7D">
      <w:pPr>
        <w:pStyle w:val="Nadpis1"/>
        <w:tabs>
          <w:tab w:val="left" w:pos="346"/>
        </w:tabs>
        <w:spacing w:before="0"/>
        <w:ind w:left="284"/>
        <w:jc w:val="both"/>
        <w:rPr>
          <w:rFonts w:asciiTheme="minorHAnsi" w:hAnsiTheme="minorHAnsi" w:cstheme="minorHAnsi"/>
          <w:b/>
          <w:bCs/>
          <w:color w:val="000000" w:themeColor="text1"/>
          <w:sz w:val="32"/>
          <w:szCs w:val="32"/>
        </w:rPr>
      </w:pPr>
    </w:p>
    <w:p w14:paraId="311D7B22" w14:textId="591E72B2" w:rsidR="00D064BF" w:rsidRPr="00CD345C" w:rsidRDefault="00FF54C7">
      <w:pPr>
        <w:pStyle w:val="Nadpis1"/>
        <w:numPr>
          <w:ilvl w:val="0"/>
          <w:numId w:val="6"/>
        </w:numPr>
        <w:tabs>
          <w:tab w:val="left" w:pos="346"/>
        </w:tabs>
        <w:spacing w:before="0"/>
        <w:ind w:left="284"/>
        <w:jc w:val="both"/>
        <w:rPr>
          <w:rFonts w:asciiTheme="minorHAnsi" w:hAnsiTheme="minorHAnsi" w:cstheme="minorHAnsi"/>
          <w:b/>
          <w:bCs/>
          <w:color w:val="000000" w:themeColor="text1"/>
          <w:sz w:val="32"/>
          <w:szCs w:val="32"/>
        </w:rPr>
      </w:pPr>
      <w:bookmarkStart w:id="0" w:name="_Toc233708792"/>
      <w:r w:rsidRPr="00CD345C">
        <w:rPr>
          <w:rFonts w:asciiTheme="minorHAnsi" w:hAnsiTheme="minorHAnsi" w:cstheme="minorHAnsi"/>
          <w:b/>
          <w:bCs/>
          <w:color w:val="000000" w:themeColor="text1"/>
          <w:sz w:val="32"/>
          <w:szCs w:val="32"/>
        </w:rPr>
        <w:t>Učebné osnovy pre 1. cyklus</w:t>
      </w:r>
      <w:bookmarkStart w:id="1" w:name="_Hlk206495209"/>
      <w:bookmarkEnd w:id="0"/>
    </w:p>
    <w:p w14:paraId="3ACC5BF7" w14:textId="641436AA" w:rsidR="0066534E" w:rsidRPr="00CD345C" w:rsidRDefault="00DE07D0">
      <w:pPr>
        <w:pStyle w:val="Nadpis1"/>
        <w:numPr>
          <w:ilvl w:val="1"/>
          <w:numId w:val="6"/>
        </w:numPr>
        <w:tabs>
          <w:tab w:val="left" w:pos="346"/>
        </w:tabs>
        <w:spacing w:before="0"/>
        <w:ind w:left="709"/>
        <w:rPr>
          <w:rFonts w:ascii="Calibri" w:hAnsi="Calibri" w:cs="Calibri"/>
          <w:b/>
          <w:bCs/>
          <w:color w:val="000000" w:themeColor="text1"/>
          <w:sz w:val="28"/>
          <w:szCs w:val="28"/>
        </w:rPr>
      </w:pPr>
      <w:bookmarkStart w:id="2" w:name="_Toc233708793"/>
      <w:r w:rsidRPr="00CD345C">
        <w:rPr>
          <w:rFonts w:ascii="Calibri" w:hAnsi="Calibri" w:cs="Calibri"/>
          <w:b/>
          <w:bCs/>
          <w:color w:val="000000" w:themeColor="text1"/>
          <w:sz w:val="28"/>
          <w:szCs w:val="28"/>
        </w:rPr>
        <w:t>V</w:t>
      </w:r>
      <w:r w:rsidR="00FF54C7" w:rsidRPr="00CD345C">
        <w:rPr>
          <w:rFonts w:ascii="Calibri" w:hAnsi="Calibri" w:cs="Calibri"/>
          <w:b/>
          <w:bCs/>
          <w:color w:val="000000" w:themeColor="text1"/>
          <w:sz w:val="28"/>
          <w:szCs w:val="28"/>
        </w:rPr>
        <w:t>zdelávacia oblasť: Jazyk a</w:t>
      </w:r>
      <w:r w:rsidR="00CE5BB4" w:rsidRPr="00CD345C">
        <w:rPr>
          <w:rFonts w:ascii="Calibri" w:hAnsi="Calibri" w:cs="Calibri"/>
          <w:b/>
          <w:bCs/>
          <w:color w:val="000000" w:themeColor="text1"/>
          <w:sz w:val="28"/>
          <w:szCs w:val="28"/>
        </w:rPr>
        <w:t> </w:t>
      </w:r>
      <w:r w:rsidR="00FF54C7" w:rsidRPr="00CD345C">
        <w:rPr>
          <w:rFonts w:ascii="Calibri" w:hAnsi="Calibri" w:cs="Calibri"/>
          <w:b/>
          <w:bCs/>
          <w:color w:val="000000" w:themeColor="text1"/>
          <w:sz w:val="28"/>
          <w:szCs w:val="28"/>
        </w:rPr>
        <w:t>komunikácia</w:t>
      </w:r>
      <w:bookmarkEnd w:id="2"/>
    </w:p>
    <w:p w14:paraId="0F2F35D3" w14:textId="15A77847" w:rsidR="00B67008"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3" w:name="_Toc233708794"/>
      <w:r w:rsidRPr="00CD345C">
        <w:rPr>
          <w:rFonts w:ascii="Calibri" w:hAnsi="Calibri" w:cs="Calibri"/>
          <w:b/>
          <w:bCs/>
          <w:color w:val="000000" w:themeColor="text1"/>
          <w:sz w:val="28"/>
          <w:szCs w:val="28"/>
        </w:rPr>
        <w:t>Maďarský jazyk a</w:t>
      </w:r>
      <w:r w:rsidR="00B67008"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literatúra</w:t>
      </w:r>
      <w:bookmarkEnd w:id="3"/>
    </w:p>
    <w:p w14:paraId="7CBBF1F7" w14:textId="77777777" w:rsidR="00915FC0" w:rsidRPr="00CD345C" w:rsidRDefault="00915FC0" w:rsidP="00915FC0"/>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5" w:themeFillTint="66"/>
        <w:tblCellMar>
          <w:left w:w="70" w:type="dxa"/>
          <w:right w:w="70" w:type="dxa"/>
        </w:tblCellMar>
        <w:tblLook w:val="04A0" w:firstRow="1" w:lastRow="0" w:firstColumn="1" w:lastColumn="0" w:noHBand="0" w:noVBand="1"/>
      </w:tblPr>
      <w:tblGrid>
        <w:gridCol w:w="2830"/>
        <w:gridCol w:w="6232"/>
      </w:tblGrid>
      <w:tr w:rsidR="00915FC0" w:rsidRPr="00CD345C" w14:paraId="1E48AB66" w14:textId="77777777" w:rsidTr="00E41CF5">
        <w:trPr>
          <w:trHeight w:val="421"/>
        </w:trPr>
        <w:tc>
          <w:tcPr>
            <w:tcW w:w="2830" w:type="dxa"/>
            <w:shd w:val="clear" w:color="auto" w:fill="FFE599" w:themeFill="accent4" w:themeFillTint="66"/>
            <w:noWrap/>
            <w:vAlign w:val="center"/>
            <w:hideMark/>
          </w:tcPr>
          <w:p w14:paraId="513E90EF"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Vzdelávacia oblasť: </w:t>
            </w:r>
          </w:p>
        </w:tc>
        <w:tc>
          <w:tcPr>
            <w:tcW w:w="6232" w:type="dxa"/>
            <w:shd w:val="clear" w:color="auto" w:fill="FFFFFF" w:themeFill="background1"/>
          </w:tcPr>
          <w:p w14:paraId="684AF292"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Jazyk a komunikácia</w:t>
            </w:r>
          </w:p>
        </w:tc>
      </w:tr>
      <w:tr w:rsidR="00915FC0" w:rsidRPr="00CD345C" w14:paraId="3ECA7DA3" w14:textId="77777777" w:rsidTr="00E41CF5">
        <w:trPr>
          <w:trHeight w:val="421"/>
        </w:trPr>
        <w:tc>
          <w:tcPr>
            <w:tcW w:w="2830" w:type="dxa"/>
            <w:shd w:val="clear" w:color="auto" w:fill="FFE599" w:themeFill="accent4" w:themeFillTint="66"/>
            <w:noWrap/>
            <w:vAlign w:val="center"/>
            <w:hideMark/>
          </w:tcPr>
          <w:p w14:paraId="64E43228"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Vyučovací predmet: </w:t>
            </w:r>
          </w:p>
        </w:tc>
        <w:tc>
          <w:tcPr>
            <w:tcW w:w="6232" w:type="dxa"/>
            <w:shd w:val="clear" w:color="auto" w:fill="FFFFFF" w:themeFill="background1"/>
          </w:tcPr>
          <w:p w14:paraId="21651B06"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Maďarský jazyk a literatúra</w:t>
            </w:r>
          </w:p>
        </w:tc>
      </w:tr>
      <w:tr w:rsidR="00915FC0" w:rsidRPr="00CD345C" w14:paraId="6FD43FBA" w14:textId="77777777" w:rsidTr="00E41CF5">
        <w:trPr>
          <w:trHeight w:val="421"/>
        </w:trPr>
        <w:tc>
          <w:tcPr>
            <w:tcW w:w="2830" w:type="dxa"/>
            <w:shd w:val="clear" w:color="auto" w:fill="FFE599" w:themeFill="accent4" w:themeFillTint="66"/>
            <w:noWrap/>
            <w:vAlign w:val="center"/>
            <w:hideMark/>
          </w:tcPr>
          <w:p w14:paraId="7942A27D"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Stupeň vzdelania: </w:t>
            </w:r>
          </w:p>
        </w:tc>
        <w:tc>
          <w:tcPr>
            <w:tcW w:w="6232" w:type="dxa"/>
            <w:shd w:val="clear" w:color="auto" w:fill="FFFFFF" w:themeFill="background1"/>
          </w:tcPr>
          <w:p w14:paraId="0C60922B"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Primárne vzdelanie</w:t>
            </w:r>
          </w:p>
        </w:tc>
      </w:tr>
      <w:tr w:rsidR="00915FC0" w:rsidRPr="00CD345C" w14:paraId="23E63C1B" w14:textId="77777777" w:rsidTr="00E41CF5">
        <w:trPr>
          <w:trHeight w:val="421"/>
        </w:trPr>
        <w:tc>
          <w:tcPr>
            <w:tcW w:w="2830" w:type="dxa"/>
            <w:shd w:val="clear" w:color="auto" w:fill="FFE599" w:themeFill="accent4" w:themeFillTint="66"/>
            <w:noWrap/>
            <w:vAlign w:val="center"/>
            <w:hideMark/>
          </w:tcPr>
          <w:p w14:paraId="3C9DC70B"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Forma štúdia: </w:t>
            </w:r>
          </w:p>
        </w:tc>
        <w:tc>
          <w:tcPr>
            <w:tcW w:w="6232" w:type="dxa"/>
            <w:shd w:val="clear" w:color="auto" w:fill="FFFFFF" w:themeFill="background1"/>
          </w:tcPr>
          <w:p w14:paraId="0BE9D03C"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Denná</w:t>
            </w:r>
          </w:p>
        </w:tc>
      </w:tr>
      <w:tr w:rsidR="00915FC0" w:rsidRPr="00CD345C" w14:paraId="1DCB93FB" w14:textId="77777777" w:rsidTr="00E41CF5">
        <w:trPr>
          <w:trHeight w:val="421"/>
        </w:trPr>
        <w:tc>
          <w:tcPr>
            <w:tcW w:w="2830" w:type="dxa"/>
            <w:shd w:val="clear" w:color="auto" w:fill="FFE599" w:themeFill="accent4" w:themeFillTint="66"/>
            <w:noWrap/>
            <w:vAlign w:val="center"/>
          </w:tcPr>
          <w:p w14:paraId="529C9506"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Vyučovací jazyk:</w:t>
            </w:r>
          </w:p>
        </w:tc>
        <w:tc>
          <w:tcPr>
            <w:tcW w:w="6232" w:type="dxa"/>
            <w:shd w:val="clear" w:color="auto" w:fill="FFFFFF" w:themeFill="background1"/>
          </w:tcPr>
          <w:p w14:paraId="5C0DF061" w14:textId="77777777" w:rsidR="00915FC0" w:rsidRPr="00CD345C" w:rsidRDefault="00915FC0" w:rsidP="00E41CF5">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Maďarský</w:t>
            </w:r>
          </w:p>
        </w:tc>
      </w:tr>
      <w:tr w:rsidR="00915FC0" w:rsidRPr="00CD345C" w14:paraId="471E7D6D" w14:textId="77777777" w:rsidTr="00E41CF5">
        <w:trPr>
          <w:trHeight w:val="421"/>
        </w:trPr>
        <w:tc>
          <w:tcPr>
            <w:tcW w:w="2830" w:type="dxa"/>
            <w:shd w:val="clear" w:color="auto" w:fill="FFE599" w:themeFill="accent4" w:themeFillTint="66"/>
            <w:noWrap/>
            <w:vAlign w:val="center"/>
            <w:hideMark/>
          </w:tcPr>
          <w:p w14:paraId="25F8B663" w14:textId="77777777" w:rsidR="00915FC0" w:rsidRPr="00CD345C" w:rsidRDefault="00915FC0" w:rsidP="00E41CF5">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
                <w:bCs/>
                <w:color w:val="000000"/>
                <w:sz w:val="28"/>
                <w:szCs w:val="28"/>
                <w:lang w:eastAsia="sk-SK"/>
              </w:rPr>
              <w:t>Cyklus:</w:t>
            </w:r>
            <w:r w:rsidRPr="00CD345C">
              <w:rPr>
                <w:rFonts w:ascii="Calibri" w:eastAsia="Times New Roman" w:hAnsi="Calibri" w:cs="Calibri"/>
                <w:bCs/>
                <w:color w:val="000000"/>
                <w:sz w:val="28"/>
                <w:szCs w:val="28"/>
                <w:lang w:eastAsia="sk-SK"/>
              </w:rPr>
              <w:t xml:space="preserve"> </w:t>
            </w:r>
          </w:p>
        </w:tc>
        <w:tc>
          <w:tcPr>
            <w:tcW w:w="6232" w:type="dxa"/>
            <w:shd w:val="clear" w:color="auto" w:fill="FFFFFF" w:themeFill="background1"/>
          </w:tcPr>
          <w:p w14:paraId="5179C244"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1. cyklus (1.-3. ročník)</w:t>
            </w:r>
          </w:p>
        </w:tc>
      </w:tr>
      <w:tr w:rsidR="00915FC0" w:rsidRPr="00CD345C" w14:paraId="60C844DD" w14:textId="77777777" w:rsidTr="00E41CF5">
        <w:trPr>
          <w:trHeight w:val="421"/>
        </w:trPr>
        <w:tc>
          <w:tcPr>
            <w:tcW w:w="2830" w:type="dxa"/>
            <w:shd w:val="clear" w:color="auto" w:fill="FFE599" w:themeFill="accent4" w:themeFillTint="66"/>
            <w:noWrap/>
            <w:vAlign w:val="center"/>
            <w:hideMark/>
          </w:tcPr>
          <w:p w14:paraId="77BE8673"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Ročná/týždenná hodinová dotácia: </w:t>
            </w:r>
          </w:p>
        </w:tc>
        <w:tc>
          <w:tcPr>
            <w:tcW w:w="6232" w:type="dxa"/>
            <w:shd w:val="clear" w:color="auto" w:fill="FFFFFF" w:themeFill="background1"/>
          </w:tcPr>
          <w:p w14:paraId="6338F165" w14:textId="77777777" w:rsidR="00915FC0" w:rsidRPr="00CD345C" w:rsidRDefault="00915FC0" w:rsidP="00E41CF5">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231/6 + 1 (1. ročník)</w:t>
            </w:r>
            <w:r w:rsidRPr="00CD345C">
              <w:rPr>
                <w:rFonts w:ascii="Calibri" w:eastAsia="Times New Roman" w:hAnsi="Calibri" w:cs="Calibri"/>
                <w:bCs/>
                <w:color w:val="000000"/>
                <w:sz w:val="28"/>
                <w:szCs w:val="28"/>
                <w:lang w:eastAsia="sk-SK"/>
              </w:rPr>
              <w:br/>
              <w:t>198/6 (2. ročník)</w:t>
            </w:r>
          </w:p>
          <w:p w14:paraId="1A91A734" w14:textId="77777777" w:rsidR="00915FC0" w:rsidRPr="00CD345C" w:rsidRDefault="00915FC0" w:rsidP="00E41CF5">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231/6 + 1 (3. ročník)</w:t>
            </w:r>
          </w:p>
        </w:tc>
      </w:tr>
    </w:tbl>
    <w:p w14:paraId="7E06BD5B" w14:textId="77777777" w:rsidR="00915FC0" w:rsidRPr="00CD345C" w:rsidRDefault="00915FC0" w:rsidP="00915FC0">
      <w:pPr>
        <w:rPr>
          <w:b/>
          <w:sz w:val="28"/>
          <w:szCs w:val="28"/>
        </w:rPr>
      </w:pPr>
    </w:p>
    <w:p w14:paraId="639B3B8D" w14:textId="77777777" w:rsidR="00915FC0" w:rsidRPr="00CD345C" w:rsidRDefault="00915FC0" w:rsidP="00915FC0">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predmetu</w:t>
      </w:r>
    </w:p>
    <w:p w14:paraId="554874DA" w14:textId="77777777" w:rsidR="00915FC0" w:rsidRPr="00CD345C" w:rsidRDefault="00915FC0" w:rsidP="00915FC0">
      <w:pPr>
        <w:pStyle w:val="Zkladntext"/>
        <w:spacing w:line="276" w:lineRule="auto"/>
        <w:jc w:val="both"/>
      </w:pPr>
      <w:r w:rsidRPr="00CD345C">
        <w:t xml:space="preserve">Vzdelávacie štandardy maďarského jazyka a literatúry sú členené podľa piatich komponentov vyučovacieho predmetu: komunikačná interakcia, hovorená produkcia, písaná produkcia, </w:t>
      </w:r>
      <w:r>
        <w:t xml:space="preserve">recepcia vecných textov </w:t>
      </w:r>
      <w:r w:rsidRPr="00CD345C">
        <w:t>a</w:t>
      </w:r>
      <w:r>
        <w:t> recepcia umeleckých textov</w:t>
      </w:r>
      <w:r w:rsidRPr="00CD345C">
        <w:t>. V rámci všetkých komponentov sa kladie dôraz na prácu s textom, pomocou ktorej sa rozvíjajú čitateľské, pisateľské a komunikačné schopnosti žiakov. Keďže komponenty sa týkajú rôznych aspektov komplexného procesu komunikácie v prvom jazyku, hranice medzi nimi nie sú ostré, naopak, medzi komponentmi jestvuje viacero prienikov. Z tohto dôvodu nie je možné vyhnúť sa prelínaniu výkonových a obsahových štandardov. Rozdiel je však v tom, do akej miery a na aký účel sa podobné spôsobilosti žiaka a podobné obsahy v jednotlivých komponentoch vymedzujú. Všetky komponenty obsahujú okrem výkonových a obsahových štandardov aj tematické okruhy, ktoré tvoria obsahový základ na tvorbu ústnych a písaných textov. Dôležité je vytvárať aj pozitívny postoj k funkčnému používaniu maďarského jazyka s prihliadnutím na rôzne jazykové variety maďarského jazyka na Slovensku. Komponent</w:t>
      </w:r>
      <w:r>
        <w:t xml:space="preserve"> recepcia umeleckých textov</w:t>
      </w:r>
      <w:r w:rsidRPr="00CD345C">
        <w:t xml:space="preserve"> prostredníctvom literárnych diel sprostredkúva aj kultúrne dedičstvo maďarskej národnostnej menšiny a je koncipovaný podľa tematických okruhov a žánrov. Do komponentu sú zaradené aj žánre ľudovej slovesnosti, klasickej i súčasnej maďarskej literatúry, pričom dôraz sa kladie na zážitkovú recepciu textov.</w:t>
      </w:r>
    </w:p>
    <w:p w14:paraId="57B7A6DC" w14:textId="77777777" w:rsidR="00915FC0" w:rsidRPr="00CD345C" w:rsidRDefault="00915FC0" w:rsidP="00915FC0">
      <w:pPr>
        <w:pStyle w:val="Zkladntext"/>
        <w:spacing w:line="276" w:lineRule="auto"/>
        <w:rPr>
          <w:rFonts w:asciiTheme="minorHAnsi" w:hAnsiTheme="minorHAnsi" w:cstheme="minorHAnsi"/>
          <w:b/>
          <w:bCs/>
          <w:sz w:val="28"/>
          <w:szCs w:val="28"/>
        </w:rPr>
      </w:pPr>
    </w:p>
    <w:p w14:paraId="3B8933B1" w14:textId="77777777" w:rsidR="00915FC0" w:rsidRPr="00CD345C" w:rsidRDefault="00915FC0" w:rsidP="00915FC0">
      <w:pPr>
        <w:rPr>
          <w:b/>
          <w:bCs/>
          <w:sz w:val="28"/>
          <w:szCs w:val="28"/>
        </w:rPr>
      </w:pPr>
      <w:r w:rsidRPr="00CD345C">
        <w:rPr>
          <w:b/>
          <w:bCs/>
          <w:sz w:val="28"/>
          <w:szCs w:val="28"/>
        </w:rPr>
        <w:t>Ciele predmetu</w:t>
      </w:r>
    </w:p>
    <w:p w14:paraId="1990EB1D"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Uplatňovať vecnú a sociálne primeranú komunikačnú interakciu, rešpektovať pritom</w:t>
      </w:r>
    </w:p>
    <w:p w14:paraId="67987AE5" w14:textId="77777777" w:rsidR="00915FC0" w:rsidRPr="00282489" w:rsidRDefault="00915FC0" w:rsidP="00915FC0">
      <w:pPr>
        <w:pStyle w:val="Odsekzoznamu"/>
        <w:widowControl w:val="0"/>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lastRenderedPageBreak/>
        <w:t>komunikačného partnera a sociokultúrne zvyklosti.</w:t>
      </w:r>
    </w:p>
    <w:p w14:paraId="5FAF8858"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Rozlišovať jazykové variety a používať ich primerane situácii a funkcii komunikácie.</w:t>
      </w:r>
    </w:p>
    <w:p w14:paraId="6C0E7A0C"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Používať čítanie a písanie v rôznych komunikačných a vzdelávacích kontextoch.</w:t>
      </w:r>
    </w:p>
    <w:p w14:paraId="026D15A6"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Získať vzťah k čítaniu a k písaniu textov, stať sa samostatným a aktívnym čitateľom </w:t>
      </w:r>
      <w:r w:rsidRPr="00282489">
        <w:rPr>
          <w:rFonts w:cstheme="minorHAnsi"/>
          <w:sz w:val="24"/>
          <w:szCs w:val="24"/>
        </w:rPr>
        <w:br/>
        <w:t>a pisateľom.</w:t>
      </w:r>
    </w:p>
    <w:p w14:paraId="2DE43B60"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Vyjadrovať obsahy a komunikačné zámery prostredníctvom rôznych žánrov hovoreného a písaného textu.</w:t>
      </w:r>
    </w:p>
    <w:p w14:paraId="27C6A2F4"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Porozumieť rôznym žánrom počúvaného a čítaného vecného textu, získané</w:t>
      </w:r>
      <w:r>
        <w:rPr>
          <w:rFonts w:cstheme="minorHAnsi"/>
          <w:sz w:val="24"/>
          <w:szCs w:val="24"/>
        </w:rPr>
        <w:br/>
        <w:t xml:space="preserve">informácie </w:t>
      </w:r>
      <w:r w:rsidRPr="00282489">
        <w:rPr>
          <w:rFonts w:cstheme="minorHAnsi"/>
          <w:sz w:val="24"/>
          <w:szCs w:val="24"/>
        </w:rPr>
        <w:t>využiť  pri vzdelávaní a </w:t>
      </w:r>
      <w:proofErr w:type="spellStart"/>
      <w:r w:rsidRPr="00282489">
        <w:rPr>
          <w:rFonts w:cstheme="minorHAnsi"/>
          <w:sz w:val="24"/>
          <w:szCs w:val="24"/>
        </w:rPr>
        <w:t>sebarozvoji</w:t>
      </w:r>
      <w:proofErr w:type="spellEnd"/>
      <w:r w:rsidRPr="00282489">
        <w:rPr>
          <w:rFonts w:cstheme="minorHAnsi"/>
          <w:sz w:val="24"/>
          <w:szCs w:val="24"/>
        </w:rPr>
        <w:t>.</w:t>
      </w:r>
    </w:p>
    <w:p w14:paraId="0A66234A"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Získať základné znalosti o jazykovom systéme a o fungovaní jazyka v komunikácii </w:t>
      </w:r>
      <w:r>
        <w:rPr>
          <w:rFonts w:cstheme="minorHAnsi"/>
          <w:sz w:val="24"/>
          <w:szCs w:val="24"/>
        </w:rPr>
        <w:br/>
      </w:r>
      <w:r w:rsidRPr="00282489">
        <w:rPr>
          <w:rFonts w:cstheme="minorHAnsi"/>
          <w:sz w:val="24"/>
          <w:szCs w:val="24"/>
        </w:rPr>
        <w:t>a uplatniť  ich v praktickej komunikácii.</w:t>
      </w:r>
    </w:p>
    <w:p w14:paraId="0B648DA6"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Porozumieť  rôznym  literárnym  textom,  interpretovať  ich  a  na  základe estetického</w:t>
      </w:r>
    </w:p>
    <w:p w14:paraId="2B9AE2E3" w14:textId="77777777" w:rsidR="00915FC0" w:rsidRPr="00282489" w:rsidRDefault="00915FC0" w:rsidP="00915FC0">
      <w:pPr>
        <w:pStyle w:val="Odsekzoznamu"/>
        <w:widowControl w:val="0"/>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prežitia  textu formovať svoje postoje, hodnoty a osobnosť.</w:t>
      </w:r>
    </w:p>
    <w:p w14:paraId="6FFEE02D"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Orientovať sa v tlačených a digitálnych médiách, rozlišovať spoľahlivosť </w:t>
      </w:r>
      <w:r>
        <w:rPr>
          <w:rFonts w:cstheme="minorHAnsi"/>
          <w:sz w:val="24"/>
          <w:szCs w:val="24"/>
        </w:rPr>
        <w:br/>
      </w:r>
      <w:r w:rsidRPr="00282489">
        <w:rPr>
          <w:rFonts w:cstheme="minorHAnsi"/>
          <w:sz w:val="24"/>
          <w:szCs w:val="24"/>
        </w:rPr>
        <w:t>a hodnovernosť</w:t>
      </w:r>
      <w:r>
        <w:rPr>
          <w:rFonts w:cstheme="minorHAnsi"/>
          <w:sz w:val="24"/>
          <w:szCs w:val="24"/>
        </w:rPr>
        <w:t xml:space="preserve"> </w:t>
      </w:r>
      <w:r w:rsidRPr="00282489">
        <w:rPr>
          <w:rFonts w:cstheme="minorHAnsi"/>
          <w:sz w:val="24"/>
          <w:szCs w:val="24"/>
        </w:rPr>
        <w:t>informácií a informačných zdrojov.</w:t>
      </w:r>
    </w:p>
    <w:p w14:paraId="1FEB03A7"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Získať základné argumentačné zručnosti a používať ich v diskusiách na aktuálne</w:t>
      </w:r>
    </w:p>
    <w:p w14:paraId="15F7E753" w14:textId="77777777" w:rsidR="00915FC0" w:rsidRPr="00282489" w:rsidRDefault="00915FC0" w:rsidP="00915FC0">
      <w:pPr>
        <w:pStyle w:val="Odsekzoznamu"/>
        <w:widowControl w:val="0"/>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spoločenské  témy a pri riešení problémov.</w:t>
      </w:r>
    </w:p>
    <w:p w14:paraId="627223D5" w14:textId="77777777" w:rsidR="00915FC0" w:rsidRPr="00282489" w:rsidRDefault="00915FC0">
      <w:pPr>
        <w:pStyle w:val="Odsekzoznamu"/>
        <w:widowControl w:val="0"/>
        <w:numPr>
          <w:ilvl w:val="0"/>
          <w:numId w:val="116"/>
        </w:numPr>
        <w:tabs>
          <w:tab w:val="left" w:pos="720"/>
        </w:tabs>
        <w:autoSpaceDE w:val="0"/>
        <w:autoSpaceDN w:val="0"/>
        <w:spacing w:after="0" w:line="276" w:lineRule="auto"/>
        <w:contextualSpacing w:val="0"/>
        <w:jc w:val="both"/>
        <w:rPr>
          <w:rFonts w:cstheme="minorHAnsi"/>
          <w:sz w:val="24"/>
          <w:szCs w:val="24"/>
        </w:rPr>
      </w:pPr>
      <w:r w:rsidRPr="00282489">
        <w:rPr>
          <w:rFonts w:cstheme="minorHAnsi"/>
          <w:sz w:val="24"/>
          <w:szCs w:val="24"/>
        </w:rPr>
        <w:t>Upevňovať si pozitívny vzťah k materinskému jazyku a k iným jazykom, uvedomovať </w:t>
      </w:r>
      <w:r>
        <w:rPr>
          <w:rFonts w:cstheme="minorHAnsi"/>
          <w:sz w:val="24"/>
          <w:szCs w:val="24"/>
        </w:rPr>
        <w:br/>
      </w:r>
      <w:r w:rsidRPr="00282489">
        <w:rPr>
          <w:rFonts w:cstheme="minorHAnsi"/>
          <w:sz w:val="24"/>
          <w:szCs w:val="24"/>
        </w:rPr>
        <w:t>si </w:t>
      </w:r>
      <w:r>
        <w:rPr>
          <w:rFonts w:cstheme="minorHAnsi"/>
          <w:sz w:val="24"/>
          <w:szCs w:val="24"/>
        </w:rPr>
        <w:t xml:space="preserve"> </w:t>
      </w:r>
      <w:r w:rsidRPr="00282489">
        <w:rPr>
          <w:rFonts w:cstheme="minorHAnsi"/>
          <w:sz w:val="24"/>
          <w:szCs w:val="24"/>
        </w:rPr>
        <w:t>národnú, kultúrnu a individuálnu hodnotu jazyka.</w:t>
      </w:r>
    </w:p>
    <w:p w14:paraId="4FD5838F" w14:textId="77777777" w:rsidR="00915FC0" w:rsidRPr="00CD345C" w:rsidRDefault="00915FC0" w:rsidP="00915FC0">
      <w:pPr>
        <w:pStyle w:val="Zkladntext"/>
        <w:spacing w:line="276" w:lineRule="auto"/>
        <w:ind w:left="426"/>
        <w:jc w:val="both"/>
      </w:pPr>
    </w:p>
    <w:p w14:paraId="4D24F557" w14:textId="77777777" w:rsidR="00915FC0" w:rsidRPr="00CD345C" w:rsidRDefault="00915FC0" w:rsidP="00915FC0">
      <w:pPr>
        <w:rPr>
          <w:b/>
          <w:bCs/>
          <w:spacing w:val="-2"/>
          <w:sz w:val="28"/>
          <w:szCs w:val="28"/>
        </w:rPr>
      </w:pPr>
      <w:r w:rsidRPr="00CD345C">
        <w:rPr>
          <w:b/>
          <w:bCs/>
          <w:sz w:val="28"/>
          <w:szCs w:val="28"/>
        </w:rPr>
        <w:t>Vzdelávacie</w:t>
      </w:r>
      <w:r w:rsidRPr="00CD345C">
        <w:rPr>
          <w:b/>
          <w:bCs/>
          <w:spacing w:val="-12"/>
          <w:sz w:val="28"/>
          <w:szCs w:val="28"/>
        </w:rPr>
        <w:t xml:space="preserve"> </w:t>
      </w:r>
      <w:r w:rsidRPr="00CD345C">
        <w:rPr>
          <w:b/>
          <w:bCs/>
          <w:sz w:val="28"/>
          <w:szCs w:val="28"/>
        </w:rPr>
        <w:t>štandardy</w:t>
      </w:r>
      <w:r w:rsidRPr="00CD345C">
        <w:rPr>
          <w:b/>
          <w:bCs/>
          <w:spacing w:val="-10"/>
          <w:sz w:val="28"/>
          <w:szCs w:val="28"/>
        </w:rPr>
        <w:t xml:space="preserve"> </w:t>
      </w:r>
      <w:r w:rsidRPr="00CD345C">
        <w:rPr>
          <w:b/>
          <w:bCs/>
          <w:sz w:val="28"/>
          <w:szCs w:val="28"/>
        </w:rPr>
        <w:t>pre</w:t>
      </w:r>
      <w:r w:rsidRPr="00CD345C">
        <w:rPr>
          <w:b/>
          <w:bCs/>
          <w:spacing w:val="-12"/>
          <w:sz w:val="28"/>
          <w:szCs w:val="28"/>
        </w:rPr>
        <w:t> </w:t>
      </w:r>
      <w:r w:rsidRPr="00CD345C">
        <w:rPr>
          <w:b/>
          <w:bCs/>
          <w:sz w:val="28"/>
          <w:szCs w:val="28"/>
        </w:rPr>
        <w:t>maďarský jazyk a literatúru pre</w:t>
      </w:r>
      <w:r w:rsidRPr="00CD345C">
        <w:rPr>
          <w:b/>
          <w:bCs/>
          <w:spacing w:val="-11"/>
          <w:sz w:val="28"/>
          <w:szCs w:val="28"/>
        </w:rPr>
        <w:t xml:space="preserve"> </w:t>
      </w:r>
      <w:r w:rsidRPr="00CD345C">
        <w:rPr>
          <w:b/>
          <w:bCs/>
          <w:sz w:val="28"/>
          <w:szCs w:val="28"/>
        </w:rPr>
        <w:t>1.</w:t>
      </w:r>
      <w:r w:rsidRPr="00CD345C">
        <w:rPr>
          <w:b/>
          <w:bCs/>
          <w:spacing w:val="-12"/>
          <w:sz w:val="28"/>
          <w:szCs w:val="28"/>
        </w:rPr>
        <w:t xml:space="preserve"> </w:t>
      </w:r>
      <w:r w:rsidRPr="00CD345C">
        <w:rPr>
          <w:b/>
          <w:bCs/>
          <w:spacing w:val="-2"/>
          <w:sz w:val="28"/>
          <w:szCs w:val="28"/>
        </w:rPr>
        <w:t>cyklus</w:t>
      </w:r>
    </w:p>
    <w:p w14:paraId="1DE4F621" w14:textId="77777777" w:rsidR="00915FC0" w:rsidRPr="00CD345C" w:rsidRDefault="00915FC0" w:rsidP="00915FC0">
      <w:pPr>
        <w:spacing w:line="276" w:lineRule="auto"/>
        <w:jc w:val="both"/>
        <w:rPr>
          <w:rFonts w:ascii="Calibri" w:eastAsia="Calibri" w:hAnsi="Calibri" w:cs="Calibri"/>
          <w:spacing w:val="-2"/>
          <w:sz w:val="24"/>
          <w:szCs w:val="24"/>
        </w:rPr>
      </w:pPr>
      <w:r w:rsidRPr="00CD345C">
        <w:rPr>
          <w:rFonts w:ascii="Calibri" w:eastAsia="Calibri" w:hAnsi="Calibri" w:cs="Calibri"/>
          <w:spacing w:val="-2"/>
          <w:sz w:val="24"/>
          <w:szCs w:val="24"/>
        </w:rPr>
        <w:t xml:space="preserve">Hlavným cieľom 1. cyklu je vytváranie základov čitateľskej a pisateľskej gramotnosti </w:t>
      </w:r>
      <w:r w:rsidRPr="00CD345C">
        <w:rPr>
          <w:rFonts w:ascii="Calibri" w:eastAsia="Calibri" w:hAnsi="Calibri" w:cs="Calibri"/>
          <w:spacing w:val="-2"/>
          <w:sz w:val="24"/>
          <w:szCs w:val="24"/>
        </w:rPr>
        <w:br/>
        <w:t>v nadväznosti na predchádzajúce skúsenosti žiaka. Zámerom je pomocou všetkých dostupných prostriedkov utvárať čitateľské, pisateľské a komunikačné návyky žiaka. Dôraz sa kladie na osvojenie si elementárneho čítania a vytváranie základov čítania s porozumením.</w:t>
      </w:r>
    </w:p>
    <w:p w14:paraId="73C31C90" w14:textId="77777777" w:rsidR="00915FC0" w:rsidRPr="00CD345C" w:rsidRDefault="00915FC0" w:rsidP="00915FC0">
      <w:pPr>
        <w:rPr>
          <w:b/>
          <w:bCs/>
          <w:spacing w:val="-2"/>
          <w:sz w:val="28"/>
          <w:szCs w:val="28"/>
        </w:rPr>
      </w:pPr>
      <w:r w:rsidRPr="00CD345C">
        <w:rPr>
          <w:b/>
          <w:bCs/>
          <w:sz w:val="28"/>
          <w:szCs w:val="28"/>
        </w:rPr>
        <w:t>Ciele</w:t>
      </w:r>
      <w:r w:rsidRPr="00CD345C">
        <w:rPr>
          <w:b/>
          <w:bCs/>
          <w:spacing w:val="-11"/>
          <w:sz w:val="28"/>
          <w:szCs w:val="28"/>
        </w:rPr>
        <w:t xml:space="preserve"> </w:t>
      </w:r>
      <w:r w:rsidRPr="00CD345C">
        <w:rPr>
          <w:b/>
          <w:bCs/>
          <w:sz w:val="28"/>
          <w:szCs w:val="28"/>
        </w:rPr>
        <w:t>vzdelávania</w:t>
      </w:r>
      <w:r w:rsidRPr="00CD345C">
        <w:rPr>
          <w:b/>
          <w:bCs/>
          <w:spacing w:val="-8"/>
          <w:sz w:val="28"/>
          <w:szCs w:val="28"/>
        </w:rPr>
        <w:t xml:space="preserve"> </w:t>
      </w:r>
      <w:r w:rsidRPr="00CD345C">
        <w:rPr>
          <w:b/>
          <w:bCs/>
          <w:sz w:val="28"/>
          <w:szCs w:val="28"/>
        </w:rPr>
        <w:t>pre</w:t>
      </w:r>
      <w:r w:rsidRPr="00CD345C">
        <w:rPr>
          <w:b/>
          <w:bCs/>
          <w:spacing w:val="-8"/>
          <w:sz w:val="28"/>
          <w:szCs w:val="28"/>
        </w:rPr>
        <w:t xml:space="preserve"> </w:t>
      </w:r>
      <w:r w:rsidRPr="00CD345C">
        <w:rPr>
          <w:b/>
          <w:bCs/>
          <w:spacing w:val="-2"/>
          <w:sz w:val="28"/>
          <w:szCs w:val="28"/>
        </w:rPr>
        <w:t>1. cyklus</w:t>
      </w:r>
    </w:p>
    <w:p w14:paraId="1F2BB295"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Viesť jednoduchý dialóg primerane situácii a komunikačnému partnerovi.</w:t>
      </w:r>
    </w:p>
    <w:p w14:paraId="6A6EB1C1"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Vyjadriť myšlienky v súvislom hovorenom prejave.</w:t>
      </w:r>
    </w:p>
    <w:p w14:paraId="33A618B9"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Písať čitateľným rukopisom a uplatniť pri písaní základné pravopisné pravidlá.</w:t>
      </w:r>
    </w:p>
    <w:p w14:paraId="060F425C"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Vytvoriť veku primeraný písaný a obrazovo‐písaný text.</w:t>
      </w:r>
    </w:p>
    <w:p w14:paraId="12716C09"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Počúvať a čítať veku primerané vecné a literárne texty.</w:t>
      </w:r>
    </w:p>
    <w:p w14:paraId="244A59FB"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Interpretovať obsah a obraznosť literárnych textov v kontexte vlastných skúseností.</w:t>
      </w:r>
    </w:p>
    <w:p w14:paraId="536ABB50"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Porozumieť veku primeraným vecným a literárnym textom.</w:t>
      </w:r>
    </w:p>
    <w:p w14:paraId="40A0D0B1"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Klásť otázky zamerané na obsah textu a na vlastné porozumenie textu.</w:t>
      </w:r>
    </w:p>
    <w:p w14:paraId="7472EDF7"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Vyjadriť verbálne a neverbálne predstavu o sebe a svoje prežívanie okolitého sveta.</w:t>
      </w:r>
    </w:p>
    <w:p w14:paraId="78200A7F"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Použiť pri porozumení a tvorení textu veku primerané znalosti o jazykových prostriedkoch.</w:t>
      </w:r>
    </w:p>
    <w:p w14:paraId="003FAE64" w14:textId="77777777" w:rsidR="00915FC0" w:rsidRPr="00CD345C" w:rsidRDefault="00915FC0" w:rsidP="00915FC0">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Rešpektovať viacjazyčné prostredie a podporovať dobré ovládanie materinského jazyka so zohľadnením rôznych variet maďarského jazyka.</w:t>
      </w:r>
    </w:p>
    <w:p w14:paraId="2611D65F" w14:textId="77777777" w:rsidR="00915FC0" w:rsidRPr="00282489" w:rsidRDefault="00915FC0" w:rsidP="00915FC0">
      <w:pPr>
        <w:widowControl w:val="0"/>
        <w:autoSpaceDE w:val="0"/>
        <w:autoSpaceDN w:val="0"/>
        <w:spacing w:before="103" w:after="0" w:line="276" w:lineRule="auto"/>
        <w:jc w:val="both"/>
        <w:rPr>
          <w:rFonts w:cstheme="minorHAnsi"/>
          <w:spacing w:val="-2"/>
          <w:sz w:val="24"/>
          <w:szCs w:val="24"/>
        </w:rPr>
        <w:sectPr w:rsidR="00915FC0" w:rsidRPr="00282489" w:rsidSect="00915FC0">
          <w:headerReference w:type="default" r:id="rId10"/>
          <w:footerReference w:type="default" r:id="rId11"/>
          <w:pgSz w:w="11906" w:h="16838"/>
          <w:pgMar w:top="284" w:right="1417" w:bottom="851" w:left="1417" w:header="288" w:footer="708" w:gutter="0"/>
          <w:cols w:space="708"/>
          <w:titlePg/>
          <w:docGrid w:linePitch="360"/>
        </w:sectPr>
      </w:pPr>
    </w:p>
    <w:p w14:paraId="1559BC27" w14:textId="77777777" w:rsidR="00915FC0" w:rsidRPr="00CD345C" w:rsidRDefault="00915FC0" w:rsidP="00915FC0">
      <w:pPr>
        <w:pStyle w:val="Zkladntext"/>
        <w:spacing w:before="3"/>
        <w:rPr>
          <w:sz w:val="6"/>
        </w:rPr>
      </w:pPr>
    </w:p>
    <w:p w14:paraId="2E93EA87" w14:textId="77777777" w:rsidR="00915FC0" w:rsidRPr="00CD345C" w:rsidRDefault="00915FC0" w:rsidP="00915FC0">
      <w:pPr>
        <w:pStyle w:val="Zkladntext"/>
        <w:spacing w:before="3"/>
        <w:rPr>
          <w:sz w:val="6"/>
        </w:rPr>
      </w:pPr>
    </w:p>
    <w:p w14:paraId="7B990605" w14:textId="77777777" w:rsidR="00915FC0" w:rsidRPr="00CD345C" w:rsidRDefault="00915FC0" w:rsidP="00915FC0">
      <w:pPr>
        <w:pStyle w:val="Zkladntext"/>
        <w:spacing w:before="159"/>
      </w:pPr>
      <w:r w:rsidRPr="00CD345C">
        <w:rPr>
          <w:b/>
        </w:rPr>
        <w:t>MAĎARSKÝ JAZYK A  LITERATÚRA – 1. cyklus – 1. ročník</w:t>
      </w:r>
    </w:p>
    <w:tbl>
      <w:tblPr>
        <w:tblStyle w:val="Mriekatabuky"/>
        <w:tblW w:w="0" w:type="auto"/>
        <w:tblLook w:val="04A0" w:firstRow="1" w:lastRow="0" w:firstColumn="1" w:lastColumn="0" w:noHBand="0" w:noVBand="1"/>
      </w:tblPr>
      <w:tblGrid>
        <w:gridCol w:w="7902"/>
        <w:gridCol w:w="7791"/>
      </w:tblGrid>
      <w:tr w:rsidR="00915FC0" w:rsidRPr="00CD345C" w14:paraId="38AE0B13" w14:textId="77777777" w:rsidTr="00E41CF5">
        <w:trPr>
          <w:trHeight w:val="551"/>
        </w:trPr>
        <w:tc>
          <w:tcPr>
            <w:tcW w:w="15843" w:type="dxa"/>
            <w:gridSpan w:val="2"/>
            <w:shd w:val="clear" w:color="auto" w:fill="B4C6E7" w:themeFill="accent5" w:themeFillTint="66"/>
          </w:tcPr>
          <w:p w14:paraId="3888EADF" w14:textId="77777777" w:rsidR="00915FC0" w:rsidRPr="00CD345C" w:rsidRDefault="00915FC0" w:rsidP="00E41CF5">
            <w:pPr>
              <w:jc w:val="center"/>
              <w:rPr>
                <w:b/>
                <w:sz w:val="24"/>
                <w:szCs w:val="24"/>
              </w:rPr>
            </w:pPr>
          </w:p>
          <w:p w14:paraId="77A74CFE" w14:textId="77777777" w:rsidR="00915FC0" w:rsidRPr="00CD345C" w:rsidRDefault="00915FC0" w:rsidP="00E41CF5">
            <w:pPr>
              <w:jc w:val="center"/>
              <w:rPr>
                <w:b/>
                <w:sz w:val="24"/>
                <w:szCs w:val="24"/>
              </w:rPr>
            </w:pPr>
            <w:r w:rsidRPr="00CD345C">
              <w:rPr>
                <w:b/>
                <w:sz w:val="24"/>
                <w:szCs w:val="24"/>
              </w:rPr>
              <w:t>KOMPONENT - Komunikačná interakcia</w:t>
            </w:r>
          </w:p>
          <w:p w14:paraId="6841A043" w14:textId="77777777" w:rsidR="00915FC0" w:rsidRPr="00CD345C" w:rsidRDefault="00915FC0" w:rsidP="00E41CF5">
            <w:pPr>
              <w:rPr>
                <w:b/>
                <w:sz w:val="24"/>
                <w:szCs w:val="24"/>
              </w:rPr>
            </w:pPr>
          </w:p>
        </w:tc>
      </w:tr>
      <w:tr w:rsidR="00915FC0" w:rsidRPr="00CD345C" w14:paraId="2E2E1328" w14:textId="77777777" w:rsidTr="00E41CF5">
        <w:trPr>
          <w:trHeight w:val="432"/>
        </w:trPr>
        <w:tc>
          <w:tcPr>
            <w:tcW w:w="7921" w:type="dxa"/>
            <w:shd w:val="clear" w:color="auto" w:fill="B4C6E7" w:themeFill="accent5" w:themeFillTint="66"/>
          </w:tcPr>
          <w:p w14:paraId="07EB9E7D" w14:textId="77777777" w:rsidR="00915FC0" w:rsidRPr="00CD345C" w:rsidRDefault="00915FC0" w:rsidP="00E41CF5">
            <w:pPr>
              <w:tabs>
                <w:tab w:val="left" w:pos="6218"/>
              </w:tabs>
              <w:rPr>
                <w:b/>
                <w:sz w:val="24"/>
                <w:szCs w:val="24"/>
              </w:rPr>
            </w:pPr>
            <w:r w:rsidRPr="00CD345C">
              <w:rPr>
                <w:b/>
                <w:sz w:val="24"/>
                <w:szCs w:val="24"/>
              </w:rPr>
              <w:t>VÝKONOVÝ ŠTANDARD A CIELE</w:t>
            </w:r>
            <w:r w:rsidRPr="00CD345C">
              <w:rPr>
                <w:b/>
                <w:sz w:val="24"/>
                <w:szCs w:val="24"/>
              </w:rPr>
              <w:tab/>
            </w:r>
          </w:p>
        </w:tc>
        <w:tc>
          <w:tcPr>
            <w:tcW w:w="7922" w:type="dxa"/>
            <w:shd w:val="clear" w:color="auto" w:fill="B4C6E7" w:themeFill="accent5" w:themeFillTint="66"/>
          </w:tcPr>
          <w:p w14:paraId="752BD8EE" w14:textId="77777777" w:rsidR="00915FC0" w:rsidRPr="00CD345C" w:rsidRDefault="00915FC0" w:rsidP="00E41CF5">
            <w:pPr>
              <w:jc w:val="both"/>
              <w:rPr>
                <w:b/>
                <w:sz w:val="24"/>
                <w:szCs w:val="24"/>
              </w:rPr>
            </w:pPr>
            <w:r w:rsidRPr="00CD345C">
              <w:rPr>
                <w:b/>
                <w:sz w:val="24"/>
                <w:szCs w:val="24"/>
              </w:rPr>
              <w:t>OBSAHOVÝ ŠTANDARD</w:t>
            </w:r>
          </w:p>
        </w:tc>
      </w:tr>
      <w:tr w:rsidR="00915FC0" w:rsidRPr="00CD345C" w14:paraId="24C17CF9" w14:textId="77777777" w:rsidTr="00E41CF5">
        <w:trPr>
          <w:trHeight w:val="3373"/>
        </w:trPr>
        <w:tc>
          <w:tcPr>
            <w:tcW w:w="7921" w:type="dxa"/>
            <w:shd w:val="clear" w:color="auto" w:fill="D9E2F3" w:themeFill="accent5" w:themeFillTint="33"/>
          </w:tcPr>
          <w:p w14:paraId="38A1A033" w14:textId="77777777" w:rsidR="00915FC0" w:rsidRPr="00CD345C" w:rsidRDefault="00915FC0" w:rsidP="00E41CF5"/>
          <w:p w14:paraId="2B8BA6FC"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Žiak vie/dokáže:</w:t>
            </w:r>
          </w:p>
          <w:p w14:paraId="2791DEF3" w14:textId="77777777" w:rsidR="00915FC0" w:rsidRDefault="00915FC0" w:rsidP="00E41CF5">
            <w:pPr>
              <w:rPr>
                <w:rFonts w:ascii="Times New Roman" w:hAnsi="Times New Roman" w:cs="Times New Roman"/>
                <w:sz w:val="24"/>
              </w:rPr>
            </w:pPr>
            <w:r w:rsidRPr="00CD345C">
              <w:rPr>
                <w:rFonts w:ascii="Times New Roman" w:hAnsi="Times New Roman" w:cs="Times New Roman"/>
                <w:sz w:val="24"/>
              </w:rPr>
              <w:t xml:space="preserve"> -  nadviazať kontakt s komunikačným part</w:t>
            </w:r>
            <w:r>
              <w:rPr>
                <w:rFonts w:ascii="Times New Roman" w:hAnsi="Times New Roman" w:cs="Times New Roman"/>
                <w:sz w:val="24"/>
              </w:rPr>
              <w:t>nerom</w:t>
            </w:r>
          </w:p>
          <w:p w14:paraId="2222DC1B" w14:textId="77777777" w:rsidR="00915FC0" w:rsidRPr="00CD345C" w:rsidRDefault="00915FC0" w:rsidP="00E41CF5">
            <w:pPr>
              <w:rPr>
                <w:rFonts w:ascii="Times New Roman" w:hAnsi="Times New Roman" w:cs="Times New Roman"/>
                <w:sz w:val="24"/>
              </w:rPr>
            </w:pPr>
            <w:r>
              <w:rPr>
                <w:rFonts w:ascii="Times New Roman" w:hAnsi="Times New Roman" w:cs="Times New Roman"/>
                <w:sz w:val="24"/>
              </w:rPr>
              <w:t>- viesť jednoduchý dialóg verbálne aj neverbálne</w:t>
            </w:r>
          </w:p>
          <w:p w14:paraId="2E62CAC1" w14:textId="77777777" w:rsidR="00915FC0" w:rsidRDefault="00915FC0" w:rsidP="00E41CF5">
            <w:pPr>
              <w:rPr>
                <w:rFonts w:ascii="Times New Roman" w:hAnsi="Times New Roman" w:cs="Times New Roman"/>
                <w:sz w:val="24"/>
              </w:rPr>
            </w:pPr>
            <w:r w:rsidRPr="00CD345C">
              <w:rPr>
                <w:rFonts w:ascii="Times New Roman" w:hAnsi="Times New Roman" w:cs="Times New Roman"/>
                <w:b/>
                <w:sz w:val="24"/>
              </w:rPr>
              <w:t xml:space="preserve"> - </w:t>
            </w:r>
            <w:r w:rsidRPr="00CD345C">
              <w:rPr>
                <w:rFonts w:ascii="Times New Roman" w:hAnsi="Times New Roman" w:cs="Times New Roman"/>
                <w:sz w:val="24"/>
              </w:rPr>
              <w:t>sa poďakovať a ospravedlniť adresátovi v komunikačnej situácii,</w:t>
            </w:r>
          </w:p>
          <w:p w14:paraId="1F092AE0" w14:textId="77777777" w:rsidR="00915FC0" w:rsidRPr="00CD345C" w:rsidRDefault="00915FC0" w:rsidP="00E41CF5">
            <w:pPr>
              <w:rPr>
                <w:rFonts w:ascii="Times New Roman" w:hAnsi="Times New Roman" w:cs="Times New Roman"/>
                <w:sz w:val="24"/>
              </w:rPr>
            </w:pPr>
            <w:r>
              <w:rPr>
                <w:rFonts w:ascii="Times New Roman" w:hAnsi="Times New Roman" w:cs="Times New Roman"/>
                <w:sz w:val="24"/>
              </w:rPr>
              <w:t>- vyjadrenie svojich potrieb a pocitov jazykovo a sociálne primeraným spôsobom</w:t>
            </w:r>
          </w:p>
          <w:p w14:paraId="3DBEA845"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 xml:space="preserve"> - s pomocou učiteľa pomenovať a rozlíšiť rôzne druhy vzťahov a správania. </w:t>
            </w:r>
          </w:p>
          <w:p w14:paraId="564A3130" w14:textId="77777777" w:rsidR="00915FC0" w:rsidRPr="00CD345C" w:rsidRDefault="00915FC0" w:rsidP="00E41CF5">
            <w:pPr>
              <w:rPr>
                <w:b/>
                <w:i/>
                <w:iCs/>
                <w:sz w:val="24"/>
                <w:szCs w:val="24"/>
              </w:rPr>
            </w:pPr>
            <w:r w:rsidRPr="00CD345C">
              <w:t xml:space="preserve"> </w:t>
            </w:r>
          </w:p>
        </w:tc>
        <w:tc>
          <w:tcPr>
            <w:tcW w:w="7922" w:type="dxa"/>
            <w:shd w:val="clear" w:color="auto" w:fill="D9E2F3" w:themeFill="accent5" w:themeFillTint="33"/>
          </w:tcPr>
          <w:p w14:paraId="774DDB45" w14:textId="77777777" w:rsidR="00915FC0" w:rsidRPr="00CD345C" w:rsidRDefault="00915FC0" w:rsidP="00E41CF5">
            <w:pPr>
              <w:jc w:val="both"/>
              <w:rPr>
                <w:b/>
                <w:spacing w:val="-2"/>
                <w:sz w:val="24"/>
                <w:szCs w:val="24"/>
              </w:rPr>
            </w:pPr>
            <w:r w:rsidRPr="00CD345C">
              <w:rPr>
                <w:b/>
                <w:spacing w:val="-2"/>
                <w:sz w:val="24"/>
                <w:szCs w:val="24"/>
              </w:rPr>
              <w:t>Komunikačné zvyklosti a zámery</w:t>
            </w:r>
          </w:p>
          <w:p w14:paraId="00E1E84C" w14:textId="77777777" w:rsidR="00915FC0" w:rsidRPr="00CD345C" w:rsidRDefault="00915FC0">
            <w:pPr>
              <w:pStyle w:val="TableParagraph"/>
              <w:numPr>
                <w:ilvl w:val="0"/>
                <w:numId w:val="20"/>
              </w:numPr>
              <w:tabs>
                <w:tab w:val="left" w:pos="350"/>
              </w:tabs>
              <w:spacing w:before="2" w:line="273" w:lineRule="auto"/>
              <w:ind w:right="1120"/>
              <w:jc w:val="both"/>
              <w:rPr>
                <w:sz w:val="24"/>
                <w:szCs w:val="24"/>
              </w:rPr>
            </w:pPr>
            <w:r w:rsidRPr="00CD345C">
              <w:rPr>
                <w:sz w:val="24"/>
                <w:szCs w:val="24"/>
              </w:rPr>
              <w:t xml:space="preserve">rozlišovanie a správne používanie </w:t>
            </w:r>
            <w:r w:rsidRPr="00CD345C">
              <w:rPr>
                <w:b/>
                <w:bCs/>
                <w:sz w:val="24"/>
                <w:szCs w:val="24"/>
              </w:rPr>
              <w:t xml:space="preserve">pozdravov, predstavenia sa, oslovenia, </w:t>
            </w:r>
            <w:r w:rsidRPr="00CD345C">
              <w:rPr>
                <w:sz w:val="24"/>
                <w:szCs w:val="24"/>
              </w:rPr>
              <w:t>tykania/vykania vo verejnom a v súkromnom komunikačnom prostredí</w:t>
            </w:r>
          </w:p>
          <w:p w14:paraId="75995365" w14:textId="77777777" w:rsidR="00915FC0" w:rsidRPr="00CD345C" w:rsidRDefault="00915FC0">
            <w:pPr>
              <w:pStyle w:val="TableParagraph"/>
              <w:numPr>
                <w:ilvl w:val="0"/>
                <w:numId w:val="20"/>
              </w:numPr>
              <w:tabs>
                <w:tab w:val="left" w:pos="394"/>
              </w:tabs>
              <w:spacing w:before="2"/>
              <w:jc w:val="both"/>
              <w:rPr>
                <w:sz w:val="24"/>
                <w:szCs w:val="24"/>
              </w:rPr>
            </w:pPr>
            <w:r w:rsidRPr="00CD345C">
              <w:rPr>
                <w:color w:val="30333E"/>
                <w:sz w:val="24"/>
                <w:szCs w:val="24"/>
              </w:rPr>
              <w:t>formulovanie</w:t>
            </w:r>
            <w:r w:rsidRPr="00CD345C">
              <w:rPr>
                <w:color w:val="30333E"/>
                <w:spacing w:val="-8"/>
                <w:sz w:val="24"/>
                <w:szCs w:val="24"/>
              </w:rPr>
              <w:t xml:space="preserve"> </w:t>
            </w:r>
            <w:r w:rsidRPr="00CD345C">
              <w:rPr>
                <w:color w:val="30333E"/>
                <w:sz w:val="24"/>
                <w:szCs w:val="24"/>
              </w:rPr>
              <w:t>prosby,</w:t>
            </w:r>
            <w:r w:rsidRPr="00CD345C">
              <w:rPr>
                <w:color w:val="30333E"/>
                <w:spacing w:val="-8"/>
                <w:sz w:val="24"/>
                <w:szCs w:val="24"/>
              </w:rPr>
              <w:t xml:space="preserve"> </w:t>
            </w:r>
            <w:r w:rsidRPr="00CD345C">
              <w:rPr>
                <w:color w:val="30333E"/>
                <w:spacing w:val="-2"/>
                <w:sz w:val="24"/>
                <w:szCs w:val="24"/>
              </w:rPr>
              <w:t xml:space="preserve">priania </w:t>
            </w:r>
          </w:p>
          <w:p w14:paraId="162134D8" w14:textId="77777777" w:rsidR="00915FC0" w:rsidRPr="00CD345C" w:rsidRDefault="00915FC0">
            <w:pPr>
              <w:pStyle w:val="TableParagraph"/>
              <w:numPr>
                <w:ilvl w:val="0"/>
                <w:numId w:val="20"/>
              </w:numPr>
              <w:tabs>
                <w:tab w:val="left" w:pos="394"/>
              </w:tabs>
              <w:spacing w:before="2"/>
              <w:jc w:val="both"/>
              <w:rPr>
                <w:sz w:val="24"/>
                <w:szCs w:val="24"/>
              </w:rPr>
            </w:pPr>
            <w:r w:rsidRPr="00CD345C">
              <w:rPr>
                <w:color w:val="30333E"/>
                <w:sz w:val="24"/>
                <w:szCs w:val="24"/>
              </w:rPr>
              <w:t>formulovanie</w:t>
            </w:r>
            <w:r w:rsidRPr="00CD345C">
              <w:rPr>
                <w:color w:val="30333E"/>
                <w:spacing w:val="-13"/>
                <w:sz w:val="24"/>
                <w:szCs w:val="24"/>
              </w:rPr>
              <w:t xml:space="preserve"> </w:t>
            </w:r>
            <w:r w:rsidRPr="00CD345C">
              <w:rPr>
                <w:color w:val="30333E"/>
                <w:sz w:val="24"/>
                <w:szCs w:val="24"/>
              </w:rPr>
              <w:t>zisťovacích</w:t>
            </w:r>
            <w:r w:rsidRPr="00CD345C">
              <w:rPr>
                <w:color w:val="30333E"/>
                <w:spacing w:val="-12"/>
                <w:sz w:val="24"/>
                <w:szCs w:val="24"/>
              </w:rPr>
              <w:t xml:space="preserve"> </w:t>
            </w:r>
            <w:r w:rsidRPr="00CD345C">
              <w:rPr>
                <w:color w:val="30333E"/>
                <w:sz w:val="24"/>
                <w:szCs w:val="24"/>
              </w:rPr>
              <w:t xml:space="preserve">a doplňovacích otázok a odpovedí na </w:t>
            </w:r>
            <w:proofErr w:type="spellStart"/>
            <w:r w:rsidRPr="00CD345C">
              <w:rPr>
                <w:color w:val="30333E"/>
                <w:sz w:val="24"/>
                <w:szCs w:val="24"/>
              </w:rPr>
              <w:t>ne</w:t>
            </w:r>
            <w:proofErr w:type="spellEnd"/>
            <w:r w:rsidRPr="00CD345C">
              <w:rPr>
                <w:color w:val="30333E"/>
                <w:sz w:val="24"/>
                <w:szCs w:val="24"/>
              </w:rPr>
              <w:t xml:space="preserve"> v kontexte jednotlivých tém dialógu</w:t>
            </w:r>
          </w:p>
          <w:p w14:paraId="12F4F7BF" w14:textId="77777777" w:rsidR="00915FC0" w:rsidRPr="00CD345C" w:rsidRDefault="00915FC0" w:rsidP="00E41CF5">
            <w:pPr>
              <w:pStyle w:val="TableParagraph"/>
              <w:tabs>
                <w:tab w:val="left" w:pos="394"/>
              </w:tabs>
              <w:spacing w:before="2"/>
              <w:ind w:left="350"/>
              <w:jc w:val="both"/>
              <w:rPr>
                <w:sz w:val="24"/>
                <w:szCs w:val="24"/>
              </w:rPr>
            </w:pPr>
          </w:p>
          <w:p w14:paraId="5AD1137B" w14:textId="77777777" w:rsidR="00915FC0" w:rsidRPr="00DE781E" w:rsidRDefault="00915FC0" w:rsidP="00E41CF5">
            <w:pPr>
              <w:pStyle w:val="TableParagraph"/>
              <w:tabs>
                <w:tab w:val="left" w:pos="394"/>
              </w:tabs>
              <w:spacing w:before="2"/>
              <w:ind w:left="0"/>
              <w:jc w:val="both"/>
              <w:rPr>
                <w:rFonts w:asciiTheme="minorHAnsi" w:eastAsiaTheme="minorHAnsi" w:hAnsiTheme="minorHAnsi" w:cstheme="minorBidi"/>
                <w:b/>
                <w:spacing w:val="-2"/>
                <w:sz w:val="24"/>
                <w:szCs w:val="24"/>
              </w:rPr>
            </w:pPr>
            <w:r>
              <w:rPr>
                <w:rFonts w:asciiTheme="minorHAnsi" w:eastAsiaTheme="minorHAnsi" w:hAnsiTheme="minorHAnsi" w:cstheme="minorBidi"/>
                <w:b/>
                <w:spacing w:val="-2"/>
                <w:sz w:val="24"/>
                <w:szCs w:val="24"/>
              </w:rPr>
              <w:t>Dialogická komunikácia</w:t>
            </w:r>
            <w:r w:rsidRPr="00CD345C">
              <w:rPr>
                <w:color w:val="30333E"/>
                <w:sz w:val="24"/>
                <w:szCs w:val="24"/>
              </w:rPr>
              <w:t>.</w:t>
            </w:r>
          </w:p>
          <w:p w14:paraId="21E53F42" w14:textId="77777777" w:rsidR="00915FC0" w:rsidRPr="00CD345C" w:rsidRDefault="00915FC0">
            <w:pPr>
              <w:pStyle w:val="TableParagraph"/>
              <w:numPr>
                <w:ilvl w:val="0"/>
                <w:numId w:val="21"/>
              </w:numPr>
              <w:tabs>
                <w:tab w:val="left" w:pos="394"/>
              </w:tabs>
              <w:spacing w:before="1" w:line="273" w:lineRule="auto"/>
              <w:ind w:right="149"/>
              <w:jc w:val="both"/>
              <w:rPr>
                <w:sz w:val="24"/>
                <w:szCs w:val="24"/>
              </w:rPr>
            </w:pPr>
            <w:r w:rsidRPr="00CD345C">
              <w:rPr>
                <w:color w:val="30333E"/>
                <w:sz w:val="24"/>
                <w:szCs w:val="24"/>
              </w:rPr>
              <w:t>realizácia detskej hry s dialogickým prejavom</w:t>
            </w:r>
          </w:p>
          <w:p w14:paraId="72B89E31" w14:textId="77777777" w:rsidR="00915FC0" w:rsidRPr="00CD345C" w:rsidRDefault="00915FC0" w:rsidP="00E41CF5">
            <w:pPr>
              <w:pStyle w:val="TableParagraph"/>
              <w:tabs>
                <w:tab w:val="left" w:pos="394"/>
              </w:tabs>
              <w:spacing w:before="1" w:line="273" w:lineRule="auto"/>
              <w:ind w:right="149"/>
              <w:jc w:val="both"/>
              <w:rPr>
                <w:color w:val="30333E"/>
                <w:sz w:val="24"/>
                <w:szCs w:val="24"/>
              </w:rPr>
            </w:pPr>
          </w:p>
          <w:p w14:paraId="2F99A820" w14:textId="77777777" w:rsidR="00915FC0" w:rsidRPr="00CD345C" w:rsidRDefault="00915FC0" w:rsidP="00E41CF5">
            <w:pPr>
              <w:pStyle w:val="TableParagraph"/>
              <w:tabs>
                <w:tab w:val="left" w:pos="394"/>
              </w:tabs>
              <w:spacing w:before="1" w:line="273" w:lineRule="auto"/>
              <w:ind w:right="149"/>
              <w:jc w:val="both"/>
              <w:rPr>
                <w:b/>
                <w:spacing w:val="-2"/>
                <w:sz w:val="24"/>
                <w:szCs w:val="24"/>
              </w:rPr>
            </w:pPr>
            <w:r w:rsidRPr="00CD345C">
              <w:rPr>
                <w:b/>
                <w:spacing w:val="-2"/>
                <w:sz w:val="24"/>
                <w:szCs w:val="24"/>
              </w:rPr>
              <w:t>Jazykové prostriedky</w:t>
            </w:r>
          </w:p>
          <w:p w14:paraId="34D3A3E0" w14:textId="77777777" w:rsidR="00915FC0" w:rsidRPr="00CD345C" w:rsidRDefault="00915FC0" w:rsidP="00E41CF5">
            <w:pPr>
              <w:pStyle w:val="TableParagraph"/>
              <w:tabs>
                <w:tab w:val="left" w:pos="394"/>
              </w:tabs>
              <w:spacing w:before="1" w:line="273" w:lineRule="auto"/>
              <w:ind w:right="149"/>
              <w:jc w:val="both"/>
              <w:rPr>
                <w:sz w:val="24"/>
                <w:szCs w:val="24"/>
              </w:rPr>
            </w:pPr>
            <w:r w:rsidRPr="00CD345C">
              <w:rPr>
                <w:sz w:val="24"/>
                <w:szCs w:val="24"/>
              </w:rPr>
              <w:t>•</w:t>
            </w:r>
            <w:r w:rsidRPr="00CD345C">
              <w:rPr>
                <w:sz w:val="24"/>
                <w:szCs w:val="24"/>
              </w:rPr>
              <w:tab/>
              <w:t xml:space="preserve">rozširovanie </w:t>
            </w:r>
            <w:r w:rsidRPr="00CD345C">
              <w:rPr>
                <w:b/>
                <w:bCs/>
                <w:sz w:val="24"/>
                <w:szCs w:val="24"/>
              </w:rPr>
              <w:t>slovnej zásoby</w:t>
            </w:r>
            <w:r w:rsidRPr="00CD345C">
              <w:rPr>
                <w:sz w:val="24"/>
                <w:szCs w:val="24"/>
              </w:rPr>
              <w:t xml:space="preserve"> prostredníctvom tém dialógu.</w:t>
            </w:r>
          </w:p>
          <w:p w14:paraId="36429075" w14:textId="77777777" w:rsidR="00915FC0" w:rsidRPr="00CD345C" w:rsidRDefault="00915FC0" w:rsidP="00E41CF5">
            <w:pPr>
              <w:pStyle w:val="TableParagraph"/>
              <w:tabs>
                <w:tab w:val="left" w:pos="394"/>
              </w:tabs>
              <w:spacing w:before="1" w:line="273" w:lineRule="auto"/>
              <w:ind w:right="149"/>
              <w:jc w:val="both"/>
              <w:rPr>
                <w:b/>
                <w:bCs/>
                <w:sz w:val="24"/>
                <w:szCs w:val="24"/>
              </w:rPr>
            </w:pPr>
            <w:r w:rsidRPr="00CD345C">
              <w:rPr>
                <w:sz w:val="24"/>
                <w:szCs w:val="24"/>
              </w:rPr>
              <w:t>•</w:t>
            </w:r>
            <w:r w:rsidRPr="00CD345C">
              <w:rPr>
                <w:sz w:val="24"/>
                <w:szCs w:val="24"/>
              </w:rPr>
              <w:tab/>
              <w:t xml:space="preserve">osvojenie si a požívanie komunikačných a </w:t>
            </w:r>
            <w:proofErr w:type="spellStart"/>
            <w:r w:rsidRPr="00CD345C">
              <w:rPr>
                <w:sz w:val="24"/>
                <w:szCs w:val="24"/>
              </w:rPr>
              <w:t>metakomunikačných</w:t>
            </w:r>
            <w:proofErr w:type="spellEnd"/>
            <w:r w:rsidRPr="00CD345C">
              <w:rPr>
                <w:sz w:val="24"/>
                <w:szCs w:val="24"/>
              </w:rPr>
              <w:t xml:space="preserve"> prostriedkov v rôznych komunikačných situáciách, napr. </w:t>
            </w:r>
            <w:r w:rsidRPr="00CD345C">
              <w:rPr>
                <w:b/>
                <w:bCs/>
                <w:sz w:val="24"/>
                <w:szCs w:val="24"/>
              </w:rPr>
              <w:t>artikulácia, výslovnosť, slovný  a vetný prízvuk, modulácia hlasu, intonácia, mimika, gestá</w:t>
            </w:r>
          </w:p>
          <w:p w14:paraId="32ACA84E" w14:textId="77777777" w:rsidR="00915FC0" w:rsidRPr="00CD345C" w:rsidRDefault="00915FC0" w:rsidP="00E41CF5">
            <w:pPr>
              <w:pStyle w:val="TableParagraph"/>
              <w:tabs>
                <w:tab w:val="left" w:pos="394"/>
              </w:tabs>
              <w:spacing w:before="2"/>
              <w:ind w:left="0"/>
              <w:jc w:val="both"/>
              <w:rPr>
                <w:sz w:val="24"/>
                <w:szCs w:val="24"/>
              </w:rPr>
            </w:pPr>
          </w:p>
        </w:tc>
      </w:tr>
      <w:tr w:rsidR="00915FC0" w:rsidRPr="00CD345C" w14:paraId="4A735E24" w14:textId="77777777" w:rsidTr="00E41CF5">
        <w:tc>
          <w:tcPr>
            <w:tcW w:w="15843" w:type="dxa"/>
            <w:gridSpan w:val="2"/>
            <w:shd w:val="clear" w:color="auto" w:fill="D9E2F3" w:themeFill="accent5" w:themeFillTint="33"/>
          </w:tcPr>
          <w:p w14:paraId="2DE41E9F" w14:textId="77777777" w:rsidR="00915FC0" w:rsidRPr="00CD345C" w:rsidRDefault="00915FC0" w:rsidP="00E41CF5">
            <w:pPr>
              <w:rPr>
                <w:rFonts w:ascii="Times New Roman" w:eastAsia="Times New Roman" w:hAnsi="Times New Roman" w:cs="Times New Roman"/>
                <w:color w:val="30333E"/>
                <w:sz w:val="24"/>
                <w:szCs w:val="24"/>
              </w:rPr>
            </w:pPr>
            <w:r w:rsidRPr="00CD345C">
              <w:rPr>
                <w:b/>
                <w:sz w:val="24"/>
                <w:szCs w:val="24"/>
              </w:rPr>
              <w:t xml:space="preserve">TEMATICKÉ OKRUHY :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w:t>
            </w:r>
          </w:p>
          <w:p w14:paraId="23777C26" w14:textId="77777777" w:rsidR="00915FC0" w:rsidRPr="00CD345C" w:rsidRDefault="00915FC0" w:rsidP="00E41CF5">
            <w:pPr>
              <w:rPr>
                <w:rFonts w:ascii="Times New Roman" w:eastAsia="Times New Roman" w:hAnsi="Times New Roman" w:cs="Times New Roman"/>
                <w:color w:val="30333E"/>
                <w:sz w:val="24"/>
                <w:szCs w:val="24"/>
              </w:rPr>
            </w:pPr>
          </w:p>
          <w:p w14:paraId="39E29519" w14:textId="77777777" w:rsidR="00915FC0" w:rsidRPr="00CD345C" w:rsidRDefault="00915FC0" w:rsidP="00E41CF5">
            <w:pPr>
              <w:rPr>
                <w:rFonts w:ascii="Times New Roman" w:eastAsia="Times New Roman" w:hAnsi="Times New Roman" w:cs="Times New Roman"/>
                <w:color w:val="30333E"/>
                <w:sz w:val="24"/>
                <w:szCs w:val="24"/>
              </w:rPr>
            </w:pPr>
          </w:p>
          <w:p w14:paraId="447EAB03" w14:textId="77777777" w:rsidR="00915FC0" w:rsidRPr="00CD345C" w:rsidRDefault="00915FC0" w:rsidP="00E41CF5">
            <w:pPr>
              <w:rPr>
                <w:b/>
                <w:sz w:val="24"/>
                <w:szCs w:val="24"/>
              </w:rPr>
            </w:pPr>
          </w:p>
        </w:tc>
      </w:tr>
      <w:tr w:rsidR="00915FC0" w:rsidRPr="00CD345C" w14:paraId="5A21621B" w14:textId="77777777" w:rsidTr="00E41CF5">
        <w:tc>
          <w:tcPr>
            <w:tcW w:w="15843" w:type="dxa"/>
            <w:gridSpan w:val="2"/>
            <w:shd w:val="clear" w:color="auto" w:fill="B4C6E7" w:themeFill="accent5" w:themeFillTint="66"/>
          </w:tcPr>
          <w:p w14:paraId="46EF72EE" w14:textId="77777777" w:rsidR="00915FC0" w:rsidRPr="00CD345C" w:rsidRDefault="00915FC0" w:rsidP="00E41CF5">
            <w:pPr>
              <w:jc w:val="center"/>
              <w:rPr>
                <w:b/>
                <w:sz w:val="24"/>
                <w:szCs w:val="24"/>
              </w:rPr>
            </w:pPr>
          </w:p>
          <w:p w14:paraId="6B18E4DB"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KOMPONENT - Hovorená produkcia</w:t>
            </w:r>
          </w:p>
          <w:p w14:paraId="3510A1F1" w14:textId="77777777" w:rsidR="00915FC0" w:rsidRPr="00CD345C" w:rsidRDefault="00915FC0" w:rsidP="00E41CF5">
            <w:pPr>
              <w:rPr>
                <w:b/>
                <w:sz w:val="24"/>
                <w:szCs w:val="24"/>
              </w:rPr>
            </w:pPr>
          </w:p>
        </w:tc>
      </w:tr>
      <w:tr w:rsidR="00915FC0" w:rsidRPr="00CD345C" w14:paraId="35723014" w14:textId="77777777" w:rsidTr="00E41CF5">
        <w:trPr>
          <w:trHeight w:val="439"/>
        </w:trPr>
        <w:tc>
          <w:tcPr>
            <w:tcW w:w="7921" w:type="dxa"/>
            <w:shd w:val="clear" w:color="auto" w:fill="B4C6E7" w:themeFill="accent5" w:themeFillTint="66"/>
          </w:tcPr>
          <w:p w14:paraId="4DBD918E" w14:textId="77777777" w:rsidR="00915FC0" w:rsidRPr="00CD345C" w:rsidRDefault="00915FC0" w:rsidP="00E41CF5">
            <w:pPr>
              <w:tabs>
                <w:tab w:val="left" w:pos="6218"/>
              </w:tabs>
              <w:rPr>
                <w:b/>
                <w:sz w:val="24"/>
                <w:szCs w:val="24"/>
              </w:rPr>
            </w:pPr>
            <w:r w:rsidRPr="00CD345C">
              <w:rPr>
                <w:b/>
                <w:sz w:val="24"/>
                <w:szCs w:val="24"/>
              </w:rPr>
              <w:lastRenderedPageBreak/>
              <w:t>VÝKONOVÝ ŠTANDARD A CIELE</w:t>
            </w:r>
          </w:p>
        </w:tc>
        <w:tc>
          <w:tcPr>
            <w:tcW w:w="7922" w:type="dxa"/>
            <w:shd w:val="clear" w:color="auto" w:fill="B4C6E7" w:themeFill="accent5" w:themeFillTint="66"/>
          </w:tcPr>
          <w:p w14:paraId="7C85D610" w14:textId="77777777" w:rsidR="00915FC0" w:rsidRPr="00CD345C" w:rsidRDefault="00915FC0" w:rsidP="00E41CF5">
            <w:pPr>
              <w:rPr>
                <w:b/>
                <w:sz w:val="24"/>
                <w:szCs w:val="24"/>
              </w:rPr>
            </w:pPr>
            <w:r w:rsidRPr="00CD345C">
              <w:rPr>
                <w:b/>
                <w:sz w:val="24"/>
                <w:szCs w:val="24"/>
              </w:rPr>
              <w:t>OBSAHOVÝ ŠTANDARD</w:t>
            </w:r>
          </w:p>
        </w:tc>
      </w:tr>
      <w:tr w:rsidR="00915FC0" w:rsidRPr="00CD345C" w14:paraId="2ADA4888" w14:textId="77777777" w:rsidTr="00E41CF5">
        <w:trPr>
          <w:trHeight w:val="1268"/>
        </w:trPr>
        <w:tc>
          <w:tcPr>
            <w:tcW w:w="7921" w:type="dxa"/>
            <w:shd w:val="clear" w:color="auto" w:fill="D9E2F3" w:themeFill="accent5" w:themeFillTint="33"/>
          </w:tcPr>
          <w:p w14:paraId="78AB4A4D" w14:textId="77777777" w:rsidR="00915FC0" w:rsidRPr="00CD345C" w:rsidRDefault="00915FC0" w:rsidP="00E41CF5">
            <w:pPr>
              <w:pStyle w:val="TableParagraph"/>
              <w:spacing w:line="276" w:lineRule="auto"/>
              <w:ind w:left="0" w:right="101"/>
              <w:jc w:val="both"/>
              <w:rPr>
                <w:i/>
                <w:color w:val="30333E"/>
              </w:rPr>
            </w:pPr>
          </w:p>
          <w:p w14:paraId="5E4E6069"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Žiak vie/dokáže:</w:t>
            </w:r>
          </w:p>
          <w:p w14:paraId="7FD58078"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 xml:space="preserve"> - s pomocou učiteľa predniesť jednoduchý príležitostný prejav (</w:t>
            </w:r>
            <w:proofErr w:type="spellStart"/>
            <w:r w:rsidRPr="00CD345C">
              <w:rPr>
                <w:rFonts w:ascii="Times New Roman" w:hAnsi="Times New Roman" w:cs="Times New Roman"/>
                <w:sz w:val="24"/>
              </w:rPr>
              <w:t>napr</w:t>
            </w:r>
            <w:proofErr w:type="spellEnd"/>
            <w:r>
              <w:rPr>
                <w:rFonts w:ascii="Times New Roman" w:hAnsi="Times New Roman" w:cs="Times New Roman"/>
                <w:sz w:val="24"/>
              </w:rPr>
              <w:t xml:space="preserve">: </w:t>
            </w:r>
            <w:r w:rsidRPr="00CD345C">
              <w:rPr>
                <w:rFonts w:ascii="Times New Roman" w:hAnsi="Times New Roman" w:cs="Times New Roman"/>
                <w:sz w:val="24"/>
              </w:rPr>
              <w:t xml:space="preserve">privítanie, blahoželanie, vinš ku kalendárnej príležitosti), </w:t>
            </w:r>
          </w:p>
          <w:p w14:paraId="3CAE841D"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 xml:space="preserve"> - pozorne počúvať hovorený prejav iných</w:t>
            </w:r>
            <w:r>
              <w:rPr>
                <w:rFonts w:ascii="Times New Roman" w:hAnsi="Times New Roman" w:cs="Times New Roman"/>
                <w:sz w:val="24"/>
              </w:rPr>
              <w:t> a klásť otázky k jeho obsahu, </w:t>
            </w:r>
          </w:p>
          <w:p w14:paraId="0E0F2494" w14:textId="77777777" w:rsidR="00915FC0" w:rsidRPr="00CD345C" w:rsidRDefault="00915FC0" w:rsidP="00E41CF5">
            <w:pPr>
              <w:pStyle w:val="TableParagraph"/>
              <w:spacing w:line="276" w:lineRule="auto"/>
              <w:ind w:left="0" w:right="101"/>
              <w:jc w:val="both"/>
              <w:rPr>
                <w:i/>
                <w:color w:val="30333E"/>
                <w:sz w:val="24"/>
                <w:szCs w:val="24"/>
              </w:rPr>
            </w:pPr>
            <w:r w:rsidRPr="00CD345C">
              <w:rPr>
                <w:color w:val="30333E"/>
                <w:sz w:val="24"/>
              </w:rPr>
              <w:t xml:space="preserve"> - s pomocou učiteľa v hovorenom prejave primerane použiť moduláciu hlasu, vhodnú mimiku a gestá.</w:t>
            </w:r>
          </w:p>
        </w:tc>
        <w:tc>
          <w:tcPr>
            <w:tcW w:w="7922" w:type="dxa"/>
            <w:shd w:val="clear" w:color="auto" w:fill="D9E2F3" w:themeFill="accent5" w:themeFillTint="33"/>
          </w:tcPr>
          <w:p w14:paraId="75FB05A6" w14:textId="77777777" w:rsidR="00915FC0" w:rsidRPr="00CD345C" w:rsidRDefault="00915FC0" w:rsidP="00E41CF5">
            <w:pPr>
              <w:jc w:val="both"/>
              <w:rPr>
                <w:b/>
                <w:sz w:val="24"/>
                <w:szCs w:val="24"/>
              </w:rPr>
            </w:pPr>
            <w:r w:rsidRPr="00CD345C">
              <w:rPr>
                <w:b/>
                <w:sz w:val="24"/>
                <w:szCs w:val="24"/>
              </w:rPr>
              <w:t>Príprava a prednes hovoreného prejavu</w:t>
            </w:r>
          </w:p>
          <w:p w14:paraId="3A14A0E0" w14:textId="77777777" w:rsidR="00915FC0" w:rsidRPr="00CD345C" w:rsidRDefault="00915FC0">
            <w:pPr>
              <w:widowControl w:val="0"/>
              <w:numPr>
                <w:ilvl w:val="0"/>
                <w:numId w:val="22"/>
              </w:numPr>
              <w:tabs>
                <w:tab w:val="left" w:pos="395"/>
              </w:tabs>
              <w:autoSpaceDE w:val="0"/>
              <w:autoSpaceDN w:val="0"/>
              <w:spacing w:before="1"/>
              <w:jc w:val="both"/>
              <w:rPr>
                <w:rFonts w:ascii="Times New Roman" w:eastAsia="Times New Roman" w:hAnsi="Times New Roman" w:cs="Times New Roman"/>
                <w:sz w:val="24"/>
                <w:szCs w:val="24"/>
              </w:rPr>
            </w:pPr>
            <w:r w:rsidRPr="00CD345C">
              <w:rPr>
                <w:rFonts w:ascii="Times New Roman" w:eastAsia="Times New Roman" w:hAnsi="Times New Roman" w:cs="Times New Roman"/>
                <w:color w:val="30333E"/>
                <w:sz w:val="24"/>
                <w:szCs w:val="24"/>
              </w:rPr>
              <w:t>artikulačné</w:t>
            </w:r>
            <w:r w:rsidRPr="00CD345C">
              <w:rPr>
                <w:rFonts w:ascii="Times New Roman" w:eastAsia="Times New Roman" w:hAnsi="Times New Roman" w:cs="Times New Roman"/>
                <w:color w:val="30333E"/>
                <w:spacing w:val="-7"/>
                <w:sz w:val="24"/>
                <w:szCs w:val="24"/>
              </w:rPr>
              <w:t xml:space="preserve"> </w:t>
            </w:r>
            <w:r w:rsidRPr="00CD345C">
              <w:rPr>
                <w:rFonts w:ascii="Times New Roman" w:eastAsia="Times New Roman" w:hAnsi="Times New Roman" w:cs="Times New Roman"/>
                <w:color w:val="30333E"/>
                <w:sz w:val="24"/>
                <w:szCs w:val="24"/>
              </w:rPr>
              <w:t>a</w:t>
            </w:r>
            <w:r w:rsidRPr="00CD345C">
              <w:rPr>
                <w:rFonts w:ascii="Times New Roman" w:eastAsia="Times New Roman" w:hAnsi="Times New Roman" w:cs="Times New Roman"/>
                <w:color w:val="30333E"/>
                <w:spacing w:val="-7"/>
                <w:sz w:val="24"/>
                <w:szCs w:val="24"/>
              </w:rPr>
              <w:t xml:space="preserve"> </w:t>
            </w:r>
            <w:r w:rsidRPr="00CD345C">
              <w:rPr>
                <w:rFonts w:ascii="Times New Roman" w:eastAsia="Times New Roman" w:hAnsi="Times New Roman" w:cs="Times New Roman"/>
                <w:color w:val="30333E"/>
                <w:sz w:val="24"/>
                <w:szCs w:val="24"/>
              </w:rPr>
              <w:t>výslovnostné</w:t>
            </w:r>
            <w:r w:rsidRPr="00CD345C">
              <w:rPr>
                <w:rFonts w:ascii="Times New Roman" w:eastAsia="Times New Roman" w:hAnsi="Times New Roman" w:cs="Times New Roman"/>
                <w:color w:val="30333E"/>
                <w:spacing w:val="-7"/>
                <w:sz w:val="24"/>
                <w:szCs w:val="24"/>
              </w:rPr>
              <w:t xml:space="preserve"> </w:t>
            </w:r>
            <w:r w:rsidRPr="00CD345C">
              <w:rPr>
                <w:rFonts w:ascii="Times New Roman" w:eastAsia="Times New Roman" w:hAnsi="Times New Roman" w:cs="Times New Roman"/>
                <w:color w:val="30333E"/>
                <w:spacing w:val="-2"/>
                <w:sz w:val="24"/>
                <w:szCs w:val="24"/>
              </w:rPr>
              <w:t>cvičenia</w:t>
            </w:r>
          </w:p>
          <w:p w14:paraId="446C76AF" w14:textId="77777777" w:rsidR="00915FC0" w:rsidRPr="00CD345C" w:rsidRDefault="00915FC0">
            <w:pPr>
              <w:widowControl w:val="0"/>
              <w:numPr>
                <w:ilvl w:val="0"/>
                <w:numId w:val="22"/>
              </w:numPr>
              <w:tabs>
                <w:tab w:val="left" w:pos="395"/>
              </w:tabs>
              <w:autoSpaceDE w:val="0"/>
              <w:autoSpaceDN w:val="0"/>
              <w:spacing w:before="2" w:line="273" w:lineRule="auto"/>
              <w:ind w:right="522"/>
              <w:jc w:val="both"/>
              <w:rPr>
                <w:rFonts w:ascii="Times New Roman" w:eastAsia="Times New Roman" w:hAnsi="Times New Roman" w:cs="Times New Roman"/>
                <w:sz w:val="24"/>
                <w:szCs w:val="24"/>
              </w:rPr>
            </w:pPr>
            <w:r w:rsidRPr="00CD345C">
              <w:rPr>
                <w:rFonts w:ascii="Times New Roman" w:eastAsia="Times New Roman" w:hAnsi="Times New Roman" w:cs="Times New Roman"/>
                <w:color w:val="30333E"/>
                <w:sz w:val="24"/>
                <w:szCs w:val="24"/>
              </w:rPr>
              <w:t xml:space="preserve">kladenie </w:t>
            </w:r>
            <w:r w:rsidRPr="00CD345C">
              <w:rPr>
                <w:rFonts w:ascii="Times New Roman" w:eastAsia="Times New Roman" w:hAnsi="Times New Roman" w:cs="Times New Roman"/>
                <w:b/>
                <w:bCs/>
                <w:color w:val="30333E"/>
                <w:sz w:val="24"/>
                <w:szCs w:val="24"/>
              </w:rPr>
              <w:t>otázok</w:t>
            </w:r>
            <w:r w:rsidRPr="00CD345C">
              <w:rPr>
                <w:rFonts w:ascii="Times New Roman" w:eastAsia="Times New Roman" w:hAnsi="Times New Roman" w:cs="Times New Roman"/>
                <w:color w:val="30333E"/>
                <w:sz w:val="24"/>
                <w:szCs w:val="24"/>
              </w:rPr>
              <w:t xml:space="preserve"> k obsahu počúvaného prejavu,</w:t>
            </w:r>
          </w:p>
          <w:p w14:paraId="1011F217" w14:textId="77777777" w:rsidR="00915FC0" w:rsidRPr="00CD345C" w:rsidRDefault="00915FC0">
            <w:pPr>
              <w:widowControl w:val="0"/>
              <w:numPr>
                <w:ilvl w:val="0"/>
                <w:numId w:val="22"/>
              </w:numPr>
              <w:tabs>
                <w:tab w:val="left" w:pos="395"/>
              </w:tabs>
              <w:autoSpaceDE w:val="0"/>
              <w:autoSpaceDN w:val="0"/>
              <w:spacing w:before="2" w:line="273" w:lineRule="auto"/>
              <w:ind w:right="522"/>
              <w:rPr>
                <w:rFonts w:ascii="Times New Roman" w:eastAsia="Times New Roman" w:hAnsi="Times New Roman" w:cs="Times New Roman"/>
                <w:sz w:val="24"/>
                <w:szCs w:val="24"/>
              </w:rPr>
            </w:pPr>
            <w:r w:rsidRPr="00CD345C">
              <w:rPr>
                <w:rFonts w:ascii="Times New Roman" w:eastAsia="Times New Roman" w:hAnsi="Times New Roman" w:cs="Times New Roman"/>
                <w:color w:val="30333E"/>
                <w:sz w:val="24"/>
                <w:szCs w:val="24"/>
              </w:rPr>
              <w:t xml:space="preserve">formulovanie </w:t>
            </w:r>
            <w:r w:rsidRPr="00CD345C">
              <w:rPr>
                <w:rFonts w:ascii="Times New Roman" w:eastAsia="Times New Roman" w:hAnsi="Times New Roman" w:cs="Times New Roman"/>
                <w:b/>
                <w:bCs/>
                <w:color w:val="30333E"/>
                <w:sz w:val="24"/>
                <w:szCs w:val="24"/>
              </w:rPr>
              <w:t xml:space="preserve">odpovedí </w:t>
            </w:r>
            <w:r w:rsidRPr="00CD345C">
              <w:rPr>
                <w:rFonts w:ascii="Times New Roman" w:eastAsia="Times New Roman" w:hAnsi="Times New Roman" w:cs="Times New Roman"/>
                <w:color w:val="30333E"/>
                <w:sz w:val="24"/>
                <w:szCs w:val="24"/>
              </w:rPr>
              <w:t xml:space="preserve">na položené otázky, </w:t>
            </w:r>
          </w:p>
          <w:p w14:paraId="1B812005" w14:textId="77777777" w:rsidR="00915FC0" w:rsidRPr="00CD345C" w:rsidRDefault="00915FC0">
            <w:pPr>
              <w:widowControl w:val="0"/>
              <w:numPr>
                <w:ilvl w:val="0"/>
                <w:numId w:val="22"/>
              </w:numPr>
              <w:tabs>
                <w:tab w:val="left" w:pos="395"/>
              </w:tabs>
              <w:autoSpaceDE w:val="0"/>
              <w:autoSpaceDN w:val="0"/>
              <w:spacing w:before="2" w:line="273" w:lineRule="auto"/>
              <w:ind w:right="522"/>
              <w:rPr>
                <w:rFonts w:ascii="Times New Roman" w:eastAsia="Times New Roman" w:hAnsi="Times New Roman" w:cs="Times New Roman"/>
                <w:sz w:val="24"/>
                <w:szCs w:val="24"/>
              </w:rPr>
            </w:pPr>
            <w:r w:rsidRPr="00CD345C">
              <w:rPr>
                <w:rFonts w:ascii="Times New Roman" w:eastAsia="Times New Roman" w:hAnsi="Times New Roman" w:cs="Times New Roman"/>
                <w:color w:val="30333E"/>
                <w:sz w:val="24"/>
                <w:szCs w:val="24"/>
              </w:rPr>
              <w:t>úprava nepresností a nejasností v ústnom vyjadrení s pomocou učiteľa.</w:t>
            </w:r>
          </w:p>
          <w:p w14:paraId="43B6141E" w14:textId="77777777" w:rsidR="00915FC0" w:rsidRPr="00CD345C" w:rsidRDefault="00915FC0" w:rsidP="00E41CF5">
            <w:pPr>
              <w:rPr>
                <w:rFonts w:ascii="Times New Roman" w:eastAsia="Times New Roman" w:hAnsi="Times New Roman" w:cs="Times New Roman"/>
                <w:color w:val="30333E"/>
                <w:sz w:val="24"/>
                <w:szCs w:val="24"/>
              </w:rPr>
            </w:pPr>
          </w:p>
          <w:p w14:paraId="3B2E947F" w14:textId="77777777" w:rsidR="00915FC0" w:rsidRPr="00CD345C" w:rsidRDefault="00915FC0" w:rsidP="00E41CF5">
            <w:pPr>
              <w:rPr>
                <w:b/>
                <w:spacing w:val="-2"/>
                <w:sz w:val="24"/>
                <w:szCs w:val="24"/>
              </w:rPr>
            </w:pPr>
            <w:r w:rsidRPr="00CD345C">
              <w:rPr>
                <w:b/>
                <w:spacing w:val="-2"/>
                <w:sz w:val="24"/>
                <w:szCs w:val="24"/>
              </w:rPr>
              <w:t>Žánre hovoreného prejavu</w:t>
            </w:r>
          </w:p>
          <w:p w14:paraId="05039E90" w14:textId="77777777" w:rsidR="00915FC0" w:rsidRPr="00CD345C" w:rsidRDefault="00915FC0">
            <w:pPr>
              <w:pStyle w:val="TableParagraph"/>
              <w:numPr>
                <w:ilvl w:val="0"/>
                <w:numId w:val="23"/>
              </w:numPr>
              <w:tabs>
                <w:tab w:val="left" w:pos="395"/>
              </w:tabs>
              <w:spacing w:line="273" w:lineRule="auto"/>
              <w:ind w:right="434"/>
              <w:rPr>
                <w:sz w:val="24"/>
                <w:szCs w:val="24"/>
              </w:rPr>
            </w:pPr>
            <w:r w:rsidRPr="00CD345C">
              <w:rPr>
                <w:b/>
                <w:bCs/>
                <w:color w:val="30333E"/>
                <w:sz w:val="24"/>
                <w:szCs w:val="24"/>
              </w:rPr>
              <w:t>jednoduché</w:t>
            </w:r>
            <w:r w:rsidRPr="00CD345C">
              <w:rPr>
                <w:b/>
                <w:bCs/>
                <w:color w:val="30333E"/>
                <w:spacing w:val="-13"/>
                <w:sz w:val="24"/>
                <w:szCs w:val="24"/>
              </w:rPr>
              <w:t xml:space="preserve"> </w:t>
            </w:r>
            <w:r w:rsidRPr="00CD345C">
              <w:rPr>
                <w:b/>
                <w:bCs/>
                <w:color w:val="30333E"/>
                <w:sz w:val="24"/>
                <w:szCs w:val="24"/>
              </w:rPr>
              <w:t>rozprávanie:</w:t>
            </w:r>
            <w:r w:rsidRPr="00CD345C">
              <w:rPr>
                <w:color w:val="30333E"/>
                <w:spacing w:val="-12"/>
                <w:sz w:val="24"/>
                <w:szCs w:val="24"/>
              </w:rPr>
              <w:t xml:space="preserve"> </w:t>
            </w:r>
            <w:r w:rsidRPr="00CD345C">
              <w:rPr>
                <w:color w:val="30333E"/>
                <w:sz w:val="24"/>
                <w:szCs w:val="24"/>
              </w:rPr>
              <w:t xml:space="preserve">prežitá </w:t>
            </w:r>
            <w:r w:rsidRPr="00CD345C">
              <w:rPr>
                <w:color w:val="30333E"/>
                <w:spacing w:val="-2"/>
                <w:sz w:val="24"/>
                <w:szCs w:val="24"/>
              </w:rPr>
              <w:t>skúsenosť, zážitok, reálny alebo vymyslený príbeh</w:t>
            </w:r>
          </w:p>
          <w:p w14:paraId="76E6A64B" w14:textId="77777777" w:rsidR="00915FC0" w:rsidRPr="00CD345C" w:rsidRDefault="00915FC0">
            <w:pPr>
              <w:pStyle w:val="TableParagraph"/>
              <w:numPr>
                <w:ilvl w:val="0"/>
                <w:numId w:val="23"/>
              </w:numPr>
              <w:tabs>
                <w:tab w:val="left" w:pos="395"/>
              </w:tabs>
              <w:spacing w:before="4" w:line="273" w:lineRule="auto"/>
              <w:ind w:right="409"/>
              <w:rPr>
                <w:sz w:val="24"/>
                <w:szCs w:val="24"/>
              </w:rPr>
            </w:pPr>
            <w:r w:rsidRPr="00CD345C">
              <w:rPr>
                <w:color w:val="30333E"/>
                <w:sz w:val="24"/>
                <w:szCs w:val="24"/>
              </w:rPr>
              <w:t>jednoduchý</w:t>
            </w:r>
            <w:r w:rsidRPr="00CD345C">
              <w:rPr>
                <w:color w:val="30333E"/>
                <w:spacing w:val="-13"/>
                <w:sz w:val="24"/>
                <w:szCs w:val="24"/>
              </w:rPr>
              <w:t xml:space="preserve"> </w:t>
            </w:r>
            <w:r w:rsidRPr="00CD345C">
              <w:rPr>
                <w:color w:val="30333E"/>
                <w:sz w:val="24"/>
                <w:szCs w:val="24"/>
              </w:rPr>
              <w:t>príležitostný</w:t>
            </w:r>
            <w:r w:rsidRPr="00CD345C">
              <w:rPr>
                <w:color w:val="30333E"/>
                <w:spacing w:val="-12"/>
                <w:sz w:val="24"/>
                <w:szCs w:val="24"/>
              </w:rPr>
              <w:t xml:space="preserve"> </w:t>
            </w:r>
            <w:r w:rsidRPr="00CD345C">
              <w:rPr>
                <w:b/>
                <w:bCs/>
                <w:color w:val="30333E"/>
                <w:sz w:val="24"/>
                <w:szCs w:val="24"/>
              </w:rPr>
              <w:t>prejav:</w:t>
            </w:r>
            <w:r w:rsidRPr="00CD345C">
              <w:rPr>
                <w:color w:val="30333E"/>
                <w:sz w:val="24"/>
                <w:szCs w:val="24"/>
              </w:rPr>
              <w:t xml:space="preserve"> ústne </w:t>
            </w:r>
            <w:r w:rsidRPr="00CD345C">
              <w:rPr>
                <w:b/>
                <w:bCs/>
                <w:color w:val="30333E"/>
                <w:sz w:val="24"/>
                <w:szCs w:val="24"/>
              </w:rPr>
              <w:t xml:space="preserve">pozvanie, privítanie, rozlúčenie a blahoželanie  a ľudový vinš </w:t>
            </w:r>
            <w:r w:rsidRPr="00CD345C">
              <w:rPr>
                <w:color w:val="30333E"/>
                <w:sz w:val="24"/>
                <w:szCs w:val="24"/>
              </w:rPr>
              <w:t xml:space="preserve"> (Vianoce, Nový rok, Veľká noc)</w:t>
            </w:r>
          </w:p>
          <w:p w14:paraId="09867CFE" w14:textId="77777777" w:rsidR="00915FC0" w:rsidRPr="00CD345C" w:rsidRDefault="00915FC0">
            <w:pPr>
              <w:pStyle w:val="TableParagraph"/>
              <w:numPr>
                <w:ilvl w:val="0"/>
                <w:numId w:val="23"/>
              </w:numPr>
              <w:tabs>
                <w:tab w:val="left" w:pos="395"/>
              </w:tabs>
              <w:spacing w:before="4" w:line="273" w:lineRule="auto"/>
              <w:ind w:right="409"/>
              <w:rPr>
                <w:sz w:val="24"/>
                <w:szCs w:val="24"/>
              </w:rPr>
            </w:pPr>
            <w:r w:rsidRPr="00CD345C">
              <w:rPr>
                <w:color w:val="30333E"/>
                <w:sz w:val="24"/>
                <w:szCs w:val="24"/>
              </w:rPr>
              <w:t xml:space="preserve">vyžiadanie a podávanie </w:t>
            </w:r>
            <w:r w:rsidRPr="00CD345C">
              <w:rPr>
                <w:b/>
                <w:bCs/>
                <w:color w:val="30333E"/>
                <w:sz w:val="24"/>
                <w:szCs w:val="24"/>
              </w:rPr>
              <w:t>informácií</w:t>
            </w:r>
          </w:p>
          <w:p w14:paraId="0775C590" w14:textId="77777777" w:rsidR="00915FC0" w:rsidRPr="00CD345C" w:rsidRDefault="00915FC0" w:rsidP="00E41CF5">
            <w:pPr>
              <w:pStyle w:val="TableParagraph"/>
              <w:tabs>
                <w:tab w:val="left" w:pos="395"/>
              </w:tabs>
              <w:spacing w:before="4" w:line="273" w:lineRule="auto"/>
              <w:ind w:left="0" w:right="409"/>
              <w:rPr>
                <w:color w:val="30333E"/>
                <w:sz w:val="24"/>
                <w:szCs w:val="24"/>
              </w:rPr>
            </w:pPr>
          </w:p>
          <w:p w14:paraId="4C28DC02" w14:textId="77777777" w:rsidR="00915FC0" w:rsidRPr="00CD345C" w:rsidRDefault="00915FC0" w:rsidP="00E41CF5">
            <w:pPr>
              <w:pStyle w:val="TableParagraph"/>
              <w:tabs>
                <w:tab w:val="left" w:pos="395"/>
              </w:tabs>
              <w:spacing w:before="4" w:line="273" w:lineRule="auto"/>
              <w:ind w:left="0" w:right="409"/>
              <w:rPr>
                <w:b/>
                <w:spacing w:val="-2"/>
                <w:sz w:val="24"/>
                <w:szCs w:val="24"/>
              </w:rPr>
            </w:pPr>
            <w:r w:rsidRPr="00CD345C">
              <w:rPr>
                <w:b/>
                <w:spacing w:val="-2"/>
                <w:sz w:val="24"/>
                <w:szCs w:val="24"/>
              </w:rPr>
              <w:t>Jazykové prostriedky</w:t>
            </w:r>
          </w:p>
          <w:p w14:paraId="568D297E" w14:textId="77777777" w:rsidR="00915FC0" w:rsidRPr="00CD345C" w:rsidRDefault="00915FC0">
            <w:pPr>
              <w:pStyle w:val="TableParagraph"/>
              <w:numPr>
                <w:ilvl w:val="0"/>
                <w:numId w:val="24"/>
              </w:numPr>
              <w:tabs>
                <w:tab w:val="left" w:pos="395"/>
              </w:tabs>
              <w:rPr>
                <w:sz w:val="24"/>
                <w:szCs w:val="24"/>
              </w:rPr>
            </w:pPr>
            <w:r w:rsidRPr="00CD345C">
              <w:rPr>
                <w:color w:val="30333E"/>
                <w:sz w:val="24"/>
                <w:szCs w:val="24"/>
              </w:rPr>
              <w:t>vyjadrovanie</w:t>
            </w:r>
            <w:r w:rsidRPr="00CD345C">
              <w:rPr>
                <w:color w:val="30333E"/>
                <w:spacing w:val="-8"/>
                <w:sz w:val="24"/>
                <w:szCs w:val="24"/>
              </w:rPr>
              <w:t xml:space="preserve"> </w:t>
            </w:r>
            <w:r w:rsidRPr="00CD345C">
              <w:rPr>
                <w:color w:val="30333E"/>
                <w:sz w:val="24"/>
                <w:szCs w:val="24"/>
              </w:rPr>
              <w:t>myšlienok</w:t>
            </w:r>
            <w:r w:rsidRPr="00CD345C">
              <w:rPr>
                <w:color w:val="30333E"/>
                <w:spacing w:val="-7"/>
                <w:sz w:val="24"/>
                <w:szCs w:val="24"/>
              </w:rPr>
              <w:t xml:space="preserve"> </w:t>
            </w:r>
            <w:r w:rsidRPr="00CD345C">
              <w:rPr>
                <w:color w:val="30333E"/>
                <w:spacing w:val="-10"/>
                <w:sz w:val="24"/>
                <w:szCs w:val="24"/>
              </w:rPr>
              <w:t xml:space="preserve">v </w:t>
            </w:r>
            <w:r w:rsidRPr="00CD345C">
              <w:rPr>
                <w:color w:val="30333E"/>
                <w:sz w:val="24"/>
                <w:szCs w:val="24"/>
              </w:rPr>
              <w:t>ucelených</w:t>
            </w:r>
            <w:r w:rsidRPr="00CD345C">
              <w:rPr>
                <w:color w:val="30333E"/>
                <w:spacing w:val="-13"/>
                <w:sz w:val="24"/>
                <w:szCs w:val="24"/>
              </w:rPr>
              <w:t xml:space="preserve"> </w:t>
            </w:r>
            <w:r w:rsidRPr="00CD345C">
              <w:rPr>
                <w:b/>
                <w:bCs/>
                <w:color w:val="30333E"/>
                <w:sz w:val="24"/>
                <w:szCs w:val="24"/>
              </w:rPr>
              <w:t>vetách</w:t>
            </w:r>
            <w:r w:rsidRPr="00CD345C">
              <w:rPr>
                <w:b/>
                <w:bCs/>
                <w:color w:val="30333E"/>
                <w:spacing w:val="-12"/>
                <w:sz w:val="24"/>
                <w:szCs w:val="24"/>
              </w:rPr>
              <w:t xml:space="preserve"> </w:t>
            </w:r>
            <w:r w:rsidRPr="00CD345C">
              <w:rPr>
                <w:b/>
                <w:bCs/>
                <w:color w:val="30333E"/>
                <w:sz w:val="24"/>
                <w:szCs w:val="24"/>
              </w:rPr>
              <w:t>a</w:t>
            </w:r>
            <w:r w:rsidRPr="00CD345C">
              <w:rPr>
                <w:b/>
                <w:bCs/>
                <w:color w:val="30333E"/>
                <w:spacing w:val="-13"/>
                <w:sz w:val="24"/>
                <w:szCs w:val="24"/>
              </w:rPr>
              <w:t xml:space="preserve"> </w:t>
            </w:r>
            <w:r w:rsidRPr="00CD345C">
              <w:rPr>
                <w:b/>
                <w:bCs/>
                <w:color w:val="30333E"/>
                <w:sz w:val="24"/>
                <w:szCs w:val="24"/>
              </w:rPr>
              <w:t xml:space="preserve">jednoduchých </w:t>
            </w:r>
            <w:r w:rsidRPr="00CD345C">
              <w:rPr>
                <w:b/>
                <w:bCs/>
                <w:color w:val="30333E"/>
                <w:spacing w:val="-2"/>
                <w:sz w:val="24"/>
                <w:szCs w:val="24"/>
              </w:rPr>
              <w:t>súvetiach</w:t>
            </w:r>
            <w:r w:rsidRPr="00CD345C">
              <w:rPr>
                <w:color w:val="30333E"/>
                <w:spacing w:val="-2"/>
                <w:sz w:val="24"/>
                <w:szCs w:val="24"/>
              </w:rPr>
              <w:t>.</w:t>
            </w:r>
          </w:p>
          <w:p w14:paraId="007DAEC7" w14:textId="77777777" w:rsidR="00915FC0" w:rsidRPr="00CD345C" w:rsidRDefault="00915FC0">
            <w:pPr>
              <w:pStyle w:val="TableParagraph"/>
              <w:numPr>
                <w:ilvl w:val="0"/>
                <w:numId w:val="24"/>
              </w:numPr>
              <w:tabs>
                <w:tab w:val="left" w:pos="395"/>
              </w:tabs>
              <w:rPr>
                <w:sz w:val="24"/>
                <w:szCs w:val="24"/>
              </w:rPr>
            </w:pPr>
            <w:r w:rsidRPr="00CD345C">
              <w:rPr>
                <w:color w:val="30333E"/>
                <w:spacing w:val="-2"/>
                <w:sz w:val="24"/>
                <w:szCs w:val="24"/>
              </w:rPr>
              <w:t>zhromažďovanie slov na základe otázok:  kto?, čo?, aký?, čo robí?, čo sa deje?, kedy?, kde?, ako?, koľko?</w:t>
            </w:r>
          </w:p>
          <w:p w14:paraId="70A6C043" w14:textId="77777777" w:rsidR="00915FC0" w:rsidRPr="00CD345C" w:rsidRDefault="00915FC0" w:rsidP="00E41CF5">
            <w:pPr>
              <w:pStyle w:val="TableParagraph"/>
              <w:spacing w:before="33" w:line="276" w:lineRule="auto"/>
              <w:ind w:right="96"/>
              <w:rPr>
                <w:color w:val="30333E"/>
                <w:spacing w:val="-2"/>
                <w:sz w:val="24"/>
                <w:szCs w:val="24"/>
              </w:rPr>
            </w:pPr>
          </w:p>
          <w:p w14:paraId="482ABE7B" w14:textId="77777777" w:rsidR="00915FC0" w:rsidRPr="00CD345C" w:rsidRDefault="00915FC0" w:rsidP="00E41CF5">
            <w:pPr>
              <w:pStyle w:val="TableParagraph"/>
              <w:tabs>
                <w:tab w:val="left" w:pos="395"/>
              </w:tabs>
              <w:spacing w:before="4" w:line="273" w:lineRule="auto"/>
              <w:ind w:left="0" w:right="409"/>
              <w:rPr>
                <w:sz w:val="24"/>
                <w:szCs w:val="24"/>
              </w:rPr>
            </w:pPr>
          </w:p>
        </w:tc>
      </w:tr>
      <w:tr w:rsidR="00915FC0" w:rsidRPr="00CD345C" w14:paraId="652E0AD4" w14:textId="77777777" w:rsidTr="00E41CF5">
        <w:trPr>
          <w:trHeight w:val="384"/>
        </w:trPr>
        <w:tc>
          <w:tcPr>
            <w:tcW w:w="15843" w:type="dxa"/>
            <w:gridSpan w:val="2"/>
            <w:shd w:val="clear" w:color="auto" w:fill="D9E2F3" w:themeFill="accent5" w:themeFillTint="33"/>
          </w:tcPr>
          <w:p w14:paraId="131D46B3" w14:textId="77777777" w:rsidR="00915FC0" w:rsidRPr="00CD345C" w:rsidRDefault="00915FC0" w:rsidP="00E41CF5">
            <w:pPr>
              <w:rPr>
                <w:b/>
                <w:sz w:val="24"/>
                <w:szCs w:val="24"/>
              </w:rPr>
            </w:pPr>
            <w:r w:rsidRPr="00CD345C">
              <w:rPr>
                <w:b/>
                <w:sz w:val="24"/>
                <w:szCs w:val="24"/>
              </w:rPr>
              <w:t xml:space="preserve">TEMATICKÉ OKRUHY :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záľuby</w:t>
            </w:r>
          </w:p>
        </w:tc>
      </w:tr>
      <w:tr w:rsidR="00915FC0" w:rsidRPr="00CD345C" w14:paraId="581386F9" w14:textId="77777777" w:rsidTr="00E41CF5">
        <w:trPr>
          <w:trHeight w:val="268"/>
        </w:trPr>
        <w:tc>
          <w:tcPr>
            <w:tcW w:w="15843" w:type="dxa"/>
            <w:gridSpan w:val="2"/>
            <w:shd w:val="clear" w:color="auto" w:fill="D9E2F3" w:themeFill="accent5" w:themeFillTint="33"/>
          </w:tcPr>
          <w:p w14:paraId="326263FF" w14:textId="77777777" w:rsidR="00915FC0" w:rsidRPr="00CD345C" w:rsidRDefault="00915FC0" w:rsidP="00E41CF5">
            <w:pPr>
              <w:rPr>
                <w:b/>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r w:rsidRPr="00CD345C">
              <w:rPr>
                <w:rFonts w:ascii="Times New Roman" w:eastAsia="Times New Roman" w:hAnsi="Times New Roman" w:cs="Times New Roman"/>
                <w:color w:val="30333E"/>
                <w:sz w:val="24"/>
                <w:szCs w:val="24"/>
              </w:rPr>
              <w:t>blahoželanie, vinš</w:t>
            </w:r>
          </w:p>
          <w:p w14:paraId="03A30695" w14:textId="77777777" w:rsidR="00915FC0" w:rsidRDefault="00915FC0" w:rsidP="00E41CF5">
            <w:pPr>
              <w:pStyle w:val="Odsekzoznamu"/>
              <w:rPr>
                <w:b/>
                <w:sz w:val="24"/>
                <w:szCs w:val="24"/>
              </w:rPr>
            </w:pPr>
          </w:p>
          <w:p w14:paraId="2040268C" w14:textId="77777777" w:rsidR="00915FC0" w:rsidRPr="00CD345C" w:rsidRDefault="00915FC0" w:rsidP="00E41CF5">
            <w:pPr>
              <w:pStyle w:val="Odsekzoznamu"/>
              <w:rPr>
                <w:b/>
                <w:sz w:val="24"/>
                <w:szCs w:val="24"/>
              </w:rPr>
            </w:pPr>
          </w:p>
        </w:tc>
      </w:tr>
      <w:tr w:rsidR="00915FC0" w:rsidRPr="00CD345C" w14:paraId="1EE85614" w14:textId="77777777" w:rsidTr="00E41CF5">
        <w:trPr>
          <w:trHeight w:val="390"/>
        </w:trPr>
        <w:tc>
          <w:tcPr>
            <w:tcW w:w="15843" w:type="dxa"/>
            <w:gridSpan w:val="2"/>
            <w:shd w:val="clear" w:color="auto" w:fill="B4C6E7" w:themeFill="accent5" w:themeFillTint="66"/>
            <w:vAlign w:val="center"/>
          </w:tcPr>
          <w:p w14:paraId="002DEE8E"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KOMPONENT - Písaná produkcia</w:t>
            </w:r>
          </w:p>
          <w:p w14:paraId="7D2566DE" w14:textId="77777777" w:rsidR="00915FC0" w:rsidRPr="00CD345C" w:rsidRDefault="00915FC0" w:rsidP="00E41CF5">
            <w:pPr>
              <w:jc w:val="center"/>
              <w:rPr>
                <w:b/>
                <w:sz w:val="24"/>
                <w:szCs w:val="24"/>
              </w:rPr>
            </w:pPr>
          </w:p>
        </w:tc>
      </w:tr>
      <w:tr w:rsidR="00915FC0" w:rsidRPr="00CD345C" w14:paraId="35C00D96" w14:textId="77777777" w:rsidTr="00E41CF5">
        <w:trPr>
          <w:trHeight w:val="384"/>
        </w:trPr>
        <w:tc>
          <w:tcPr>
            <w:tcW w:w="7921" w:type="dxa"/>
            <w:shd w:val="clear" w:color="auto" w:fill="B4C6E7" w:themeFill="accent5" w:themeFillTint="66"/>
          </w:tcPr>
          <w:p w14:paraId="523AEFB1" w14:textId="77777777" w:rsidR="00915FC0" w:rsidRPr="00CD345C" w:rsidRDefault="00915FC0" w:rsidP="00E41CF5">
            <w:pPr>
              <w:rPr>
                <w:b/>
                <w:sz w:val="24"/>
                <w:szCs w:val="24"/>
              </w:rPr>
            </w:pPr>
            <w:r w:rsidRPr="00CD345C">
              <w:rPr>
                <w:b/>
                <w:sz w:val="24"/>
                <w:szCs w:val="24"/>
              </w:rPr>
              <w:t>VÝKONOVÝ ŠTANDARD A CIELE</w:t>
            </w:r>
          </w:p>
        </w:tc>
        <w:tc>
          <w:tcPr>
            <w:tcW w:w="7922" w:type="dxa"/>
            <w:shd w:val="clear" w:color="auto" w:fill="B4C6E7" w:themeFill="accent5" w:themeFillTint="66"/>
          </w:tcPr>
          <w:p w14:paraId="3A0A3C82" w14:textId="77777777" w:rsidR="00915FC0" w:rsidRPr="00CD345C" w:rsidRDefault="00915FC0" w:rsidP="00E41CF5">
            <w:pPr>
              <w:rPr>
                <w:b/>
                <w:sz w:val="24"/>
                <w:szCs w:val="24"/>
              </w:rPr>
            </w:pPr>
            <w:r w:rsidRPr="00CD345C">
              <w:rPr>
                <w:b/>
                <w:sz w:val="24"/>
                <w:szCs w:val="24"/>
              </w:rPr>
              <w:t>OBSAHOVÝ ŠTANDARD</w:t>
            </w:r>
          </w:p>
        </w:tc>
      </w:tr>
      <w:tr w:rsidR="00915FC0" w:rsidRPr="00CD345C" w14:paraId="6BE17658" w14:textId="77777777" w:rsidTr="00E41CF5">
        <w:trPr>
          <w:trHeight w:val="1296"/>
        </w:trPr>
        <w:tc>
          <w:tcPr>
            <w:tcW w:w="7921" w:type="dxa"/>
            <w:shd w:val="clear" w:color="auto" w:fill="D9E2F3" w:themeFill="accent5" w:themeFillTint="33"/>
          </w:tcPr>
          <w:p w14:paraId="23D5FC79" w14:textId="77777777" w:rsidR="00915FC0" w:rsidRPr="00CD345C" w:rsidRDefault="00915FC0" w:rsidP="00E41CF5">
            <w:pPr>
              <w:pStyle w:val="TableParagraph"/>
              <w:spacing w:line="276" w:lineRule="auto"/>
              <w:ind w:left="0" w:right="101"/>
              <w:jc w:val="both"/>
              <w:rPr>
                <w:iCs/>
              </w:rPr>
            </w:pPr>
          </w:p>
          <w:p w14:paraId="634384A6" w14:textId="77777777" w:rsidR="00915FC0" w:rsidRPr="00CD345C" w:rsidRDefault="00915FC0" w:rsidP="00E41CF5">
            <w:pPr>
              <w:rPr>
                <w:rFonts w:ascii="Times New Roman" w:hAnsi="Times New Roman" w:cs="Times New Roman"/>
                <w:iCs/>
                <w:sz w:val="24"/>
              </w:rPr>
            </w:pPr>
            <w:r w:rsidRPr="00CD345C">
              <w:rPr>
                <w:rFonts w:ascii="Times New Roman" w:hAnsi="Times New Roman" w:cs="Times New Roman"/>
                <w:iCs/>
                <w:sz w:val="24"/>
              </w:rPr>
              <w:t>Žiak vie/dokáže:</w:t>
            </w:r>
          </w:p>
          <w:p w14:paraId="3044B437" w14:textId="77777777" w:rsidR="00915FC0" w:rsidRPr="00CD345C" w:rsidRDefault="00915FC0" w:rsidP="00E41CF5">
            <w:pPr>
              <w:pStyle w:val="TableParagraph"/>
              <w:spacing w:line="276" w:lineRule="auto"/>
              <w:ind w:left="0" w:right="101"/>
              <w:rPr>
                <w:iCs/>
                <w:sz w:val="24"/>
              </w:rPr>
            </w:pPr>
            <w:r w:rsidRPr="00CD345C">
              <w:rPr>
                <w:iCs/>
                <w:sz w:val="24"/>
              </w:rPr>
              <w:t>- písať správne tvary malých a veľkých písmen a ich väzieb maďarskej </w:t>
            </w:r>
          </w:p>
          <w:p w14:paraId="56C268A3" w14:textId="77777777" w:rsidR="00915FC0" w:rsidRDefault="00915FC0" w:rsidP="00E41CF5">
            <w:pPr>
              <w:pStyle w:val="TableParagraph"/>
              <w:spacing w:line="276" w:lineRule="auto"/>
              <w:ind w:left="0" w:right="101"/>
              <w:rPr>
                <w:iCs/>
                <w:sz w:val="24"/>
              </w:rPr>
            </w:pPr>
            <w:r w:rsidRPr="00CD345C">
              <w:rPr>
                <w:iCs/>
                <w:sz w:val="24"/>
              </w:rPr>
              <w:t>abecedy automatizovane a čitateľne s primeranou </w:t>
            </w:r>
            <w:proofErr w:type="spellStart"/>
            <w:r w:rsidRPr="00CD345C">
              <w:rPr>
                <w:iCs/>
                <w:sz w:val="24"/>
              </w:rPr>
              <w:t>percepčno</w:t>
            </w:r>
            <w:proofErr w:type="spellEnd"/>
            <w:r w:rsidRPr="00CD345C">
              <w:rPr>
                <w:iCs/>
                <w:sz w:val="24"/>
              </w:rPr>
              <w:t xml:space="preserve"> - motorickou a</w:t>
            </w:r>
            <w:r>
              <w:rPr>
                <w:iCs/>
                <w:sz w:val="24"/>
              </w:rPr>
              <w:t xml:space="preserve"> </w:t>
            </w:r>
            <w:proofErr w:type="spellStart"/>
            <w:r>
              <w:rPr>
                <w:iCs/>
                <w:sz w:val="24"/>
              </w:rPr>
              <w:t>vizuomotorickou</w:t>
            </w:r>
            <w:proofErr w:type="spellEnd"/>
            <w:r>
              <w:rPr>
                <w:iCs/>
                <w:sz w:val="24"/>
              </w:rPr>
              <w:t> koordináciou, </w:t>
            </w:r>
          </w:p>
          <w:p w14:paraId="7B351A11" w14:textId="77777777" w:rsidR="00915FC0" w:rsidRPr="007E441E" w:rsidRDefault="00915FC0">
            <w:pPr>
              <w:pStyle w:val="TableParagraph"/>
              <w:numPr>
                <w:ilvl w:val="0"/>
                <w:numId w:val="117"/>
              </w:numPr>
              <w:spacing w:line="276" w:lineRule="auto"/>
              <w:ind w:right="101"/>
              <w:rPr>
                <w:iCs/>
                <w:sz w:val="24"/>
              </w:rPr>
            </w:pPr>
            <w:r>
              <w:rPr>
                <w:iCs/>
                <w:sz w:val="24"/>
              </w:rPr>
              <w:t>písať správne a čitateľne jednoduché krátke texty</w:t>
            </w:r>
          </w:p>
        </w:tc>
        <w:tc>
          <w:tcPr>
            <w:tcW w:w="7922" w:type="dxa"/>
            <w:shd w:val="clear" w:color="auto" w:fill="D9E2F3" w:themeFill="accent5" w:themeFillTint="33"/>
          </w:tcPr>
          <w:p w14:paraId="3F35EABF" w14:textId="77777777" w:rsidR="00915FC0" w:rsidRPr="00CD345C" w:rsidRDefault="00915FC0" w:rsidP="00E41CF5">
            <w:pPr>
              <w:rPr>
                <w:b/>
                <w:spacing w:val="-2"/>
                <w:sz w:val="24"/>
                <w:szCs w:val="24"/>
              </w:rPr>
            </w:pPr>
            <w:r w:rsidRPr="00CD345C">
              <w:rPr>
                <w:b/>
                <w:spacing w:val="-2"/>
                <w:sz w:val="24"/>
                <w:szCs w:val="24"/>
              </w:rPr>
              <w:t>Elementárne písanie</w:t>
            </w:r>
          </w:p>
          <w:p w14:paraId="127B82DF" w14:textId="77777777" w:rsidR="00915FC0" w:rsidRPr="00CD345C" w:rsidRDefault="00915FC0">
            <w:pPr>
              <w:pStyle w:val="TableParagraph"/>
              <w:numPr>
                <w:ilvl w:val="0"/>
                <w:numId w:val="26"/>
              </w:numPr>
              <w:tabs>
                <w:tab w:val="left" w:pos="395"/>
              </w:tabs>
              <w:spacing w:line="273" w:lineRule="auto"/>
              <w:ind w:right="242"/>
              <w:jc w:val="both"/>
              <w:rPr>
                <w:sz w:val="24"/>
                <w:szCs w:val="24"/>
              </w:rPr>
            </w:pPr>
            <w:r w:rsidRPr="00CD345C">
              <w:rPr>
                <w:sz w:val="24"/>
                <w:szCs w:val="24"/>
              </w:rPr>
              <w:t>prípravné (</w:t>
            </w:r>
            <w:proofErr w:type="spellStart"/>
            <w:r w:rsidRPr="00CD345C">
              <w:rPr>
                <w:sz w:val="24"/>
                <w:szCs w:val="24"/>
              </w:rPr>
              <w:t>predpisateľské</w:t>
            </w:r>
            <w:proofErr w:type="spellEnd"/>
            <w:r w:rsidRPr="00CD345C">
              <w:rPr>
                <w:sz w:val="24"/>
                <w:szCs w:val="24"/>
              </w:rPr>
              <w:t>) cviky, percepčno-motorické</w:t>
            </w:r>
            <w:r w:rsidRPr="00CD345C">
              <w:rPr>
                <w:spacing w:val="-13"/>
                <w:sz w:val="24"/>
                <w:szCs w:val="24"/>
              </w:rPr>
              <w:t xml:space="preserve"> </w:t>
            </w:r>
            <w:r w:rsidRPr="00CD345C">
              <w:rPr>
                <w:sz w:val="24"/>
                <w:szCs w:val="24"/>
              </w:rPr>
              <w:t>zručnosti</w:t>
            </w:r>
            <w:r w:rsidRPr="00CD345C">
              <w:rPr>
                <w:spacing w:val="-12"/>
                <w:sz w:val="24"/>
                <w:szCs w:val="24"/>
              </w:rPr>
              <w:t xml:space="preserve"> </w:t>
            </w:r>
            <w:r w:rsidRPr="00CD345C">
              <w:rPr>
                <w:sz w:val="24"/>
                <w:szCs w:val="24"/>
              </w:rPr>
              <w:t xml:space="preserve">pri </w:t>
            </w:r>
            <w:r w:rsidRPr="00CD345C">
              <w:rPr>
                <w:spacing w:val="-2"/>
                <w:sz w:val="24"/>
                <w:szCs w:val="24"/>
              </w:rPr>
              <w:t>písaní,</w:t>
            </w:r>
          </w:p>
          <w:p w14:paraId="2758648E" w14:textId="77777777" w:rsidR="00915FC0" w:rsidRPr="00CD345C" w:rsidRDefault="00915FC0">
            <w:pPr>
              <w:pStyle w:val="TableParagraph"/>
              <w:numPr>
                <w:ilvl w:val="0"/>
                <w:numId w:val="26"/>
              </w:numPr>
              <w:tabs>
                <w:tab w:val="left" w:pos="395"/>
              </w:tabs>
              <w:spacing w:before="3"/>
              <w:jc w:val="both"/>
              <w:rPr>
                <w:sz w:val="24"/>
                <w:szCs w:val="24"/>
              </w:rPr>
            </w:pPr>
            <w:r w:rsidRPr="00CD345C">
              <w:rPr>
                <w:sz w:val="24"/>
                <w:szCs w:val="24"/>
              </w:rPr>
              <w:t>fonematická</w:t>
            </w:r>
            <w:r w:rsidRPr="00CD345C">
              <w:rPr>
                <w:spacing w:val="-6"/>
                <w:sz w:val="24"/>
                <w:szCs w:val="24"/>
              </w:rPr>
              <w:t xml:space="preserve"> </w:t>
            </w:r>
            <w:r w:rsidRPr="00CD345C">
              <w:rPr>
                <w:sz w:val="24"/>
                <w:szCs w:val="24"/>
              </w:rPr>
              <w:t>analýza</w:t>
            </w:r>
            <w:r w:rsidRPr="00CD345C">
              <w:rPr>
                <w:spacing w:val="-6"/>
                <w:sz w:val="24"/>
                <w:szCs w:val="24"/>
              </w:rPr>
              <w:t xml:space="preserve"> </w:t>
            </w:r>
            <w:r w:rsidRPr="00CD345C">
              <w:rPr>
                <w:spacing w:val="-10"/>
                <w:sz w:val="24"/>
                <w:szCs w:val="24"/>
              </w:rPr>
              <w:t xml:space="preserve">a </w:t>
            </w:r>
            <w:r w:rsidRPr="00CD345C">
              <w:rPr>
                <w:sz w:val="24"/>
                <w:szCs w:val="24"/>
              </w:rPr>
              <w:t>diferenciácia,</w:t>
            </w:r>
            <w:r w:rsidRPr="00CD345C">
              <w:rPr>
                <w:spacing w:val="-13"/>
                <w:sz w:val="24"/>
                <w:szCs w:val="24"/>
              </w:rPr>
              <w:t xml:space="preserve"> </w:t>
            </w:r>
            <w:r w:rsidRPr="00CD345C">
              <w:rPr>
                <w:sz w:val="24"/>
                <w:szCs w:val="24"/>
              </w:rPr>
              <w:t>prevod</w:t>
            </w:r>
            <w:r w:rsidRPr="00CD345C">
              <w:rPr>
                <w:spacing w:val="-12"/>
                <w:sz w:val="24"/>
                <w:szCs w:val="24"/>
              </w:rPr>
              <w:t xml:space="preserve"> </w:t>
            </w:r>
            <w:r w:rsidRPr="00CD345C">
              <w:rPr>
                <w:b/>
                <w:bCs/>
                <w:sz w:val="24"/>
                <w:szCs w:val="24"/>
              </w:rPr>
              <w:t>hlásky</w:t>
            </w:r>
            <w:r w:rsidRPr="00CD345C">
              <w:rPr>
                <w:b/>
                <w:bCs/>
                <w:spacing w:val="-13"/>
                <w:sz w:val="24"/>
                <w:szCs w:val="24"/>
              </w:rPr>
              <w:t xml:space="preserve"> </w:t>
            </w:r>
            <w:r w:rsidRPr="00CD345C">
              <w:rPr>
                <w:b/>
                <w:bCs/>
                <w:sz w:val="24"/>
                <w:szCs w:val="24"/>
              </w:rPr>
              <w:t xml:space="preserve">na </w:t>
            </w:r>
            <w:r w:rsidRPr="00CD345C">
              <w:rPr>
                <w:b/>
                <w:bCs/>
                <w:spacing w:val="-2"/>
                <w:sz w:val="24"/>
                <w:szCs w:val="24"/>
              </w:rPr>
              <w:t>písmeno</w:t>
            </w:r>
            <w:r w:rsidRPr="00CD345C">
              <w:rPr>
                <w:spacing w:val="-2"/>
                <w:sz w:val="24"/>
                <w:szCs w:val="24"/>
              </w:rPr>
              <w:t>,</w:t>
            </w:r>
          </w:p>
          <w:p w14:paraId="05165044" w14:textId="77777777" w:rsidR="00915FC0" w:rsidRPr="00CD345C" w:rsidRDefault="00915FC0">
            <w:pPr>
              <w:pStyle w:val="TableParagraph"/>
              <w:numPr>
                <w:ilvl w:val="0"/>
                <w:numId w:val="26"/>
              </w:numPr>
              <w:tabs>
                <w:tab w:val="left" w:pos="395"/>
              </w:tabs>
              <w:spacing w:line="242" w:lineRule="exact"/>
              <w:jc w:val="both"/>
              <w:rPr>
                <w:b/>
                <w:bCs/>
                <w:sz w:val="24"/>
                <w:szCs w:val="24"/>
              </w:rPr>
            </w:pPr>
            <w:r w:rsidRPr="00CD345C">
              <w:rPr>
                <w:sz w:val="24"/>
                <w:szCs w:val="24"/>
              </w:rPr>
              <w:t>písanie</w:t>
            </w:r>
            <w:r w:rsidRPr="00CD345C">
              <w:rPr>
                <w:spacing w:val="-7"/>
                <w:sz w:val="24"/>
                <w:szCs w:val="24"/>
              </w:rPr>
              <w:t xml:space="preserve"> </w:t>
            </w:r>
            <w:r w:rsidRPr="00CD345C">
              <w:rPr>
                <w:b/>
                <w:bCs/>
                <w:spacing w:val="-7"/>
                <w:sz w:val="24"/>
                <w:szCs w:val="24"/>
              </w:rPr>
              <w:t xml:space="preserve">malých a veľkých </w:t>
            </w:r>
            <w:r w:rsidRPr="00CD345C">
              <w:rPr>
                <w:b/>
                <w:bCs/>
                <w:sz w:val="24"/>
                <w:szCs w:val="24"/>
              </w:rPr>
              <w:t>písmen</w:t>
            </w:r>
            <w:r w:rsidRPr="00CD345C">
              <w:rPr>
                <w:b/>
                <w:bCs/>
                <w:spacing w:val="-6"/>
                <w:sz w:val="24"/>
                <w:szCs w:val="24"/>
              </w:rPr>
              <w:t xml:space="preserve"> </w:t>
            </w:r>
            <w:r w:rsidRPr="00CD345C">
              <w:rPr>
                <w:b/>
                <w:bCs/>
                <w:sz w:val="24"/>
                <w:szCs w:val="24"/>
              </w:rPr>
              <w:t>maďarskej</w:t>
            </w:r>
            <w:r w:rsidRPr="00CD345C">
              <w:rPr>
                <w:b/>
                <w:bCs/>
                <w:spacing w:val="-6"/>
                <w:sz w:val="24"/>
                <w:szCs w:val="24"/>
              </w:rPr>
              <w:t xml:space="preserve"> </w:t>
            </w:r>
            <w:r w:rsidRPr="00CD345C">
              <w:rPr>
                <w:b/>
                <w:bCs/>
                <w:spacing w:val="-2"/>
                <w:sz w:val="24"/>
                <w:szCs w:val="24"/>
              </w:rPr>
              <w:t>abecedy, slabík, slov, slovných spojení, viet, textov</w:t>
            </w:r>
          </w:p>
          <w:p w14:paraId="4411E86A" w14:textId="77777777" w:rsidR="00915FC0" w:rsidRPr="00CD345C" w:rsidRDefault="00915FC0">
            <w:pPr>
              <w:pStyle w:val="TableParagraph"/>
              <w:numPr>
                <w:ilvl w:val="0"/>
                <w:numId w:val="26"/>
              </w:numPr>
              <w:tabs>
                <w:tab w:val="left" w:pos="395"/>
              </w:tabs>
              <w:spacing w:before="33" w:line="273" w:lineRule="auto"/>
              <w:ind w:right="254"/>
              <w:jc w:val="both"/>
              <w:rPr>
                <w:sz w:val="24"/>
                <w:szCs w:val="24"/>
              </w:rPr>
            </w:pPr>
            <w:r w:rsidRPr="00CD345C">
              <w:rPr>
                <w:sz w:val="24"/>
                <w:szCs w:val="24"/>
              </w:rPr>
              <w:t>písanie</w:t>
            </w:r>
            <w:r w:rsidRPr="00CD345C">
              <w:rPr>
                <w:spacing w:val="-10"/>
                <w:sz w:val="24"/>
                <w:szCs w:val="24"/>
              </w:rPr>
              <w:t xml:space="preserve"> </w:t>
            </w:r>
            <w:r w:rsidRPr="00CD345C">
              <w:rPr>
                <w:sz w:val="24"/>
                <w:szCs w:val="24"/>
              </w:rPr>
              <w:t>slov,</w:t>
            </w:r>
            <w:r w:rsidRPr="00CD345C">
              <w:rPr>
                <w:spacing w:val="-10"/>
                <w:sz w:val="24"/>
                <w:szCs w:val="24"/>
              </w:rPr>
              <w:t xml:space="preserve"> </w:t>
            </w:r>
            <w:r w:rsidRPr="00CD345C">
              <w:rPr>
                <w:sz w:val="24"/>
                <w:szCs w:val="24"/>
              </w:rPr>
              <w:t>odpis</w:t>
            </w:r>
            <w:r w:rsidRPr="00CD345C">
              <w:rPr>
                <w:spacing w:val="-11"/>
                <w:sz w:val="24"/>
                <w:szCs w:val="24"/>
              </w:rPr>
              <w:t xml:space="preserve"> </w:t>
            </w:r>
            <w:r w:rsidRPr="00CD345C">
              <w:rPr>
                <w:sz w:val="24"/>
                <w:szCs w:val="24"/>
              </w:rPr>
              <w:t>písaného</w:t>
            </w:r>
            <w:r w:rsidRPr="00CD345C">
              <w:rPr>
                <w:spacing w:val="-10"/>
                <w:sz w:val="24"/>
                <w:szCs w:val="24"/>
              </w:rPr>
              <w:t xml:space="preserve"> </w:t>
            </w:r>
            <w:r w:rsidRPr="00CD345C">
              <w:rPr>
                <w:sz w:val="24"/>
                <w:szCs w:val="24"/>
              </w:rPr>
              <w:t>textu, prepis tlačeného textu, písanie podľa diktovania,</w:t>
            </w:r>
          </w:p>
          <w:p w14:paraId="7E0E0EAF" w14:textId="77777777" w:rsidR="00915FC0" w:rsidRDefault="00915FC0">
            <w:pPr>
              <w:pStyle w:val="TableParagraph"/>
              <w:numPr>
                <w:ilvl w:val="0"/>
                <w:numId w:val="26"/>
              </w:numPr>
              <w:tabs>
                <w:tab w:val="left" w:pos="395"/>
              </w:tabs>
              <w:spacing w:before="5"/>
              <w:jc w:val="both"/>
              <w:rPr>
                <w:sz w:val="24"/>
                <w:szCs w:val="24"/>
              </w:rPr>
            </w:pPr>
            <w:r w:rsidRPr="00CD345C">
              <w:rPr>
                <w:sz w:val="24"/>
                <w:szCs w:val="24"/>
              </w:rPr>
              <w:t>zladenie požiadaviek na čitateľnosť písma s tempom písania, zvládanie základných hygienických, pracovných a estetických návykov spojené s písaním.</w:t>
            </w:r>
          </w:p>
          <w:p w14:paraId="7C564A27" w14:textId="77777777" w:rsidR="00915FC0" w:rsidRDefault="00915FC0">
            <w:pPr>
              <w:pStyle w:val="TableParagraph"/>
              <w:numPr>
                <w:ilvl w:val="0"/>
                <w:numId w:val="26"/>
              </w:numPr>
              <w:tabs>
                <w:tab w:val="left" w:pos="395"/>
              </w:tabs>
              <w:spacing w:before="5"/>
              <w:jc w:val="both"/>
              <w:rPr>
                <w:sz w:val="24"/>
                <w:szCs w:val="24"/>
              </w:rPr>
            </w:pPr>
            <w:r>
              <w:rPr>
                <w:sz w:val="24"/>
                <w:szCs w:val="24"/>
              </w:rPr>
              <w:t>správne, čitateľne odpísať písaný text, prepísať tlačený text a napísať text podľa diktovania a pri písaní spamäti</w:t>
            </w:r>
          </w:p>
          <w:p w14:paraId="1567C0AB" w14:textId="77777777" w:rsidR="00915FC0" w:rsidRPr="004A3F18" w:rsidRDefault="00915FC0" w:rsidP="00E41CF5">
            <w:pPr>
              <w:pStyle w:val="TableParagraph"/>
              <w:tabs>
                <w:tab w:val="left" w:pos="395"/>
              </w:tabs>
              <w:spacing w:before="5"/>
              <w:ind w:left="395"/>
              <w:jc w:val="both"/>
              <w:rPr>
                <w:sz w:val="24"/>
                <w:szCs w:val="24"/>
              </w:rPr>
            </w:pPr>
          </w:p>
          <w:p w14:paraId="48571565" w14:textId="77777777" w:rsidR="00915FC0" w:rsidRPr="00CD345C" w:rsidRDefault="00915FC0" w:rsidP="00E41CF5">
            <w:pPr>
              <w:pStyle w:val="TableParagraph"/>
              <w:tabs>
                <w:tab w:val="left" w:pos="395"/>
              </w:tabs>
              <w:spacing w:before="5"/>
              <w:ind w:left="0"/>
              <w:rPr>
                <w:b/>
                <w:sz w:val="24"/>
                <w:szCs w:val="24"/>
              </w:rPr>
            </w:pPr>
            <w:r w:rsidRPr="00CD345C">
              <w:rPr>
                <w:b/>
                <w:spacing w:val="-2"/>
                <w:sz w:val="24"/>
                <w:szCs w:val="24"/>
              </w:rPr>
              <w:t xml:space="preserve">Proces </w:t>
            </w:r>
            <w:r w:rsidRPr="00CD345C">
              <w:rPr>
                <w:b/>
                <w:sz w:val="24"/>
                <w:szCs w:val="24"/>
                <w:shd w:val="clear" w:color="auto" w:fill="D9E2F3" w:themeFill="accent5" w:themeFillTint="33"/>
              </w:rPr>
              <w:t>tvorenia</w:t>
            </w:r>
            <w:r w:rsidRPr="00CD345C">
              <w:rPr>
                <w:b/>
                <w:spacing w:val="-13"/>
                <w:sz w:val="24"/>
                <w:szCs w:val="24"/>
                <w:shd w:val="clear" w:color="auto" w:fill="D9E2F3" w:themeFill="accent5" w:themeFillTint="33"/>
              </w:rPr>
              <w:t xml:space="preserve"> písaného </w:t>
            </w:r>
            <w:r w:rsidRPr="00CD345C">
              <w:rPr>
                <w:b/>
                <w:sz w:val="24"/>
                <w:szCs w:val="24"/>
                <w:shd w:val="clear" w:color="auto" w:fill="D9E2F3" w:themeFill="accent5" w:themeFillTint="33"/>
              </w:rPr>
              <w:t>textu</w:t>
            </w:r>
          </w:p>
          <w:p w14:paraId="4FDCA326" w14:textId="77777777" w:rsidR="00915FC0" w:rsidRPr="00CD345C" w:rsidRDefault="00915FC0">
            <w:pPr>
              <w:pStyle w:val="TableParagraph"/>
              <w:numPr>
                <w:ilvl w:val="0"/>
                <w:numId w:val="25"/>
              </w:numPr>
              <w:tabs>
                <w:tab w:val="left" w:pos="395"/>
              </w:tabs>
              <w:spacing w:before="5"/>
              <w:rPr>
                <w:sz w:val="24"/>
                <w:szCs w:val="24"/>
              </w:rPr>
            </w:pPr>
            <w:r w:rsidRPr="00CD345C">
              <w:rPr>
                <w:sz w:val="24"/>
                <w:szCs w:val="24"/>
              </w:rPr>
              <w:t xml:space="preserve">využívanie obrázkovej alebo slovnej </w:t>
            </w:r>
            <w:r w:rsidRPr="00CD345C">
              <w:rPr>
                <w:b/>
                <w:bCs/>
                <w:sz w:val="24"/>
                <w:szCs w:val="24"/>
              </w:rPr>
              <w:t xml:space="preserve">osnovy </w:t>
            </w:r>
            <w:r w:rsidRPr="00CD345C">
              <w:rPr>
                <w:sz w:val="24"/>
                <w:szCs w:val="24"/>
              </w:rPr>
              <w:t>pri členení textu</w:t>
            </w:r>
          </w:p>
          <w:p w14:paraId="5E6BD261" w14:textId="77777777" w:rsidR="00915FC0" w:rsidRPr="00CD345C" w:rsidRDefault="00915FC0" w:rsidP="00E41CF5">
            <w:pPr>
              <w:pStyle w:val="TableParagraph"/>
              <w:tabs>
                <w:tab w:val="left" w:pos="395"/>
              </w:tabs>
              <w:spacing w:before="5"/>
              <w:ind w:left="0"/>
              <w:rPr>
                <w:sz w:val="24"/>
                <w:szCs w:val="24"/>
              </w:rPr>
            </w:pPr>
          </w:p>
          <w:p w14:paraId="6972AA74" w14:textId="77777777" w:rsidR="00915FC0" w:rsidRPr="00CD345C" w:rsidRDefault="00915FC0" w:rsidP="00E41CF5">
            <w:pPr>
              <w:pStyle w:val="TableParagraph"/>
              <w:tabs>
                <w:tab w:val="left" w:pos="395"/>
              </w:tabs>
              <w:spacing w:before="5"/>
              <w:ind w:left="0"/>
              <w:rPr>
                <w:b/>
                <w:spacing w:val="-2"/>
                <w:sz w:val="24"/>
                <w:szCs w:val="24"/>
              </w:rPr>
            </w:pPr>
            <w:r w:rsidRPr="00CD345C">
              <w:rPr>
                <w:b/>
                <w:spacing w:val="-2"/>
                <w:sz w:val="24"/>
                <w:szCs w:val="24"/>
              </w:rPr>
              <w:t>Žánre písaného textu</w:t>
            </w:r>
          </w:p>
          <w:p w14:paraId="6F020E76" w14:textId="77777777" w:rsidR="00915FC0" w:rsidRPr="00CD345C" w:rsidRDefault="00915FC0">
            <w:pPr>
              <w:pStyle w:val="TableParagraph"/>
              <w:numPr>
                <w:ilvl w:val="0"/>
                <w:numId w:val="27"/>
              </w:numPr>
              <w:tabs>
                <w:tab w:val="left" w:pos="395"/>
              </w:tabs>
              <w:spacing w:line="273" w:lineRule="auto"/>
              <w:ind w:right="178"/>
              <w:rPr>
                <w:sz w:val="24"/>
                <w:szCs w:val="24"/>
              </w:rPr>
            </w:pPr>
            <w:r w:rsidRPr="00CD345C">
              <w:rPr>
                <w:color w:val="30333E"/>
                <w:sz w:val="24"/>
                <w:szCs w:val="24"/>
              </w:rPr>
              <w:t>tvorenie</w:t>
            </w:r>
            <w:r w:rsidRPr="00CD345C">
              <w:rPr>
                <w:color w:val="30333E"/>
                <w:spacing w:val="-13"/>
                <w:sz w:val="24"/>
                <w:szCs w:val="24"/>
              </w:rPr>
              <w:t xml:space="preserve"> </w:t>
            </w:r>
            <w:r w:rsidRPr="00CD345C">
              <w:rPr>
                <w:color w:val="30333E"/>
                <w:sz w:val="24"/>
                <w:szCs w:val="24"/>
              </w:rPr>
              <w:t>jednoduchého</w:t>
            </w:r>
            <w:r w:rsidRPr="00CD345C">
              <w:rPr>
                <w:color w:val="30333E"/>
                <w:spacing w:val="-12"/>
                <w:sz w:val="24"/>
                <w:szCs w:val="24"/>
              </w:rPr>
              <w:t xml:space="preserve"> </w:t>
            </w:r>
            <w:r w:rsidRPr="00CD345C">
              <w:rPr>
                <w:color w:val="30333E"/>
                <w:sz w:val="24"/>
                <w:szCs w:val="24"/>
              </w:rPr>
              <w:t>nesúvislého textu (zoznam),</w:t>
            </w:r>
          </w:p>
          <w:p w14:paraId="3CF1BB67" w14:textId="77777777" w:rsidR="00915FC0" w:rsidRPr="00CD345C" w:rsidRDefault="00915FC0" w:rsidP="00E41CF5">
            <w:pPr>
              <w:pStyle w:val="TableParagraph"/>
              <w:tabs>
                <w:tab w:val="left" w:pos="395"/>
              </w:tabs>
              <w:spacing w:line="273" w:lineRule="auto"/>
              <w:ind w:left="0" w:right="178"/>
              <w:rPr>
                <w:color w:val="30333E"/>
                <w:sz w:val="24"/>
                <w:szCs w:val="24"/>
              </w:rPr>
            </w:pPr>
          </w:p>
          <w:p w14:paraId="20AF460C" w14:textId="77777777" w:rsidR="00915FC0" w:rsidRPr="00CD345C" w:rsidRDefault="00915FC0" w:rsidP="00E41CF5">
            <w:pPr>
              <w:pStyle w:val="TableParagraph"/>
              <w:tabs>
                <w:tab w:val="left" w:pos="395"/>
              </w:tabs>
              <w:spacing w:line="273" w:lineRule="auto"/>
              <w:ind w:left="0" w:right="178"/>
              <w:rPr>
                <w:b/>
                <w:spacing w:val="-2"/>
                <w:sz w:val="24"/>
                <w:szCs w:val="24"/>
              </w:rPr>
            </w:pPr>
            <w:r w:rsidRPr="00CD345C">
              <w:rPr>
                <w:b/>
                <w:spacing w:val="-2"/>
                <w:sz w:val="24"/>
                <w:szCs w:val="24"/>
              </w:rPr>
              <w:t>Jazykové prostriedky</w:t>
            </w:r>
          </w:p>
          <w:p w14:paraId="7F1EF5D9" w14:textId="77777777" w:rsidR="00915FC0" w:rsidRPr="00CD345C" w:rsidRDefault="00915FC0" w:rsidP="00E41CF5">
            <w:pPr>
              <w:pStyle w:val="TableParagraph"/>
              <w:tabs>
                <w:tab w:val="left" w:pos="395"/>
              </w:tabs>
              <w:spacing w:line="273" w:lineRule="auto"/>
              <w:ind w:left="0" w:right="178"/>
              <w:rPr>
                <w:color w:val="30333E"/>
                <w:sz w:val="24"/>
                <w:szCs w:val="24"/>
              </w:rPr>
            </w:pPr>
            <w:r w:rsidRPr="00CD345C">
              <w:rPr>
                <w:color w:val="30333E"/>
                <w:sz w:val="24"/>
                <w:szCs w:val="24"/>
              </w:rPr>
              <w:t>•</w:t>
            </w:r>
            <w:r w:rsidRPr="00CD345C">
              <w:rPr>
                <w:color w:val="30333E"/>
                <w:sz w:val="24"/>
                <w:szCs w:val="24"/>
              </w:rPr>
              <w:tab/>
              <w:t>vyjadrovanie myšlienok vo vetách a v jednoduchých súvetiach.</w:t>
            </w:r>
          </w:p>
          <w:p w14:paraId="61CA8E93" w14:textId="77777777" w:rsidR="00915FC0" w:rsidRPr="00CD345C" w:rsidRDefault="00915FC0" w:rsidP="00E41CF5">
            <w:pPr>
              <w:pStyle w:val="TableParagraph"/>
              <w:tabs>
                <w:tab w:val="left" w:pos="395"/>
              </w:tabs>
              <w:spacing w:line="273" w:lineRule="auto"/>
              <w:ind w:left="0" w:right="178"/>
              <w:rPr>
                <w:color w:val="30333E"/>
                <w:sz w:val="24"/>
                <w:szCs w:val="24"/>
              </w:rPr>
            </w:pPr>
          </w:p>
          <w:p w14:paraId="32CC8A46" w14:textId="77777777" w:rsidR="00915FC0" w:rsidRPr="00CD345C" w:rsidRDefault="00915FC0" w:rsidP="00E41CF5">
            <w:pPr>
              <w:pStyle w:val="TableParagraph"/>
              <w:tabs>
                <w:tab w:val="left" w:pos="395"/>
              </w:tabs>
              <w:spacing w:line="273" w:lineRule="auto"/>
              <w:ind w:left="0" w:right="178"/>
              <w:rPr>
                <w:b/>
                <w:spacing w:val="-2"/>
                <w:sz w:val="24"/>
                <w:szCs w:val="24"/>
              </w:rPr>
            </w:pPr>
          </w:p>
        </w:tc>
      </w:tr>
      <w:tr w:rsidR="00915FC0" w:rsidRPr="00CD345C" w14:paraId="07259364" w14:textId="77777777" w:rsidTr="00E41CF5">
        <w:trPr>
          <w:trHeight w:val="384"/>
        </w:trPr>
        <w:tc>
          <w:tcPr>
            <w:tcW w:w="15843" w:type="dxa"/>
            <w:gridSpan w:val="2"/>
            <w:shd w:val="clear" w:color="auto" w:fill="D9E2F3" w:themeFill="accent5" w:themeFillTint="33"/>
          </w:tcPr>
          <w:p w14:paraId="438602C8" w14:textId="77777777" w:rsidR="00915FC0" w:rsidRPr="00CD345C" w:rsidRDefault="00915FC0" w:rsidP="00E41CF5">
            <w:pPr>
              <w:rPr>
                <w:b/>
                <w:sz w:val="24"/>
                <w:szCs w:val="24"/>
              </w:rPr>
            </w:pPr>
            <w:r w:rsidRPr="00CD345C">
              <w:rPr>
                <w:b/>
                <w:spacing w:val="-2"/>
                <w:sz w:val="24"/>
                <w:szCs w:val="24"/>
              </w:rPr>
              <w:t xml:space="preserve">Tematické okruhy: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záľuby</w:t>
            </w:r>
          </w:p>
        </w:tc>
      </w:tr>
      <w:tr w:rsidR="00915FC0" w:rsidRPr="00CD345C" w14:paraId="2AB08155" w14:textId="77777777" w:rsidTr="00E41CF5">
        <w:trPr>
          <w:trHeight w:val="1155"/>
        </w:trPr>
        <w:tc>
          <w:tcPr>
            <w:tcW w:w="15843" w:type="dxa"/>
            <w:gridSpan w:val="2"/>
            <w:shd w:val="clear" w:color="auto" w:fill="D9E2F3" w:themeFill="accent5" w:themeFillTint="33"/>
          </w:tcPr>
          <w:p w14:paraId="479429E9" w14:textId="77777777" w:rsidR="00915FC0" w:rsidRPr="00CD345C" w:rsidRDefault="00915FC0" w:rsidP="00E41CF5">
            <w:pPr>
              <w:pStyle w:val="TableParagraph"/>
              <w:tabs>
                <w:tab w:val="left" w:pos="395"/>
              </w:tabs>
              <w:spacing w:line="273" w:lineRule="auto"/>
              <w:ind w:left="0" w:right="376"/>
              <w:rPr>
                <w:color w:val="30333E"/>
                <w:spacing w:val="-4"/>
                <w:sz w:val="24"/>
                <w:szCs w:val="24"/>
              </w:rPr>
            </w:pPr>
            <w:r w:rsidRPr="00CD345C">
              <w:rPr>
                <w:b/>
                <w:spacing w:val="-2"/>
                <w:sz w:val="24"/>
                <w:szCs w:val="24"/>
              </w:rPr>
              <w:lastRenderedPageBreak/>
              <w:t xml:space="preserve">Termíny, </w:t>
            </w:r>
            <w:r w:rsidRPr="00CD345C">
              <w:rPr>
                <w:b/>
                <w:sz w:val="24"/>
                <w:szCs w:val="24"/>
              </w:rPr>
              <w:t>ktoré si má žiak</w:t>
            </w:r>
            <w:r w:rsidRPr="00CD345C">
              <w:rPr>
                <w:b/>
                <w:spacing w:val="-2"/>
                <w:sz w:val="24"/>
                <w:szCs w:val="24"/>
              </w:rPr>
              <w:t xml:space="preserve"> osvojiť: </w:t>
            </w:r>
            <w:r w:rsidRPr="00CD345C">
              <w:rPr>
                <w:color w:val="30333E"/>
                <w:sz w:val="24"/>
                <w:szCs w:val="24"/>
              </w:rPr>
              <w:t>písmeno,</w:t>
            </w:r>
            <w:r w:rsidRPr="00CD345C">
              <w:rPr>
                <w:color w:val="30333E"/>
                <w:spacing w:val="-13"/>
                <w:sz w:val="24"/>
                <w:szCs w:val="24"/>
              </w:rPr>
              <w:t xml:space="preserve"> </w:t>
            </w:r>
            <w:r w:rsidRPr="00CD345C">
              <w:rPr>
                <w:color w:val="30333E"/>
                <w:sz w:val="24"/>
                <w:szCs w:val="24"/>
              </w:rPr>
              <w:t>abeceda,</w:t>
            </w:r>
            <w:r w:rsidRPr="00CD345C">
              <w:rPr>
                <w:color w:val="30333E"/>
                <w:spacing w:val="-12"/>
                <w:sz w:val="24"/>
                <w:szCs w:val="24"/>
              </w:rPr>
              <w:t xml:space="preserve"> </w:t>
            </w:r>
            <w:r w:rsidRPr="00CD345C">
              <w:rPr>
                <w:color w:val="30333E"/>
                <w:sz w:val="24"/>
                <w:szCs w:val="24"/>
              </w:rPr>
              <w:t>písané</w:t>
            </w:r>
            <w:r w:rsidRPr="00CD345C">
              <w:rPr>
                <w:color w:val="30333E"/>
                <w:spacing w:val="-13"/>
                <w:sz w:val="24"/>
                <w:szCs w:val="24"/>
              </w:rPr>
              <w:t xml:space="preserve"> </w:t>
            </w:r>
            <w:r w:rsidRPr="00CD345C">
              <w:rPr>
                <w:color w:val="30333E"/>
                <w:sz w:val="24"/>
                <w:szCs w:val="24"/>
              </w:rPr>
              <w:t>písmo, tlačené písmo, veta,</w:t>
            </w:r>
            <w:r w:rsidRPr="00CD345C">
              <w:rPr>
                <w:color w:val="30333E"/>
                <w:spacing w:val="-4"/>
                <w:sz w:val="24"/>
                <w:szCs w:val="24"/>
              </w:rPr>
              <w:t xml:space="preserve"> </w:t>
            </w:r>
            <w:r w:rsidRPr="00CD345C">
              <w:rPr>
                <w:color w:val="30333E"/>
                <w:sz w:val="24"/>
                <w:szCs w:val="24"/>
              </w:rPr>
              <w:t>začiatok</w:t>
            </w:r>
            <w:r w:rsidRPr="00CD345C">
              <w:rPr>
                <w:color w:val="30333E"/>
                <w:spacing w:val="-4"/>
                <w:sz w:val="24"/>
                <w:szCs w:val="24"/>
              </w:rPr>
              <w:t xml:space="preserve"> </w:t>
            </w:r>
            <w:r w:rsidRPr="00CD345C">
              <w:rPr>
                <w:color w:val="30333E"/>
                <w:sz w:val="24"/>
                <w:szCs w:val="24"/>
              </w:rPr>
              <w:t>vety,</w:t>
            </w:r>
            <w:r w:rsidRPr="00CD345C">
              <w:rPr>
                <w:color w:val="30333E"/>
                <w:spacing w:val="-5"/>
                <w:sz w:val="24"/>
                <w:szCs w:val="24"/>
              </w:rPr>
              <w:t xml:space="preserve"> </w:t>
            </w:r>
            <w:r w:rsidRPr="00CD345C">
              <w:rPr>
                <w:color w:val="30333E"/>
                <w:sz w:val="24"/>
                <w:szCs w:val="24"/>
              </w:rPr>
              <w:t>koniec</w:t>
            </w:r>
            <w:r w:rsidRPr="00CD345C">
              <w:rPr>
                <w:color w:val="30333E"/>
                <w:spacing w:val="-4"/>
                <w:sz w:val="24"/>
                <w:szCs w:val="24"/>
              </w:rPr>
              <w:t xml:space="preserve"> vety</w:t>
            </w:r>
          </w:p>
          <w:p w14:paraId="1A18AD88" w14:textId="77777777" w:rsidR="00915FC0" w:rsidRPr="00CD345C" w:rsidRDefault="00915FC0" w:rsidP="00E41CF5">
            <w:pPr>
              <w:pStyle w:val="TableParagraph"/>
              <w:tabs>
                <w:tab w:val="left" w:pos="395"/>
              </w:tabs>
              <w:spacing w:line="273" w:lineRule="auto"/>
              <w:ind w:left="0" w:right="376"/>
              <w:rPr>
                <w:color w:val="30333E"/>
                <w:spacing w:val="-4"/>
                <w:sz w:val="24"/>
                <w:szCs w:val="24"/>
              </w:rPr>
            </w:pPr>
          </w:p>
          <w:p w14:paraId="3FC604BC" w14:textId="77777777" w:rsidR="00915FC0" w:rsidRPr="00CD345C" w:rsidRDefault="00915FC0" w:rsidP="00E41CF5">
            <w:pPr>
              <w:pStyle w:val="TableParagraph"/>
              <w:tabs>
                <w:tab w:val="left" w:pos="395"/>
              </w:tabs>
              <w:spacing w:line="273" w:lineRule="auto"/>
              <w:ind w:left="0" w:right="376"/>
              <w:rPr>
                <w:rFonts w:ascii="Symbol" w:hAnsi="Symbol"/>
                <w:color w:val="30333E"/>
                <w:sz w:val="24"/>
                <w:szCs w:val="24"/>
              </w:rPr>
            </w:pPr>
          </w:p>
        </w:tc>
      </w:tr>
      <w:tr w:rsidR="00915FC0" w:rsidRPr="00CD345C" w14:paraId="168209C1" w14:textId="77777777" w:rsidTr="00E41CF5">
        <w:trPr>
          <w:trHeight w:val="384"/>
        </w:trPr>
        <w:tc>
          <w:tcPr>
            <w:tcW w:w="15843" w:type="dxa"/>
            <w:gridSpan w:val="2"/>
            <w:shd w:val="clear" w:color="auto" w:fill="B4C6E7" w:themeFill="accent5" w:themeFillTint="66"/>
            <w:vAlign w:val="center"/>
          </w:tcPr>
          <w:p w14:paraId="505E55F9"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t xml:space="preserve">KOMPONENT – </w:t>
            </w:r>
            <w:r>
              <w:rPr>
                <w:b/>
                <w:sz w:val="24"/>
                <w:szCs w:val="24"/>
              </w:rPr>
              <w:t>Recepcia vecných textov</w:t>
            </w:r>
          </w:p>
          <w:p w14:paraId="4E14FEDC" w14:textId="77777777" w:rsidR="00915FC0" w:rsidRPr="00CD345C" w:rsidRDefault="00915FC0" w:rsidP="00E41CF5">
            <w:pPr>
              <w:rPr>
                <w:b/>
                <w:spacing w:val="-2"/>
                <w:sz w:val="24"/>
                <w:szCs w:val="24"/>
              </w:rPr>
            </w:pPr>
          </w:p>
        </w:tc>
      </w:tr>
      <w:tr w:rsidR="00915FC0" w:rsidRPr="00CD345C" w14:paraId="3A42747E" w14:textId="77777777" w:rsidTr="00E41CF5">
        <w:trPr>
          <w:trHeight w:val="384"/>
        </w:trPr>
        <w:tc>
          <w:tcPr>
            <w:tcW w:w="7921" w:type="dxa"/>
            <w:shd w:val="clear" w:color="auto" w:fill="B4C6E7" w:themeFill="accent5" w:themeFillTint="66"/>
          </w:tcPr>
          <w:p w14:paraId="15BCDDB3" w14:textId="77777777" w:rsidR="00915FC0" w:rsidRPr="00CD345C" w:rsidRDefault="00915FC0" w:rsidP="00E41CF5">
            <w:pPr>
              <w:rPr>
                <w:b/>
                <w:spacing w:val="-2"/>
                <w:sz w:val="24"/>
                <w:szCs w:val="24"/>
              </w:rPr>
            </w:pPr>
            <w:r w:rsidRPr="00CD345C">
              <w:rPr>
                <w:b/>
                <w:sz w:val="24"/>
                <w:szCs w:val="24"/>
              </w:rPr>
              <w:t>VÝKONOVÝ ŠTANDARD A CIELE</w:t>
            </w:r>
          </w:p>
        </w:tc>
        <w:tc>
          <w:tcPr>
            <w:tcW w:w="7922" w:type="dxa"/>
            <w:shd w:val="clear" w:color="auto" w:fill="B4C6E7" w:themeFill="accent5" w:themeFillTint="66"/>
          </w:tcPr>
          <w:p w14:paraId="0991D26E" w14:textId="77777777" w:rsidR="00915FC0" w:rsidRPr="00CD345C" w:rsidRDefault="00915FC0" w:rsidP="00E41CF5">
            <w:pPr>
              <w:rPr>
                <w:b/>
                <w:spacing w:val="-2"/>
                <w:sz w:val="24"/>
                <w:szCs w:val="24"/>
              </w:rPr>
            </w:pPr>
            <w:r w:rsidRPr="00CD345C">
              <w:rPr>
                <w:b/>
                <w:sz w:val="24"/>
                <w:szCs w:val="24"/>
              </w:rPr>
              <w:t>OBSAHOVÝ ŠTANDARD</w:t>
            </w:r>
          </w:p>
        </w:tc>
      </w:tr>
      <w:tr w:rsidR="00915FC0" w:rsidRPr="00CD345C" w14:paraId="474784A1" w14:textId="77777777" w:rsidTr="00E41CF5">
        <w:trPr>
          <w:trHeight w:val="384"/>
        </w:trPr>
        <w:tc>
          <w:tcPr>
            <w:tcW w:w="7921" w:type="dxa"/>
            <w:shd w:val="clear" w:color="auto" w:fill="D9E2F3" w:themeFill="accent5" w:themeFillTint="33"/>
          </w:tcPr>
          <w:p w14:paraId="227BD7E6" w14:textId="77777777" w:rsidR="00915FC0" w:rsidRPr="00CD345C" w:rsidRDefault="00915FC0" w:rsidP="00E41CF5">
            <w:pPr>
              <w:pStyle w:val="TableParagraph"/>
              <w:spacing w:line="276" w:lineRule="auto"/>
              <w:ind w:left="0" w:right="100"/>
              <w:jc w:val="both"/>
              <w:rPr>
                <w:i/>
                <w:color w:val="30333E"/>
                <w:sz w:val="24"/>
                <w:szCs w:val="24"/>
              </w:rPr>
            </w:pPr>
          </w:p>
          <w:p w14:paraId="04164908" w14:textId="77777777" w:rsidR="00915FC0" w:rsidRPr="00CD345C" w:rsidRDefault="00915FC0" w:rsidP="00E41CF5">
            <w:pPr>
              <w:rPr>
                <w:rFonts w:ascii="Times New Roman" w:hAnsi="Times New Roman" w:cs="Times New Roman"/>
                <w:sz w:val="24"/>
              </w:rPr>
            </w:pPr>
            <w:r w:rsidRPr="00CD345C">
              <w:rPr>
                <w:rFonts w:ascii="Times New Roman" w:hAnsi="Times New Roman" w:cs="Times New Roman"/>
                <w:sz w:val="24"/>
              </w:rPr>
              <w:t>Žiak vie/dokáže:</w:t>
            </w:r>
          </w:p>
          <w:p w14:paraId="65FC6D67" w14:textId="77777777" w:rsidR="00915FC0" w:rsidRPr="00CD345C" w:rsidRDefault="00915FC0" w:rsidP="00E41CF5">
            <w:pPr>
              <w:pStyle w:val="TableParagraph"/>
              <w:spacing w:line="276" w:lineRule="auto"/>
              <w:ind w:left="0" w:right="100"/>
              <w:jc w:val="both"/>
              <w:rPr>
                <w:sz w:val="24"/>
              </w:rPr>
            </w:pPr>
            <w:r w:rsidRPr="00CD345C">
              <w:rPr>
                <w:i/>
                <w:color w:val="30333E"/>
                <w:sz w:val="24"/>
              </w:rPr>
              <w:t xml:space="preserve"> - </w:t>
            </w:r>
            <w:r w:rsidRPr="00CD345C">
              <w:rPr>
                <w:sz w:val="24"/>
              </w:rPr>
              <w:t>čítať plynulo a správne, nahlas a potichu primerane náročné vecné texty</w:t>
            </w:r>
          </w:p>
          <w:p w14:paraId="1FFDFCC9" w14:textId="77777777" w:rsidR="00915FC0" w:rsidRPr="00CD345C" w:rsidRDefault="00915FC0" w:rsidP="00E41CF5">
            <w:pPr>
              <w:pStyle w:val="TableParagraph"/>
              <w:spacing w:line="276" w:lineRule="auto"/>
              <w:ind w:left="0" w:right="100"/>
              <w:jc w:val="both"/>
              <w:rPr>
                <w:sz w:val="24"/>
              </w:rPr>
            </w:pPr>
            <w:r w:rsidRPr="00CD345C">
              <w:rPr>
                <w:sz w:val="24"/>
              </w:rPr>
              <w:t> (napísané tlačeným  aj písaným písmom),</w:t>
            </w:r>
          </w:p>
          <w:p w14:paraId="6DD761DD" w14:textId="77777777" w:rsidR="00915FC0" w:rsidRPr="00CD345C" w:rsidRDefault="00915FC0" w:rsidP="00E41CF5">
            <w:pPr>
              <w:pStyle w:val="TableParagraph"/>
              <w:spacing w:line="276" w:lineRule="auto"/>
              <w:ind w:left="0" w:right="100"/>
              <w:jc w:val="both"/>
              <w:rPr>
                <w:i/>
                <w:color w:val="30333E"/>
                <w:sz w:val="24"/>
                <w:szCs w:val="24"/>
              </w:rPr>
            </w:pPr>
            <w:r w:rsidRPr="00CD345C">
              <w:rPr>
                <w:sz w:val="24"/>
              </w:rPr>
              <w:t xml:space="preserve"> - s pomocou učiteľa vyhľadať informácie z prečítaného vecného textu.</w:t>
            </w:r>
          </w:p>
        </w:tc>
        <w:tc>
          <w:tcPr>
            <w:tcW w:w="7922" w:type="dxa"/>
            <w:shd w:val="clear" w:color="auto" w:fill="D9E2F3" w:themeFill="accent5" w:themeFillTint="33"/>
          </w:tcPr>
          <w:p w14:paraId="7AD259FC" w14:textId="77777777" w:rsidR="00915FC0" w:rsidRPr="00CD345C" w:rsidRDefault="00915FC0" w:rsidP="00E41CF5">
            <w:pPr>
              <w:pStyle w:val="TableParagraph"/>
              <w:tabs>
                <w:tab w:val="left" w:pos="395"/>
              </w:tabs>
              <w:spacing w:line="276" w:lineRule="auto"/>
              <w:ind w:left="0" w:right="345"/>
              <w:jc w:val="both"/>
              <w:rPr>
                <w:b/>
                <w:bCs/>
                <w:color w:val="30333E"/>
                <w:sz w:val="24"/>
                <w:szCs w:val="24"/>
              </w:rPr>
            </w:pPr>
            <w:r w:rsidRPr="00CD345C">
              <w:rPr>
                <w:b/>
                <w:bCs/>
                <w:color w:val="30333E"/>
                <w:sz w:val="24"/>
                <w:szCs w:val="24"/>
              </w:rPr>
              <w:t>Elementárne čítanie:</w:t>
            </w:r>
          </w:p>
          <w:p w14:paraId="72D31EBE" w14:textId="77777777" w:rsidR="00915FC0" w:rsidRDefault="00915FC0">
            <w:pPr>
              <w:pStyle w:val="TableParagraph"/>
              <w:numPr>
                <w:ilvl w:val="0"/>
                <w:numId w:val="28"/>
              </w:numPr>
              <w:tabs>
                <w:tab w:val="left" w:pos="395"/>
              </w:tabs>
              <w:spacing w:line="273" w:lineRule="auto"/>
              <w:ind w:right="388"/>
              <w:jc w:val="both"/>
              <w:rPr>
                <w:sz w:val="24"/>
                <w:szCs w:val="24"/>
              </w:rPr>
            </w:pPr>
            <w:r w:rsidRPr="00CD345C">
              <w:rPr>
                <w:color w:val="30333E"/>
                <w:sz w:val="24"/>
                <w:szCs w:val="24"/>
              </w:rPr>
              <w:t xml:space="preserve">čítanie </w:t>
            </w:r>
            <w:r w:rsidRPr="00CD345C">
              <w:rPr>
                <w:b/>
                <w:bCs/>
                <w:color w:val="30333E"/>
                <w:sz w:val="24"/>
                <w:szCs w:val="24"/>
              </w:rPr>
              <w:t>malých, veľkých, písaných a tlačených písmen maďarskej abecedy</w:t>
            </w:r>
            <w:r w:rsidRPr="00CD345C">
              <w:rPr>
                <w:color w:val="30333E"/>
                <w:sz w:val="24"/>
                <w:szCs w:val="24"/>
              </w:rPr>
              <w:t>,</w:t>
            </w:r>
          </w:p>
          <w:p w14:paraId="284F4527" w14:textId="77777777" w:rsidR="00915FC0" w:rsidRPr="00491EF2" w:rsidRDefault="00915FC0">
            <w:pPr>
              <w:pStyle w:val="TableParagraph"/>
              <w:numPr>
                <w:ilvl w:val="0"/>
                <w:numId w:val="28"/>
              </w:numPr>
              <w:tabs>
                <w:tab w:val="left" w:pos="395"/>
              </w:tabs>
              <w:spacing w:line="273" w:lineRule="auto"/>
              <w:ind w:right="388"/>
              <w:jc w:val="both"/>
              <w:rPr>
                <w:sz w:val="24"/>
                <w:szCs w:val="24"/>
              </w:rPr>
            </w:pPr>
            <w:r w:rsidRPr="00491EF2">
              <w:rPr>
                <w:sz w:val="24"/>
                <w:szCs w:val="24"/>
              </w:rPr>
              <w:t xml:space="preserve">poznávanie písmen, upevňovanie korešpondencie </w:t>
            </w:r>
            <w:r w:rsidRPr="00491EF2">
              <w:rPr>
                <w:b/>
                <w:bCs/>
                <w:sz w:val="24"/>
                <w:szCs w:val="24"/>
              </w:rPr>
              <w:t>hlásky a písma,</w:t>
            </w:r>
            <w:r w:rsidRPr="00491EF2">
              <w:rPr>
                <w:sz w:val="24"/>
                <w:szCs w:val="24"/>
              </w:rPr>
              <w:t xml:space="preserve"> </w:t>
            </w:r>
          </w:p>
          <w:p w14:paraId="041CB2D4" w14:textId="77777777" w:rsidR="00915FC0" w:rsidRPr="00CD345C" w:rsidRDefault="00915FC0">
            <w:pPr>
              <w:pStyle w:val="TableParagraph"/>
              <w:numPr>
                <w:ilvl w:val="0"/>
                <w:numId w:val="28"/>
              </w:numPr>
              <w:tabs>
                <w:tab w:val="left" w:pos="395"/>
              </w:tabs>
              <w:spacing w:line="273" w:lineRule="auto"/>
              <w:ind w:right="388"/>
              <w:jc w:val="both"/>
              <w:rPr>
                <w:sz w:val="24"/>
                <w:szCs w:val="24"/>
              </w:rPr>
            </w:pPr>
            <w:r w:rsidRPr="00CD345C">
              <w:rPr>
                <w:sz w:val="24"/>
                <w:szCs w:val="24"/>
              </w:rPr>
              <w:t xml:space="preserve">čítanie </w:t>
            </w:r>
            <w:r w:rsidRPr="00CD345C">
              <w:rPr>
                <w:b/>
                <w:bCs/>
                <w:color w:val="000000" w:themeColor="text1"/>
                <w:sz w:val="24"/>
                <w:szCs w:val="24"/>
              </w:rPr>
              <w:t>slabík, slov, slovných spojení, viet, súvislých a nesúvislých vecných textov</w:t>
            </w:r>
            <w:r w:rsidRPr="00CD345C">
              <w:rPr>
                <w:color w:val="000000" w:themeColor="text1"/>
                <w:sz w:val="24"/>
                <w:szCs w:val="24"/>
              </w:rPr>
              <w:t xml:space="preserve"> </w:t>
            </w:r>
            <w:r w:rsidRPr="00CD345C">
              <w:rPr>
                <w:sz w:val="24"/>
                <w:szCs w:val="24"/>
              </w:rPr>
              <w:t>primeranej a postupne sa zvyšujúcej náročnosti</w:t>
            </w:r>
          </w:p>
          <w:p w14:paraId="5C051155" w14:textId="77777777" w:rsidR="00915FC0" w:rsidRPr="00CD345C" w:rsidRDefault="00915FC0" w:rsidP="00E41CF5">
            <w:pPr>
              <w:pStyle w:val="TableParagraph"/>
              <w:shd w:val="clear" w:color="auto" w:fill="D9E2F3" w:themeFill="accent5" w:themeFillTint="33"/>
              <w:tabs>
                <w:tab w:val="left" w:pos="395"/>
              </w:tabs>
              <w:spacing w:line="273" w:lineRule="auto"/>
              <w:ind w:left="35" w:right="139"/>
              <w:rPr>
                <w:sz w:val="24"/>
                <w:szCs w:val="24"/>
              </w:rPr>
            </w:pPr>
          </w:p>
          <w:p w14:paraId="4976CB10" w14:textId="77777777" w:rsidR="00915FC0" w:rsidRPr="00CD345C" w:rsidRDefault="00915FC0" w:rsidP="00E41CF5">
            <w:pPr>
              <w:pStyle w:val="TableParagraph"/>
              <w:shd w:val="clear" w:color="auto" w:fill="D9E2F3" w:themeFill="accent5" w:themeFillTint="33"/>
              <w:tabs>
                <w:tab w:val="left" w:pos="395"/>
              </w:tabs>
              <w:spacing w:line="273" w:lineRule="auto"/>
              <w:ind w:left="35" w:right="139"/>
              <w:rPr>
                <w:sz w:val="24"/>
                <w:szCs w:val="24"/>
              </w:rPr>
            </w:pPr>
          </w:p>
          <w:p w14:paraId="6D58EED7" w14:textId="77777777" w:rsidR="00915FC0" w:rsidRPr="00CD345C" w:rsidRDefault="00915FC0" w:rsidP="00E41CF5">
            <w:pPr>
              <w:shd w:val="clear" w:color="auto" w:fill="D9E2F3" w:themeFill="accent5" w:themeFillTint="33"/>
              <w:tabs>
                <w:tab w:val="left" w:pos="2073"/>
              </w:tabs>
              <w:rPr>
                <w:rFonts w:ascii="Times New Roman" w:eastAsia="Times New Roman" w:hAnsi="Times New Roman" w:cs="Times New Roman"/>
                <w:sz w:val="24"/>
                <w:szCs w:val="24"/>
              </w:rPr>
            </w:pPr>
            <w:r w:rsidRPr="00CD345C">
              <w:rPr>
                <w:rFonts w:ascii="Times New Roman" w:eastAsia="Times New Roman" w:hAnsi="Times New Roman" w:cs="Times New Roman"/>
                <w:b/>
                <w:spacing w:val="-2"/>
                <w:sz w:val="24"/>
                <w:szCs w:val="24"/>
              </w:rPr>
              <w:t>Porozumenie vecného textu</w:t>
            </w:r>
            <w:r w:rsidRPr="00CD345C">
              <w:rPr>
                <w:b/>
                <w:spacing w:val="-2"/>
                <w:sz w:val="24"/>
                <w:szCs w:val="24"/>
              </w:rPr>
              <w:br/>
            </w:r>
            <w:r w:rsidRPr="00CD345C">
              <w:rPr>
                <w:color w:val="30333E"/>
                <w:sz w:val="24"/>
                <w:szCs w:val="24"/>
              </w:rPr>
              <w:t xml:space="preserve"> - </w:t>
            </w:r>
            <w:r w:rsidRPr="00CD345C">
              <w:rPr>
                <w:rFonts w:ascii="Times New Roman" w:eastAsia="Times New Roman" w:hAnsi="Times New Roman" w:cs="Times New Roman"/>
                <w:sz w:val="24"/>
                <w:szCs w:val="24"/>
              </w:rPr>
              <w:t>vytváranie predstáv o obsahu textu na základe ilustrácie, obrazového materiálu</w:t>
            </w:r>
            <w:r w:rsidRPr="00CD345C">
              <w:rPr>
                <w:rFonts w:ascii="Times New Roman" w:eastAsia="Times New Roman" w:hAnsi="Times New Roman" w:cs="Times New Roman"/>
                <w:b/>
                <w:bCs/>
                <w:sz w:val="24"/>
                <w:szCs w:val="24"/>
              </w:rPr>
              <w:t>, nadpisu</w:t>
            </w:r>
            <w:r w:rsidRPr="00CD345C">
              <w:rPr>
                <w:rFonts w:ascii="Times New Roman" w:eastAsia="Times New Roman" w:hAnsi="Times New Roman" w:cs="Times New Roman"/>
                <w:sz w:val="24"/>
                <w:szCs w:val="24"/>
              </w:rPr>
              <w:t>, s oporou o doterajšie znalosti žiaka,</w:t>
            </w:r>
          </w:p>
          <w:p w14:paraId="07CF99A2" w14:textId="77777777" w:rsidR="00915FC0" w:rsidRPr="00CD345C" w:rsidRDefault="00915FC0" w:rsidP="00E41CF5">
            <w:pPr>
              <w:shd w:val="clear" w:color="auto" w:fill="D9E2F3" w:themeFill="accent5" w:themeFillTint="33"/>
              <w:tabs>
                <w:tab w:val="left" w:pos="2073"/>
              </w:tabs>
              <w:jc w:val="both"/>
              <w:rPr>
                <w:b/>
                <w:spacing w:val="-2"/>
                <w:sz w:val="24"/>
                <w:szCs w:val="24"/>
              </w:rPr>
            </w:pPr>
          </w:p>
          <w:p w14:paraId="42458224" w14:textId="77777777" w:rsidR="00915FC0" w:rsidRPr="00CD345C" w:rsidRDefault="00915FC0" w:rsidP="00E41CF5">
            <w:pPr>
              <w:pStyle w:val="TableParagraph"/>
              <w:ind w:left="0"/>
              <w:jc w:val="both"/>
              <w:rPr>
                <w:b/>
                <w:spacing w:val="-2"/>
                <w:sz w:val="24"/>
                <w:szCs w:val="24"/>
              </w:rPr>
            </w:pPr>
            <w:r w:rsidRPr="00CD345C">
              <w:rPr>
                <w:b/>
                <w:spacing w:val="-2"/>
                <w:sz w:val="24"/>
                <w:szCs w:val="24"/>
              </w:rPr>
              <w:t xml:space="preserve">Žánre </w:t>
            </w:r>
            <w:r w:rsidRPr="00CD345C">
              <w:rPr>
                <w:b/>
                <w:sz w:val="24"/>
                <w:szCs w:val="24"/>
              </w:rPr>
              <w:t>vecného</w:t>
            </w:r>
            <w:r w:rsidRPr="00CD345C">
              <w:rPr>
                <w:b/>
                <w:spacing w:val="-6"/>
                <w:sz w:val="24"/>
                <w:szCs w:val="24"/>
              </w:rPr>
              <w:t xml:space="preserve"> </w:t>
            </w:r>
            <w:r w:rsidRPr="00CD345C">
              <w:rPr>
                <w:b/>
                <w:spacing w:val="-2"/>
                <w:sz w:val="24"/>
                <w:szCs w:val="24"/>
              </w:rPr>
              <w:t>textu</w:t>
            </w:r>
          </w:p>
          <w:p w14:paraId="7F9E71F2" w14:textId="77777777" w:rsidR="00915FC0" w:rsidRPr="00CD345C" w:rsidRDefault="00915FC0">
            <w:pPr>
              <w:pStyle w:val="TableParagraph"/>
              <w:numPr>
                <w:ilvl w:val="0"/>
                <w:numId w:val="25"/>
              </w:numPr>
              <w:jc w:val="both"/>
              <w:rPr>
                <w:sz w:val="24"/>
                <w:szCs w:val="24"/>
              </w:rPr>
            </w:pPr>
            <w:r w:rsidRPr="00CD345C">
              <w:rPr>
                <w:sz w:val="24"/>
                <w:szCs w:val="24"/>
              </w:rPr>
              <w:t>orientácia v jednoduchých súvislých a nesúvislých vecných textoch.</w:t>
            </w:r>
          </w:p>
          <w:p w14:paraId="7C864D11" w14:textId="77777777" w:rsidR="00915FC0" w:rsidRPr="00CD345C" w:rsidRDefault="00915FC0" w:rsidP="00E41CF5">
            <w:pPr>
              <w:pStyle w:val="TableParagraph"/>
              <w:ind w:left="720"/>
              <w:jc w:val="both"/>
              <w:rPr>
                <w:sz w:val="24"/>
                <w:szCs w:val="24"/>
              </w:rPr>
            </w:pPr>
          </w:p>
        </w:tc>
      </w:tr>
      <w:tr w:rsidR="00915FC0" w:rsidRPr="00CD345C" w14:paraId="3416A000" w14:textId="77777777" w:rsidTr="00E41CF5">
        <w:trPr>
          <w:trHeight w:val="384"/>
        </w:trPr>
        <w:tc>
          <w:tcPr>
            <w:tcW w:w="15843" w:type="dxa"/>
            <w:gridSpan w:val="2"/>
            <w:shd w:val="clear" w:color="auto" w:fill="D9E2F3" w:themeFill="accent5" w:themeFillTint="33"/>
          </w:tcPr>
          <w:p w14:paraId="1DB7ED48" w14:textId="77777777" w:rsidR="00915FC0" w:rsidRPr="00CD345C" w:rsidRDefault="00915FC0" w:rsidP="00E41CF5">
            <w:pPr>
              <w:rPr>
                <w:b/>
                <w:spacing w:val="-2"/>
                <w:sz w:val="24"/>
                <w:szCs w:val="24"/>
              </w:rPr>
            </w:pPr>
            <w:r w:rsidRPr="00CD345C">
              <w:rPr>
                <w:b/>
                <w:spacing w:val="-2"/>
                <w:sz w:val="24"/>
                <w:szCs w:val="24"/>
              </w:rPr>
              <w:t xml:space="preserve">Tematické okruhy: </w:t>
            </w:r>
            <w:r w:rsidRPr="00CD345C">
              <w:rPr>
                <w:spacing w:val="-2"/>
                <w:sz w:val="24"/>
                <w:szCs w:val="24"/>
              </w:rPr>
              <w:t>rodina, škola, príroda okolo nás a význam prírody pre človeka, svet okolo nás, tradície a kultúra, zdravie a šport, voľný čas a záľuby</w:t>
            </w:r>
          </w:p>
        </w:tc>
      </w:tr>
      <w:tr w:rsidR="00915FC0" w:rsidRPr="00CD345C" w14:paraId="01EDF616" w14:textId="77777777" w:rsidTr="00E41CF5">
        <w:trPr>
          <w:trHeight w:val="384"/>
        </w:trPr>
        <w:tc>
          <w:tcPr>
            <w:tcW w:w="15843" w:type="dxa"/>
            <w:gridSpan w:val="2"/>
            <w:shd w:val="clear" w:color="auto" w:fill="D9E2F3" w:themeFill="accent5" w:themeFillTint="33"/>
          </w:tcPr>
          <w:p w14:paraId="6304E65B" w14:textId="77777777" w:rsidR="00915FC0" w:rsidRPr="00CD345C" w:rsidRDefault="00915FC0" w:rsidP="00E41CF5">
            <w:pPr>
              <w:rPr>
                <w:b/>
                <w:spacing w:val="-2"/>
                <w:sz w:val="24"/>
                <w:szCs w:val="24"/>
              </w:rPr>
            </w:pPr>
            <w:r w:rsidRPr="00CD345C">
              <w:rPr>
                <w:b/>
                <w:spacing w:val="-2"/>
                <w:sz w:val="24"/>
                <w:szCs w:val="24"/>
              </w:rPr>
              <w:t>Termíny, ktoré si má žiak osvojiť: text, veta, slovo, slabika, hláska, písmeno, abeceda.</w:t>
            </w:r>
          </w:p>
          <w:p w14:paraId="4E062067" w14:textId="77777777" w:rsidR="00915FC0" w:rsidRPr="00CD345C" w:rsidRDefault="00915FC0" w:rsidP="00E41CF5">
            <w:pPr>
              <w:rPr>
                <w:b/>
                <w:spacing w:val="-2"/>
                <w:sz w:val="24"/>
                <w:szCs w:val="24"/>
              </w:rPr>
            </w:pPr>
          </w:p>
          <w:p w14:paraId="5C15E61C" w14:textId="77777777" w:rsidR="00915FC0" w:rsidRPr="00CD345C" w:rsidRDefault="00915FC0" w:rsidP="00E41CF5">
            <w:pPr>
              <w:rPr>
                <w:b/>
                <w:spacing w:val="-2"/>
                <w:sz w:val="24"/>
                <w:szCs w:val="24"/>
              </w:rPr>
            </w:pPr>
          </w:p>
          <w:p w14:paraId="4F29A014" w14:textId="77777777" w:rsidR="00915FC0" w:rsidRPr="00CD345C" w:rsidRDefault="00915FC0" w:rsidP="00E41CF5">
            <w:pPr>
              <w:rPr>
                <w:b/>
                <w:spacing w:val="-2"/>
                <w:sz w:val="24"/>
                <w:szCs w:val="24"/>
              </w:rPr>
            </w:pPr>
          </w:p>
          <w:p w14:paraId="0AEF0C4A" w14:textId="77777777" w:rsidR="00915FC0" w:rsidRPr="00CD345C" w:rsidRDefault="00915FC0" w:rsidP="00E41CF5">
            <w:pPr>
              <w:rPr>
                <w:b/>
                <w:spacing w:val="-2"/>
                <w:sz w:val="24"/>
                <w:szCs w:val="24"/>
              </w:rPr>
            </w:pPr>
          </w:p>
          <w:p w14:paraId="0FB73160" w14:textId="77777777" w:rsidR="00915FC0" w:rsidRPr="00CD345C" w:rsidRDefault="00915FC0" w:rsidP="00E41CF5">
            <w:pPr>
              <w:rPr>
                <w:b/>
                <w:spacing w:val="-2"/>
                <w:sz w:val="24"/>
                <w:szCs w:val="24"/>
              </w:rPr>
            </w:pPr>
          </w:p>
        </w:tc>
      </w:tr>
      <w:tr w:rsidR="00915FC0" w:rsidRPr="00CD345C" w14:paraId="0D5EE936" w14:textId="77777777" w:rsidTr="00E41CF5">
        <w:trPr>
          <w:trHeight w:val="384"/>
        </w:trPr>
        <w:tc>
          <w:tcPr>
            <w:tcW w:w="15843" w:type="dxa"/>
            <w:gridSpan w:val="2"/>
            <w:shd w:val="clear" w:color="auto" w:fill="B4C6E7" w:themeFill="accent5" w:themeFillTint="66"/>
          </w:tcPr>
          <w:p w14:paraId="2106650A" w14:textId="77777777" w:rsidR="00915FC0" w:rsidRPr="00CD345C" w:rsidRDefault="00915FC0" w:rsidP="00E41CF5">
            <w:pPr>
              <w:jc w:val="center"/>
              <w:rPr>
                <w:b/>
                <w:sz w:val="24"/>
                <w:szCs w:val="24"/>
              </w:rPr>
            </w:pPr>
            <w:r w:rsidRPr="00CD345C">
              <w:rPr>
                <w:b/>
                <w:sz w:val="24"/>
                <w:szCs w:val="24"/>
              </w:rPr>
              <w:lastRenderedPageBreak/>
              <w:t xml:space="preserve">KOMPONENT: </w:t>
            </w:r>
            <w:r>
              <w:rPr>
                <w:b/>
                <w:sz w:val="24"/>
                <w:szCs w:val="24"/>
              </w:rPr>
              <w:t>Recepcia umeleckých textov</w:t>
            </w:r>
          </w:p>
        </w:tc>
      </w:tr>
      <w:tr w:rsidR="00915FC0" w:rsidRPr="00CD345C" w14:paraId="2D07DA5F" w14:textId="77777777" w:rsidTr="00E41CF5">
        <w:trPr>
          <w:trHeight w:val="384"/>
        </w:trPr>
        <w:tc>
          <w:tcPr>
            <w:tcW w:w="7921" w:type="dxa"/>
            <w:shd w:val="clear" w:color="auto" w:fill="B4C6E7" w:themeFill="accent5" w:themeFillTint="66"/>
          </w:tcPr>
          <w:p w14:paraId="0D25660E" w14:textId="77777777" w:rsidR="00915FC0" w:rsidRPr="00CD345C" w:rsidRDefault="00915FC0" w:rsidP="00E41CF5">
            <w:pPr>
              <w:rPr>
                <w:b/>
                <w:sz w:val="24"/>
                <w:szCs w:val="24"/>
              </w:rPr>
            </w:pPr>
            <w:r w:rsidRPr="00CD345C">
              <w:rPr>
                <w:b/>
                <w:sz w:val="24"/>
                <w:szCs w:val="24"/>
              </w:rPr>
              <w:t>VÝKONOVÝ ŠTANDARD A CIELE</w:t>
            </w:r>
          </w:p>
        </w:tc>
        <w:tc>
          <w:tcPr>
            <w:tcW w:w="7922" w:type="dxa"/>
            <w:shd w:val="clear" w:color="auto" w:fill="B4C6E7" w:themeFill="accent5" w:themeFillTint="66"/>
          </w:tcPr>
          <w:p w14:paraId="6EC8EBB8" w14:textId="77777777" w:rsidR="00915FC0" w:rsidRPr="00CD345C" w:rsidRDefault="00915FC0" w:rsidP="00E41CF5">
            <w:pPr>
              <w:rPr>
                <w:b/>
                <w:sz w:val="24"/>
                <w:szCs w:val="24"/>
              </w:rPr>
            </w:pPr>
            <w:r w:rsidRPr="00CD345C">
              <w:rPr>
                <w:b/>
                <w:sz w:val="24"/>
                <w:szCs w:val="24"/>
              </w:rPr>
              <w:t>OBSAHOVÝ ŠTANDARD</w:t>
            </w:r>
          </w:p>
        </w:tc>
      </w:tr>
      <w:tr w:rsidR="00915FC0" w:rsidRPr="00CD345C" w14:paraId="7EBD24A0" w14:textId="77777777" w:rsidTr="00E41CF5">
        <w:trPr>
          <w:trHeight w:val="384"/>
        </w:trPr>
        <w:tc>
          <w:tcPr>
            <w:tcW w:w="7921" w:type="dxa"/>
            <w:shd w:val="clear" w:color="auto" w:fill="D9E2F3" w:themeFill="accent5" w:themeFillTint="33"/>
          </w:tcPr>
          <w:p w14:paraId="215130FA" w14:textId="77777777" w:rsidR="00915FC0" w:rsidRPr="00CD345C" w:rsidRDefault="00915FC0" w:rsidP="00E41CF5">
            <w:pPr>
              <w:pStyle w:val="TableParagraph"/>
              <w:spacing w:before="2" w:line="276" w:lineRule="auto"/>
              <w:ind w:left="0"/>
              <w:rPr>
                <w:iCs/>
                <w:sz w:val="24"/>
                <w:szCs w:val="24"/>
              </w:rPr>
            </w:pPr>
          </w:p>
          <w:p w14:paraId="42D09EB8" w14:textId="77777777" w:rsidR="00915FC0" w:rsidRPr="00DB075D" w:rsidRDefault="00915FC0" w:rsidP="00E41CF5">
            <w:pPr>
              <w:rPr>
                <w:rFonts w:ascii="Times New Roman" w:hAnsi="Times New Roman" w:cs="Times New Roman"/>
                <w:iCs/>
                <w:sz w:val="24"/>
              </w:rPr>
            </w:pPr>
            <w:r>
              <w:rPr>
                <w:rFonts w:ascii="Times New Roman" w:hAnsi="Times New Roman" w:cs="Times New Roman"/>
                <w:iCs/>
                <w:sz w:val="24"/>
              </w:rPr>
              <w:t>Žiak vie/dokáže:</w:t>
            </w:r>
          </w:p>
          <w:p w14:paraId="5865BFA6" w14:textId="77777777" w:rsidR="00915FC0" w:rsidRPr="00CD345C" w:rsidRDefault="00915FC0" w:rsidP="00E41CF5">
            <w:pPr>
              <w:pStyle w:val="TableParagraph"/>
              <w:spacing w:before="2" w:line="276" w:lineRule="auto"/>
              <w:ind w:left="0"/>
              <w:rPr>
                <w:iCs/>
                <w:sz w:val="24"/>
              </w:rPr>
            </w:pPr>
            <w:r w:rsidRPr="00CD345C">
              <w:rPr>
                <w:iCs/>
                <w:sz w:val="24"/>
              </w:rPr>
              <w:t xml:space="preserve"> - s pomocou učiteľa pomenovať základné žánre literatúry pre deti </w:t>
            </w:r>
          </w:p>
          <w:p w14:paraId="52763618" w14:textId="77777777" w:rsidR="00915FC0" w:rsidRPr="00CD345C" w:rsidRDefault="00915FC0" w:rsidP="00E41CF5">
            <w:pPr>
              <w:pStyle w:val="TableParagraph"/>
              <w:spacing w:before="2" w:line="276" w:lineRule="auto"/>
              <w:ind w:left="0"/>
              <w:rPr>
                <w:iCs/>
                <w:sz w:val="24"/>
              </w:rPr>
            </w:pPr>
            <w:r w:rsidRPr="00CD345C">
              <w:rPr>
                <w:iCs/>
                <w:sz w:val="24"/>
              </w:rPr>
              <w:t xml:space="preserve">(napr. riekanka, báseň, rozprávka), </w:t>
            </w:r>
          </w:p>
          <w:p w14:paraId="1C061B0D" w14:textId="77777777" w:rsidR="00915FC0" w:rsidRPr="00CD345C" w:rsidRDefault="00915FC0" w:rsidP="00E41CF5">
            <w:pPr>
              <w:pStyle w:val="TableParagraph"/>
              <w:spacing w:before="2" w:line="276" w:lineRule="auto"/>
              <w:ind w:left="0"/>
              <w:rPr>
                <w:iCs/>
                <w:sz w:val="24"/>
              </w:rPr>
            </w:pPr>
            <w:r w:rsidRPr="00CD345C">
              <w:rPr>
                <w:iCs/>
                <w:sz w:val="24"/>
              </w:rPr>
              <w:t xml:space="preserve"> - výrazne predniesť báseň alebo úryvok prózy (primerane svojim</w:t>
            </w:r>
          </w:p>
          <w:p w14:paraId="31487D84" w14:textId="77777777" w:rsidR="00915FC0" w:rsidRPr="00CD345C" w:rsidRDefault="00915FC0" w:rsidP="00E41CF5">
            <w:pPr>
              <w:pStyle w:val="TableParagraph"/>
              <w:spacing w:before="2" w:line="276" w:lineRule="auto"/>
              <w:ind w:left="0"/>
              <w:rPr>
                <w:iCs/>
                <w:sz w:val="24"/>
              </w:rPr>
            </w:pPr>
            <w:r>
              <w:rPr>
                <w:iCs/>
                <w:sz w:val="24"/>
              </w:rPr>
              <w:t> schopnostiam), </w:t>
            </w:r>
          </w:p>
          <w:p w14:paraId="450408D8" w14:textId="77777777" w:rsidR="00915FC0" w:rsidRPr="00CD345C" w:rsidRDefault="00915FC0" w:rsidP="00E41CF5">
            <w:pPr>
              <w:pStyle w:val="TableParagraph"/>
              <w:spacing w:before="2" w:line="276" w:lineRule="auto"/>
              <w:ind w:left="0"/>
              <w:rPr>
                <w:iCs/>
              </w:rPr>
            </w:pPr>
            <w:r>
              <w:rPr>
                <w:iCs/>
                <w:sz w:val="24"/>
              </w:rPr>
              <w:t xml:space="preserve"> </w:t>
            </w:r>
          </w:p>
          <w:p w14:paraId="46D422C8" w14:textId="77777777" w:rsidR="00915FC0" w:rsidRPr="00CD345C" w:rsidRDefault="00915FC0" w:rsidP="00E41CF5">
            <w:pPr>
              <w:pStyle w:val="TableParagraph"/>
              <w:spacing w:before="2" w:line="276" w:lineRule="auto"/>
              <w:ind w:left="0"/>
              <w:rPr>
                <w:iCs/>
              </w:rPr>
            </w:pPr>
          </w:p>
        </w:tc>
        <w:tc>
          <w:tcPr>
            <w:tcW w:w="7922" w:type="dxa"/>
            <w:shd w:val="clear" w:color="auto" w:fill="D9E2F3" w:themeFill="accent5" w:themeFillTint="33"/>
          </w:tcPr>
          <w:p w14:paraId="5347241A" w14:textId="77777777" w:rsidR="00915FC0" w:rsidRPr="00CD345C" w:rsidRDefault="00915FC0" w:rsidP="00E41CF5">
            <w:pPr>
              <w:pStyle w:val="TableParagraph"/>
              <w:spacing w:before="2" w:line="276" w:lineRule="auto"/>
              <w:ind w:left="105"/>
              <w:rPr>
                <w:b/>
                <w:sz w:val="24"/>
                <w:szCs w:val="24"/>
              </w:rPr>
            </w:pPr>
            <w:r w:rsidRPr="00CD345C">
              <w:rPr>
                <w:b/>
                <w:sz w:val="24"/>
                <w:szCs w:val="24"/>
              </w:rPr>
              <w:t>Čítanie</w:t>
            </w:r>
            <w:r w:rsidRPr="00CD345C">
              <w:rPr>
                <w:b/>
                <w:spacing w:val="-13"/>
                <w:sz w:val="24"/>
                <w:szCs w:val="24"/>
              </w:rPr>
              <w:t xml:space="preserve"> </w:t>
            </w:r>
            <w:r w:rsidRPr="00CD345C">
              <w:rPr>
                <w:b/>
                <w:sz w:val="24"/>
                <w:szCs w:val="24"/>
              </w:rPr>
              <w:t>s</w:t>
            </w:r>
            <w:r w:rsidRPr="00CD345C">
              <w:rPr>
                <w:b/>
                <w:spacing w:val="-12"/>
                <w:sz w:val="24"/>
                <w:szCs w:val="24"/>
              </w:rPr>
              <w:t> </w:t>
            </w:r>
            <w:r w:rsidRPr="00CD345C">
              <w:rPr>
                <w:b/>
                <w:sz w:val="24"/>
                <w:szCs w:val="24"/>
              </w:rPr>
              <w:t>poro</w:t>
            </w:r>
            <w:r w:rsidRPr="00CD345C">
              <w:rPr>
                <w:b/>
                <w:spacing w:val="-2"/>
                <w:sz w:val="24"/>
                <w:szCs w:val="24"/>
              </w:rPr>
              <w:t>zumením l</w:t>
            </w:r>
            <w:r w:rsidRPr="00CD345C">
              <w:rPr>
                <w:b/>
                <w:sz w:val="24"/>
                <w:szCs w:val="24"/>
              </w:rPr>
              <w:t>iterárneho textu</w:t>
            </w:r>
          </w:p>
          <w:p w14:paraId="6B40E44A" w14:textId="77777777" w:rsidR="00915FC0" w:rsidRPr="00CD345C" w:rsidRDefault="00915FC0">
            <w:pPr>
              <w:pStyle w:val="TableParagraph"/>
              <w:numPr>
                <w:ilvl w:val="0"/>
                <w:numId w:val="25"/>
              </w:numPr>
              <w:tabs>
                <w:tab w:val="left" w:pos="395"/>
              </w:tabs>
              <w:spacing w:before="5"/>
              <w:jc w:val="both"/>
              <w:rPr>
                <w:color w:val="30333E"/>
                <w:sz w:val="24"/>
                <w:szCs w:val="24"/>
              </w:rPr>
            </w:pPr>
            <w:r w:rsidRPr="00CD345C">
              <w:rPr>
                <w:sz w:val="24"/>
                <w:szCs w:val="24"/>
              </w:rPr>
              <w:t xml:space="preserve">čítanie </w:t>
            </w:r>
            <w:r w:rsidRPr="00CD345C">
              <w:rPr>
                <w:b/>
                <w:bCs/>
                <w:sz w:val="24"/>
                <w:szCs w:val="24"/>
              </w:rPr>
              <w:t>malých, veľkých, písaných a tlačených písmen</w:t>
            </w:r>
            <w:r w:rsidRPr="00CD345C">
              <w:rPr>
                <w:sz w:val="24"/>
                <w:szCs w:val="24"/>
              </w:rPr>
              <w:t xml:space="preserve"> maďarskej abecedy,</w:t>
            </w:r>
          </w:p>
          <w:p w14:paraId="3382EBD6" w14:textId="77777777" w:rsidR="00915FC0" w:rsidRPr="00CD345C" w:rsidRDefault="00915FC0">
            <w:pPr>
              <w:pStyle w:val="TableParagraph"/>
              <w:numPr>
                <w:ilvl w:val="0"/>
                <w:numId w:val="25"/>
              </w:numPr>
              <w:tabs>
                <w:tab w:val="left" w:pos="395"/>
              </w:tabs>
              <w:spacing w:before="5"/>
              <w:jc w:val="both"/>
              <w:rPr>
                <w:color w:val="30333E"/>
                <w:sz w:val="24"/>
                <w:szCs w:val="24"/>
              </w:rPr>
            </w:pPr>
            <w:r w:rsidRPr="00CD345C">
              <w:rPr>
                <w:sz w:val="24"/>
                <w:szCs w:val="24"/>
              </w:rPr>
              <w:t xml:space="preserve">poznávanie písmen, upevňovanie korešpondencie </w:t>
            </w:r>
            <w:r w:rsidRPr="00CD345C">
              <w:rPr>
                <w:b/>
                <w:bCs/>
                <w:sz w:val="24"/>
                <w:szCs w:val="24"/>
              </w:rPr>
              <w:t>hlásky a písmena,</w:t>
            </w:r>
          </w:p>
          <w:p w14:paraId="409E3B72" w14:textId="77777777" w:rsidR="00915FC0" w:rsidRPr="00CD345C" w:rsidRDefault="00915FC0">
            <w:pPr>
              <w:pStyle w:val="TableParagraph"/>
              <w:numPr>
                <w:ilvl w:val="0"/>
                <w:numId w:val="25"/>
              </w:numPr>
              <w:tabs>
                <w:tab w:val="left" w:pos="395"/>
              </w:tabs>
              <w:spacing w:before="5"/>
              <w:jc w:val="both"/>
              <w:rPr>
                <w:b/>
                <w:bCs/>
                <w:color w:val="30333E"/>
                <w:sz w:val="24"/>
                <w:szCs w:val="24"/>
              </w:rPr>
            </w:pPr>
            <w:r w:rsidRPr="00CD345C">
              <w:rPr>
                <w:color w:val="30333E"/>
                <w:sz w:val="24"/>
                <w:szCs w:val="24"/>
              </w:rPr>
              <w:t xml:space="preserve">čítanie </w:t>
            </w:r>
            <w:r w:rsidRPr="00CD345C">
              <w:rPr>
                <w:b/>
                <w:bCs/>
                <w:color w:val="30333E"/>
                <w:sz w:val="24"/>
                <w:szCs w:val="24"/>
              </w:rPr>
              <w:t>slabík, slov, slovných spojení, viet a textov,</w:t>
            </w:r>
          </w:p>
          <w:p w14:paraId="115B61EE" w14:textId="77777777" w:rsidR="00915FC0" w:rsidRPr="00CD345C" w:rsidRDefault="00915FC0">
            <w:pPr>
              <w:pStyle w:val="TableParagraph"/>
              <w:numPr>
                <w:ilvl w:val="0"/>
                <w:numId w:val="25"/>
              </w:numPr>
              <w:tabs>
                <w:tab w:val="left" w:pos="395"/>
              </w:tabs>
              <w:spacing w:before="5"/>
              <w:jc w:val="both"/>
              <w:rPr>
                <w:color w:val="30333E"/>
                <w:sz w:val="24"/>
                <w:szCs w:val="24"/>
              </w:rPr>
            </w:pPr>
            <w:r w:rsidRPr="00CD345C">
              <w:rPr>
                <w:color w:val="30333E"/>
                <w:sz w:val="24"/>
                <w:szCs w:val="24"/>
              </w:rPr>
              <w:t xml:space="preserve">uplatňovanie správnej </w:t>
            </w:r>
            <w:r w:rsidRPr="00CD345C">
              <w:rPr>
                <w:b/>
                <w:bCs/>
                <w:color w:val="30333E"/>
                <w:sz w:val="24"/>
                <w:szCs w:val="24"/>
              </w:rPr>
              <w:t>výslovnosti, významovej pauzy, vhodnej melódie a tempa reči</w:t>
            </w:r>
            <w:r w:rsidRPr="00CD345C">
              <w:rPr>
                <w:color w:val="30333E"/>
                <w:sz w:val="24"/>
                <w:szCs w:val="24"/>
              </w:rPr>
              <w:t xml:space="preserve"> pri hlasnom čítaní.</w:t>
            </w:r>
          </w:p>
          <w:p w14:paraId="79C88EF2" w14:textId="77777777" w:rsidR="00915FC0" w:rsidRPr="00CD345C" w:rsidRDefault="00915FC0" w:rsidP="00E41CF5">
            <w:pPr>
              <w:pStyle w:val="TableParagraph"/>
              <w:tabs>
                <w:tab w:val="left" w:pos="395"/>
              </w:tabs>
              <w:spacing w:before="5"/>
              <w:ind w:left="360"/>
              <w:rPr>
                <w:color w:val="30333E"/>
                <w:sz w:val="24"/>
                <w:szCs w:val="24"/>
              </w:rPr>
            </w:pPr>
          </w:p>
          <w:p w14:paraId="1E20CF8E" w14:textId="77777777" w:rsidR="00915FC0" w:rsidRPr="00CD345C" w:rsidRDefault="00915FC0" w:rsidP="00E41CF5">
            <w:pPr>
              <w:pStyle w:val="TableParagraph"/>
              <w:spacing w:before="2" w:line="276" w:lineRule="auto"/>
              <w:ind w:left="105"/>
              <w:rPr>
                <w:b/>
                <w:sz w:val="24"/>
                <w:szCs w:val="24"/>
              </w:rPr>
            </w:pPr>
            <w:r w:rsidRPr="00CD345C">
              <w:rPr>
                <w:b/>
                <w:sz w:val="24"/>
                <w:szCs w:val="24"/>
              </w:rPr>
              <w:t>Literárnoteoretické pojmy</w:t>
            </w:r>
          </w:p>
          <w:p w14:paraId="6BC734F4" w14:textId="77777777" w:rsidR="00915FC0" w:rsidRPr="00CD345C" w:rsidRDefault="00915FC0" w:rsidP="00E41CF5">
            <w:pPr>
              <w:pStyle w:val="TableParagraph"/>
              <w:spacing w:before="2" w:line="276" w:lineRule="auto"/>
              <w:ind w:left="105"/>
              <w:rPr>
                <w:bCs/>
                <w:i/>
                <w:iCs/>
                <w:sz w:val="24"/>
                <w:szCs w:val="24"/>
              </w:rPr>
            </w:pPr>
            <w:r w:rsidRPr="00CD345C">
              <w:rPr>
                <w:bCs/>
                <w:i/>
                <w:iCs/>
                <w:sz w:val="24"/>
                <w:szCs w:val="24"/>
              </w:rPr>
              <w:t>Žánre umeleckých textov</w:t>
            </w:r>
          </w:p>
          <w:p w14:paraId="54476196" w14:textId="77777777" w:rsidR="00915FC0" w:rsidRPr="00CD345C" w:rsidRDefault="00915FC0">
            <w:pPr>
              <w:pStyle w:val="TableParagraph"/>
              <w:numPr>
                <w:ilvl w:val="0"/>
                <w:numId w:val="52"/>
              </w:numPr>
              <w:tabs>
                <w:tab w:val="left" w:pos="395"/>
              </w:tabs>
              <w:spacing w:before="5"/>
              <w:rPr>
                <w:color w:val="30333E"/>
                <w:sz w:val="24"/>
                <w:szCs w:val="24"/>
              </w:rPr>
            </w:pPr>
            <w:r w:rsidRPr="00CD345C">
              <w:rPr>
                <w:color w:val="30333E"/>
                <w:sz w:val="24"/>
                <w:szCs w:val="24"/>
              </w:rPr>
              <w:t xml:space="preserve">žánre </w:t>
            </w:r>
            <w:r w:rsidRPr="00CD345C">
              <w:rPr>
                <w:b/>
                <w:bCs/>
                <w:color w:val="30333E"/>
                <w:sz w:val="24"/>
                <w:szCs w:val="24"/>
              </w:rPr>
              <w:t>ľudovej slovesnosti (rozprávky, riekanky, hádanky, piesne, detské ľudové hry</w:t>
            </w:r>
            <w:r w:rsidRPr="00CD345C">
              <w:rPr>
                <w:color w:val="30333E"/>
                <w:sz w:val="24"/>
                <w:szCs w:val="24"/>
              </w:rPr>
              <w:t>),</w:t>
            </w:r>
          </w:p>
          <w:p w14:paraId="51779587" w14:textId="77777777" w:rsidR="00915FC0" w:rsidRPr="00B62920" w:rsidRDefault="00915FC0">
            <w:pPr>
              <w:pStyle w:val="TableParagraph"/>
              <w:numPr>
                <w:ilvl w:val="0"/>
                <w:numId w:val="52"/>
              </w:numPr>
              <w:tabs>
                <w:tab w:val="left" w:pos="395"/>
              </w:tabs>
              <w:spacing w:before="5"/>
              <w:rPr>
                <w:b/>
                <w:bCs/>
                <w:color w:val="30333E"/>
                <w:sz w:val="24"/>
                <w:szCs w:val="24"/>
              </w:rPr>
            </w:pPr>
            <w:proofErr w:type="spellStart"/>
            <w:r w:rsidRPr="00CD345C">
              <w:rPr>
                <w:b/>
                <w:bCs/>
                <w:color w:val="30333E"/>
                <w:sz w:val="24"/>
                <w:szCs w:val="24"/>
              </w:rPr>
              <w:t>vyčítanka</w:t>
            </w:r>
            <w:proofErr w:type="spellEnd"/>
            <w:r w:rsidRPr="00CD345C">
              <w:rPr>
                <w:b/>
                <w:bCs/>
                <w:color w:val="30333E"/>
                <w:sz w:val="24"/>
                <w:szCs w:val="24"/>
              </w:rPr>
              <w:t>, riekanka, hádanka, báseň,</w:t>
            </w:r>
          </w:p>
          <w:p w14:paraId="73B0344E" w14:textId="77777777" w:rsidR="00915FC0" w:rsidRPr="00CD345C" w:rsidRDefault="00915FC0">
            <w:pPr>
              <w:pStyle w:val="TableParagraph"/>
              <w:numPr>
                <w:ilvl w:val="0"/>
                <w:numId w:val="52"/>
              </w:numPr>
              <w:tabs>
                <w:tab w:val="left" w:pos="395"/>
              </w:tabs>
              <w:spacing w:before="5"/>
              <w:rPr>
                <w:b/>
                <w:bCs/>
                <w:color w:val="30333E"/>
                <w:sz w:val="24"/>
                <w:szCs w:val="24"/>
              </w:rPr>
            </w:pPr>
            <w:r w:rsidRPr="00CD345C">
              <w:rPr>
                <w:b/>
                <w:bCs/>
                <w:color w:val="30333E"/>
                <w:sz w:val="24"/>
                <w:szCs w:val="24"/>
              </w:rPr>
              <w:t>príbeh, obrázkový príbeh, komiks.</w:t>
            </w:r>
          </w:p>
          <w:p w14:paraId="49D3937D" w14:textId="77777777" w:rsidR="00915FC0" w:rsidRPr="00CD345C" w:rsidRDefault="00915FC0" w:rsidP="00E41CF5">
            <w:pPr>
              <w:pStyle w:val="TableParagraph"/>
              <w:tabs>
                <w:tab w:val="left" w:pos="395"/>
              </w:tabs>
              <w:spacing w:before="5"/>
              <w:rPr>
                <w:color w:val="30333E"/>
                <w:sz w:val="24"/>
                <w:szCs w:val="24"/>
              </w:rPr>
            </w:pPr>
          </w:p>
          <w:p w14:paraId="54CE05B0" w14:textId="77777777" w:rsidR="00915FC0" w:rsidRPr="00CD345C" w:rsidRDefault="00915FC0" w:rsidP="00E41CF5">
            <w:pPr>
              <w:pStyle w:val="TableParagraph"/>
              <w:tabs>
                <w:tab w:val="left" w:pos="395"/>
              </w:tabs>
              <w:spacing w:before="5"/>
              <w:rPr>
                <w:sz w:val="24"/>
                <w:szCs w:val="24"/>
              </w:rPr>
            </w:pPr>
          </w:p>
        </w:tc>
      </w:tr>
      <w:tr w:rsidR="00915FC0" w:rsidRPr="00CD345C" w14:paraId="7394A279" w14:textId="77777777" w:rsidTr="00E41CF5">
        <w:trPr>
          <w:trHeight w:val="384"/>
        </w:trPr>
        <w:tc>
          <w:tcPr>
            <w:tcW w:w="15843" w:type="dxa"/>
            <w:gridSpan w:val="2"/>
            <w:shd w:val="clear" w:color="auto" w:fill="D9E2F3" w:themeFill="accent5" w:themeFillTint="33"/>
          </w:tcPr>
          <w:p w14:paraId="3932F959" w14:textId="77777777" w:rsidR="00915FC0" w:rsidRPr="00CD345C" w:rsidRDefault="00915FC0" w:rsidP="00E41CF5">
            <w:pPr>
              <w:pStyle w:val="TableParagraph"/>
              <w:spacing w:before="2" w:line="276" w:lineRule="auto"/>
              <w:ind w:left="105"/>
              <w:rPr>
                <w:b/>
                <w:sz w:val="24"/>
                <w:szCs w:val="24"/>
              </w:rPr>
            </w:pPr>
            <w:r w:rsidRPr="00CD345C">
              <w:rPr>
                <w:b/>
                <w:spacing w:val="-2"/>
                <w:sz w:val="24"/>
                <w:szCs w:val="24"/>
              </w:rPr>
              <w:t xml:space="preserve">Tematické okruhy: </w:t>
            </w:r>
            <w:r w:rsidRPr="00CD345C">
              <w:rPr>
                <w:sz w:val="24"/>
                <w:szCs w:val="24"/>
              </w:rPr>
              <w:t>rodina, škola, príroda okolo nás a význam prírody pre človeka, svet okolo nás, tradície a kultúra, zdravie a šport, voľný čas a záľuby</w:t>
            </w:r>
          </w:p>
        </w:tc>
      </w:tr>
      <w:tr w:rsidR="00915FC0" w:rsidRPr="00CD345C" w14:paraId="6968D481" w14:textId="77777777" w:rsidTr="00E41CF5">
        <w:trPr>
          <w:trHeight w:val="384"/>
        </w:trPr>
        <w:tc>
          <w:tcPr>
            <w:tcW w:w="15843" w:type="dxa"/>
            <w:gridSpan w:val="2"/>
            <w:shd w:val="clear" w:color="auto" w:fill="D9E2F3" w:themeFill="accent5" w:themeFillTint="33"/>
          </w:tcPr>
          <w:p w14:paraId="2829DF50" w14:textId="77777777" w:rsidR="00915FC0" w:rsidRPr="00CD345C" w:rsidRDefault="00915FC0" w:rsidP="00E41CF5">
            <w:pPr>
              <w:pStyle w:val="TableParagraph"/>
              <w:tabs>
                <w:tab w:val="left" w:pos="445"/>
              </w:tabs>
              <w:spacing w:before="2"/>
              <w:rPr>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r w:rsidRPr="00CD345C">
              <w:rPr>
                <w:color w:val="30333E"/>
                <w:sz w:val="24"/>
                <w:szCs w:val="24"/>
              </w:rPr>
              <w:t>kniha,</w:t>
            </w:r>
            <w:r w:rsidRPr="00CD345C">
              <w:rPr>
                <w:color w:val="30333E"/>
                <w:spacing w:val="-6"/>
                <w:sz w:val="24"/>
                <w:szCs w:val="24"/>
              </w:rPr>
              <w:t xml:space="preserve"> </w:t>
            </w:r>
            <w:r w:rsidRPr="00CD345C">
              <w:rPr>
                <w:color w:val="30333E"/>
                <w:sz w:val="24"/>
                <w:szCs w:val="24"/>
              </w:rPr>
              <w:t>časopis,</w:t>
            </w:r>
            <w:r w:rsidRPr="00CD345C">
              <w:rPr>
                <w:color w:val="30333E"/>
                <w:spacing w:val="-7"/>
                <w:sz w:val="24"/>
                <w:szCs w:val="24"/>
              </w:rPr>
              <w:t xml:space="preserve"> </w:t>
            </w:r>
            <w:r w:rsidRPr="00CD345C">
              <w:rPr>
                <w:color w:val="30333E"/>
                <w:spacing w:val="-2"/>
                <w:sz w:val="24"/>
                <w:szCs w:val="24"/>
              </w:rPr>
              <w:t>knižnica,</w:t>
            </w:r>
            <w:r w:rsidRPr="00CD345C">
              <w:rPr>
                <w:sz w:val="24"/>
                <w:szCs w:val="24"/>
              </w:rPr>
              <w:t xml:space="preserve"> </w:t>
            </w:r>
            <w:r w:rsidRPr="00CD345C">
              <w:rPr>
                <w:color w:val="30333E"/>
                <w:sz w:val="24"/>
                <w:szCs w:val="24"/>
              </w:rPr>
              <w:t>riekanka,</w:t>
            </w:r>
            <w:r w:rsidRPr="00CD345C">
              <w:rPr>
                <w:color w:val="30333E"/>
                <w:spacing w:val="-7"/>
                <w:sz w:val="24"/>
                <w:szCs w:val="24"/>
              </w:rPr>
              <w:t xml:space="preserve"> </w:t>
            </w:r>
            <w:r w:rsidRPr="00CD345C">
              <w:rPr>
                <w:color w:val="30333E"/>
                <w:sz w:val="24"/>
                <w:szCs w:val="24"/>
              </w:rPr>
              <w:t>hádanka,</w:t>
            </w:r>
            <w:r w:rsidRPr="00CD345C">
              <w:rPr>
                <w:color w:val="30333E"/>
                <w:spacing w:val="-4"/>
                <w:sz w:val="24"/>
                <w:szCs w:val="24"/>
              </w:rPr>
              <w:t xml:space="preserve"> </w:t>
            </w:r>
            <w:r w:rsidRPr="00CD345C">
              <w:rPr>
                <w:color w:val="30333E"/>
                <w:spacing w:val="-2"/>
                <w:sz w:val="24"/>
                <w:szCs w:val="24"/>
              </w:rPr>
              <w:t>rozprávka</w:t>
            </w:r>
          </w:p>
        </w:tc>
      </w:tr>
    </w:tbl>
    <w:p w14:paraId="75AD4DE6" w14:textId="77777777" w:rsidR="00915FC0" w:rsidRPr="00CD345C" w:rsidRDefault="00915FC0" w:rsidP="00915FC0">
      <w:pPr>
        <w:rPr>
          <w:b/>
          <w:sz w:val="24"/>
          <w:szCs w:val="24"/>
        </w:rPr>
      </w:pPr>
    </w:p>
    <w:p w14:paraId="1492661F" w14:textId="77777777" w:rsidR="00915FC0" w:rsidRPr="00CD345C" w:rsidRDefault="00915FC0" w:rsidP="00915FC0">
      <w:pPr>
        <w:rPr>
          <w:b/>
          <w:sz w:val="24"/>
          <w:szCs w:val="24"/>
        </w:rPr>
      </w:pPr>
    </w:p>
    <w:p w14:paraId="4F646696" w14:textId="77777777" w:rsidR="00915FC0" w:rsidRDefault="00915FC0" w:rsidP="00915FC0">
      <w:pPr>
        <w:rPr>
          <w:b/>
          <w:sz w:val="24"/>
          <w:szCs w:val="24"/>
        </w:rPr>
      </w:pPr>
    </w:p>
    <w:p w14:paraId="59C07297" w14:textId="77777777" w:rsidR="00915FC0" w:rsidRDefault="00915FC0" w:rsidP="00915FC0">
      <w:pPr>
        <w:rPr>
          <w:b/>
          <w:sz w:val="24"/>
          <w:szCs w:val="24"/>
        </w:rPr>
      </w:pPr>
    </w:p>
    <w:p w14:paraId="46F8EC7D" w14:textId="77777777" w:rsidR="00915FC0" w:rsidRPr="00CD345C" w:rsidRDefault="00915FC0" w:rsidP="00915FC0">
      <w:pPr>
        <w:rPr>
          <w:b/>
          <w:sz w:val="24"/>
          <w:szCs w:val="24"/>
        </w:rPr>
      </w:pPr>
    </w:p>
    <w:p w14:paraId="569544E3" w14:textId="77777777" w:rsidR="00915FC0" w:rsidRPr="00CD345C" w:rsidRDefault="00915FC0" w:rsidP="00915FC0">
      <w:pPr>
        <w:rPr>
          <w:b/>
          <w:sz w:val="24"/>
          <w:szCs w:val="24"/>
        </w:rPr>
      </w:pPr>
      <w:r w:rsidRPr="00CD345C">
        <w:rPr>
          <w:b/>
          <w:sz w:val="24"/>
          <w:szCs w:val="24"/>
        </w:rPr>
        <w:lastRenderedPageBreak/>
        <w:t>MAĎARSKÝ JAZYK A  LITERATÚRA – 1. cyklus – 2. Ročník</w:t>
      </w:r>
    </w:p>
    <w:tbl>
      <w:tblPr>
        <w:tblStyle w:val="Mriekatabuky"/>
        <w:tblW w:w="0" w:type="auto"/>
        <w:tblLook w:val="04A0" w:firstRow="1" w:lastRow="0" w:firstColumn="1" w:lastColumn="0" w:noHBand="0" w:noVBand="1"/>
      </w:tblPr>
      <w:tblGrid>
        <w:gridCol w:w="7911"/>
        <w:gridCol w:w="7782"/>
      </w:tblGrid>
      <w:tr w:rsidR="00915FC0" w:rsidRPr="00CD345C" w14:paraId="66419410" w14:textId="77777777" w:rsidTr="00E41CF5">
        <w:trPr>
          <w:trHeight w:val="551"/>
        </w:trPr>
        <w:tc>
          <w:tcPr>
            <w:tcW w:w="15843" w:type="dxa"/>
            <w:gridSpan w:val="2"/>
            <w:shd w:val="clear" w:color="auto" w:fill="B4C6E7" w:themeFill="accent5" w:themeFillTint="66"/>
          </w:tcPr>
          <w:p w14:paraId="37808B43" w14:textId="77777777" w:rsidR="00915FC0" w:rsidRPr="00CD345C" w:rsidRDefault="00915FC0" w:rsidP="00E41CF5">
            <w:pPr>
              <w:jc w:val="center"/>
              <w:rPr>
                <w:b/>
                <w:sz w:val="24"/>
                <w:szCs w:val="24"/>
              </w:rPr>
            </w:pPr>
          </w:p>
          <w:p w14:paraId="596B582A" w14:textId="77777777" w:rsidR="00915FC0" w:rsidRPr="00CD345C" w:rsidRDefault="00915FC0" w:rsidP="00E41CF5">
            <w:pPr>
              <w:jc w:val="center"/>
              <w:rPr>
                <w:b/>
                <w:sz w:val="24"/>
                <w:szCs w:val="24"/>
              </w:rPr>
            </w:pPr>
            <w:r w:rsidRPr="00CD345C">
              <w:rPr>
                <w:b/>
                <w:sz w:val="24"/>
                <w:szCs w:val="24"/>
              </w:rPr>
              <w:t>KOMPONENT - Komunikačná interakcia</w:t>
            </w:r>
          </w:p>
          <w:p w14:paraId="06222066" w14:textId="77777777" w:rsidR="00915FC0" w:rsidRPr="00CD345C" w:rsidRDefault="00915FC0" w:rsidP="00E41CF5">
            <w:pPr>
              <w:rPr>
                <w:b/>
                <w:sz w:val="24"/>
                <w:szCs w:val="24"/>
              </w:rPr>
            </w:pPr>
          </w:p>
        </w:tc>
      </w:tr>
      <w:tr w:rsidR="00915FC0" w:rsidRPr="00CD345C" w14:paraId="07282359" w14:textId="77777777" w:rsidTr="00E41CF5">
        <w:trPr>
          <w:trHeight w:val="432"/>
        </w:trPr>
        <w:tc>
          <w:tcPr>
            <w:tcW w:w="7921" w:type="dxa"/>
            <w:shd w:val="clear" w:color="auto" w:fill="B4C6E7" w:themeFill="accent5" w:themeFillTint="66"/>
          </w:tcPr>
          <w:p w14:paraId="7CDA0DB0" w14:textId="77777777" w:rsidR="00915FC0" w:rsidRPr="00CD345C" w:rsidRDefault="00915FC0" w:rsidP="00E41CF5">
            <w:pPr>
              <w:tabs>
                <w:tab w:val="left" w:pos="6218"/>
              </w:tabs>
              <w:rPr>
                <w:b/>
                <w:sz w:val="24"/>
                <w:szCs w:val="24"/>
              </w:rPr>
            </w:pPr>
            <w:r w:rsidRPr="00CD345C">
              <w:rPr>
                <w:b/>
                <w:sz w:val="24"/>
                <w:szCs w:val="24"/>
              </w:rPr>
              <w:t>VÝKONOVÝ ŠTANDARD A CIELE</w:t>
            </w:r>
          </w:p>
        </w:tc>
        <w:tc>
          <w:tcPr>
            <w:tcW w:w="7922" w:type="dxa"/>
            <w:shd w:val="clear" w:color="auto" w:fill="B4C6E7" w:themeFill="accent5" w:themeFillTint="66"/>
          </w:tcPr>
          <w:p w14:paraId="544C1E02" w14:textId="77777777" w:rsidR="00915FC0" w:rsidRPr="00CD345C" w:rsidRDefault="00915FC0" w:rsidP="00E41CF5">
            <w:pPr>
              <w:rPr>
                <w:b/>
                <w:sz w:val="24"/>
                <w:szCs w:val="24"/>
              </w:rPr>
            </w:pPr>
            <w:r w:rsidRPr="00CD345C">
              <w:rPr>
                <w:b/>
                <w:sz w:val="24"/>
                <w:szCs w:val="24"/>
              </w:rPr>
              <w:t>OBSAHOVÝ ŠTANDARD</w:t>
            </w:r>
          </w:p>
        </w:tc>
      </w:tr>
      <w:tr w:rsidR="00915FC0" w:rsidRPr="00CD345C" w14:paraId="0A66E445" w14:textId="77777777" w:rsidTr="00E41CF5">
        <w:trPr>
          <w:trHeight w:val="3373"/>
        </w:trPr>
        <w:tc>
          <w:tcPr>
            <w:tcW w:w="7921" w:type="dxa"/>
            <w:shd w:val="clear" w:color="auto" w:fill="D9E2F3" w:themeFill="accent5" w:themeFillTint="33"/>
          </w:tcPr>
          <w:p w14:paraId="29E0C109" w14:textId="77777777" w:rsidR="00915FC0" w:rsidRPr="00CD345C" w:rsidRDefault="00915FC0" w:rsidP="00E41CF5">
            <w:pPr>
              <w:pStyle w:val="TableParagraph"/>
              <w:spacing w:line="276" w:lineRule="auto"/>
              <w:ind w:left="0" w:right="95"/>
              <w:jc w:val="both"/>
              <w:rPr>
                <w:i/>
                <w:color w:val="30333E"/>
                <w:sz w:val="24"/>
              </w:rPr>
            </w:pPr>
          </w:p>
          <w:p w14:paraId="2E5A367C" w14:textId="77777777" w:rsidR="00915FC0" w:rsidRPr="00CD345C" w:rsidRDefault="00915FC0" w:rsidP="00E41CF5">
            <w:pPr>
              <w:rPr>
                <w:rFonts w:ascii="Times New Roman" w:hAnsi="Times New Roman" w:cs="Times New Roman"/>
                <w:iCs/>
                <w:sz w:val="24"/>
              </w:rPr>
            </w:pPr>
            <w:r w:rsidRPr="00CD345C">
              <w:rPr>
                <w:rFonts w:ascii="Times New Roman" w:hAnsi="Times New Roman" w:cs="Times New Roman"/>
                <w:iCs/>
                <w:sz w:val="24"/>
              </w:rPr>
              <w:t>Žiak vie/dokáže:</w:t>
            </w:r>
          </w:p>
          <w:p w14:paraId="55E90012" w14:textId="77777777" w:rsidR="00915FC0" w:rsidRPr="00CD345C" w:rsidRDefault="00915FC0" w:rsidP="00E41CF5">
            <w:pPr>
              <w:pStyle w:val="TableParagraph"/>
              <w:spacing w:line="276" w:lineRule="auto"/>
              <w:ind w:left="0" w:right="95"/>
              <w:jc w:val="both"/>
              <w:rPr>
                <w:sz w:val="24"/>
              </w:rPr>
            </w:pPr>
            <w:r w:rsidRPr="00CD345C">
              <w:rPr>
                <w:i/>
                <w:color w:val="30333E"/>
                <w:sz w:val="24"/>
              </w:rPr>
              <w:t xml:space="preserve"> - </w:t>
            </w:r>
            <w:r w:rsidRPr="00CD345C">
              <w:rPr>
                <w:sz w:val="24"/>
              </w:rPr>
              <w:t>nadviazať kontakt s komunikačným partne</w:t>
            </w:r>
            <w:r>
              <w:rPr>
                <w:sz w:val="24"/>
              </w:rPr>
              <w:t>rom</w:t>
            </w:r>
          </w:p>
          <w:p w14:paraId="66B4A840" w14:textId="77777777" w:rsidR="00915FC0" w:rsidRDefault="00915FC0" w:rsidP="00E41CF5">
            <w:pPr>
              <w:pStyle w:val="TableParagraph"/>
              <w:spacing w:line="276" w:lineRule="auto"/>
              <w:ind w:left="0" w:right="95"/>
              <w:jc w:val="both"/>
              <w:rPr>
                <w:sz w:val="24"/>
              </w:rPr>
            </w:pPr>
            <w:r w:rsidRPr="00CD345C">
              <w:rPr>
                <w:i/>
                <w:color w:val="30333E"/>
                <w:sz w:val="24"/>
              </w:rPr>
              <w:t>- v</w:t>
            </w:r>
            <w:r w:rsidRPr="00CD345C">
              <w:rPr>
                <w:sz w:val="24"/>
              </w:rPr>
              <w:t>iesť j</w:t>
            </w:r>
            <w:r>
              <w:rPr>
                <w:sz w:val="24"/>
              </w:rPr>
              <w:t>ednoduchý dialóg verbálne aj neverbálne</w:t>
            </w:r>
            <w:r w:rsidRPr="00CD345C">
              <w:rPr>
                <w:sz w:val="24"/>
              </w:rPr>
              <w:t>,</w:t>
            </w:r>
          </w:p>
          <w:p w14:paraId="3BA786CD" w14:textId="77777777" w:rsidR="00915FC0" w:rsidRPr="00CD345C" w:rsidRDefault="00915FC0" w:rsidP="00E41CF5">
            <w:pPr>
              <w:pStyle w:val="TableParagraph"/>
              <w:spacing w:line="276" w:lineRule="auto"/>
              <w:ind w:left="0" w:right="95"/>
              <w:jc w:val="both"/>
              <w:rPr>
                <w:sz w:val="24"/>
              </w:rPr>
            </w:pPr>
            <w:r>
              <w:rPr>
                <w:sz w:val="24"/>
              </w:rPr>
              <w:t>- pozorne počúvanie partnera v dialógu a reagovanie na jeho repliky,</w:t>
            </w:r>
          </w:p>
          <w:p w14:paraId="24EB415D" w14:textId="77777777" w:rsidR="00915FC0" w:rsidRPr="00CD345C" w:rsidRDefault="00915FC0" w:rsidP="00E41CF5">
            <w:pPr>
              <w:pStyle w:val="TableParagraph"/>
              <w:spacing w:line="276" w:lineRule="auto"/>
              <w:ind w:left="0" w:right="95"/>
              <w:jc w:val="both"/>
              <w:rPr>
                <w:sz w:val="24"/>
              </w:rPr>
            </w:pPr>
            <w:r w:rsidRPr="00CD345C">
              <w:rPr>
                <w:sz w:val="24"/>
              </w:rPr>
              <w:t xml:space="preserve"> - uplatniť  v dialógu  zrozumiteľnú  artikuláciu,  výslovnosť,  moduláciu  </w:t>
            </w:r>
          </w:p>
          <w:p w14:paraId="70374CEC" w14:textId="77777777" w:rsidR="00915FC0" w:rsidRPr="00CD345C" w:rsidRDefault="00915FC0" w:rsidP="00E41CF5">
            <w:pPr>
              <w:pStyle w:val="TableParagraph"/>
              <w:spacing w:line="276" w:lineRule="auto"/>
              <w:ind w:left="0" w:right="95"/>
              <w:jc w:val="both"/>
              <w:rPr>
                <w:sz w:val="24"/>
              </w:rPr>
            </w:pPr>
            <w:r w:rsidRPr="00CD345C">
              <w:rPr>
                <w:sz w:val="24"/>
              </w:rPr>
              <w:t>hlasu  a vhodnú  mimiku  a gestá.</w:t>
            </w:r>
          </w:p>
        </w:tc>
        <w:tc>
          <w:tcPr>
            <w:tcW w:w="7922" w:type="dxa"/>
            <w:shd w:val="clear" w:color="auto" w:fill="D9E2F3" w:themeFill="accent5" w:themeFillTint="33"/>
          </w:tcPr>
          <w:p w14:paraId="148EE629" w14:textId="77777777" w:rsidR="00915FC0" w:rsidRPr="00CD345C" w:rsidRDefault="00915FC0" w:rsidP="00E41CF5">
            <w:pPr>
              <w:pStyle w:val="TableParagraph"/>
              <w:tabs>
                <w:tab w:val="left" w:pos="424"/>
              </w:tabs>
              <w:spacing w:before="2" w:line="273" w:lineRule="auto"/>
              <w:ind w:right="191"/>
              <w:rPr>
                <w:color w:val="30333E"/>
                <w:sz w:val="24"/>
                <w:szCs w:val="24"/>
              </w:rPr>
            </w:pPr>
            <w:r w:rsidRPr="00CD345C">
              <w:rPr>
                <w:b/>
                <w:spacing w:val="-2"/>
                <w:sz w:val="24"/>
                <w:szCs w:val="24"/>
              </w:rPr>
              <w:t>Komunikačné zvyklosti a zámery</w:t>
            </w:r>
          </w:p>
          <w:p w14:paraId="49206013" w14:textId="77777777" w:rsidR="00915FC0" w:rsidRPr="00CD345C" w:rsidRDefault="00915FC0">
            <w:pPr>
              <w:pStyle w:val="TableParagraph"/>
              <w:numPr>
                <w:ilvl w:val="0"/>
                <w:numId w:val="54"/>
              </w:numPr>
              <w:tabs>
                <w:tab w:val="left" w:pos="424"/>
              </w:tabs>
              <w:spacing w:before="2" w:line="273" w:lineRule="auto"/>
              <w:ind w:right="191"/>
              <w:jc w:val="both"/>
              <w:rPr>
                <w:color w:val="30333E"/>
                <w:sz w:val="24"/>
                <w:szCs w:val="24"/>
              </w:rPr>
            </w:pPr>
            <w:r w:rsidRPr="00CD345C">
              <w:rPr>
                <w:color w:val="30333E"/>
                <w:sz w:val="24"/>
                <w:szCs w:val="24"/>
              </w:rPr>
              <w:t>rozlišovanie oslovenia, tykania/vykania vo verejnom a v súkromnom</w:t>
            </w:r>
            <w:r w:rsidRPr="00CD345C">
              <w:rPr>
                <w:color w:val="30333E"/>
                <w:spacing w:val="-13"/>
                <w:sz w:val="24"/>
                <w:szCs w:val="24"/>
              </w:rPr>
              <w:t xml:space="preserve"> </w:t>
            </w:r>
            <w:r w:rsidRPr="00CD345C">
              <w:rPr>
                <w:color w:val="30333E"/>
                <w:sz w:val="24"/>
                <w:szCs w:val="24"/>
              </w:rPr>
              <w:t>komunikačnom</w:t>
            </w:r>
            <w:r w:rsidRPr="00CD345C">
              <w:rPr>
                <w:color w:val="30333E"/>
                <w:spacing w:val="-12"/>
                <w:sz w:val="24"/>
                <w:szCs w:val="24"/>
              </w:rPr>
              <w:t xml:space="preserve"> </w:t>
            </w:r>
            <w:r w:rsidRPr="00CD345C">
              <w:rPr>
                <w:color w:val="30333E"/>
                <w:sz w:val="24"/>
                <w:szCs w:val="24"/>
              </w:rPr>
              <w:t>prostredí,</w:t>
            </w:r>
          </w:p>
          <w:p w14:paraId="7A12A70B" w14:textId="77777777" w:rsidR="00915FC0" w:rsidRPr="00CD345C" w:rsidRDefault="00915FC0">
            <w:pPr>
              <w:pStyle w:val="TableParagraph"/>
              <w:numPr>
                <w:ilvl w:val="0"/>
                <w:numId w:val="54"/>
              </w:numPr>
              <w:tabs>
                <w:tab w:val="left" w:pos="424"/>
              </w:tabs>
              <w:spacing w:before="2" w:line="273" w:lineRule="auto"/>
              <w:ind w:right="191"/>
              <w:jc w:val="both"/>
              <w:rPr>
                <w:color w:val="30333E"/>
                <w:sz w:val="24"/>
                <w:szCs w:val="24"/>
              </w:rPr>
            </w:pPr>
            <w:r w:rsidRPr="00CD345C">
              <w:rPr>
                <w:color w:val="30333E"/>
                <w:sz w:val="24"/>
                <w:szCs w:val="24"/>
              </w:rPr>
              <w:t>formulovanie</w:t>
            </w:r>
            <w:r w:rsidRPr="00CD345C">
              <w:rPr>
                <w:color w:val="30333E"/>
                <w:spacing w:val="-11"/>
                <w:sz w:val="24"/>
                <w:szCs w:val="24"/>
              </w:rPr>
              <w:t xml:space="preserve"> </w:t>
            </w:r>
            <w:r w:rsidRPr="00CD345C">
              <w:rPr>
                <w:color w:val="30333E"/>
                <w:sz w:val="24"/>
                <w:szCs w:val="24"/>
              </w:rPr>
              <w:t>ústneho</w:t>
            </w:r>
            <w:r w:rsidRPr="00CD345C">
              <w:rPr>
                <w:color w:val="30333E"/>
                <w:spacing w:val="-8"/>
                <w:sz w:val="24"/>
                <w:szCs w:val="24"/>
              </w:rPr>
              <w:t xml:space="preserve"> </w:t>
            </w:r>
            <w:r w:rsidRPr="00CD345C">
              <w:rPr>
                <w:color w:val="30333E"/>
                <w:sz w:val="24"/>
                <w:szCs w:val="24"/>
              </w:rPr>
              <w:t>poďakovania</w:t>
            </w:r>
            <w:r w:rsidRPr="00CD345C">
              <w:rPr>
                <w:color w:val="30333E"/>
                <w:spacing w:val="-9"/>
                <w:sz w:val="24"/>
                <w:szCs w:val="24"/>
              </w:rPr>
              <w:t xml:space="preserve"> </w:t>
            </w:r>
            <w:r w:rsidRPr="00CD345C">
              <w:rPr>
                <w:color w:val="30333E"/>
                <w:spacing w:val="-10"/>
                <w:sz w:val="24"/>
                <w:szCs w:val="24"/>
              </w:rPr>
              <w:t>a</w:t>
            </w:r>
            <w:r w:rsidRPr="00CD345C">
              <w:rPr>
                <w:color w:val="30333E"/>
                <w:sz w:val="24"/>
                <w:szCs w:val="24"/>
              </w:rPr>
              <w:t> </w:t>
            </w:r>
            <w:r w:rsidRPr="00CD345C">
              <w:rPr>
                <w:color w:val="30333E"/>
                <w:spacing w:val="-2"/>
                <w:sz w:val="24"/>
                <w:szCs w:val="24"/>
              </w:rPr>
              <w:t>ospravedlnenia,</w:t>
            </w:r>
          </w:p>
          <w:p w14:paraId="389F51A6" w14:textId="77777777" w:rsidR="00915FC0" w:rsidRPr="00CD345C" w:rsidRDefault="00915FC0">
            <w:pPr>
              <w:pStyle w:val="TableParagraph"/>
              <w:numPr>
                <w:ilvl w:val="0"/>
                <w:numId w:val="29"/>
              </w:numPr>
              <w:spacing w:before="33"/>
              <w:jc w:val="both"/>
              <w:rPr>
                <w:color w:val="30333E"/>
                <w:spacing w:val="-2"/>
                <w:sz w:val="24"/>
                <w:szCs w:val="24"/>
              </w:rPr>
            </w:pPr>
            <w:r w:rsidRPr="00CD345C">
              <w:rPr>
                <w:color w:val="30333E"/>
                <w:sz w:val="24"/>
                <w:szCs w:val="24"/>
              </w:rPr>
              <w:t>formulovanie jednoduchého zdôvodnenia</w:t>
            </w:r>
            <w:r w:rsidRPr="00CD345C">
              <w:rPr>
                <w:color w:val="30333E"/>
                <w:spacing w:val="-13"/>
                <w:sz w:val="24"/>
                <w:szCs w:val="24"/>
              </w:rPr>
              <w:t xml:space="preserve"> </w:t>
            </w:r>
            <w:r w:rsidRPr="00CD345C">
              <w:rPr>
                <w:color w:val="30333E"/>
                <w:sz w:val="24"/>
                <w:szCs w:val="24"/>
              </w:rPr>
              <w:t>javu</w:t>
            </w:r>
            <w:r w:rsidRPr="00CD345C">
              <w:rPr>
                <w:color w:val="30333E"/>
                <w:spacing w:val="-12"/>
                <w:sz w:val="24"/>
                <w:szCs w:val="24"/>
              </w:rPr>
              <w:t xml:space="preserve"> </w:t>
            </w:r>
            <w:r w:rsidRPr="00CD345C">
              <w:rPr>
                <w:color w:val="30333E"/>
                <w:sz w:val="24"/>
                <w:szCs w:val="24"/>
              </w:rPr>
              <w:t>alebo</w:t>
            </w:r>
            <w:r w:rsidRPr="00CD345C">
              <w:rPr>
                <w:color w:val="30333E"/>
                <w:spacing w:val="-13"/>
                <w:sz w:val="24"/>
                <w:szCs w:val="24"/>
              </w:rPr>
              <w:t xml:space="preserve"> </w:t>
            </w:r>
            <w:r w:rsidRPr="00CD345C">
              <w:rPr>
                <w:color w:val="30333E"/>
                <w:sz w:val="24"/>
                <w:szCs w:val="24"/>
              </w:rPr>
              <w:t>vlastného rozhodnutia a konania.</w:t>
            </w:r>
          </w:p>
          <w:p w14:paraId="530C227F" w14:textId="77777777" w:rsidR="00915FC0" w:rsidRPr="00CD345C" w:rsidRDefault="00915FC0" w:rsidP="00E41CF5">
            <w:pPr>
              <w:pStyle w:val="TableParagraph"/>
              <w:ind w:left="0"/>
              <w:jc w:val="both"/>
              <w:rPr>
                <w:sz w:val="24"/>
                <w:szCs w:val="24"/>
              </w:rPr>
            </w:pPr>
          </w:p>
          <w:p w14:paraId="13945022" w14:textId="77777777" w:rsidR="00915FC0" w:rsidRPr="00CD345C" w:rsidRDefault="00915FC0" w:rsidP="00E41CF5">
            <w:pPr>
              <w:pStyle w:val="TableParagraph"/>
              <w:ind w:left="0"/>
              <w:jc w:val="both"/>
              <w:rPr>
                <w:b/>
                <w:spacing w:val="-2"/>
                <w:sz w:val="24"/>
                <w:szCs w:val="24"/>
              </w:rPr>
            </w:pPr>
            <w:r w:rsidRPr="00CD345C">
              <w:rPr>
                <w:b/>
                <w:spacing w:val="-2"/>
                <w:sz w:val="24"/>
                <w:szCs w:val="24"/>
              </w:rPr>
              <w:t>Dialogická komunikácia</w:t>
            </w:r>
          </w:p>
          <w:p w14:paraId="3BD2F4B4" w14:textId="77777777" w:rsidR="00915FC0" w:rsidRPr="00CD345C" w:rsidRDefault="00915FC0">
            <w:pPr>
              <w:pStyle w:val="TableParagraph"/>
              <w:numPr>
                <w:ilvl w:val="0"/>
                <w:numId w:val="30"/>
              </w:numPr>
              <w:tabs>
                <w:tab w:val="left" w:pos="395"/>
              </w:tabs>
              <w:spacing w:line="273" w:lineRule="auto"/>
              <w:ind w:right="113"/>
              <w:jc w:val="both"/>
              <w:rPr>
                <w:sz w:val="24"/>
                <w:szCs w:val="24"/>
              </w:rPr>
            </w:pPr>
            <w:r w:rsidRPr="00CD345C">
              <w:rPr>
                <w:color w:val="30333E"/>
                <w:sz w:val="24"/>
                <w:szCs w:val="24"/>
              </w:rPr>
              <w:t>tvorenie</w:t>
            </w:r>
            <w:r w:rsidRPr="00CD345C">
              <w:rPr>
                <w:color w:val="30333E"/>
                <w:spacing w:val="-10"/>
                <w:sz w:val="24"/>
                <w:szCs w:val="24"/>
              </w:rPr>
              <w:t xml:space="preserve"> </w:t>
            </w:r>
            <w:r w:rsidRPr="00CD345C">
              <w:rPr>
                <w:color w:val="30333E"/>
                <w:sz w:val="24"/>
                <w:szCs w:val="24"/>
              </w:rPr>
              <w:t>jednoduchého</w:t>
            </w:r>
            <w:r w:rsidRPr="00CD345C">
              <w:rPr>
                <w:color w:val="30333E"/>
                <w:spacing w:val="-10"/>
                <w:sz w:val="24"/>
                <w:szCs w:val="24"/>
              </w:rPr>
              <w:t xml:space="preserve"> </w:t>
            </w:r>
            <w:r w:rsidRPr="00CD345C">
              <w:rPr>
                <w:b/>
                <w:bCs/>
                <w:color w:val="30333E"/>
                <w:sz w:val="24"/>
                <w:szCs w:val="24"/>
              </w:rPr>
              <w:t>dialógu: kladenie otázok</w:t>
            </w:r>
            <w:r w:rsidRPr="00CD345C">
              <w:rPr>
                <w:color w:val="30333E"/>
                <w:sz w:val="24"/>
                <w:szCs w:val="24"/>
              </w:rPr>
              <w:t xml:space="preserve"> a </w:t>
            </w:r>
            <w:r w:rsidRPr="00CD345C">
              <w:rPr>
                <w:b/>
                <w:bCs/>
                <w:color w:val="30333E"/>
                <w:sz w:val="24"/>
                <w:szCs w:val="24"/>
              </w:rPr>
              <w:t>formulovanie odpovedí</w:t>
            </w:r>
            <w:r w:rsidRPr="00CD345C">
              <w:rPr>
                <w:color w:val="30333E"/>
                <w:sz w:val="24"/>
                <w:szCs w:val="24"/>
              </w:rPr>
              <w:t>, pravidelné striedanie replík komunikačných partnerov ,</w:t>
            </w:r>
          </w:p>
          <w:p w14:paraId="27027AC1" w14:textId="77777777" w:rsidR="00915FC0" w:rsidRPr="00CD345C" w:rsidRDefault="00915FC0">
            <w:pPr>
              <w:pStyle w:val="TableParagraph"/>
              <w:numPr>
                <w:ilvl w:val="0"/>
                <w:numId w:val="30"/>
              </w:numPr>
              <w:tabs>
                <w:tab w:val="left" w:pos="395"/>
              </w:tabs>
              <w:spacing w:before="7"/>
              <w:jc w:val="both"/>
              <w:rPr>
                <w:sz w:val="24"/>
                <w:szCs w:val="24"/>
              </w:rPr>
            </w:pPr>
            <w:r w:rsidRPr="00CD345C">
              <w:rPr>
                <w:color w:val="30333E"/>
                <w:sz w:val="24"/>
                <w:szCs w:val="24"/>
              </w:rPr>
              <w:t>osvojenie si základných pravidiel jednoduchého alebo skupinového dialógu a spolupodieľať sa na tvorbe týchto pravidiel,</w:t>
            </w:r>
          </w:p>
          <w:p w14:paraId="252BFE07" w14:textId="77777777" w:rsidR="00915FC0" w:rsidRPr="00CD345C" w:rsidRDefault="00915FC0">
            <w:pPr>
              <w:pStyle w:val="TableParagraph"/>
              <w:numPr>
                <w:ilvl w:val="0"/>
                <w:numId w:val="30"/>
              </w:numPr>
              <w:spacing w:before="34"/>
              <w:jc w:val="both"/>
              <w:rPr>
                <w:color w:val="30333E"/>
                <w:spacing w:val="-4"/>
                <w:sz w:val="24"/>
                <w:szCs w:val="24"/>
              </w:rPr>
            </w:pPr>
            <w:r w:rsidRPr="00CD345C">
              <w:rPr>
                <w:color w:val="30333E"/>
                <w:spacing w:val="-4"/>
                <w:sz w:val="24"/>
                <w:szCs w:val="24"/>
              </w:rPr>
              <w:t>identifikovanie a rozlišovanie rešpektujúcej a ubližujúcej verbálnej a neverbálnej komunikácie.</w:t>
            </w:r>
          </w:p>
          <w:p w14:paraId="23BD2A10" w14:textId="77777777" w:rsidR="00915FC0" w:rsidRPr="00CD345C" w:rsidRDefault="00915FC0" w:rsidP="00E41CF5">
            <w:pPr>
              <w:pStyle w:val="TableParagraph"/>
              <w:spacing w:before="34"/>
              <w:ind w:left="395"/>
              <w:jc w:val="both"/>
              <w:rPr>
                <w:color w:val="30333E"/>
                <w:spacing w:val="-4"/>
                <w:sz w:val="24"/>
                <w:szCs w:val="24"/>
              </w:rPr>
            </w:pPr>
          </w:p>
          <w:p w14:paraId="2B036149" w14:textId="77777777" w:rsidR="00915FC0" w:rsidRPr="00CD345C" w:rsidRDefault="00915FC0" w:rsidP="00E41CF5">
            <w:pPr>
              <w:pStyle w:val="TableParagraph"/>
              <w:ind w:left="0"/>
              <w:jc w:val="both"/>
              <w:rPr>
                <w:b/>
                <w:spacing w:val="-2"/>
                <w:sz w:val="24"/>
                <w:szCs w:val="24"/>
              </w:rPr>
            </w:pPr>
            <w:r w:rsidRPr="00CD345C">
              <w:rPr>
                <w:b/>
                <w:spacing w:val="-2"/>
                <w:sz w:val="24"/>
                <w:szCs w:val="24"/>
              </w:rPr>
              <w:t>Jazykové prostriedky</w:t>
            </w:r>
          </w:p>
          <w:p w14:paraId="3BB7ED36" w14:textId="77777777" w:rsidR="00915FC0" w:rsidRPr="00CD345C" w:rsidRDefault="00915FC0">
            <w:pPr>
              <w:pStyle w:val="TableParagraph"/>
              <w:numPr>
                <w:ilvl w:val="0"/>
                <w:numId w:val="31"/>
              </w:numPr>
              <w:tabs>
                <w:tab w:val="left" w:pos="395"/>
              </w:tabs>
              <w:spacing w:line="273" w:lineRule="auto"/>
              <w:ind w:right="386"/>
              <w:jc w:val="both"/>
              <w:rPr>
                <w:rFonts w:ascii="Symbol" w:hAnsi="Symbol"/>
                <w:color w:val="30333E"/>
                <w:sz w:val="24"/>
                <w:szCs w:val="24"/>
              </w:rPr>
            </w:pPr>
            <w:r w:rsidRPr="00CD345C">
              <w:rPr>
                <w:color w:val="30333E"/>
                <w:sz w:val="24"/>
                <w:szCs w:val="24"/>
              </w:rPr>
              <w:t xml:space="preserve">správne vyjadrenie </w:t>
            </w:r>
            <w:r w:rsidRPr="00CD345C">
              <w:rPr>
                <w:color w:val="30333E"/>
                <w:spacing w:val="-13"/>
                <w:sz w:val="24"/>
                <w:szCs w:val="24"/>
              </w:rPr>
              <w:t xml:space="preserve"> </w:t>
            </w:r>
            <w:r w:rsidRPr="00CD345C">
              <w:rPr>
                <w:color w:val="30333E"/>
                <w:sz w:val="24"/>
                <w:szCs w:val="24"/>
              </w:rPr>
              <w:t>a</w:t>
            </w:r>
            <w:r w:rsidRPr="00CD345C">
              <w:rPr>
                <w:color w:val="30333E"/>
                <w:spacing w:val="-12"/>
                <w:sz w:val="24"/>
                <w:szCs w:val="24"/>
              </w:rPr>
              <w:t xml:space="preserve"> </w:t>
            </w:r>
            <w:r w:rsidRPr="00CD345C">
              <w:rPr>
                <w:color w:val="30333E"/>
                <w:sz w:val="24"/>
                <w:szCs w:val="24"/>
              </w:rPr>
              <w:t>rozlišovanie</w:t>
            </w:r>
            <w:r w:rsidRPr="00CD345C">
              <w:rPr>
                <w:color w:val="30333E"/>
                <w:spacing w:val="-13"/>
                <w:sz w:val="24"/>
                <w:szCs w:val="24"/>
              </w:rPr>
              <w:t xml:space="preserve"> </w:t>
            </w:r>
            <w:r w:rsidRPr="00CD345C">
              <w:rPr>
                <w:b/>
                <w:bCs/>
                <w:color w:val="30333E"/>
                <w:sz w:val="24"/>
                <w:szCs w:val="24"/>
              </w:rPr>
              <w:t>melódie viet</w:t>
            </w:r>
            <w:r w:rsidRPr="00CD345C">
              <w:rPr>
                <w:color w:val="30333E"/>
                <w:sz w:val="24"/>
                <w:szCs w:val="24"/>
              </w:rPr>
              <w:t xml:space="preserve"> podľa komunikačného zámeru,</w:t>
            </w:r>
          </w:p>
          <w:p w14:paraId="1A13F33B" w14:textId="77777777" w:rsidR="00915FC0" w:rsidRPr="00CD345C" w:rsidRDefault="00915FC0">
            <w:pPr>
              <w:pStyle w:val="TableParagraph"/>
              <w:numPr>
                <w:ilvl w:val="0"/>
                <w:numId w:val="31"/>
              </w:numPr>
              <w:tabs>
                <w:tab w:val="left" w:pos="419"/>
              </w:tabs>
              <w:spacing w:before="1" w:line="276" w:lineRule="auto"/>
              <w:ind w:left="419" w:right="180"/>
              <w:jc w:val="both"/>
              <w:rPr>
                <w:rFonts w:ascii="Symbol" w:hAnsi="Symbol"/>
                <w:sz w:val="24"/>
                <w:szCs w:val="24"/>
              </w:rPr>
            </w:pPr>
            <w:r w:rsidRPr="00CD345C">
              <w:rPr>
                <w:color w:val="30333E"/>
                <w:sz w:val="24"/>
                <w:szCs w:val="24"/>
              </w:rPr>
              <w:t xml:space="preserve">formulovanie </w:t>
            </w:r>
            <w:r w:rsidRPr="00CD345C">
              <w:rPr>
                <w:b/>
                <w:bCs/>
                <w:color w:val="30333E"/>
                <w:sz w:val="24"/>
                <w:szCs w:val="24"/>
              </w:rPr>
              <w:t>zisťovacích a doplňovacích otázok</w:t>
            </w:r>
            <w:r w:rsidRPr="00CD345C">
              <w:rPr>
                <w:color w:val="30333E"/>
                <w:sz w:val="24"/>
                <w:szCs w:val="24"/>
              </w:rPr>
              <w:t>.</w:t>
            </w:r>
          </w:p>
        </w:tc>
      </w:tr>
      <w:tr w:rsidR="00915FC0" w:rsidRPr="00CD345C" w14:paraId="1CC2B908" w14:textId="77777777" w:rsidTr="00E41CF5">
        <w:tc>
          <w:tcPr>
            <w:tcW w:w="15843" w:type="dxa"/>
            <w:gridSpan w:val="2"/>
            <w:shd w:val="clear" w:color="auto" w:fill="D9E2F3" w:themeFill="accent5" w:themeFillTint="33"/>
          </w:tcPr>
          <w:p w14:paraId="284FE9A2" w14:textId="77777777" w:rsidR="00915FC0" w:rsidRPr="00CD345C" w:rsidRDefault="00915FC0" w:rsidP="00E41CF5">
            <w:pPr>
              <w:rPr>
                <w:b/>
                <w:sz w:val="24"/>
                <w:szCs w:val="24"/>
              </w:rPr>
            </w:pPr>
            <w:r w:rsidRPr="00CD345C">
              <w:rPr>
                <w:b/>
                <w:sz w:val="24"/>
                <w:szCs w:val="24"/>
              </w:rPr>
              <w:t xml:space="preserve">TEMATICKÉ OKRUHY :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záľuby</w:t>
            </w:r>
          </w:p>
        </w:tc>
      </w:tr>
      <w:tr w:rsidR="00915FC0" w:rsidRPr="00CD345C" w14:paraId="3F53BDD8" w14:textId="77777777" w:rsidTr="00E41CF5">
        <w:tc>
          <w:tcPr>
            <w:tcW w:w="15843" w:type="dxa"/>
            <w:gridSpan w:val="2"/>
            <w:shd w:val="clear" w:color="auto" w:fill="D9E2F3" w:themeFill="accent5" w:themeFillTint="33"/>
          </w:tcPr>
          <w:p w14:paraId="75411ED3" w14:textId="77777777" w:rsidR="00915FC0" w:rsidRPr="00CD345C" w:rsidRDefault="00915FC0" w:rsidP="00E41CF5">
            <w:pPr>
              <w:pStyle w:val="TableParagraph"/>
              <w:tabs>
                <w:tab w:val="left" w:pos="395"/>
              </w:tabs>
              <w:spacing w:line="273" w:lineRule="auto"/>
              <w:ind w:left="0" w:right="801"/>
              <w:rPr>
                <w:rFonts w:ascii="Symbol" w:hAnsi="Symbol"/>
                <w:color w:val="30333E"/>
                <w:sz w:val="24"/>
                <w:szCs w:val="24"/>
              </w:rPr>
            </w:pPr>
            <w:r w:rsidRPr="00CD345C">
              <w:rPr>
                <w:b/>
                <w:sz w:val="24"/>
                <w:szCs w:val="24"/>
              </w:rPr>
              <w:t xml:space="preserve">Termíny, ktoré si má žiak osvojiť: </w:t>
            </w:r>
          </w:p>
          <w:p w14:paraId="5E488A53" w14:textId="77777777" w:rsidR="00915FC0" w:rsidRPr="00CD345C" w:rsidRDefault="00915FC0">
            <w:pPr>
              <w:pStyle w:val="TableParagraph"/>
              <w:numPr>
                <w:ilvl w:val="0"/>
                <w:numId w:val="32"/>
              </w:numPr>
              <w:tabs>
                <w:tab w:val="left" w:pos="395"/>
              </w:tabs>
              <w:spacing w:line="273" w:lineRule="auto"/>
              <w:ind w:right="801"/>
              <w:rPr>
                <w:rFonts w:ascii="Symbol" w:hAnsi="Symbol"/>
                <w:color w:val="30333E"/>
                <w:sz w:val="24"/>
                <w:szCs w:val="24"/>
              </w:rPr>
            </w:pPr>
            <w:r w:rsidRPr="00CD345C">
              <w:rPr>
                <w:color w:val="30333E"/>
                <w:sz w:val="24"/>
                <w:szCs w:val="24"/>
              </w:rPr>
              <w:t>tykanie/vykanie,</w:t>
            </w:r>
            <w:r w:rsidRPr="00CD345C">
              <w:rPr>
                <w:color w:val="30333E"/>
                <w:spacing w:val="-13"/>
                <w:sz w:val="24"/>
                <w:szCs w:val="24"/>
              </w:rPr>
              <w:t xml:space="preserve"> </w:t>
            </w:r>
            <w:r w:rsidRPr="00CD345C">
              <w:rPr>
                <w:color w:val="30333E"/>
                <w:sz w:val="24"/>
                <w:szCs w:val="24"/>
              </w:rPr>
              <w:t xml:space="preserve">poďakovanie, </w:t>
            </w:r>
            <w:r w:rsidRPr="00CD345C">
              <w:rPr>
                <w:color w:val="30333E"/>
                <w:spacing w:val="-2"/>
                <w:sz w:val="24"/>
                <w:szCs w:val="24"/>
              </w:rPr>
              <w:t>ospravedlnenie,</w:t>
            </w:r>
          </w:p>
          <w:p w14:paraId="1FEF6DCB" w14:textId="77777777" w:rsidR="00915FC0" w:rsidRPr="00CD345C" w:rsidRDefault="00915FC0">
            <w:pPr>
              <w:pStyle w:val="TableParagraph"/>
              <w:numPr>
                <w:ilvl w:val="0"/>
                <w:numId w:val="32"/>
              </w:numPr>
              <w:tabs>
                <w:tab w:val="left" w:pos="395"/>
              </w:tabs>
              <w:spacing w:before="1"/>
              <w:rPr>
                <w:rFonts w:ascii="Symbol" w:hAnsi="Symbol"/>
                <w:sz w:val="24"/>
                <w:szCs w:val="24"/>
              </w:rPr>
            </w:pPr>
            <w:r w:rsidRPr="00CD345C">
              <w:rPr>
                <w:color w:val="30333E"/>
                <w:sz w:val="24"/>
                <w:szCs w:val="24"/>
              </w:rPr>
              <w:t>prosba,</w:t>
            </w:r>
            <w:r w:rsidRPr="00CD345C">
              <w:rPr>
                <w:color w:val="30333E"/>
                <w:spacing w:val="-5"/>
                <w:sz w:val="24"/>
                <w:szCs w:val="24"/>
              </w:rPr>
              <w:t xml:space="preserve"> </w:t>
            </w:r>
            <w:r w:rsidRPr="00CD345C">
              <w:rPr>
                <w:color w:val="30333E"/>
                <w:sz w:val="24"/>
                <w:szCs w:val="24"/>
              </w:rPr>
              <w:t>prianie,</w:t>
            </w:r>
            <w:r w:rsidRPr="00CD345C">
              <w:rPr>
                <w:color w:val="30333E"/>
                <w:spacing w:val="-5"/>
                <w:sz w:val="24"/>
                <w:szCs w:val="24"/>
              </w:rPr>
              <w:t xml:space="preserve"> </w:t>
            </w:r>
            <w:r w:rsidRPr="00CD345C">
              <w:rPr>
                <w:color w:val="30333E"/>
                <w:spacing w:val="-2"/>
                <w:sz w:val="24"/>
                <w:szCs w:val="24"/>
              </w:rPr>
              <w:t xml:space="preserve">nesúhlas, </w:t>
            </w:r>
            <w:r w:rsidRPr="00CD345C">
              <w:rPr>
                <w:color w:val="30333E"/>
                <w:sz w:val="24"/>
                <w:szCs w:val="24"/>
              </w:rPr>
              <w:t>spisovná výslovnosť (hláska, dĺžka hlásky,</w:t>
            </w:r>
            <w:r w:rsidRPr="00CD345C">
              <w:rPr>
                <w:color w:val="30333E"/>
                <w:spacing w:val="-13"/>
                <w:sz w:val="24"/>
                <w:szCs w:val="24"/>
              </w:rPr>
              <w:t xml:space="preserve"> </w:t>
            </w:r>
            <w:r w:rsidRPr="00CD345C">
              <w:rPr>
                <w:color w:val="30333E"/>
                <w:sz w:val="24"/>
                <w:szCs w:val="24"/>
              </w:rPr>
              <w:t>dvojhláska,</w:t>
            </w:r>
            <w:r w:rsidRPr="00CD345C">
              <w:rPr>
                <w:color w:val="30333E"/>
                <w:spacing w:val="-12"/>
                <w:sz w:val="24"/>
                <w:szCs w:val="24"/>
              </w:rPr>
              <w:t xml:space="preserve"> </w:t>
            </w:r>
            <w:r w:rsidRPr="00CD345C">
              <w:rPr>
                <w:color w:val="30333E"/>
                <w:sz w:val="24"/>
                <w:szCs w:val="24"/>
              </w:rPr>
              <w:t>prízvuk,</w:t>
            </w:r>
            <w:r w:rsidRPr="00CD345C">
              <w:rPr>
                <w:color w:val="30333E"/>
                <w:spacing w:val="-13"/>
                <w:sz w:val="24"/>
                <w:szCs w:val="24"/>
              </w:rPr>
              <w:t xml:space="preserve"> </w:t>
            </w:r>
            <w:r w:rsidRPr="00CD345C">
              <w:rPr>
                <w:color w:val="30333E"/>
                <w:sz w:val="24"/>
                <w:szCs w:val="24"/>
              </w:rPr>
              <w:t>melódia)</w:t>
            </w:r>
          </w:p>
        </w:tc>
      </w:tr>
      <w:tr w:rsidR="00915FC0" w:rsidRPr="00CD345C" w14:paraId="6F8BBCE8" w14:textId="77777777" w:rsidTr="00E41CF5">
        <w:tc>
          <w:tcPr>
            <w:tcW w:w="15843" w:type="dxa"/>
            <w:gridSpan w:val="2"/>
            <w:shd w:val="clear" w:color="auto" w:fill="B4C6E7" w:themeFill="accent5" w:themeFillTint="66"/>
          </w:tcPr>
          <w:p w14:paraId="0AA6CAAF" w14:textId="77777777" w:rsidR="00915FC0" w:rsidRPr="00CD345C" w:rsidRDefault="00915FC0" w:rsidP="00E41CF5">
            <w:pPr>
              <w:jc w:val="center"/>
              <w:rPr>
                <w:b/>
                <w:sz w:val="24"/>
                <w:szCs w:val="24"/>
              </w:rPr>
            </w:pPr>
          </w:p>
          <w:p w14:paraId="3BBA4C6E"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t>KOMPONENT - Hovorená produkcia</w:t>
            </w:r>
          </w:p>
          <w:p w14:paraId="7512DBEB" w14:textId="77777777" w:rsidR="00915FC0" w:rsidRPr="00CD345C" w:rsidRDefault="00915FC0" w:rsidP="00E41CF5">
            <w:pPr>
              <w:rPr>
                <w:b/>
                <w:sz w:val="24"/>
                <w:szCs w:val="24"/>
              </w:rPr>
            </w:pPr>
          </w:p>
        </w:tc>
      </w:tr>
      <w:tr w:rsidR="00915FC0" w:rsidRPr="00CD345C" w14:paraId="794F3DF7" w14:textId="77777777" w:rsidTr="00E41CF5">
        <w:trPr>
          <w:trHeight w:val="439"/>
        </w:trPr>
        <w:tc>
          <w:tcPr>
            <w:tcW w:w="7921" w:type="dxa"/>
            <w:shd w:val="clear" w:color="auto" w:fill="B4C6E7" w:themeFill="accent5" w:themeFillTint="66"/>
          </w:tcPr>
          <w:p w14:paraId="5EDAF7E8" w14:textId="77777777" w:rsidR="00915FC0" w:rsidRPr="00CD345C" w:rsidRDefault="00915FC0" w:rsidP="00E41CF5">
            <w:pPr>
              <w:tabs>
                <w:tab w:val="left" w:pos="6218"/>
              </w:tabs>
              <w:rPr>
                <w:b/>
                <w:sz w:val="24"/>
                <w:szCs w:val="24"/>
              </w:rPr>
            </w:pPr>
            <w:r w:rsidRPr="00CD345C">
              <w:rPr>
                <w:b/>
                <w:sz w:val="24"/>
                <w:szCs w:val="24"/>
              </w:rPr>
              <w:t>VÝKONOVÝ ŠTANDARD A CIELE</w:t>
            </w:r>
          </w:p>
        </w:tc>
        <w:tc>
          <w:tcPr>
            <w:tcW w:w="7922" w:type="dxa"/>
            <w:shd w:val="clear" w:color="auto" w:fill="B4C6E7" w:themeFill="accent5" w:themeFillTint="66"/>
          </w:tcPr>
          <w:p w14:paraId="11656137" w14:textId="77777777" w:rsidR="00915FC0" w:rsidRPr="00CD345C" w:rsidRDefault="00915FC0" w:rsidP="00E41CF5">
            <w:pPr>
              <w:rPr>
                <w:b/>
                <w:sz w:val="24"/>
                <w:szCs w:val="24"/>
              </w:rPr>
            </w:pPr>
            <w:r w:rsidRPr="00CD345C">
              <w:rPr>
                <w:b/>
                <w:sz w:val="24"/>
                <w:szCs w:val="24"/>
              </w:rPr>
              <w:t>OBSAHOVÝ ŠTANDARD</w:t>
            </w:r>
          </w:p>
        </w:tc>
      </w:tr>
      <w:tr w:rsidR="00915FC0" w:rsidRPr="00CD345C" w14:paraId="42E8D10B" w14:textId="77777777" w:rsidTr="00E41CF5">
        <w:trPr>
          <w:trHeight w:val="1268"/>
        </w:trPr>
        <w:tc>
          <w:tcPr>
            <w:tcW w:w="7921" w:type="dxa"/>
            <w:shd w:val="clear" w:color="auto" w:fill="D9E2F3" w:themeFill="accent5" w:themeFillTint="33"/>
          </w:tcPr>
          <w:p w14:paraId="70091567" w14:textId="77777777" w:rsidR="00915FC0" w:rsidRPr="00CD345C" w:rsidRDefault="00915FC0" w:rsidP="00E41CF5">
            <w:pPr>
              <w:pStyle w:val="TableParagraph"/>
              <w:spacing w:line="276" w:lineRule="auto"/>
              <w:ind w:left="0" w:right="99"/>
              <w:jc w:val="both"/>
              <w:rPr>
                <w:b/>
                <w:i/>
                <w:color w:val="30333E"/>
                <w:sz w:val="28"/>
                <w:szCs w:val="24"/>
              </w:rPr>
            </w:pPr>
          </w:p>
          <w:p w14:paraId="2787072E" w14:textId="77777777" w:rsidR="00915FC0" w:rsidRPr="00CD345C" w:rsidRDefault="00915FC0" w:rsidP="00E41CF5">
            <w:pPr>
              <w:rPr>
                <w:rFonts w:ascii="Times New Roman" w:hAnsi="Times New Roman" w:cs="Times New Roman"/>
                <w:iCs/>
                <w:sz w:val="24"/>
              </w:rPr>
            </w:pPr>
            <w:r w:rsidRPr="00CD345C">
              <w:rPr>
                <w:rFonts w:ascii="Times New Roman" w:hAnsi="Times New Roman" w:cs="Times New Roman"/>
                <w:iCs/>
                <w:sz w:val="24"/>
              </w:rPr>
              <w:t>Žiak vie/dokáže:</w:t>
            </w:r>
          </w:p>
          <w:p w14:paraId="022B45CF" w14:textId="77777777" w:rsidR="00915FC0" w:rsidRPr="00CD345C" w:rsidRDefault="00915FC0" w:rsidP="00E41CF5">
            <w:pPr>
              <w:pStyle w:val="TableParagraph"/>
              <w:spacing w:line="276" w:lineRule="auto"/>
              <w:ind w:left="0" w:right="99"/>
              <w:jc w:val="both"/>
              <w:rPr>
                <w:sz w:val="24"/>
              </w:rPr>
            </w:pPr>
            <w:r w:rsidRPr="00CD345C">
              <w:rPr>
                <w:b/>
                <w:sz w:val="24"/>
              </w:rPr>
              <w:t xml:space="preserve"> - </w:t>
            </w:r>
            <w:r w:rsidRPr="00CD345C">
              <w:rPr>
                <w:sz w:val="24"/>
              </w:rPr>
              <w:t>zhromaždiť základné informácie k téme hovoreného prejavu, </w:t>
            </w:r>
          </w:p>
          <w:p w14:paraId="5121BE5C" w14:textId="77777777" w:rsidR="00915FC0" w:rsidRPr="00CD345C" w:rsidRDefault="00915FC0" w:rsidP="00E41CF5">
            <w:pPr>
              <w:pStyle w:val="TableParagraph"/>
              <w:spacing w:line="276" w:lineRule="auto"/>
              <w:ind w:left="0" w:right="99"/>
              <w:jc w:val="both"/>
              <w:rPr>
                <w:sz w:val="24"/>
              </w:rPr>
            </w:pPr>
            <w:r w:rsidRPr="00CD345C">
              <w:rPr>
                <w:b/>
                <w:sz w:val="24"/>
              </w:rPr>
              <w:t xml:space="preserve"> - </w:t>
            </w:r>
            <w:r w:rsidRPr="00CD345C">
              <w:rPr>
                <w:sz w:val="24"/>
              </w:rPr>
              <w:t>vyrozprávať príbeh na základe vlastnej skúsenosti alebo zážitku, uplatniť </w:t>
            </w:r>
          </w:p>
          <w:p w14:paraId="1690B70E" w14:textId="77777777" w:rsidR="00915FC0" w:rsidRPr="00CD345C" w:rsidRDefault="00915FC0" w:rsidP="00E41CF5">
            <w:pPr>
              <w:pStyle w:val="TableParagraph"/>
              <w:spacing w:line="276" w:lineRule="auto"/>
              <w:ind w:left="0" w:right="99"/>
              <w:jc w:val="both"/>
              <w:rPr>
                <w:sz w:val="24"/>
              </w:rPr>
            </w:pPr>
            <w:r w:rsidRPr="00CD345C">
              <w:rPr>
                <w:sz w:val="24"/>
              </w:rPr>
              <w:t>pritom časovú následnosť a príčinno‐dôsledkové vzťahy, </w:t>
            </w:r>
          </w:p>
          <w:p w14:paraId="48CB4038" w14:textId="77777777" w:rsidR="00915FC0" w:rsidRPr="00CD345C" w:rsidRDefault="00915FC0" w:rsidP="00E41CF5">
            <w:pPr>
              <w:pStyle w:val="TableParagraph"/>
              <w:spacing w:line="276" w:lineRule="auto"/>
              <w:ind w:left="0" w:right="99"/>
              <w:jc w:val="both"/>
              <w:rPr>
                <w:sz w:val="24"/>
              </w:rPr>
            </w:pPr>
            <w:r w:rsidRPr="00CD345C">
              <w:rPr>
                <w:b/>
                <w:sz w:val="28"/>
                <w:szCs w:val="24"/>
              </w:rPr>
              <w:t xml:space="preserve"> </w:t>
            </w:r>
            <w:r w:rsidRPr="00CD345C">
              <w:rPr>
                <w:b/>
                <w:sz w:val="24"/>
              </w:rPr>
              <w:t xml:space="preserve">- </w:t>
            </w:r>
            <w:r w:rsidRPr="00CD345C">
              <w:rPr>
                <w:sz w:val="24"/>
              </w:rPr>
              <w:t>pozorne počúvať hovorený prejav iných a klásť otázky k jeho obsahu, </w:t>
            </w:r>
          </w:p>
          <w:p w14:paraId="386B7DA9" w14:textId="77777777" w:rsidR="00915FC0" w:rsidRPr="00CD345C" w:rsidRDefault="00915FC0" w:rsidP="00E41CF5">
            <w:pPr>
              <w:pStyle w:val="TableParagraph"/>
              <w:spacing w:line="276" w:lineRule="auto"/>
              <w:ind w:left="0" w:right="99"/>
              <w:jc w:val="both"/>
              <w:rPr>
                <w:sz w:val="24"/>
              </w:rPr>
            </w:pPr>
            <w:r w:rsidRPr="00CD345C">
              <w:rPr>
                <w:b/>
                <w:sz w:val="24"/>
              </w:rPr>
              <w:t xml:space="preserve"> - </w:t>
            </w:r>
            <w:r w:rsidRPr="00CD345C">
              <w:rPr>
                <w:sz w:val="24"/>
              </w:rPr>
              <w:t xml:space="preserve">uplatniť v hovorenom prejave zrozumiteľnú artikuláciu a výslovnosť, </w:t>
            </w:r>
          </w:p>
          <w:p w14:paraId="0EC083A8" w14:textId="77777777" w:rsidR="00915FC0" w:rsidRPr="00CD345C" w:rsidRDefault="00915FC0" w:rsidP="00E41CF5">
            <w:pPr>
              <w:pStyle w:val="TableParagraph"/>
              <w:spacing w:line="276" w:lineRule="auto"/>
              <w:ind w:left="0" w:right="99"/>
              <w:jc w:val="both"/>
              <w:rPr>
                <w:sz w:val="24"/>
              </w:rPr>
            </w:pPr>
            <w:r w:rsidRPr="00CD345C">
              <w:rPr>
                <w:b/>
                <w:sz w:val="24"/>
              </w:rPr>
              <w:t xml:space="preserve"> - </w:t>
            </w:r>
            <w:r w:rsidRPr="00CD345C">
              <w:rPr>
                <w:sz w:val="24"/>
              </w:rPr>
              <w:t>v hovorenom prejave primerane použiť moduláciu hlasu, vhodnú mimiku a </w:t>
            </w:r>
          </w:p>
          <w:p w14:paraId="0A876D8C" w14:textId="77777777" w:rsidR="00915FC0" w:rsidRPr="00CD345C" w:rsidRDefault="00915FC0" w:rsidP="00E41CF5">
            <w:pPr>
              <w:pStyle w:val="TableParagraph"/>
              <w:spacing w:line="276" w:lineRule="auto"/>
              <w:ind w:left="0" w:right="99"/>
              <w:jc w:val="both"/>
              <w:rPr>
                <w:b/>
                <w:sz w:val="24"/>
                <w:szCs w:val="24"/>
              </w:rPr>
            </w:pPr>
            <w:r w:rsidRPr="00CD345C">
              <w:rPr>
                <w:sz w:val="24"/>
              </w:rPr>
              <w:t>gestá. </w:t>
            </w:r>
          </w:p>
        </w:tc>
        <w:tc>
          <w:tcPr>
            <w:tcW w:w="7922" w:type="dxa"/>
            <w:shd w:val="clear" w:color="auto" w:fill="D9E2F3" w:themeFill="accent5" w:themeFillTint="33"/>
          </w:tcPr>
          <w:p w14:paraId="0882391A" w14:textId="77777777" w:rsidR="00915FC0" w:rsidRPr="00CD345C" w:rsidRDefault="00915FC0" w:rsidP="00E41CF5">
            <w:pPr>
              <w:rPr>
                <w:b/>
                <w:sz w:val="24"/>
                <w:szCs w:val="24"/>
              </w:rPr>
            </w:pPr>
            <w:r w:rsidRPr="00CD345C">
              <w:rPr>
                <w:b/>
                <w:sz w:val="24"/>
                <w:szCs w:val="24"/>
              </w:rPr>
              <w:t>Príprava a prednes hovoreného prejavu</w:t>
            </w:r>
          </w:p>
          <w:p w14:paraId="06D5587D" w14:textId="77777777" w:rsidR="00915FC0" w:rsidRPr="00CD345C" w:rsidRDefault="00915FC0">
            <w:pPr>
              <w:pStyle w:val="TableParagraph"/>
              <w:numPr>
                <w:ilvl w:val="0"/>
                <w:numId w:val="33"/>
              </w:numPr>
              <w:tabs>
                <w:tab w:val="left" w:pos="395"/>
              </w:tabs>
              <w:spacing w:before="2" w:line="273" w:lineRule="auto"/>
              <w:ind w:right="602"/>
              <w:rPr>
                <w:sz w:val="24"/>
                <w:szCs w:val="24"/>
              </w:rPr>
            </w:pPr>
            <w:r w:rsidRPr="00CD345C">
              <w:rPr>
                <w:color w:val="30333E"/>
                <w:sz w:val="24"/>
                <w:szCs w:val="24"/>
              </w:rPr>
              <w:t>výber</w:t>
            </w:r>
            <w:r w:rsidRPr="00CD345C">
              <w:rPr>
                <w:color w:val="30333E"/>
                <w:spacing w:val="-10"/>
                <w:sz w:val="24"/>
                <w:szCs w:val="24"/>
              </w:rPr>
              <w:t xml:space="preserve"> </w:t>
            </w:r>
            <w:r w:rsidRPr="00CD345C">
              <w:rPr>
                <w:color w:val="30333E"/>
                <w:sz w:val="24"/>
                <w:szCs w:val="24"/>
              </w:rPr>
              <w:t>témy</w:t>
            </w:r>
            <w:r w:rsidRPr="00CD345C">
              <w:rPr>
                <w:color w:val="30333E"/>
                <w:spacing w:val="-10"/>
                <w:sz w:val="24"/>
                <w:szCs w:val="24"/>
              </w:rPr>
              <w:t xml:space="preserve"> </w:t>
            </w:r>
            <w:r w:rsidRPr="00CD345C">
              <w:rPr>
                <w:color w:val="30333E"/>
                <w:sz w:val="24"/>
                <w:szCs w:val="24"/>
              </w:rPr>
              <w:t>hovoreného</w:t>
            </w:r>
            <w:r w:rsidRPr="00CD345C">
              <w:rPr>
                <w:color w:val="30333E"/>
                <w:spacing w:val="-10"/>
                <w:sz w:val="24"/>
                <w:szCs w:val="24"/>
              </w:rPr>
              <w:t xml:space="preserve"> </w:t>
            </w:r>
            <w:r w:rsidRPr="00CD345C">
              <w:rPr>
                <w:color w:val="30333E"/>
                <w:sz w:val="24"/>
                <w:szCs w:val="24"/>
              </w:rPr>
              <w:t>prejavu</w:t>
            </w:r>
            <w:r w:rsidRPr="00CD345C">
              <w:rPr>
                <w:color w:val="30333E"/>
                <w:spacing w:val="-10"/>
                <w:sz w:val="24"/>
                <w:szCs w:val="24"/>
              </w:rPr>
              <w:t xml:space="preserve"> </w:t>
            </w:r>
            <w:r w:rsidRPr="00CD345C">
              <w:rPr>
                <w:color w:val="30333E"/>
                <w:sz w:val="24"/>
                <w:szCs w:val="24"/>
              </w:rPr>
              <w:t>samostatne</w:t>
            </w:r>
          </w:p>
          <w:p w14:paraId="41B0762C" w14:textId="77777777" w:rsidR="00915FC0" w:rsidRPr="00CD345C" w:rsidRDefault="00915FC0">
            <w:pPr>
              <w:pStyle w:val="TableParagraph"/>
              <w:numPr>
                <w:ilvl w:val="0"/>
                <w:numId w:val="33"/>
              </w:numPr>
              <w:tabs>
                <w:tab w:val="left" w:pos="395"/>
              </w:tabs>
              <w:spacing w:line="273" w:lineRule="auto"/>
              <w:ind w:right="102"/>
              <w:rPr>
                <w:sz w:val="24"/>
                <w:szCs w:val="24"/>
              </w:rPr>
            </w:pPr>
            <w:r w:rsidRPr="00CD345C">
              <w:rPr>
                <w:color w:val="30333E"/>
                <w:sz w:val="24"/>
                <w:szCs w:val="24"/>
              </w:rPr>
              <w:t>prednes</w:t>
            </w:r>
            <w:r w:rsidRPr="00CD345C">
              <w:rPr>
                <w:color w:val="30333E"/>
                <w:spacing w:val="-11"/>
                <w:sz w:val="24"/>
                <w:szCs w:val="24"/>
              </w:rPr>
              <w:t xml:space="preserve"> </w:t>
            </w:r>
            <w:r w:rsidRPr="00CD345C">
              <w:rPr>
                <w:color w:val="30333E"/>
                <w:sz w:val="24"/>
                <w:szCs w:val="24"/>
              </w:rPr>
              <w:t>hovoreného</w:t>
            </w:r>
            <w:r w:rsidRPr="00CD345C">
              <w:rPr>
                <w:color w:val="30333E"/>
                <w:spacing w:val="-9"/>
                <w:sz w:val="24"/>
                <w:szCs w:val="24"/>
              </w:rPr>
              <w:t xml:space="preserve"> </w:t>
            </w:r>
            <w:r w:rsidRPr="00CD345C">
              <w:rPr>
                <w:color w:val="30333E"/>
                <w:sz w:val="24"/>
                <w:szCs w:val="24"/>
              </w:rPr>
              <w:t>prejavu</w:t>
            </w:r>
            <w:r w:rsidRPr="00CD345C">
              <w:rPr>
                <w:color w:val="30333E"/>
                <w:spacing w:val="-9"/>
                <w:sz w:val="24"/>
                <w:szCs w:val="24"/>
              </w:rPr>
              <w:t xml:space="preserve"> </w:t>
            </w:r>
          </w:p>
          <w:p w14:paraId="29B249C2" w14:textId="77777777" w:rsidR="00915FC0" w:rsidRPr="00CD345C" w:rsidRDefault="00915FC0">
            <w:pPr>
              <w:pStyle w:val="TableParagraph"/>
              <w:numPr>
                <w:ilvl w:val="0"/>
                <w:numId w:val="33"/>
              </w:numPr>
              <w:tabs>
                <w:tab w:val="left" w:pos="395"/>
              </w:tabs>
              <w:spacing w:line="273" w:lineRule="auto"/>
              <w:ind w:right="102"/>
              <w:rPr>
                <w:sz w:val="24"/>
                <w:szCs w:val="24"/>
              </w:rPr>
            </w:pPr>
            <w:r w:rsidRPr="00CD345C">
              <w:rPr>
                <w:color w:val="30333E"/>
                <w:spacing w:val="-2"/>
                <w:sz w:val="24"/>
                <w:szCs w:val="24"/>
              </w:rPr>
              <w:t>pozorné počúvanie hovoreného prejavu a iných,</w:t>
            </w:r>
          </w:p>
          <w:p w14:paraId="37C44DCD" w14:textId="77777777" w:rsidR="00915FC0" w:rsidRPr="00CD345C" w:rsidRDefault="00915FC0">
            <w:pPr>
              <w:pStyle w:val="TableParagraph"/>
              <w:numPr>
                <w:ilvl w:val="0"/>
                <w:numId w:val="33"/>
              </w:numPr>
              <w:tabs>
                <w:tab w:val="left" w:pos="395"/>
              </w:tabs>
              <w:spacing w:line="276" w:lineRule="auto"/>
              <w:ind w:right="286"/>
              <w:rPr>
                <w:sz w:val="24"/>
                <w:szCs w:val="24"/>
              </w:rPr>
            </w:pPr>
            <w:r w:rsidRPr="00CD345C">
              <w:rPr>
                <w:color w:val="30333E"/>
                <w:sz w:val="24"/>
                <w:szCs w:val="24"/>
              </w:rPr>
              <w:t>používanie jednoduchých techník na rozširovanie viet</w:t>
            </w:r>
          </w:p>
          <w:p w14:paraId="00E97F67" w14:textId="77777777" w:rsidR="00915FC0" w:rsidRPr="00CD345C" w:rsidRDefault="00915FC0">
            <w:pPr>
              <w:pStyle w:val="TableParagraph"/>
              <w:numPr>
                <w:ilvl w:val="0"/>
                <w:numId w:val="33"/>
              </w:numPr>
              <w:tabs>
                <w:tab w:val="left" w:pos="395"/>
              </w:tabs>
              <w:spacing w:line="276" w:lineRule="auto"/>
              <w:ind w:right="286"/>
              <w:rPr>
                <w:sz w:val="24"/>
                <w:szCs w:val="24"/>
              </w:rPr>
            </w:pPr>
            <w:r w:rsidRPr="00CD345C">
              <w:rPr>
                <w:color w:val="30333E"/>
                <w:sz w:val="24"/>
                <w:szCs w:val="24"/>
              </w:rPr>
              <w:t>tvorenie viet, krátkych veku primeraných textov s použitím vybranej slovnej zásoby podľa komunikačných tém.</w:t>
            </w:r>
          </w:p>
          <w:p w14:paraId="18C9424D" w14:textId="77777777" w:rsidR="00915FC0" w:rsidRPr="00CD345C" w:rsidRDefault="00915FC0" w:rsidP="00E41CF5">
            <w:pPr>
              <w:rPr>
                <w:rFonts w:ascii="Times New Roman" w:eastAsia="Times New Roman" w:hAnsi="Times New Roman" w:cs="Times New Roman"/>
                <w:color w:val="30333E"/>
                <w:sz w:val="24"/>
                <w:szCs w:val="24"/>
              </w:rPr>
            </w:pPr>
          </w:p>
          <w:p w14:paraId="7C013A12" w14:textId="77777777" w:rsidR="00915FC0" w:rsidRPr="00CD345C" w:rsidRDefault="00915FC0" w:rsidP="00E41CF5">
            <w:pPr>
              <w:rPr>
                <w:b/>
                <w:spacing w:val="-2"/>
                <w:sz w:val="24"/>
                <w:szCs w:val="24"/>
              </w:rPr>
            </w:pPr>
            <w:r w:rsidRPr="00CD345C">
              <w:rPr>
                <w:b/>
                <w:spacing w:val="-2"/>
                <w:sz w:val="24"/>
                <w:szCs w:val="24"/>
              </w:rPr>
              <w:t>Žánre hovoreného prejavu</w:t>
            </w:r>
          </w:p>
          <w:p w14:paraId="561DAF6C" w14:textId="77777777" w:rsidR="00915FC0" w:rsidRPr="00CD345C" w:rsidRDefault="00915FC0">
            <w:pPr>
              <w:pStyle w:val="TableParagraph"/>
              <w:numPr>
                <w:ilvl w:val="0"/>
                <w:numId w:val="34"/>
              </w:numPr>
              <w:tabs>
                <w:tab w:val="left" w:pos="395"/>
              </w:tabs>
              <w:spacing w:line="273" w:lineRule="auto"/>
              <w:ind w:right="464"/>
              <w:rPr>
                <w:sz w:val="24"/>
                <w:szCs w:val="24"/>
              </w:rPr>
            </w:pPr>
            <w:r w:rsidRPr="00CD345C">
              <w:rPr>
                <w:color w:val="30333E"/>
                <w:sz w:val="24"/>
                <w:szCs w:val="24"/>
              </w:rPr>
              <w:t>jednoduché rozprávanie: prežitá skúsenosť,</w:t>
            </w:r>
            <w:r w:rsidRPr="00CD345C">
              <w:rPr>
                <w:color w:val="30333E"/>
                <w:spacing w:val="-13"/>
                <w:sz w:val="24"/>
                <w:szCs w:val="24"/>
              </w:rPr>
              <w:t xml:space="preserve"> </w:t>
            </w:r>
            <w:r w:rsidRPr="00CD345C">
              <w:rPr>
                <w:color w:val="30333E"/>
                <w:sz w:val="24"/>
                <w:szCs w:val="24"/>
              </w:rPr>
              <w:t>reálny</w:t>
            </w:r>
            <w:r w:rsidRPr="00CD345C">
              <w:rPr>
                <w:color w:val="30333E"/>
                <w:spacing w:val="-12"/>
                <w:sz w:val="24"/>
                <w:szCs w:val="24"/>
              </w:rPr>
              <w:t xml:space="preserve"> </w:t>
            </w:r>
            <w:r w:rsidRPr="00CD345C">
              <w:rPr>
                <w:color w:val="30333E"/>
                <w:sz w:val="24"/>
                <w:szCs w:val="24"/>
              </w:rPr>
              <w:t>alebo</w:t>
            </w:r>
            <w:r w:rsidRPr="00CD345C">
              <w:rPr>
                <w:color w:val="30333E"/>
                <w:spacing w:val="-13"/>
                <w:sz w:val="24"/>
                <w:szCs w:val="24"/>
              </w:rPr>
              <w:t xml:space="preserve"> </w:t>
            </w:r>
            <w:r w:rsidRPr="00CD345C">
              <w:rPr>
                <w:color w:val="30333E"/>
                <w:sz w:val="24"/>
                <w:szCs w:val="24"/>
              </w:rPr>
              <w:t xml:space="preserve">vymyslený </w:t>
            </w:r>
            <w:r w:rsidRPr="00CD345C">
              <w:rPr>
                <w:color w:val="30333E"/>
                <w:spacing w:val="-2"/>
                <w:sz w:val="24"/>
                <w:szCs w:val="24"/>
              </w:rPr>
              <w:t>príbeh,</w:t>
            </w:r>
          </w:p>
          <w:p w14:paraId="4BDFB39A" w14:textId="77777777" w:rsidR="00915FC0" w:rsidRPr="00CD345C" w:rsidRDefault="00915FC0">
            <w:pPr>
              <w:pStyle w:val="TableParagraph"/>
              <w:numPr>
                <w:ilvl w:val="0"/>
                <w:numId w:val="34"/>
              </w:numPr>
              <w:tabs>
                <w:tab w:val="left" w:pos="395"/>
              </w:tabs>
              <w:spacing w:before="3" w:line="276" w:lineRule="auto"/>
              <w:ind w:right="675"/>
              <w:rPr>
                <w:sz w:val="24"/>
                <w:szCs w:val="24"/>
              </w:rPr>
            </w:pPr>
            <w:r w:rsidRPr="00CD345C">
              <w:rPr>
                <w:color w:val="30333E"/>
                <w:sz w:val="24"/>
                <w:szCs w:val="24"/>
              </w:rPr>
              <w:t>uplatnenie</w:t>
            </w:r>
            <w:r w:rsidRPr="00CD345C">
              <w:rPr>
                <w:color w:val="30333E"/>
                <w:spacing w:val="-13"/>
                <w:sz w:val="24"/>
                <w:szCs w:val="24"/>
              </w:rPr>
              <w:t xml:space="preserve"> </w:t>
            </w:r>
            <w:r w:rsidRPr="00CD345C">
              <w:rPr>
                <w:color w:val="30333E"/>
                <w:sz w:val="24"/>
                <w:szCs w:val="24"/>
              </w:rPr>
              <w:t>časovej</w:t>
            </w:r>
            <w:r w:rsidRPr="00CD345C">
              <w:rPr>
                <w:color w:val="30333E"/>
                <w:spacing w:val="-12"/>
                <w:sz w:val="24"/>
                <w:szCs w:val="24"/>
              </w:rPr>
              <w:t xml:space="preserve"> </w:t>
            </w:r>
            <w:r w:rsidRPr="00CD345C">
              <w:rPr>
                <w:color w:val="30333E"/>
                <w:sz w:val="24"/>
                <w:szCs w:val="24"/>
              </w:rPr>
              <w:t>následnosti</w:t>
            </w:r>
          </w:p>
          <w:p w14:paraId="5FF9EDF7" w14:textId="77777777" w:rsidR="00915FC0" w:rsidRPr="00CD345C" w:rsidRDefault="00915FC0">
            <w:pPr>
              <w:pStyle w:val="TableParagraph"/>
              <w:numPr>
                <w:ilvl w:val="0"/>
                <w:numId w:val="34"/>
              </w:numPr>
              <w:tabs>
                <w:tab w:val="left" w:pos="395"/>
              </w:tabs>
              <w:spacing w:line="273" w:lineRule="auto"/>
              <w:ind w:right="107"/>
              <w:rPr>
                <w:sz w:val="24"/>
                <w:szCs w:val="24"/>
              </w:rPr>
            </w:pPr>
            <w:r w:rsidRPr="00CD345C">
              <w:rPr>
                <w:color w:val="30333E"/>
                <w:sz w:val="24"/>
                <w:szCs w:val="24"/>
              </w:rPr>
              <w:t>jednoduchý</w:t>
            </w:r>
            <w:r w:rsidRPr="00CD345C">
              <w:rPr>
                <w:color w:val="30333E"/>
                <w:spacing w:val="-13"/>
                <w:sz w:val="24"/>
                <w:szCs w:val="24"/>
              </w:rPr>
              <w:t xml:space="preserve"> </w:t>
            </w:r>
            <w:r w:rsidRPr="00CD345C">
              <w:rPr>
                <w:color w:val="30333E"/>
                <w:sz w:val="24"/>
                <w:szCs w:val="24"/>
              </w:rPr>
              <w:t>príležitostný</w:t>
            </w:r>
            <w:r w:rsidRPr="00CD345C">
              <w:rPr>
                <w:color w:val="30333E"/>
                <w:spacing w:val="-12"/>
                <w:sz w:val="24"/>
                <w:szCs w:val="24"/>
              </w:rPr>
              <w:t xml:space="preserve"> </w:t>
            </w:r>
            <w:r w:rsidRPr="00CD345C">
              <w:rPr>
                <w:color w:val="30333E"/>
                <w:sz w:val="24"/>
                <w:szCs w:val="24"/>
              </w:rPr>
              <w:t>prejav:</w:t>
            </w:r>
            <w:r w:rsidRPr="00CD345C">
              <w:rPr>
                <w:color w:val="30333E"/>
                <w:spacing w:val="-13"/>
                <w:sz w:val="24"/>
                <w:szCs w:val="24"/>
              </w:rPr>
              <w:t xml:space="preserve"> </w:t>
            </w:r>
            <w:r w:rsidRPr="00CD345C">
              <w:rPr>
                <w:color w:val="30333E"/>
                <w:sz w:val="24"/>
                <w:szCs w:val="24"/>
              </w:rPr>
              <w:t>nácvik ústneho pozvania, privítania,</w:t>
            </w:r>
          </w:p>
          <w:p w14:paraId="122B0077" w14:textId="77777777" w:rsidR="00915FC0" w:rsidRPr="00CD345C" w:rsidRDefault="00915FC0" w:rsidP="00E41CF5">
            <w:pPr>
              <w:pStyle w:val="TableParagraph"/>
              <w:tabs>
                <w:tab w:val="left" w:pos="395"/>
              </w:tabs>
              <w:spacing w:before="4" w:line="273" w:lineRule="auto"/>
              <w:ind w:left="0" w:right="409"/>
              <w:rPr>
                <w:color w:val="30333E"/>
                <w:spacing w:val="-2"/>
                <w:sz w:val="24"/>
                <w:szCs w:val="24"/>
              </w:rPr>
            </w:pPr>
            <w:r w:rsidRPr="00CD345C">
              <w:rPr>
                <w:color w:val="30333E"/>
                <w:sz w:val="24"/>
                <w:szCs w:val="24"/>
              </w:rPr>
              <w:t>rozlúčenia,</w:t>
            </w:r>
            <w:r w:rsidRPr="00CD345C">
              <w:rPr>
                <w:color w:val="30333E"/>
                <w:spacing w:val="-8"/>
                <w:sz w:val="24"/>
                <w:szCs w:val="24"/>
              </w:rPr>
              <w:t xml:space="preserve"> </w:t>
            </w:r>
            <w:r w:rsidRPr="00CD345C">
              <w:rPr>
                <w:color w:val="30333E"/>
                <w:sz w:val="24"/>
                <w:szCs w:val="24"/>
              </w:rPr>
              <w:t>tradičného</w:t>
            </w:r>
            <w:r w:rsidRPr="00CD345C">
              <w:rPr>
                <w:color w:val="30333E"/>
                <w:spacing w:val="-7"/>
                <w:sz w:val="24"/>
                <w:szCs w:val="24"/>
              </w:rPr>
              <w:t xml:space="preserve"> </w:t>
            </w:r>
            <w:r w:rsidRPr="00CD345C">
              <w:rPr>
                <w:color w:val="30333E"/>
                <w:spacing w:val="-2"/>
                <w:sz w:val="24"/>
                <w:szCs w:val="24"/>
              </w:rPr>
              <w:t>vinša.</w:t>
            </w:r>
          </w:p>
          <w:p w14:paraId="16BD7FA5" w14:textId="77777777" w:rsidR="00915FC0" w:rsidRPr="00CD345C" w:rsidRDefault="00915FC0" w:rsidP="00E41CF5">
            <w:pPr>
              <w:pStyle w:val="TableParagraph"/>
              <w:tabs>
                <w:tab w:val="left" w:pos="395"/>
              </w:tabs>
              <w:spacing w:before="4" w:line="273" w:lineRule="auto"/>
              <w:ind w:left="0" w:right="409"/>
              <w:rPr>
                <w:color w:val="30333E"/>
                <w:sz w:val="24"/>
                <w:szCs w:val="24"/>
              </w:rPr>
            </w:pPr>
          </w:p>
          <w:p w14:paraId="7ED68912" w14:textId="77777777" w:rsidR="00915FC0" w:rsidRPr="00CD345C" w:rsidRDefault="00915FC0" w:rsidP="00E41CF5">
            <w:pPr>
              <w:pStyle w:val="TableParagraph"/>
              <w:tabs>
                <w:tab w:val="left" w:pos="395"/>
              </w:tabs>
              <w:spacing w:before="4" w:line="273" w:lineRule="auto"/>
              <w:ind w:left="0" w:right="409"/>
              <w:rPr>
                <w:b/>
                <w:spacing w:val="-2"/>
                <w:sz w:val="24"/>
                <w:szCs w:val="24"/>
              </w:rPr>
            </w:pPr>
            <w:r w:rsidRPr="00CD345C">
              <w:rPr>
                <w:b/>
                <w:spacing w:val="-2"/>
                <w:sz w:val="24"/>
                <w:szCs w:val="24"/>
              </w:rPr>
              <w:t>Jazykové prostriedky</w:t>
            </w:r>
          </w:p>
          <w:p w14:paraId="07557738" w14:textId="77777777" w:rsidR="00915FC0" w:rsidRPr="00CD345C" w:rsidRDefault="00915FC0">
            <w:pPr>
              <w:pStyle w:val="TableParagraph"/>
              <w:numPr>
                <w:ilvl w:val="0"/>
                <w:numId w:val="35"/>
              </w:numPr>
              <w:tabs>
                <w:tab w:val="left" w:pos="395"/>
              </w:tabs>
              <w:rPr>
                <w:rFonts w:ascii="Symbol" w:hAnsi="Symbol"/>
                <w:sz w:val="24"/>
                <w:szCs w:val="24"/>
              </w:rPr>
            </w:pPr>
            <w:r w:rsidRPr="00CD345C">
              <w:rPr>
                <w:color w:val="30333E"/>
                <w:sz w:val="24"/>
                <w:szCs w:val="24"/>
              </w:rPr>
              <w:t>tvorenie a používanie</w:t>
            </w:r>
            <w:r w:rsidRPr="00CD345C">
              <w:rPr>
                <w:color w:val="30333E"/>
                <w:spacing w:val="-3"/>
                <w:sz w:val="24"/>
                <w:szCs w:val="24"/>
              </w:rPr>
              <w:t xml:space="preserve"> </w:t>
            </w:r>
            <w:r w:rsidRPr="00CD345C">
              <w:rPr>
                <w:color w:val="30333E"/>
                <w:sz w:val="24"/>
                <w:szCs w:val="24"/>
              </w:rPr>
              <w:t>viet</w:t>
            </w:r>
            <w:r w:rsidRPr="00CD345C">
              <w:rPr>
                <w:color w:val="30333E"/>
                <w:spacing w:val="-3"/>
                <w:sz w:val="24"/>
                <w:szCs w:val="24"/>
              </w:rPr>
              <w:t xml:space="preserve"> </w:t>
            </w:r>
            <w:r w:rsidRPr="00CD345C">
              <w:rPr>
                <w:color w:val="30333E"/>
                <w:sz w:val="24"/>
                <w:szCs w:val="24"/>
              </w:rPr>
              <w:t>s</w:t>
            </w:r>
            <w:r w:rsidRPr="00CD345C">
              <w:rPr>
                <w:color w:val="30333E"/>
                <w:spacing w:val="-4"/>
                <w:sz w:val="24"/>
                <w:szCs w:val="24"/>
              </w:rPr>
              <w:t> </w:t>
            </w:r>
            <w:r w:rsidRPr="00CD345C">
              <w:rPr>
                <w:color w:val="30333E"/>
                <w:spacing w:val="-2"/>
                <w:sz w:val="24"/>
                <w:szCs w:val="24"/>
              </w:rPr>
              <w:t xml:space="preserve">rôznymi </w:t>
            </w:r>
            <w:r w:rsidRPr="00CD345C">
              <w:rPr>
                <w:color w:val="30333E"/>
                <w:sz w:val="24"/>
                <w:szCs w:val="24"/>
              </w:rPr>
              <w:t>komunikačnými</w:t>
            </w:r>
            <w:r w:rsidRPr="00CD345C">
              <w:rPr>
                <w:color w:val="30333E"/>
                <w:spacing w:val="-13"/>
                <w:sz w:val="24"/>
                <w:szCs w:val="24"/>
              </w:rPr>
              <w:t xml:space="preserve"> </w:t>
            </w:r>
            <w:r w:rsidRPr="00CD345C">
              <w:rPr>
                <w:color w:val="30333E"/>
                <w:sz w:val="24"/>
                <w:szCs w:val="24"/>
              </w:rPr>
              <w:t>zámermi:</w:t>
            </w:r>
            <w:r w:rsidRPr="00CD345C">
              <w:rPr>
                <w:color w:val="30333E"/>
                <w:spacing w:val="-12"/>
                <w:sz w:val="24"/>
                <w:szCs w:val="24"/>
              </w:rPr>
              <w:t xml:space="preserve"> </w:t>
            </w:r>
            <w:r w:rsidRPr="00CD345C">
              <w:rPr>
                <w:color w:val="30333E"/>
                <w:sz w:val="24"/>
                <w:szCs w:val="24"/>
              </w:rPr>
              <w:t xml:space="preserve">oznámenie, </w:t>
            </w:r>
          </w:p>
          <w:p w14:paraId="74CB6699" w14:textId="77777777" w:rsidR="00915FC0" w:rsidRPr="00CD345C" w:rsidRDefault="00915FC0">
            <w:pPr>
              <w:pStyle w:val="TableParagraph"/>
              <w:numPr>
                <w:ilvl w:val="0"/>
                <w:numId w:val="35"/>
              </w:numPr>
              <w:tabs>
                <w:tab w:val="left" w:pos="395"/>
              </w:tabs>
              <w:spacing w:before="2" w:line="273" w:lineRule="auto"/>
              <w:ind w:right="131"/>
              <w:rPr>
                <w:rFonts w:ascii="Symbol" w:hAnsi="Symbol"/>
                <w:color w:val="30333E"/>
                <w:sz w:val="24"/>
                <w:szCs w:val="24"/>
              </w:rPr>
            </w:pPr>
            <w:r w:rsidRPr="00CD345C">
              <w:rPr>
                <w:color w:val="30333E"/>
                <w:sz w:val="24"/>
                <w:szCs w:val="24"/>
              </w:rPr>
              <w:t>vyjadrovanie vzťahu k pomenúvaným javom</w:t>
            </w:r>
            <w:r w:rsidRPr="00CD345C">
              <w:rPr>
                <w:color w:val="30333E"/>
                <w:spacing w:val="-12"/>
                <w:sz w:val="24"/>
                <w:szCs w:val="24"/>
              </w:rPr>
              <w:t xml:space="preserve"> </w:t>
            </w:r>
            <w:r w:rsidRPr="00CD345C">
              <w:rPr>
                <w:color w:val="30333E"/>
                <w:sz w:val="24"/>
                <w:szCs w:val="24"/>
              </w:rPr>
              <w:t>prostredníctvom</w:t>
            </w:r>
            <w:r w:rsidRPr="00CD345C">
              <w:rPr>
                <w:color w:val="30333E"/>
                <w:spacing w:val="-12"/>
                <w:sz w:val="24"/>
                <w:szCs w:val="24"/>
              </w:rPr>
              <w:t xml:space="preserve">  </w:t>
            </w:r>
            <w:r w:rsidRPr="00CD345C">
              <w:rPr>
                <w:color w:val="30333E"/>
                <w:sz w:val="24"/>
                <w:szCs w:val="24"/>
              </w:rPr>
              <w:t xml:space="preserve">jednoduchých frazém </w:t>
            </w:r>
          </w:p>
          <w:p w14:paraId="3A2BF1D2" w14:textId="77777777" w:rsidR="00915FC0" w:rsidRPr="00CD345C" w:rsidRDefault="00915FC0">
            <w:pPr>
              <w:pStyle w:val="TableParagraph"/>
              <w:numPr>
                <w:ilvl w:val="0"/>
                <w:numId w:val="35"/>
              </w:numPr>
              <w:tabs>
                <w:tab w:val="left" w:pos="395"/>
              </w:tabs>
              <w:spacing w:before="9" w:line="273" w:lineRule="auto"/>
              <w:ind w:right="332"/>
              <w:rPr>
                <w:sz w:val="24"/>
                <w:szCs w:val="24"/>
              </w:rPr>
            </w:pPr>
            <w:r w:rsidRPr="00CD345C">
              <w:rPr>
                <w:color w:val="30333E"/>
                <w:sz w:val="24"/>
                <w:szCs w:val="24"/>
              </w:rPr>
              <w:t xml:space="preserve">uplatňovanie pravidiel </w:t>
            </w:r>
            <w:r w:rsidRPr="00CD345C">
              <w:rPr>
                <w:b/>
                <w:bCs/>
                <w:color w:val="30333E"/>
                <w:sz w:val="24"/>
                <w:szCs w:val="24"/>
              </w:rPr>
              <w:t>správnej výslovnosti</w:t>
            </w:r>
            <w:r w:rsidRPr="00CD345C">
              <w:rPr>
                <w:color w:val="30333E"/>
                <w:spacing w:val="-13"/>
                <w:sz w:val="24"/>
                <w:szCs w:val="24"/>
              </w:rPr>
              <w:t xml:space="preserve"> (správna výslovnosť krátkych a dlhých samohlások a spoluhlások ).</w:t>
            </w:r>
          </w:p>
        </w:tc>
      </w:tr>
      <w:tr w:rsidR="00915FC0" w:rsidRPr="00CD345C" w14:paraId="6E505756" w14:textId="77777777" w:rsidTr="00E41CF5">
        <w:trPr>
          <w:trHeight w:val="384"/>
        </w:trPr>
        <w:tc>
          <w:tcPr>
            <w:tcW w:w="15843" w:type="dxa"/>
            <w:gridSpan w:val="2"/>
            <w:shd w:val="clear" w:color="auto" w:fill="D9E2F3" w:themeFill="accent5" w:themeFillTint="33"/>
          </w:tcPr>
          <w:p w14:paraId="78A85EF8" w14:textId="77777777" w:rsidR="00915FC0" w:rsidRPr="00CD345C" w:rsidRDefault="00915FC0" w:rsidP="00E41CF5">
            <w:pPr>
              <w:rPr>
                <w:b/>
                <w:sz w:val="24"/>
                <w:szCs w:val="24"/>
              </w:rPr>
            </w:pPr>
            <w:r w:rsidRPr="00CD345C">
              <w:rPr>
                <w:b/>
                <w:sz w:val="24"/>
                <w:szCs w:val="24"/>
              </w:rPr>
              <w:t xml:space="preserve">TEMATICKÉ OKRUHY :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záľuby</w:t>
            </w:r>
          </w:p>
        </w:tc>
      </w:tr>
      <w:tr w:rsidR="00915FC0" w:rsidRPr="00CD345C" w14:paraId="7B0A4875" w14:textId="77777777" w:rsidTr="00E41CF5">
        <w:trPr>
          <w:trHeight w:val="384"/>
        </w:trPr>
        <w:tc>
          <w:tcPr>
            <w:tcW w:w="15843" w:type="dxa"/>
            <w:gridSpan w:val="2"/>
            <w:shd w:val="clear" w:color="auto" w:fill="D9E2F3" w:themeFill="accent5" w:themeFillTint="33"/>
          </w:tcPr>
          <w:p w14:paraId="1B337934" w14:textId="77777777" w:rsidR="00915FC0" w:rsidRPr="00CD345C" w:rsidRDefault="00915FC0" w:rsidP="00E41CF5">
            <w:pPr>
              <w:pStyle w:val="TableParagraph"/>
              <w:tabs>
                <w:tab w:val="left" w:pos="280"/>
                <w:tab w:val="left" w:pos="282"/>
              </w:tabs>
              <w:spacing w:before="2" w:line="278" w:lineRule="auto"/>
              <w:ind w:right="729"/>
              <w:rPr>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má žiak osvojiť:</w:t>
            </w:r>
          </w:p>
          <w:p w14:paraId="20BD7637" w14:textId="77777777" w:rsidR="00915FC0" w:rsidRPr="00CD345C" w:rsidRDefault="00915FC0">
            <w:pPr>
              <w:pStyle w:val="TableParagraph"/>
              <w:numPr>
                <w:ilvl w:val="0"/>
                <w:numId w:val="36"/>
              </w:numPr>
              <w:tabs>
                <w:tab w:val="left" w:pos="280"/>
                <w:tab w:val="left" w:pos="282"/>
              </w:tabs>
              <w:spacing w:before="2" w:line="278" w:lineRule="auto"/>
              <w:ind w:right="729"/>
              <w:rPr>
                <w:sz w:val="24"/>
                <w:szCs w:val="24"/>
              </w:rPr>
            </w:pPr>
            <w:r w:rsidRPr="00CD345C">
              <w:rPr>
                <w:b/>
                <w:sz w:val="24"/>
                <w:szCs w:val="24"/>
              </w:rPr>
              <w:lastRenderedPageBreak/>
              <w:t xml:space="preserve"> </w:t>
            </w:r>
            <w:r w:rsidRPr="00CD345C">
              <w:rPr>
                <w:color w:val="30333E"/>
                <w:sz w:val="24"/>
                <w:szCs w:val="24"/>
              </w:rPr>
              <w:t>Rozprávanie</w:t>
            </w:r>
            <w:r w:rsidRPr="00CD345C">
              <w:rPr>
                <w:color w:val="30333E"/>
                <w:spacing w:val="-13"/>
                <w:sz w:val="24"/>
                <w:szCs w:val="24"/>
              </w:rPr>
              <w:t xml:space="preserve"> </w:t>
            </w:r>
            <w:r w:rsidRPr="00CD345C">
              <w:rPr>
                <w:color w:val="30333E"/>
                <w:sz w:val="24"/>
                <w:szCs w:val="24"/>
              </w:rPr>
              <w:t>(zážitok,</w:t>
            </w:r>
            <w:r w:rsidRPr="00CD345C">
              <w:rPr>
                <w:color w:val="30333E"/>
                <w:spacing w:val="-12"/>
                <w:sz w:val="24"/>
                <w:szCs w:val="24"/>
              </w:rPr>
              <w:t xml:space="preserve"> </w:t>
            </w:r>
            <w:r w:rsidRPr="00CD345C">
              <w:rPr>
                <w:color w:val="30333E"/>
                <w:sz w:val="24"/>
                <w:szCs w:val="24"/>
              </w:rPr>
              <w:t>skúsenosť, príbeh), opis (predmetu), pozvanie, privítanie, rozlúčenie, blahoželanie, vinš,</w:t>
            </w:r>
          </w:p>
          <w:p w14:paraId="1F6CE9E9" w14:textId="77777777" w:rsidR="00915FC0" w:rsidRPr="00CD345C" w:rsidRDefault="00915FC0">
            <w:pPr>
              <w:pStyle w:val="TableParagraph"/>
              <w:numPr>
                <w:ilvl w:val="0"/>
                <w:numId w:val="36"/>
              </w:numPr>
              <w:tabs>
                <w:tab w:val="left" w:pos="281"/>
              </w:tabs>
              <w:spacing w:before="1"/>
              <w:ind w:left="281" w:hanging="174"/>
              <w:rPr>
                <w:sz w:val="24"/>
                <w:szCs w:val="24"/>
              </w:rPr>
            </w:pPr>
            <w:r w:rsidRPr="00CD345C">
              <w:rPr>
                <w:color w:val="30333E"/>
                <w:sz w:val="24"/>
                <w:szCs w:val="24"/>
              </w:rPr>
              <w:t>zámer</w:t>
            </w:r>
            <w:r w:rsidRPr="00CD345C">
              <w:rPr>
                <w:color w:val="30333E"/>
                <w:spacing w:val="-5"/>
                <w:sz w:val="24"/>
                <w:szCs w:val="24"/>
              </w:rPr>
              <w:t xml:space="preserve"> </w:t>
            </w:r>
            <w:r w:rsidRPr="00CD345C">
              <w:rPr>
                <w:color w:val="30333E"/>
                <w:sz w:val="24"/>
                <w:szCs w:val="24"/>
              </w:rPr>
              <w:t>vety:</w:t>
            </w:r>
            <w:r w:rsidRPr="00CD345C">
              <w:rPr>
                <w:color w:val="30333E"/>
                <w:spacing w:val="-5"/>
                <w:sz w:val="24"/>
                <w:szCs w:val="24"/>
              </w:rPr>
              <w:t xml:space="preserve"> </w:t>
            </w:r>
            <w:r w:rsidRPr="00CD345C">
              <w:rPr>
                <w:color w:val="30333E"/>
                <w:sz w:val="24"/>
                <w:szCs w:val="24"/>
              </w:rPr>
              <w:t>oznámenie,</w:t>
            </w:r>
            <w:r w:rsidRPr="00CD345C">
              <w:rPr>
                <w:color w:val="30333E"/>
                <w:spacing w:val="-7"/>
                <w:sz w:val="24"/>
                <w:szCs w:val="24"/>
              </w:rPr>
              <w:t xml:space="preserve"> </w:t>
            </w:r>
            <w:r w:rsidRPr="00CD345C">
              <w:rPr>
                <w:color w:val="30333E"/>
                <w:sz w:val="24"/>
                <w:szCs w:val="24"/>
              </w:rPr>
              <w:t>otázka,</w:t>
            </w:r>
            <w:r w:rsidRPr="00CD345C">
              <w:rPr>
                <w:color w:val="30333E"/>
                <w:spacing w:val="-4"/>
                <w:sz w:val="24"/>
                <w:szCs w:val="24"/>
              </w:rPr>
              <w:t xml:space="preserve"> </w:t>
            </w:r>
            <w:r w:rsidRPr="00CD345C">
              <w:rPr>
                <w:color w:val="30333E"/>
                <w:spacing w:val="-2"/>
                <w:sz w:val="24"/>
                <w:szCs w:val="24"/>
              </w:rPr>
              <w:t xml:space="preserve">rozkaz, </w:t>
            </w:r>
            <w:r w:rsidRPr="00CD345C">
              <w:rPr>
                <w:color w:val="30333E"/>
                <w:sz w:val="24"/>
                <w:szCs w:val="24"/>
              </w:rPr>
              <w:t>spisovná výslovnosť (melódia, prestávka,</w:t>
            </w:r>
            <w:r w:rsidRPr="00CD345C">
              <w:rPr>
                <w:color w:val="30333E"/>
                <w:spacing w:val="-13"/>
                <w:sz w:val="24"/>
                <w:szCs w:val="24"/>
              </w:rPr>
              <w:t xml:space="preserve"> </w:t>
            </w:r>
            <w:r w:rsidRPr="00CD345C">
              <w:rPr>
                <w:color w:val="30333E"/>
                <w:sz w:val="24"/>
                <w:szCs w:val="24"/>
              </w:rPr>
              <w:t>prízvuk,</w:t>
            </w:r>
            <w:r w:rsidRPr="00CD345C">
              <w:rPr>
                <w:color w:val="30333E"/>
                <w:spacing w:val="-12"/>
                <w:sz w:val="24"/>
                <w:szCs w:val="24"/>
              </w:rPr>
              <w:t xml:space="preserve"> </w:t>
            </w:r>
            <w:r w:rsidRPr="00CD345C">
              <w:rPr>
                <w:color w:val="30333E"/>
                <w:sz w:val="24"/>
                <w:szCs w:val="24"/>
              </w:rPr>
              <w:t>dĺžka</w:t>
            </w:r>
            <w:r w:rsidRPr="00CD345C">
              <w:rPr>
                <w:color w:val="30333E"/>
                <w:spacing w:val="-13"/>
                <w:sz w:val="24"/>
                <w:szCs w:val="24"/>
              </w:rPr>
              <w:t xml:space="preserve"> </w:t>
            </w:r>
            <w:r w:rsidRPr="00CD345C">
              <w:rPr>
                <w:color w:val="30333E"/>
                <w:sz w:val="24"/>
                <w:szCs w:val="24"/>
              </w:rPr>
              <w:t>hlásky,</w:t>
            </w:r>
            <w:r w:rsidRPr="00CD345C">
              <w:rPr>
                <w:color w:val="30333E"/>
                <w:spacing w:val="-2"/>
                <w:sz w:val="24"/>
                <w:szCs w:val="24"/>
              </w:rPr>
              <w:t>).</w:t>
            </w:r>
          </w:p>
          <w:p w14:paraId="30563F86" w14:textId="77777777" w:rsidR="00915FC0" w:rsidRPr="00CD345C" w:rsidRDefault="00915FC0" w:rsidP="00E41CF5">
            <w:pPr>
              <w:pStyle w:val="Odsekzoznamu"/>
              <w:rPr>
                <w:b/>
                <w:sz w:val="24"/>
                <w:szCs w:val="24"/>
              </w:rPr>
            </w:pPr>
          </w:p>
          <w:p w14:paraId="77CFD423" w14:textId="77777777" w:rsidR="00915FC0" w:rsidRPr="00CD345C" w:rsidRDefault="00915FC0" w:rsidP="00E41CF5">
            <w:pPr>
              <w:pStyle w:val="Odsekzoznamu"/>
              <w:rPr>
                <w:b/>
                <w:sz w:val="24"/>
                <w:szCs w:val="24"/>
              </w:rPr>
            </w:pPr>
          </w:p>
        </w:tc>
      </w:tr>
      <w:tr w:rsidR="00915FC0" w:rsidRPr="00CD345C" w14:paraId="4FB19AF5" w14:textId="77777777" w:rsidTr="00E41CF5">
        <w:trPr>
          <w:trHeight w:val="560"/>
        </w:trPr>
        <w:tc>
          <w:tcPr>
            <w:tcW w:w="15843" w:type="dxa"/>
            <w:gridSpan w:val="2"/>
            <w:shd w:val="clear" w:color="auto" w:fill="B4C6E7" w:themeFill="accent5" w:themeFillTint="66"/>
            <w:vAlign w:val="center"/>
          </w:tcPr>
          <w:p w14:paraId="548AB98C"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KOMPONENT - Písaná produkcia</w:t>
            </w:r>
          </w:p>
          <w:p w14:paraId="68FD123D" w14:textId="77777777" w:rsidR="00915FC0" w:rsidRPr="00CD345C" w:rsidRDefault="00915FC0" w:rsidP="00E41CF5">
            <w:pPr>
              <w:jc w:val="center"/>
              <w:rPr>
                <w:b/>
                <w:sz w:val="24"/>
                <w:szCs w:val="24"/>
              </w:rPr>
            </w:pPr>
          </w:p>
        </w:tc>
      </w:tr>
      <w:tr w:rsidR="00915FC0" w:rsidRPr="00CD345C" w14:paraId="7150270C" w14:textId="77777777" w:rsidTr="00E41CF5">
        <w:trPr>
          <w:trHeight w:val="384"/>
        </w:trPr>
        <w:tc>
          <w:tcPr>
            <w:tcW w:w="7921" w:type="dxa"/>
            <w:shd w:val="clear" w:color="auto" w:fill="B4C6E7" w:themeFill="accent5" w:themeFillTint="66"/>
          </w:tcPr>
          <w:p w14:paraId="6B9278F3" w14:textId="77777777" w:rsidR="00915FC0" w:rsidRPr="00CD345C" w:rsidRDefault="00915FC0" w:rsidP="00E41CF5">
            <w:pPr>
              <w:rPr>
                <w:b/>
                <w:sz w:val="24"/>
                <w:szCs w:val="24"/>
              </w:rPr>
            </w:pPr>
            <w:r w:rsidRPr="00CD345C">
              <w:rPr>
                <w:b/>
                <w:sz w:val="24"/>
                <w:szCs w:val="24"/>
              </w:rPr>
              <w:t>VÝKONOVÝ ŠTANDARD A CIELE</w:t>
            </w:r>
          </w:p>
        </w:tc>
        <w:tc>
          <w:tcPr>
            <w:tcW w:w="7922" w:type="dxa"/>
            <w:shd w:val="clear" w:color="auto" w:fill="B4C6E7" w:themeFill="accent5" w:themeFillTint="66"/>
          </w:tcPr>
          <w:p w14:paraId="6D36FB36" w14:textId="77777777" w:rsidR="00915FC0" w:rsidRPr="00CD345C" w:rsidRDefault="00915FC0" w:rsidP="00E41CF5">
            <w:pPr>
              <w:rPr>
                <w:b/>
                <w:sz w:val="24"/>
                <w:szCs w:val="24"/>
              </w:rPr>
            </w:pPr>
            <w:r w:rsidRPr="00CD345C">
              <w:rPr>
                <w:b/>
                <w:sz w:val="24"/>
                <w:szCs w:val="24"/>
              </w:rPr>
              <w:t>OBSAHOVÝ ŠTANDARD</w:t>
            </w:r>
          </w:p>
        </w:tc>
      </w:tr>
      <w:tr w:rsidR="00915FC0" w:rsidRPr="00CD345C" w14:paraId="08AE2855" w14:textId="77777777" w:rsidTr="00E41CF5">
        <w:trPr>
          <w:trHeight w:val="1296"/>
        </w:trPr>
        <w:tc>
          <w:tcPr>
            <w:tcW w:w="7921" w:type="dxa"/>
            <w:shd w:val="clear" w:color="auto" w:fill="D9E2F3" w:themeFill="accent5" w:themeFillTint="33"/>
          </w:tcPr>
          <w:p w14:paraId="2AF6EEDF" w14:textId="77777777" w:rsidR="00915FC0" w:rsidRPr="00CD345C" w:rsidRDefault="00915FC0" w:rsidP="00E41CF5">
            <w:pPr>
              <w:pStyle w:val="TableParagraph"/>
              <w:spacing w:line="276" w:lineRule="auto"/>
              <w:ind w:left="0" w:right="100"/>
              <w:jc w:val="both"/>
              <w:rPr>
                <w:iCs/>
              </w:rPr>
            </w:pPr>
          </w:p>
          <w:p w14:paraId="5E36B00F" w14:textId="77777777" w:rsidR="00915FC0" w:rsidRPr="00CD345C" w:rsidRDefault="00915FC0" w:rsidP="00E41CF5">
            <w:pPr>
              <w:jc w:val="both"/>
              <w:rPr>
                <w:rFonts w:ascii="Times New Roman" w:hAnsi="Times New Roman" w:cs="Times New Roman"/>
                <w:iCs/>
                <w:sz w:val="24"/>
              </w:rPr>
            </w:pPr>
            <w:r w:rsidRPr="00CD345C">
              <w:rPr>
                <w:rFonts w:ascii="Times New Roman" w:hAnsi="Times New Roman" w:cs="Times New Roman"/>
                <w:iCs/>
                <w:sz w:val="24"/>
              </w:rPr>
              <w:t>Žiak vie/dokáže:</w:t>
            </w:r>
          </w:p>
          <w:p w14:paraId="730D217D" w14:textId="77777777" w:rsidR="00915FC0" w:rsidRPr="00CD345C" w:rsidRDefault="00915FC0" w:rsidP="00E41CF5">
            <w:pPr>
              <w:pStyle w:val="TableParagraph"/>
              <w:spacing w:line="276" w:lineRule="auto"/>
              <w:ind w:left="0" w:right="100"/>
              <w:jc w:val="both"/>
              <w:rPr>
                <w:iCs/>
                <w:sz w:val="24"/>
              </w:rPr>
            </w:pPr>
            <w:r w:rsidRPr="00CD345C">
              <w:rPr>
                <w:iCs/>
                <w:sz w:val="24"/>
              </w:rPr>
              <w:t>- písať správne tvary malých a veľkých písmen a ich väzieb maďarskej </w:t>
            </w:r>
          </w:p>
          <w:p w14:paraId="59CAA3C8" w14:textId="77777777" w:rsidR="00915FC0" w:rsidRPr="00CD345C" w:rsidRDefault="00915FC0" w:rsidP="00E41CF5">
            <w:pPr>
              <w:pStyle w:val="TableParagraph"/>
              <w:spacing w:line="276" w:lineRule="auto"/>
              <w:ind w:left="0" w:right="100"/>
              <w:jc w:val="both"/>
              <w:rPr>
                <w:iCs/>
                <w:sz w:val="24"/>
              </w:rPr>
            </w:pPr>
            <w:r w:rsidRPr="00CD345C">
              <w:rPr>
                <w:iCs/>
                <w:sz w:val="24"/>
              </w:rPr>
              <w:t>abecedy automatizovane  a čitateľne s primeranou percepčno‐motorickou a </w:t>
            </w:r>
          </w:p>
          <w:p w14:paraId="4DFA14BC" w14:textId="77777777" w:rsidR="00915FC0" w:rsidRPr="00CD345C" w:rsidRDefault="00915FC0" w:rsidP="00E41CF5">
            <w:pPr>
              <w:pStyle w:val="TableParagraph"/>
              <w:spacing w:line="276" w:lineRule="auto"/>
              <w:ind w:left="0" w:right="100"/>
              <w:jc w:val="both"/>
              <w:rPr>
                <w:iCs/>
                <w:sz w:val="24"/>
              </w:rPr>
            </w:pPr>
            <w:proofErr w:type="spellStart"/>
            <w:r w:rsidRPr="00CD345C">
              <w:rPr>
                <w:iCs/>
                <w:sz w:val="24"/>
              </w:rPr>
              <w:t>vizuo</w:t>
            </w:r>
            <w:r>
              <w:rPr>
                <w:iCs/>
                <w:sz w:val="24"/>
              </w:rPr>
              <w:t>motorickou</w:t>
            </w:r>
            <w:proofErr w:type="spellEnd"/>
            <w:r>
              <w:rPr>
                <w:iCs/>
                <w:sz w:val="24"/>
              </w:rPr>
              <w:t xml:space="preserve"> koordináciou, </w:t>
            </w:r>
          </w:p>
          <w:p w14:paraId="0DFA4B6A" w14:textId="77777777" w:rsidR="00915FC0" w:rsidRPr="00CD345C" w:rsidRDefault="00915FC0" w:rsidP="00E41CF5">
            <w:pPr>
              <w:pStyle w:val="TableParagraph"/>
              <w:spacing w:line="276" w:lineRule="auto"/>
              <w:ind w:left="0" w:right="98"/>
              <w:jc w:val="both"/>
              <w:rPr>
                <w:iCs/>
                <w:sz w:val="24"/>
              </w:rPr>
            </w:pPr>
            <w:r w:rsidRPr="00CD345C">
              <w:rPr>
                <w:b/>
                <w:iCs/>
                <w:sz w:val="24"/>
              </w:rPr>
              <w:t xml:space="preserve"> - </w:t>
            </w:r>
            <w:r w:rsidRPr="00CD345C">
              <w:rPr>
                <w:iCs/>
                <w:sz w:val="24"/>
              </w:rPr>
              <w:t>nap</w:t>
            </w:r>
            <w:r>
              <w:rPr>
                <w:iCs/>
                <w:sz w:val="24"/>
              </w:rPr>
              <w:t>ísať jednoduchý informačný, rozprávací a opisný text,</w:t>
            </w:r>
            <w:r w:rsidRPr="00CD345C">
              <w:rPr>
                <w:iCs/>
                <w:sz w:val="24"/>
              </w:rPr>
              <w:t> </w:t>
            </w:r>
          </w:p>
          <w:p w14:paraId="562BD030" w14:textId="77777777" w:rsidR="00915FC0" w:rsidRPr="00CD345C" w:rsidRDefault="00915FC0" w:rsidP="00E41CF5">
            <w:pPr>
              <w:pStyle w:val="TableParagraph"/>
              <w:spacing w:line="276" w:lineRule="auto"/>
              <w:ind w:left="0" w:right="98"/>
              <w:jc w:val="both"/>
              <w:rPr>
                <w:sz w:val="24"/>
              </w:rPr>
            </w:pPr>
            <w:r w:rsidRPr="00CD345C">
              <w:rPr>
                <w:b/>
                <w:sz w:val="24"/>
              </w:rPr>
              <w:t xml:space="preserve"> - </w:t>
            </w:r>
            <w:r w:rsidRPr="00CD345C">
              <w:rPr>
                <w:sz w:val="24"/>
              </w:rPr>
              <w:t>tvoriť súvislý a nesúvislý text na tému blízku ich životnej a jazykovej </w:t>
            </w:r>
          </w:p>
          <w:p w14:paraId="69DEA17E" w14:textId="77777777" w:rsidR="00915FC0" w:rsidRPr="00CD345C" w:rsidRDefault="00915FC0" w:rsidP="00E41CF5">
            <w:pPr>
              <w:pStyle w:val="TableParagraph"/>
              <w:spacing w:line="276" w:lineRule="auto"/>
              <w:ind w:left="0" w:right="98"/>
              <w:jc w:val="both"/>
              <w:rPr>
                <w:sz w:val="24"/>
              </w:rPr>
            </w:pPr>
            <w:r w:rsidRPr="00CD345C">
              <w:rPr>
                <w:sz w:val="24"/>
              </w:rPr>
              <w:t>skúsenosti, </w:t>
            </w:r>
          </w:p>
          <w:p w14:paraId="1CE659BC" w14:textId="77777777" w:rsidR="00915FC0" w:rsidRPr="00CD345C" w:rsidRDefault="00915FC0" w:rsidP="00E41CF5">
            <w:pPr>
              <w:pStyle w:val="TableParagraph"/>
              <w:spacing w:line="276" w:lineRule="auto"/>
              <w:ind w:left="0" w:right="98"/>
              <w:jc w:val="both"/>
              <w:rPr>
                <w:sz w:val="24"/>
              </w:rPr>
            </w:pPr>
            <w:r w:rsidRPr="00CD345C">
              <w:rPr>
                <w:b/>
                <w:sz w:val="24"/>
              </w:rPr>
              <w:t xml:space="preserve"> - </w:t>
            </w:r>
            <w:r w:rsidRPr="00CD345C">
              <w:rPr>
                <w:sz w:val="24"/>
              </w:rPr>
              <w:t>upraviť text po obsahovej a kompozičnej stránke (napr. vymeniť </w:t>
            </w:r>
          </w:p>
          <w:p w14:paraId="4C0D378B" w14:textId="77777777" w:rsidR="00915FC0" w:rsidRPr="00CD345C" w:rsidRDefault="00915FC0" w:rsidP="00E41CF5">
            <w:pPr>
              <w:pStyle w:val="TableParagraph"/>
              <w:spacing w:line="276" w:lineRule="auto"/>
              <w:ind w:left="0" w:right="98"/>
              <w:jc w:val="both"/>
              <w:rPr>
                <w:sz w:val="24"/>
              </w:rPr>
            </w:pPr>
            <w:r w:rsidRPr="00CD345C">
              <w:rPr>
                <w:sz w:val="24"/>
              </w:rPr>
              <w:t>slovo alebo vetu za vhodnejšie vyjadrenie – s pomocou učiteľa), </w:t>
            </w:r>
          </w:p>
          <w:p w14:paraId="3218BCD1" w14:textId="77777777" w:rsidR="00915FC0" w:rsidRPr="00CD345C" w:rsidRDefault="00915FC0" w:rsidP="00E41CF5">
            <w:pPr>
              <w:pStyle w:val="TableParagraph"/>
              <w:spacing w:line="276" w:lineRule="auto"/>
              <w:ind w:left="0" w:right="98"/>
              <w:jc w:val="both"/>
              <w:rPr>
                <w:sz w:val="24"/>
              </w:rPr>
            </w:pPr>
            <w:r w:rsidRPr="00CD345C">
              <w:rPr>
                <w:b/>
                <w:sz w:val="24"/>
              </w:rPr>
              <w:t xml:space="preserve"> - </w:t>
            </w:r>
            <w:r w:rsidRPr="00CD345C">
              <w:rPr>
                <w:sz w:val="24"/>
              </w:rPr>
              <w:t>uplatniť pri písaní osvojené pravopisné pravidlá, </w:t>
            </w:r>
          </w:p>
          <w:p w14:paraId="7A107849" w14:textId="77777777" w:rsidR="00915FC0" w:rsidRPr="00CD345C" w:rsidRDefault="00915FC0" w:rsidP="00E41CF5">
            <w:pPr>
              <w:pStyle w:val="TableParagraph"/>
              <w:spacing w:line="276" w:lineRule="auto"/>
              <w:ind w:left="0" w:right="98"/>
              <w:jc w:val="both"/>
              <w:rPr>
                <w:sz w:val="24"/>
              </w:rPr>
            </w:pPr>
            <w:r w:rsidRPr="00CD345C">
              <w:rPr>
                <w:b/>
                <w:sz w:val="24"/>
              </w:rPr>
              <w:t xml:space="preserve"> - </w:t>
            </w:r>
            <w:r w:rsidRPr="00CD345C">
              <w:rPr>
                <w:sz w:val="24"/>
              </w:rPr>
              <w:t>uplatniť pri písaní textu primerané znalosti o slovnej zásobe, </w:t>
            </w:r>
          </w:p>
          <w:p w14:paraId="64E38AF8" w14:textId="77777777" w:rsidR="00915FC0" w:rsidRPr="00CD345C" w:rsidRDefault="00915FC0" w:rsidP="00E41CF5">
            <w:pPr>
              <w:pStyle w:val="TableParagraph"/>
              <w:spacing w:line="276" w:lineRule="auto"/>
              <w:ind w:left="0" w:right="98"/>
              <w:jc w:val="both"/>
              <w:rPr>
                <w:sz w:val="24"/>
              </w:rPr>
            </w:pPr>
            <w:r w:rsidRPr="00CD345C">
              <w:rPr>
                <w:sz w:val="24"/>
              </w:rPr>
              <w:t>základných lexikálnych vzťahoch a o vetách s rôznymi komunikačnými </w:t>
            </w:r>
          </w:p>
          <w:p w14:paraId="08572F14" w14:textId="77777777" w:rsidR="00915FC0" w:rsidRPr="00CD345C" w:rsidRDefault="00915FC0" w:rsidP="00E41CF5">
            <w:pPr>
              <w:pStyle w:val="TableParagraph"/>
              <w:spacing w:line="276" w:lineRule="auto"/>
              <w:ind w:left="0" w:right="98"/>
              <w:jc w:val="both"/>
              <w:rPr>
                <w:sz w:val="24"/>
              </w:rPr>
            </w:pPr>
            <w:r w:rsidRPr="00CD345C">
              <w:rPr>
                <w:sz w:val="24"/>
              </w:rPr>
              <w:t>zámermi, </w:t>
            </w:r>
          </w:p>
          <w:p w14:paraId="13B5C3B9" w14:textId="77777777" w:rsidR="00915FC0" w:rsidRPr="00CD345C" w:rsidRDefault="00915FC0" w:rsidP="00E41CF5">
            <w:pPr>
              <w:pStyle w:val="TableParagraph"/>
              <w:spacing w:line="276" w:lineRule="auto"/>
              <w:ind w:left="0" w:right="98"/>
              <w:jc w:val="both"/>
              <w:rPr>
                <w:sz w:val="24"/>
              </w:rPr>
            </w:pPr>
            <w:r w:rsidRPr="00CD345C">
              <w:rPr>
                <w:sz w:val="24"/>
              </w:rPr>
              <w:t xml:space="preserve"> - upraviť text po jazykovej stránke (napr. formálne chyby – chýbajúce</w:t>
            </w:r>
          </w:p>
          <w:p w14:paraId="3F223F30" w14:textId="77777777" w:rsidR="00915FC0" w:rsidRPr="00CD345C" w:rsidRDefault="00915FC0" w:rsidP="00E41CF5">
            <w:pPr>
              <w:pStyle w:val="TableParagraph"/>
              <w:spacing w:line="276" w:lineRule="auto"/>
              <w:ind w:left="0" w:right="98"/>
              <w:jc w:val="both"/>
              <w:rPr>
                <w:sz w:val="24"/>
              </w:rPr>
            </w:pPr>
            <w:r w:rsidRPr="00CD345C">
              <w:rPr>
                <w:sz w:val="24"/>
              </w:rPr>
              <w:t> písmeno, interpunkčné  znamienko a pod., pravopisná korektúra – </w:t>
            </w:r>
          </w:p>
          <w:p w14:paraId="1FDEEA02" w14:textId="77777777" w:rsidR="00915FC0" w:rsidRPr="00CD345C" w:rsidRDefault="00915FC0" w:rsidP="00E41CF5">
            <w:pPr>
              <w:pStyle w:val="TableParagraph"/>
              <w:spacing w:line="276" w:lineRule="auto"/>
              <w:ind w:left="0" w:right="98"/>
              <w:jc w:val="both"/>
            </w:pPr>
            <w:r w:rsidRPr="00CD345C">
              <w:rPr>
                <w:sz w:val="24"/>
              </w:rPr>
              <w:t>v rozsahu pravopisných znalostí a zručností – s pomocou učiteľa). </w:t>
            </w:r>
          </w:p>
        </w:tc>
        <w:tc>
          <w:tcPr>
            <w:tcW w:w="7922" w:type="dxa"/>
            <w:shd w:val="clear" w:color="auto" w:fill="D9E2F3" w:themeFill="accent5" w:themeFillTint="33"/>
          </w:tcPr>
          <w:p w14:paraId="45C412D6" w14:textId="77777777" w:rsidR="00915FC0" w:rsidRPr="00CD345C" w:rsidRDefault="00915FC0" w:rsidP="00E41CF5">
            <w:pPr>
              <w:jc w:val="both"/>
              <w:rPr>
                <w:b/>
                <w:spacing w:val="-2"/>
                <w:sz w:val="24"/>
                <w:szCs w:val="24"/>
              </w:rPr>
            </w:pPr>
            <w:r w:rsidRPr="00CD345C">
              <w:rPr>
                <w:b/>
                <w:spacing w:val="-2"/>
                <w:sz w:val="24"/>
                <w:szCs w:val="24"/>
              </w:rPr>
              <w:t>Elementárne písanie</w:t>
            </w:r>
          </w:p>
          <w:p w14:paraId="0E1379DB" w14:textId="77777777" w:rsidR="00915FC0" w:rsidRPr="001018FC" w:rsidRDefault="00915FC0">
            <w:pPr>
              <w:pStyle w:val="TableParagraph"/>
              <w:numPr>
                <w:ilvl w:val="0"/>
                <w:numId w:val="26"/>
              </w:numPr>
              <w:tabs>
                <w:tab w:val="left" w:pos="395"/>
              </w:tabs>
              <w:spacing w:before="5"/>
              <w:jc w:val="both"/>
              <w:rPr>
                <w:sz w:val="24"/>
                <w:szCs w:val="24"/>
              </w:rPr>
            </w:pPr>
            <w:r w:rsidRPr="00CD345C">
              <w:rPr>
                <w:sz w:val="24"/>
                <w:szCs w:val="24"/>
              </w:rPr>
              <w:t>písomné</w:t>
            </w:r>
            <w:r w:rsidRPr="00CD345C">
              <w:rPr>
                <w:spacing w:val="-9"/>
                <w:sz w:val="24"/>
                <w:szCs w:val="24"/>
              </w:rPr>
              <w:t xml:space="preserve"> </w:t>
            </w:r>
            <w:r w:rsidRPr="00CD345C">
              <w:rPr>
                <w:sz w:val="24"/>
                <w:szCs w:val="24"/>
              </w:rPr>
              <w:t>vyjadrovanie</w:t>
            </w:r>
            <w:r w:rsidRPr="00CD345C">
              <w:rPr>
                <w:spacing w:val="-8"/>
                <w:sz w:val="24"/>
                <w:szCs w:val="24"/>
              </w:rPr>
              <w:t xml:space="preserve"> </w:t>
            </w:r>
            <w:r w:rsidRPr="00CD345C">
              <w:rPr>
                <w:spacing w:val="-2"/>
                <w:sz w:val="24"/>
                <w:szCs w:val="24"/>
              </w:rPr>
              <w:t xml:space="preserve">vlastných </w:t>
            </w:r>
            <w:r w:rsidRPr="00CD345C">
              <w:rPr>
                <w:sz w:val="24"/>
                <w:szCs w:val="24"/>
              </w:rPr>
              <w:t xml:space="preserve">myšlienok </w:t>
            </w:r>
          </w:p>
          <w:p w14:paraId="1C367F6F" w14:textId="77777777" w:rsidR="00915FC0" w:rsidRPr="00CD345C" w:rsidRDefault="00915FC0" w:rsidP="00E41CF5">
            <w:pPr>
              <w:jc w:val="both"/>
              <w:rPr>
                <w:b/>
                <w:spacing w:val="-2"/>
                <w:sz w:val="24"/>
                <w:szCs w:val="24"/>
              </w:rPr>
            </w:pPr>
          </w:p>
          <w:p w14:paraId="71C373A1" w14:textId="77777777" w:rsidR="00915FC0" w:rsidRPr="00CD345C" w:rsidRDefault="00915FC0" w:rsidP="00E41CF5">
            <w:pPr>
              <w:jc w:val="both"/>
              <w:rPr>
                <w:b/>
                <w:spacing w:val="-13"/>
                <w:sz w:val="24"/>
                <w:szCs w:val="24"/>
              </w:rPr>
            </w:pPr>
            <w:r w:rsidRPr="00CD345C">
              <w:rPr>
                <w:b/>
                <w:spacing w:val="-2"/>
                <w:sz w:val="24"/>
                <w:szCs w:val="24"/>
              </w:rPr>
              <w:t xml:space="preserve">Proces </w:t>
            </w:r>
            <w:r w:rsidRPr="00CD345C">
              <w:rPr>
                <w:b/>
                <w:sz w:val="24"/>
                <w:szCs w:val="24"/>
              </w:rPr>
              <w:t>tvorenia</w:t>
            </w:r>
            <w:r w:rsidRPr="00CD345C">
              <w:rPr>
                <w:b/>
                <w:spacing w:val="-13"/>
                <w:sz w:val="24"/>
                <w:szCs w:val="24"/>
              </w:rPr>
              <w:t xml:space="preserve"> </w:t>
            </w:r>
            <w:r w:rsidRPr="00CD345C">
              <w:rPr>
                <w:b/>
                <w:spacing w:val="-13"/>
                <w:sz w:val="24"/>
                <w:szCs w:val="24"/>
                <w:shd w:val="clear" w:color="auto" w:fill="D9E2F3" w:themeFill="accent5" w:themeFillTint="33"/>
              </w:rPr>
              <w:t xml:space="preserve">písaného </w:t>
            </w:r>
            <w:r w:rsidRPr="00CD345C">
              <w:rPr>
                <w:b/>
                <w:sz w:val="24"/>
                <w:szCs w:val="24"/>
                <w:shd w:val="clear" w:color="auto" w:fill="D9E2F3" w:themeFill="accent5" w:themeFillTint="33"/>
              </w:rPr>
              <w:t>textu</w:t>
            </w:r>
          </w:p>
          <w:p w14:paraId="7237CB11" w14:textId="77777777" w:rsidR="00915FC0" w:rsidRPr="00CD345C" w:rsidRDefault="00915FC0">
            <w:pPr>
              <w:pStyle w:val="TableParagraph"/>
              <w:numPr>
                <w:ilvl w:val="0"/>
                <w:numId w:val="37"/>
              </w:numPr>
              <w:tabs>
                <w:tab w:val="left" w:pos="393"/>
                <w:tab w:val="left" w:pos="395"/>
              </w:tabs>
              <w:spacing w:line="273" w:lineRule="auto"/>
              <w:ind w:right="368"/>
              <w:jc w:val="both"/>
              <w:rPr>
                <w:rFonts w:ascii="Symbol" w:hAnsi="Symbol"/>
                <w:sz w:val="24"/>
                <w:szCs w:val="24"/>
              </w:rPr>
            </w:pPr>
            <w:r w:rsidRPr="00CD345C">
              <w:rPr>
                <w:color w:val="30333E"/>
                <w:sz w:val="24"/>
                <w:szCs w:val="24"/>
              </w:rPr>
              <w:t>výber</w:t>
            </w:r>
            <w:r w:rsidRPr="00CD345C">
              <w:rPr>
                <w:color w:val="30333E"/>
                <w:spacing w:val="-9"/>
                <w:sz w:val="24"/>
                <w:szCs w:val="24"/>
              </w:rPr>
              <w:t xml:space="preserve"> </w:t>
            </w:r>
            <w:r w:rsidRPr="00CD345C">
              <w:rPr>
                <w:b/>
                <w:bCs/>
                <w:color w:val="30333E"/>
                <w:sz w:val="24"/>
                <w:szCs w:val="24"/>
              </w:rPr>
              <w:t>témy</w:t>
            </w:r>
            <w:r w:rsidRPr="00CD345C">
              <w:rPr>
                <w:color w:val="30333E"/>
                <w:spacing w:val="-9"/>
                <w:sz w:val="24"/>
                <w:szCs w:val="24"/>
              </w:rPr>
              <w:t xml:space="preserve"> </w:t>
            </w:r>
            <w:r w:rsidRPr="00CD345C">
              <w:rPr>
                <w:color w:val="30333E"/>
                <w:sz w:val="24"/>
                <w:szCs w:val="24"/>
              </w:rPr>
              <w:t>písaného</w:t>
            </w:r>
            <w:r w:rsidRPr="00CD345C">
              <w:rPr>
                <w:color w:val="30333E"/>
                <w:spacing w:val="-9"/>
                <w:sz w:val="24"/>
                <w:szCs w:val="24"/>
              </w:rPr>
              <w:t xml:space="preserve"> </w:t>
            </w:r>
            <w:r w:rsidRPr="00CD345C">
              <w:rPr>
                <w:color w:val="30333E"/>
                <w:sz w:val="24"/>
                <w:szCs w:val="24"/>
              </w:rPr>
              <w:t>textu</w:t>
            </w:r>
            <w:r w:rsidRPr="00CD345C">
              <w:rPr>
                <w:color w:val="30333E"/>
                <w:spacing w:val="-11"/>
                <w:sz w:val="24"/>
                <w:szCs w:val="24"/>
              </w:rPr>
              <w:t xml:space="preserve"> </w:t>
            </w:r>
            <w:r w:rsidRPr="00CD345C">
              <w:rPr>
                <w:color w:val="30333E"/>
                <w:sz w:val="24"/>
                <w:szCs w:val="24"/>
              </w:rPr>
              <w:t xml:space="preserve">pomocou </w:t>
            </w:r>
            <w:r w:rsidRPr="00CD345C">
              <w:rPr>
                <w:color w:val="30333E"/>
                <w:spacing w:val="-2"/>
                <w:sz w:val="24"/>
                <w:szCs w:val="24"/>
              </w:rPr>
              <w:t>učiteľa alebo samostatne,</w:t>
            </w:r>
          </w:p>
          <w:p w14:paraId="61763473" w14:textId="77777777" w:rsidR="00915FC0" w:rsidRPr="00CD345C" w:rsidRDefault="00915FC0">
            <w:pPr>
              <w:pStyle w:val="TableParagraph"/>
              <w:numPr>
                <w:ilvl w:val="0"/>
                <w:numId w:val="37"/>
              </w:numPr>
              <w:tabs>
                <w:tab w:val="left" w:pos="394"/>
              </w:tabs>
              <w:spacing w:before="3"/>
              <w:jc w:val="both"/>
              <w:rPr>
                <w:rFonts w:ascii="Symbol" w:hAnsi="Symbol"/>
                <w:b/>
                <w:bCs/>
                <w:color w:val="30333E"/>
                <w:sz w:val="24"/>
                <w:szCs w:val="24"/>
              </w:rPr>
            </w:pPr>
            <w:r w:rsidRPr="00CD345C">
              <w:rPr>
                <w:color w:val="30333E"/>
                <w:sz w:val="24"/>
                <w:szCs w:val="24"/>
              </w:rPr>
              <w:t>rozvíjanie</w:t>
            </w:r>
            <w:r w:rsidRPr="00CD345C">
              <w:rPr>
                <w:color w:val="30333E"/>
                <w:spacing w:val="-5"/>
                <w:sz w:val="24"/>
                <w:szCs w:val="24"/>
              </w:rPr>
              <w:t xml:space="preserve"> </w:t>
            </w:r>
            <w:r w:rsidRPr="00CD345C">
              <w:rPr>
                <w:color w:val="30333E"/>
                <w:sz w:val="24"/>
                <w:szCs w:val="24"/>
              </w:rPr>
              <w:t>témy</w:t>
            </w:r>
            <w:r w:rsidRPr="00CD345C">
              <w:rPr>
                <w:color w:val="30333E"/>
                <w:spacing w:val="-4"/>
                <w:sz w:val="24"/>
                <w:szCs w:val="24"/>
              </w:rPr>
              <w:t xml:space="preserve"> </w:t>
            </w:r>
            <w:r w:rsidRPr="00CD345C">
              <w:rPr>
                <w:color w:val="30333E"/>
                <w:spacing w:val="-2"/>
                <w:sz w:val="24"/>
                <w:szCs w:val="24"/>
              </w:rPr>
              <w:t xml:space="preserve">podľa </w:t>
            </w:r>
            <w:r w:rsidRPr="00CD345C">
              <w:rPr>
                <w:color w:val="30333E"/>
                <w:sz w:val="24"/>
                <w:szCs w:val="24"/>
              </w:rPr>
              <w:t>komunikačného/autorského</w:t>
            </w:r>
            <w:r w:rsidRPr="00CD345C">
              <w:rPr>
                <w:color w:val="30333E"/>
                <w:spacing w:val="-13"/>
                <w:sz w:val="24"/>
                <w:szCs w:val="24"/>
              </w:rPr>
              <w:t xml:space="preserve"> </w:t>
            </w:r>
            <w:r w:rsidRPr="00CD345C">
              <w:rPr>
                <w:color w:val="30333E"/>
                <w:sz w:val="24"/>
                <w:szCs w:val="24"/>
              </w:rPr>
              <w:t xml:space="preserve">zámeru: </w:t>
            </w:r>
            <w:r w:rsidRPr="00CD345C">
              <w:rPr>
                <w:b/>
                <w:bCs/>
                <w:color w:val="30333E"/>
                <w:sz w:val="24"/>
                <w:szCs w:val="24"/>
              </w:rPr>
              <w:t>informácia,</w:t>
            </w:r>
            <w:r w:rsidRPr="00CD345C">
              <w:rPr>
                <w:b/>
                <w:bCs/>
                <w:color w:val="30333E"/>
                <w:spacing w:val="-13"/>
                <w:sz w:val="24"/>
                <w:szCs w:val="24"/>
              </w:rPr>
              <w:t xml:space="preserve"> </w:t>
            </w:r>
            <w:r w:rsidRPr="00CD345C">
              <w:rPr>
                <w:b/>
                <w:bCs/>
                <w:color w:val="30333E"/>
                <w:sz w:val="24"/>
                <w:szCs w:val="24"/>
              </w:rPr>
              <w:t>rozprávanie,</w:t>
            </w:r>
            <w:r w:rsidRPr="00CD345C">
              <w:rPr>
                <w:b/>
                <w:bCs/>
                <w:color w:val="30333E"/>
                <w:spacing w:val="-12"/>
                <w:sz w:val="24"/>
                <w:szCs w:val="24"/>
              </w:rPr>
              <w:t xml:space="preserve"> </w:t>
            </w:r>
            <w:r w:rsidRPr="00CD345C">
              <w:rPr>
                <w:b/>
                <w:bCs/>
                <w:color w:val="30333E"/>
                <w:sz w:val="24"/>
                <w:szCs w:val="24"/>
              </w:rPr>
              <w:t>opis,</w:t>
            </w:r>
            <w:r w:rsidRPr="00CD345C">
              <w:rPr>
                <w:b/>
                <w:bCs/>
                <w:color w:val="30333E"/>
                <w:spacing w:val="-13"/>
                <w:sz w:val="24"/>
                <w:szCs w:val="24"/>
              </w:rPr>
              <w:t xml:space="preserve"> </w:t>
            </w:r>
            <w:r w:rsidRPr="00CD345C">
              <w:rPr>
                <w:b/>
                <w:bCs/>
                <w:color w:val="30333E"/>
                <w:sz w:val="24"/>
                <w:szCs w:val="24"/>
              </w:rPr>
              <w:t xml:space="preserve">voľné </w:t>
            </w:r>
            <w:r w:rsidRPr="00CD345C">
              <w:rPr>
                <w:b/>
                <w:bCs/>
                <w:color w:val="30333E"/>
                <w:spacing w:val="-2"/>
                <w:sz w:val="24"/>
                <w:szCs w:val="24"/>
              </w:rPr>
              <w:t>písanie,</w:t>
            </w:r>
          </w:p>
          <w:p w14:paraId="0EC70190" w14:textId="77777777" w:rsidR="00915FC0" w:rsidRDefault="00915FC0">
            <w:pPr>
              <w:pStyle w:val="TableParagraph"/>
              <w:numPr>
                <w:ilvl w:val="0"/>
                <w:numId w:val="37"/>
              </w:numPr>
              <w:tabs>
                <w:tab w:val="left" w:pos="395"/>
              </w:tabs>
              <w:spacing w:before="1"/>
              <w:jc w:val="both"/>
              <w:rPr>
                <w:sz w:val="24"/>
                <w:szCs w:val="24"/>
              </w:rPr>
            </w:pPr>
            <w:r w:rsidRPr="00CD345C">
              <w:rPr>
                <w:color w:val="30333E"/>
                <w:sz w:val="24"/>
                <w:szCs w:val="24"/>
              </w:rPr>
              <w:t>prezentovanie</w:t>
            </w:r>
            <w:r w:rsidRPr="00CD345C">
              <w:rPr>
                <w:color w:val="30333E"/>
                <w:spacing w:val="-7"/>
                <w:sz w:val="24"/>
                <w:szCs w:val="24"/>
              </w:rPr>
              <w:t xml:space="preserve"> </w:t>
            </w:r>
            <w:r w:rsidRPr="00CD345C">
              <w:rPr>
                <w:color w:val="30333E"/>
                <w:sz w:val="24"/>
                <w:szCs w:val="24"/>
              </w:rPr>
              <w:t>vlastného</w:t>
            </w:r>
            <w:r w:rsidRPr="00CD345C">
              <w:rPr>
                <w:color w:val="30333E"/>
                <w:spacing w:val="-7"/>
                <w:sz w:val="24"/>
                <w:szCs w:val="24"/>
              </w:rPr>
              <w:t xml:space="preserve"> </w:t>
            </w:r>
            <w:r w:rsidRPr="00CD345C">
              <w:rPr>
                <w:color w:val="30333E"/>
                <w:sz w:val="24"/>
                <w:szCs w:val="24"/>
              </w:rPr>
              <w:t>textu</w:t>
            </w:r>
            <w:r w:rsidRPr="00CD345C">
              <w:rPr>
                <w:color w:val="30333E"/>
                <w:spacing w:val="-7"/>
                <w:sz w:val="24"/>
                <w:szCs w:val="24"/>
              </w:rPr>
              <w:t xml:space="preserve"> </w:t>
            </w:r>
          </w:p>
          <w:p w14:paraId="0393A65E" w14:textId="77777777" w:rsidR="00915FC0" w:rsidRPr="001018FC" w:rsidRDefault="00915FC0">
            <w:pPr>
              <w:pStyle w:val="TableParagraph"/>
              <w:numPr>
                <w:ilvl w:val="0"/>
                <w:numId w:val="37"/>
              </w:numPr>
              <w:tabs>
                <w:tab w:val="left" w:pos="395"/>
              </w:tabs>
              <w:spacing w:before="1"/>
              <w:jc w:val="both"/>
              <w:rPr>
                <w:sz w:val="24"/>
                <w:szCs w:val="24"/>
              </w:rPr>
            </w:pPr>
            <w:r>
              <w:rPr>
                <w:sz w:val="24"/>
                <w:szCs w:val="24"/>
              </w:rPr>
              <w:t>tvorenie viet, krátkych, veku primeraných textov s použitím vybranej slovnej zásoby podľa komunikačných tém,</w:t>
            </w:r>
          </w:p>
          <w:p w14:paraId="52620857" w14:textId="77777777" w:rsidR="00915FC0" w:rsidRPr="00CD345C" w:rsidRDefault="00915FC0" w:rsidP="00E41CF5">
            <w:pPr>
              <w:pStyle w:val="TableParagraph"/>
              <w:tabs>
                <w:tab w:val="left" w:pos="395"/>
              </w:tabs>
              <w:spacing w:before="5"/>
              <w:ind w:left="0"/>
              <w:jc w:val="both"/>
              <w:rPr>
                <w:b/>
                <w:spacing w:val="-2"/>
                <w:sz w:val="24"/>
                <w:szCs w:val="24"/>
              </w:rPr>
            </w:pPr>
            <w:r w:rsidRPr="00CD345C">
              <w:rPr>
                <w:b/>
                <w:spacing w:val="-2"/>
                <w:sz w:val="24"/>
                <w:szCs w:val="24"/>
              </w:rPr>
              <w:t>Žánre písaného textu</w:t>
            </w:r>
          </w:p>
          <w:p w14:paraId="15E6C12F" w14:textId="77777777" w:rsidR="00915FC0" w:rsidRPr="00CD345C" w:rsidRDefault="00915FC0">
            <w:pPr>
              <w:pStyle w:val="TableParagraph"/>
              <w:numPr>
                <w:ilvl w:val="0"/>
                <w:numId w:val="37"/>
              </w:numPr>
              <w:tabs>
                <w:tab w:val="left" w:pos="395"/>
              </w:tabs>
              <w:spacing w:line="273" w:lineRule="auto"/>
              <w:ind w:right="360"/>
              <w:jc w:val="both"/>
              <w:rPr>
                <w:sz w:val="24"/>
                <w:szCs w:val="24"/>
              </w:rPr>
            </w:pPr>
            <w:r w:rsidRPr="00CD345C">
              <w:rPr>
                <w:color w:val="30333E"/>
                <w:sz w:val="24"/>
                <w:szCs w:val="24"/>
              </w:rPr>
              <w:t>tvorenie jednoduchého nesúvislého textu</w:t>
            </w:r>
            <w:r w:rsidRPr="00CD345C">
              <w:rPr>
                <w:color w:val="30333E"/>
                <w:spacing w:val="-12"/>
                <w:sz w:val="24"/>
                <w:szCs w:val="24"/>
              </w:rPr>
              <w:t xml:space="preserve"> </w:t>
            </w:r>
            <w:r w:rsidRPr="00CD345C">
              <w:rPr>
                <w:color w:val="30333E"/>
                <w:sz w:val="24"/>
                <w:szCs w:val="24"/>
              </w:rPr>
              <w:t>(zoznam)</w:t>
            </w:r>
            <w:r w:rsidRPr="00CD345C">
              <w:rPr>
                <w:color w:val="30333E"/>
                <w:spacing w:val="-12"/>
                <w:sz w:val="24"/>
                <w:szCs w:val="24"/>
              </w:rPr>
              <w:t xml:space="preserve"> </w:t>
            </w:r>
            <w:r w:rsidRPr="00CD345C">
              <w:rPr>
                <w:color w:val="30333E"/>
                <w:sz w:val="24"/>
                <w:szCs w:val="24"/>
              </w:rPr>
              <w:t>a</w:t>
            </w:r>
            <w:r w:rsidRPr="00CD345C">
              <w:rPr>
                <w:color w:val="30333E"/>
                <w:spacing w:val="-13"/>
                <w:sz w:val="24"/>
                <w:szCs w:val="24"/>
              </w:rPr>
              <w:t xml:space="preserve"> </w:t>
            </w:r>
            <w:r w:rsidRPr="00CD345C">
              <w:rPr>
                <w:b/>
                <w:bCs/>
                <w:color w:val="30333E"/>
                <w:sz w:val="24"/>
                <w:szCs w:val="24"/>
              </w:rPr>
              <w:t>obrazovo-písaného textu (pozvánka, plagát, pojmové mapy, projektové práce</w:t>
            </w:r>
            <w:r w:rsidRPr="00CD345C">
              <w:rPr>
                <w:color w:val="30333E"/>
                <w:sz w:val="24"/>
                <w:szCs w:val="24"/>
              </w:rPr>
              <w:t xml:space="preserve">, </w:t>
            </w:r>
          </w:p>
          <w:p w14:paraId="508DD7CE" w14:textId="77777777" w:rsidR="00915FC0" w:rsidRPr="00CD345C" w:rsidRDefault="00915FC0">
            <w:pPr>
              <w:pStyle w:val="TableParagraph"/>
              <w:numPr>
                <w:ilvl w:val="0"/>
                <w:numId w:val="37"/>
              </w:numPr>
              <w:tabs>
                <w:tab w:val="left" w:pos="395"/>
              </w:tabs>
              <w:spacing w:line="273" w:lineRule="auto"/>
              <w:ind w:right="360"/>
              <w:jc w:val="both"/>
              <w:rPr>
                <w:sz w:val="24"/>
                <w:szCs w:val="24"/>
              </w:rPr>
            </w:pPr>
            <w:r w:rsidRPr="00CD345C">
              <w:rPr>
                <w:color w:val="30333E"/>
                <w:sz w:val="24"/>
                <w:szCs w:val="24"/>
              </w:rPr>
              <w:t xml:space="preserve">tvorenie jednoduchého </w:t>
            </w:r>
            <w:r w:rsidRPr="00CD345C">
              <w:rPr>
                <w:b/>
                <w:bCs/>
                <w:color w:val="30333E"/>
                <w:sz w:val="24"/>
                <w:szCs w:val="24"/>
              </w:rPr>
              <w:t xml:space="preserve">rozprávacieho textu: </w:t>
            </w:r>
            <w:r w:rsidRPr="00CD345C">
              <w:rPr>
                <w:color w:val="30333E"/>
                <w:sz w:val="24"/>
                <w:szCs w:val="24"/>
              </w:rPr>
              <w:t>prežitá udalosť, zážitok, reálny alebo vymyslený príbeh,</w:t>
            </w:r>
          </w:p>
          <w:p w14:paraId="6C9CC85C" w14:textId="77777777" w:rsidR="00915FC0" w:rsidRPr="00CD345C" w:rsidRDefault="00915FC0">
            <w:pPr>
              <w:pStyle w:val="TableParagraph"/>
              <w:numPr>
                <w:ilvl w:val="0"/>
                <w:numId w:val="37"/>
              </w:numPr>
              <w:tabs>
                <w:tab w:val="left" w:pos="395"/>
              </w:tabs>
              <w:spacing w:line="273" w:lineRule="auto"/>
              <w:ind w:right="360"/>
              <w:jc w:val="both"/>
              <w:rPr>
                <w:sz w:val="24"/>
                <w:szCs w:val="24"/>
              </w:rPr>
            </w:pPr>
            <w:r w:rsidRPr="00CD345C">
              <w:rPr>
                <w:sz w:val="24"/>
                <w:szCs w:val="24"/>
              </w:rPr>
              <w:t xml:space="preserve">uplatnenie </w:t>
            </w:r>
            <w:r w:rsidRPr="00CD345C">
              <w:rPr>
                <w:b/>
                <w:bCs/>
                <w:sz w:val="24"/>
                <w:szCs w:val="24"/>
              </w:rPr>
              <w:t xml:space="preserve">časovej následnosti a príčinno-dôsledkových vzťahov </w:t>
            </w:r>
            <w:r w:rsidRPr="00CD345C">
              <w:rPr>
                <w:sz w:val="24"/>
                <w:szCs w:val="24"/>
              </w:rPr>
              <w:t>v rozprávacom texte,</w:t>
            </w:r>
          </w:p>
          <w:p w14:paraId="55BF590C" w14:textId="77777777" w:rsidR="00915FC0" w:rsidRPr="00CD345C" w:rsidRDefault="00915FC0">
            <w:pPr>
              <w:pStyle w:val="TableParagraph"/>
              <w:numPr>
                <w:ilvl w:val="0"/>
                <w:numId w:val="37"/>
              </w:numPr>
              <w:tabs>
                <w:tab w:val="left" w:pos="395"/>
              </w:tabs>
              <w:spacing w:before="5" w:line="273" w:lineRule="auto"/>
              <w:ind w:right="374"/>
              <w:jc w:val="both"/>
              <w:rPr>
                <w:sz w:val="24"/>
                <w:szCs w:val="24"/>
              </w:rPr>
            </w:pPr>
            <w:r w:rsidRPr="00CD345C">
              <w:rPr>
                <w:color w:val="30333E"/>
                <w:sz w:val="24"/>
                <w:szCs w:val="24"/>
              </w:rPr>
              <w:t>používanie jednoduchých techník tvorivého písania.</w:t>
            </w:r>
          </w:p>
          <w:p w14:paraId="28C8034B" w14:textId="77777777" w:rsidR="00915FC0" w:rsidRPr="00CD345C" w:rsidRDefault="00915FC0">
            <w:pPr>
              <w:pStyle w:val="TableParagraph"/>
              <w:numPr>
                <w:ilvl w:val="0"/>
                <w:numId w:val="37"/>
              </w:numPr>
              <w:tabs>
                <w:tab w:val="left" w:pos="395"/>
              </w:tabs>
              <w:spacing w:before="3" w:line="273" w:lineRule="auto"/>
              <w:ind w:left="0" w:right="178"/>
              <w:jc w:val="both"/>
              <w:rPr>
                <w:color w:val="30333E"/>
                <w:sz w:val="24"/>
                <w:szCs w:val="24"/>
              </w:rPr>
            </w:pPr>
          </w:p>
          <w:p w14:paraId="1C33173C" w14:textId="77777777" w:rsidR="00915FC0" w:rsidRPr="00CD345C" w:rsidRDefault="00915FC0" w:rsidP="00E41CF5">
            <w:pPr>
              <w:pStyle w:val="TableParagraph"/>
              <w:tabs>
                <w:tab w:val="left" w:pos="395"/>
              </w:tabs>
              <w:spacing w:line="273" w:lineRule="auto"/>
              <w:ind w:left="0" w:right="178"/>
              <w:jc w:val="both"/>
              <w:rPr>
                <w:color w:val="30333E"/>
                <w:sz w:val="24"/>
                <w:szCs w:val="24"/>
              </w:rPr>
            </w:pPr>
            <w:r w:rsidRPr="00CD345C">
              <w:rPr>
                <w:b/>
                <w:spacing w:val="-2"/>
                <w:sz w:val="24"/>
                <w:szCs w:val="24"/>
              </w:rPr>
              <w:t>Jazykové prostriedky</w:t>
            </w:r>
          </w:p>
          <w:p w14:paraId="6F0F1B1B" w14:textId="77777777" w:rsidR="00915FC0" w:rsidRPr="00CD345C" w:rsidRDefault="00915FC0">
            <w:pPr>
              <w:pStyle w:val="TableParagraph"/>
              <w:numPr>
                <w:ilvl w:val="0"/>
                <w:numId w:val="37"/>
              </w:numPr>
              <w:tabs>
                <w:tab w:val="left" w:pos="395"/>
              </w:tabs>
              <w:spacing w:line="273" w:lineRule="auto"/>
              <w:ind w:right="209"/>
              <w:jc w:val="both"/>
              <w:rPr>
                <w:rFonts w:ascii="Symbol" w:hAnsi="Symbol"/>
                <w:sz w:val="24"/>
                <w:szCs w:val="24"/>
              </w:rPr>
            </w:pPr>
            <w:r w:rsidRPr="00CD345C">
              <w:rPr>
                <w:color w:val="30333E"/>
                <w:sz w:val="24"/>
                <w:szCs w:val="24"/>
              </w:rPr>
              <w:t>vyjadrovanie</w:t>
            </w:r>
            <w:r w:rsidRPr="00CD345C">
              <w:rPr>
                <w:color w:val="30333E"/>
                <w:spacing w:val="-3"/>
                <w:sz w:val="24"/>
                <w:szCs w:val="24"/>
              </w:rPr>
              <w:t xml:space="preserve"> </w:t>
            </w:r>
            <w:r w:rsidRPr="00CD345C">
              <w:rPr>
                <w:color w:val="30333E"/>
                <w:sz w:val="24"/>
                <w:szCs w:val="24"/>
              </w:rPr>
              <w:t>myšlienok</w:t>
            </w:r>
            <w:r w:rsidRPr="00CD345C">
              <w:rPr>
                <w:color w:val="30333E"/>
                <w:spacing w:val="-2"/>
                <w:sz w:val="24"/>
                <w:szCs w:val="24"/>
              </w:rPr>
              <w:t xml:space="preserve"> </w:t>
            </w:r>
            <w:r w:rsidRPr="00CD345C">
              <w:rPr>
                <w:color w:val="30333E"/>
                <w:sz w:val="24"/>
                <w:szCs w:val="24"/>
              </w:rPr>
              <w:t>vo</w:t>
            </w:r>
            <w:r w:rsidRPr="00CD345C">
              <w:rPr>
                <w:color w:val="30333E"/>
                <w:spacing w:val="-2"/>
                <w:sz w:val="24"/>
                <w:szCs w:val="24"/>
              </w:rPr>
              <w:t xml:space="preserve"> </w:t>
            </w:r>
            <w:r w:rsidRPr="00CD345C">
              <w:rPr>
                <w:color w:val="30333E"/>
                <w:sz w:val="24"/>
                <w:szCs w:val="24"/>
              </w:rPr>
              <w:t>vetách</w:t>
            </w:r>
            <w:r w:rsidRPr="00CD345C">
              <w:rPr>
                <w:color w:val="30333E"/>
                <w:spacing w:val="-2"/>
                <w:sz w:val="24"/>
                <w:szCs w:val="24"/>
              </w:rPr>
              <w:t xml:space="preserve"> </w:t>
            </w:r>
            <w:r w:rsidRPr="00CD345C">
              <w:rPr>
                <w:color w:val="30333E"/>
                <w:sz w:val="24"/>
                <w:szCs w:val="24"/>
              </w:rPr>
              <w:t>a</w:t>
            </w:r>
            <w:r w:rsidRPr="00CD345C">
              <w:rPr>
                <w:color w:val="30333E"/>
                <w:spacing w:val="-3"/>
                <w:sz w:val="24"/>
                <w:szCs w:val="24"/>
              </w:rPr>
              <w:t xml:space="preserve"> </w:t>
            </w:r>
            <w:r w:rsidRPr="00CD345C">
              <w:rPr>
                <w:color w:val="30333E"/>
                <w:sz w:val="24"/>
                <w:szCs w:val="24"/>
              </w:rPr>
              <w:t xml:space="preserve">v jednoduchých súvetiach s rôznymi </w:t>
            </w:r>
            <w:r w:rsidRPr="00CD345C">
              <w:rPr>
                <w:color w:val="30333E"/>
                <w:sz w:val="24"/>
                <w:szCs w:val="24"/>
              </w:rPr>
              <w:lastRenderedPageBreak/>
              <w:t>komunikačnými</w:t>
            </w:r>
            <w:r w:rsidRPr="00CD345C">
              <w:rPr>
                <w:color w:val="30333E"/>
                <w:spacing w:val="-13"/>
                <w:sz w:val="24"/>
                <w:szCs w:val="24"/>
              </w:rPr>
              <w:t xml:space="preserve"> </w:t>
            </w:r>
            <w:r w:rsidRPr="00CD345C">
              <w:rPr>
                <w:color w:val="30333E"/>
                <w:sz w:val="24"/>
                <w:szCs w:val="24"/>
              </w:rPr>
              <w:t>zámermi:</w:t>
            </w:r>
            <w:r w:rsidRPr="00CD345C">
              <w:rPr>
                <w:color w:val="30333E"/>
                <w:spacing w:val="-12"/>
                <w:sz w:val="24"/>
                <w:szCs w:val="24"/>
              </w:rPr>
              <w:t xml:space="preserve"> </w:t>
            </w:r>
            <w:r w:rsidRPr="00CD345C">
              <w:rPr>
                <w:color w:val="30333E"/>
                <w:sz w:val="24"/>
                <w:szCs w:val="24"/>
              </w:rPr>
              <w:t xml:space="preserve">oznámenie, výzva (rozkaz, prosba), </w:t>
            </w:r>
          </w:p>
          <w:p w14:paraId="318FD17F" w14:textId="77777777" w:rsidR="00915FC0" w:rsidRPr="00CD345C" w:rsidRDefault="00915FC0">
            <w:pPr>
              <w:pStyle w:val="TableParagraph"/>
              <w:numPr>
                <w:ilvl w:val="0"/>
                <w:numId w:val="37"/>
              </w:numPr>
              <w:tabs>
                <w:tab w:val="left" w:pos="395"/>
              </w:tabs>
              <w:spacing w:line="273" w:lineRule="auto"/>
              <w:ind w:right="209"/>
              <w:jc w:val="both"/>
              <w:rPr>
                <w:rFonts w:ascii="Symbol" w:hAnsi="Symbol"/>
                <w:sz w:val="24"/>
                <w:szCs w:val="24"/>
              </w:rPr>
            </w:pPr>
            <w:r w:rsidRPr="00CD345C">
              <w:rPr>
                <w:color w:val="30333E"/>
                <w:sz w:val="24"/>
                <w:szCs w:val="24"/>
              </w:rPr>
              <w:t>vyjadrovanie vzťahu k pomenúvaným javom</w:t>
            </w:r>
            <w:r w:rsidRPr="00CD345C">
              <w:rPr>
                <w:color w:val="30333E"/>
                <w:spacing w:val="-12"/>
                <w:sz w:val="24"/>
                <w:szCs w:val="24"/>
              </w:rPr>
              <w:t xml:space="preserve"> </w:t>
            </w:r>
            <w:r w:rsidRPr="00CD345C">
              <w:rPr>
                <w:color w:val="30333E"/>
                <w:sz w:val="24"/>
                <w:szCs w:val="24"/>
              </w:rPr>
              <w:t>prostredníctvom</w:t>
            </w:r>
            <w:r w:rsidRPr="00CD345C">
              <w:rPr>
                <w:color w:val="30333E"/>
                <w:spacing w:val="-12"/>
                <w:sz w:val="24"/>
                <w:szCs w:val="24"/>
              </w:rPr>
              <w:t xml:space="preserve"> </w:t>
            </w:r>
            <w:r w:rsidRPr="00CD345C">
              <w:rPr>
                <w:color w:val="30333E"/>
                <w:sz w:val="24"/>
                <w:szCs w:val="24"/>
              </w:rPr>
              <w:t>emocionálnych slov alebo jednoduchých frazém (prirovnania</w:t>
            </w:r>
            <w:r w:rsidRPr="00CD345C">
              <w:rPr>
                <w:color w:val="30333E"/>
                <w:spacing w:val="-10"/>
                <w:sz w:val="24"/>
                <w:szCs w:val="24"/>
              </w:rPr>
              <w:t xml:space="preserve"> </w:t>
            </w:r>
            <w:r w:rsidRPr="00CD345C">
              <w:rPr>
                <w:color w:val="30333E"/>
                <w:sz w:val="24"/>
                <w:szCs w:val="24"/>
              </w:rPr>
              <w:t>alebo</w:t>
            </w:r>
            <w:r w:rsidRPr="00CD345C">
              <w:rPr>
                <w:color w:val="30333E"/>
                <w:spacing w:val="-9"/>
                <w:sz w:val="24"/>
                <w:szCs w:val="24"/>
              </w:rPr>
              <w:t xml:space="preserve"> </w:t>
            </w:r>
            <w:r w:rsidRPr="00CD345C">
              <w:rPr>
                <w:color w:val="30333E"/>
                <w:sz w:val="24"/>
                <w:szCs w:val="24"/>
              </w:rPr>
              <w:t>iné</w:t>
            </w:r>
            <w:r w:rsidRPr="00CD345C">
              <w:rPr>
                <w:color w:val="30333E"/>
                <w:spacing w:val="-12"/>
                <w:sz w:val="24"/>
                <w:szCs w:val="24"/>
              </w:rPr>
              <w:t xml:space="preserve"> </w:t>
            </w:r>
            <w:r w:rsidRPr="00CD345C">
              <w:rPr>
                <w:color w:val="30333E"/>
                <w:sz w:val="24"/>
                <w:szCs w:val="24"/>
              </w:rPr>
              <w:t>frazémy,</w:t>
            </w:r>
            <w:r w:rsidRPr="00CD345C">
              <w:rPr>
                <w:color w:val="30333E"/>
                <w:spacing w:val="-10"/>
                <w:sz w:val="24"/>
                <w:szCs w:val="24"/>
              </w:rPr>
              <w:t xml:space="preserve"> </w:t>
            </w:r>
            <w:r w:rsidRPr="00CD345C">
              <w:rPr>
                <w:color w:val="30333E"/>
                <w:sz w:val="24"/>
                <w:szCs w:val="24"/>
              </w:rPr>
              <w:t xml:space="preserve">ktorým žiaci rozumejú).  </w:t>
            </w:r>
          </w:p>
          <w:p w14:paraId="7564C42F" w14:textId="77777777" w:rsidR="00915FC0" w:rsidRPr="00CD345C" w:rsidRDefault="00915FC0" w:rsidP="00E41CF5">
            <w:pPr>
              <w:pStyle w:val="TableParagraph"/>
              <w:tabs>
                <w:tab w:val="left" w:pos="395"/>
              </w:tabs>
              <w:spacing w:line="273" w:lineRule="auto"/>
              <w:ind w:right="209"/>
              <w:jc w:val="both"/>
              <w:rPr>
                <w:color w:val="30333E"/>
                <w:sz w:val="24"/>
                <w:szCs w:val="24"/>
              </w:rPr>
            </w:pPr>
          </w:p>
          <w:p w14:paraId="35C7311E" w14:textId="77777777" w:rsidR="00915FC0" w:rsidRPr="00CD345C" w:rsidRDefault="00915FC0" w:rsidP="00E41CF5">
            <w:pPr>
              <w:pStyle w:val="TableParagraph"/>
              <w:tabs>
                <w:tab w:val="left" w:pos="395"/>
              </w:tabs>
              <w:spacing w:line="273" w:lineRule="auto"/>
              <w:ind w:right="209"/>
              <w:jc w:val="both"/>
              <w:rPr>
                <w:b/>
                <w:sz w:val="24"/>
                <w:szCs w:val="24"/>
              </w:rPr>
            </w:pPr>
            <w:r w:rsidRPr="00CD345C">
              <w:rPr>
                <w:b/>
                <w:spacing w:val="-2"/>
                <w:sz w:val="24"/>
                <w:szCs w:val="24"/>
              </w:rPr>
              <w:t>Osvojovanie</w:t>
            </w:r>
            <w:r w:rsidRPr="00CD345C">
              <w:rPr>
                <w:b/>
                <w:spacing w:val="40"/>
                <w:sz w:val="24"/>
                <w:szCs w:val="24"/>
              </w:rPr>
              <w:t xml:space="preserve"> </w:t>
            </w:r>
            <w:r w:rsidRPr="00CD345C">
              <w:rPr>
                <w:b/>
                <w:sz w:val="24"/>
                <w:szCs w:val="24"/>
              </w:rPr>
              <w:t>a</w:t>
            </w:r>
            <w:r w:rsidRPr="00CD345C">
              <w:rPr>
                <w:b/>
                <w:spacing w:val="-13"/>
                <w:sz w:val="24"/>
                <w:szCs w:val="24"/>
              </w:rPr>
              <w:t xml:space="preserve"> </w:t>
            </w:r>
            <w:r w:rsidRPr="00CD345C">
              <w:rPr>
                <w:b/>
                <w:sz w:val="24"/>
                <w:szCs w:val="24"/>
              </w:rPr>
              <w:t>uplatňovanie  pravopisu</w:t>
            </w:r>
          </w:p>
          <w:p w14:paraId="35B4110F" w14:textId="77777777" w:rsidR="00915FC0" w:rsidRPr="00CD345C" w:rsidRDefault="00915FC0">
            <w:pPr>
              <w:pStyle w:val="TableParagraph"/>
              <w:numPr>
                <w:ilvl w:val="0"/>
                <w:numId w:val="37"/>
              </w:numPr>
              <w:tabs>
                <w:tab w:val="left" w:pos="395"/>
                <w:tab w:val="left" w:pos="2544"/>
              </w:tabs>
              <w:spacing w:before="2" w:line="276" w:lineRule="auto"/>
              <w:ind w:right="98"/>
              <w:jc w:val="both"/>
              <w:rPr>
                <w:sz w:val="24"/>
                <w:szCs w:val="24"/>
              </w:rPr>
            </w:pPr>
            <w:r w:rsidRPr="00CD345C">
              <w:rPr>
                <w:sz w:val="24"/>
                <w:szCs w:val="24"/>
              </w:rPr>
              <w:t xml:space="preserve">rozlišovanie </w:t>
            </w:r>
            <w:r w:rsidRPr="00CD345C">
              <w:rPr>
                <w:b/>
                <w:bCs/>
                <w:sz w:val="24"/>
                <w:szCs w:val="24"/>
              </w:rPr>
              <w:t>samohlások (krátke, dlhé) a spoluhlások (krátke, dlhé, jednozložkové, dvojzložkové a trojzložkové)</w:t>
            </w:r>
            <w:r w:rsidRPr="00CD345C">
              <w:rPr>
                <w:sz w:val="24"/>
                <w:szCs w:val="24"/>
              </w:rPr>
              <w:t xml:space="preserve">, usporiadanie slov podľa </w:t>
            </w:r>
            <w:r w:rsidRPr="00CD345C">
              <w:rPr>
                <w:b/>
                <w:bCs/>
                <w:sz w:val="24"/>
                <w:szCs w:val="24"/>
              </w:rPr>
              <w:t>abecedy</w:t>
            </w:r>
            <w:r w:rsidRPr="00CD345C">
              <w:rPr>
                <w:sz w:val="24"/>
                <w:szCs w:val="24"/>
              </w:rPr>
              <w:t xml:space="preserve">, správne rozdeľovanie slov podľa slabičného princípu, správne používanie </w:t>
            </w:r>
            <w:r w:rsidRPr="00CD345C">
              <w:rPr>
                <w:b/>
                <w:bCs/>
                <w:sz w:val="24"/>
                <w:szCs w:val="24"/>
              </w:rPr>
              <w:t>diakritických znamienok, pravopisu spoluhlások j-</w:t>
            </w:r>
            <w:proofErr w:type="spellStart"/>
            <w:r w:rsidRPr="00CD345C">
              <w:rPr>
                <w:b/>
                <w:bCs/>
                <w:sz w:val="24"/>
                <w:szCs w:val="24"/>
              </w:rPr>
              <w:t>ly</w:t>
            </w:r>
            <w:proofErr w:type="spellEnd"/>
            <w:r w:rsidRPr="00CD345C">
              <w:rPr>
                <w:sz w:val="24"/>
                <w:szCs w:val="24"/>
              </w:rPr>
              <w:t xml:space="preserve"> v známych slovách</w:t>
            </w:r>
          </w:p>
          <w:p w14:paraId="57FF3906" w14:textId="77777777" w:rsidR="00915FC0" w:rsidRPr="00CD345C" w:rsidRDefault="00915FC0">
            <w:pPr>
              <w:pStyle w:val="TableParagraph"/>
              <w:numPr>
                <w:ilvl w:val="0"/>
                <w:numId w:val="37"/>
              </w:numPr>
              <w:tabs>
                <w:tab w:val="left" w:pos="395"/>
                <w:tab w:val="left" w:pos="2544"/>
              </w:tabs>
              <w:spacing w:before="2" w:line="276" w:lineRule="auto"/>
              <w:ind w:right="98"/>
              <w:jc w:val="both"/>
              <w:rPr>
                <w:sz w:val="24"/>
                <w:szCs w:val="24"/>
              </w:rPr>
            </w:pPr>
            <w:r w:rsidRPr="00CD345C">
              <w:rPr>
                <w:sz w:val="24"/>
                <w:szCs w:val="24"/>
              </w:rPr>
              <w:t>písanie veľkého písmena na začiatku vety</w:t>
            </w:r>
          </w:p>
          <w:p w14:paraId="753B8D71" w14:textId="77777777" w:rsidR="00915FC0" w:rsidRPr="00CD345C" w:rsidRDefault="00915FC0" w:rsidP="00E41CF5">
            <w:pPr>
              <w:pStyle w:val="TableParagraph"/>
              <w:tabs>
                <w:tab w:val="left" w:pos="395"/>
              </w:tabs>
              <w:spacing w:line="273" w:lineRule="auto"/>
              <w:ind w:right="209"/>
              <w:jc w:val="both"/>
              <w:rPr>
                <w:b/>
                <w:spacing w:val="-2"/>
                <w:sz w:val="24"/>
                <w:szCs w:val="24"/>
              </w:rPr>
            </w:pPr>
          </w:p>
        </w:tc>
      </w:tr>
      <w:tr w:rsidR="00915FC0" w:rsidRPr="00CD345C" w14:paraId="760F8ECC" w14:textId="77777777" w:rsidTr="00E41CF5">
        <w:trPr>
          <w:trHeight w:val="384"/>
        </w:trPr>
        <w:tc>
          <w:tcPr>
            <w:tcW w:w="15843" w:type="dxa"/>
            <w:gridSpan w:val="2"/>
            <w:shd w:val="clear" w:color="auto" w:fill="D9E2F3" w:themeFill="accent5" w:themeFillTint="33"/>
          </w:tcPr>
          <w:p w14:paraId="1C4DF729" w14:textId="77777777" w:rsidR="00915FC0" w:rsidRPr="00CD345C" w:rsidRDefault="00915FC0" w:rsidP="00E41CF5">
            <w:pPr>
              <w:rPr>
                <w:b/>
                <w:sz w:val="24"/>
                <w:szCs w:val="24"/>
              </w:rPr>
            </w:pPr>
            <w:r w:rsidRPr="00CD345C">
              <w:rPr>
                <w:b/>
                <w:spacing w:val="-2"/>
                <w:sz w:val="24"/>
                <w:szCs w:val="24"/>
              </w:rPr>
              <w:lastRenderedPageBreak/>
              <w:t xml:space="preserve">Tematické okruhy: </w:t>
            </w:r>
            <w:r w:rsidRPr="00CD345C">
              <w:rPr>
                <w:sz w:val="24"/>
                <w:szCs w:val="24"/>
              </w:rPr>
              <w:t>rodina, škola, príroda okolo nás a význam prírody pre človeka, svet okolo nás, tradície a kultúra, zdravie a šport, voľný čas a záľuby</w:t>
            </w:r>
          </w:p>
        </w:tc>
      </w:tr>
      <w:tr w:rsidR="00915FC0" w:rsidRPr="00CD345C" w14:paraId="2982FB46" w14:textId="77777777" w:rsidTr="00E41CF5">
        <w:trPr>
          <w:trHeight w:val="384"/>
        </w:trPr>
        <w:tc>
          <w:tcPr>
            <w:tcW w:w="15843" w:type="dxa"/>
            <w:gridSpan w:val="2"/>
            <w:shd w:val="clear" w:color="auto" w:fill="D9E2F3" w:themeFill="accent5" w:themeFillTint="33"/>
          </w:tcPr>
          <w:p w14:paraId="4DE61D12" w14:textId="77777777" w:rsidR="00915FC0" w:rsidRPr="00CD345C" w:rsidRDefault="00915FC0" w:rsidP="00E41CF5">
            <w:pPr>
              <w:pStyle w:val="TableParagraph"/>
              <w:tabs>
                <w:tab w:val="left" w:pos="395"/>
              </w:tabs>
              <w:spacing w:line="273" w:lineRule="auto"/>
              <w:ind w:left="0" w:right="270"/>
              <w:rPr>
                <w:rFonts w:ascii="Symbol" w:hAnsi="Symbol"/>
                <w:sz w:val="24"/>
                <w:szCs w:val="24"/>
              </w:rPr>
            </w:pPr>
            <w:r w:rsidRPr="00CD345C">
              <w:rPr>
                <w:b/>
                <w:spacing w:val="-2"/>
                <w:sz w:val="24"/>
                <w:szCs w:val="24"/>
              </w:rPr>
              <w:t xml:space="preserve">Termíny, </w:t>
            </w:r>
            <w:r w:rsidRPr="00CD345C">
              <w:rPr>
                <w:b/>
                <w:sz w:val="24"/>
                <w:szCs w:val="24"/>
              </w:rPr>
              <w:t>ktoré si má žiak</w:t>
            </w:r>
            <w:r w:rsidRPr="00CD345C">
              <w:rPr>
                <w:b/>
                <w:spacing w:val="-2"/>
                <w:sz w:val="24"/>
                <w:szCs w:val="24"/>
              </w:rPr>
              <w:t xml:space="preserve"> osvojiť: </w:t>
            </w:r>
          </w:p>
          <w:p w14:paraId="0FF62A36" w14:textId="77777777" w:rsidR="00915FC0" w:rsidRPr="00CD345C" w:rsidRDefault="00915FC0">
            <w:pPr>
              <w:pStyle w:val="TableParagraph"/>
              <w:numPr>
                <w:ilvl w:val="0"/>
                <w:numId w:val="38"/>
              </w:numPr>
              <w:tabs>
                <w:tab w:val="left" w:pos="395"/>
              </w:tabs>
              <w:spacing w:line="273" w:lineRule="auto"/>
              <w:ind w:right="270"/>
              <w:rPr>
                <w:rFonts w:ascii="Symbol" w:hAnsi="Symbol"/>
                <w:sz w:val="24"/>
                <w:szCs w:val="24"/>
              </w:rPr>
            </w:pPr>
            <w:r w:rsidRPr="00CD345C">
              <w:rPr>
                <w:color w:val="30333E"/>
                <w:sz w:val="24"/>
                <w:szCs w:val="24"/>
              </w:rPr>
              <w:t>informácia</w:t>
            </w:r>
            <w:r w:rsidRPr="00CD345C">
              <w:rPr>
                <w:color w:val="30333E"/>
                <w:spacing w:val="-13"/>
                <w:sz w:val="24"/>
                <w:szCs w:val="24"/>
              </w:rPr>
              <w:t xml:space="preserve"> </w:t>
            </w:r>
            <w:r w:rsidRPr="00CD345C">
              <w:rPr>
                <w:color w:val="30333E"/>
                <w:sz w:val="24"/>
                <w:szCs w:val="24"/>
              </w:rPr>
              <w:t>(odkaz,</w:t>
            </w:r>
            <w:r w:rsidRPr="00CD345C">
              <w:rPr>
                <w:color w:val="30333E"/>
                <w:spacing w:val="-12"/>
                <w:sz w:val="24"/>
                <w:szCs w:val="24"/>
              </w:rPr>
              <w:t xml:space="preserve"> </w:t>
            </w:r>
            <w:r w:rsidRPr="00CD345C">
              <w:rPr>
                <w:color w:val="30333E"/>
                <w:sz w:val="24"/>
                <w:szCs w:val="24"/>
              </w:rPr>
              <w:t>oznam,</w:t>
            </w:r>
            <w:r w:rsidRPr="00CD345C">
              <w:rPr>
                <w:color w:val="30333E"/>
                <w:spacing w:val="-13"/>
                <w:sz w:val="24"/>
                <w:szCs w:val="24"/>
              </w:rPr>
              <w:t xml:space="preserve"> </w:t>
            </w:r>
            <w:r w:rsidRPr="00CD345C">
              <w:rPr>
                <w:color w:val="30333E"/>
                <w:sz w:val="24"/>
                <w:szCs w:val="24"/>
              </w:rPr>
              <w:t>pozvánka, pohľadnica), rozprávanie (zážitok, skúsenosť, príbeh</w:t>
            </w:r>
          </w:p>
          <w:p w14:paraId="71BE17F4" w14:textId="77777777" w:rsidR="00915FC0" w:rsidRPr="00CD345C" w:rsidRDefault="00915FC0">
            <w:pPr>
              <w:pStyle w:val="TableParagraph"/>
              <w:numPr>
                <w:ilvl w:val="0"/>
                <w:numId w:val="38"/>
              </w:numPr>
              <w:tabs>
                <w:tab w:val="left" w:pos="395"/>
              </w:tabs>
              <w:spacing w:before="3" w:line="276" w:lineRule="auto"/>
              <w:ind w:right="118"/>
              <w:rPr>
                <w:rFonts w:ascii="Symbol" w:hAnsi="Symbol"/>
                <w:color w:val="30333E"/>
                <w:sz w:val="24"/>
                <w:szCs w:val="24"/>
              </w:rPr>
            </w:pPr>
            <w:r w:rsidRPr="00CD345C">
              <w:rPr>
                <w:color w:val="30333E"/>
                <w:sz w:val="24"/>
                <w:szCs w:val="24"/>
              </w:rPr>
              <w:t>zámer</w:t>
            </w:r>
            <w:r w:rsidRPr="00CD345C">
              <w:rPr>
                <w:color w:val="30333E"/>
                <w:spacing w:val="-9"/>
                <w:sz w:val="24"/>
                <w:szCs w:val="24"/>
              </w:rPr>
              <w:t xml:space="preserve"> </w:t>
            </w:r>
            <w:r w:rsidRPr="00CD345C">
              <w:rPr>
                <w:color w:val="30333E"/>
                <w:sz w:val="24"/>
                <w:szCs w:val="24"/>
              </w:rPr>
              <w:t>vety:</w:t>
            </w:r>
            <w:r w:rsidRPr="00CD345C">
              <w:rPr>
                <w:color w:val="30333E"/>
                <w:spacing w:val="-10"/>
                <w:sz w:val="24"/>
                <w:szCs w:val="24"/>
              </w:rPr>
              <w:t xml:space="preserve"> </w:t>
            </w:r>
            <w:r w:rsidRPr="00CD345C">
              <w:rPr>
                <w:color w:val="30333E"/>
                <w:sz w:val="24"/>
                <w:szCs w:val="24"/>
              </w:rPr>
              <w:t>oznámenie,</w:t>
            </w:r>
            <w:r w:rsidRPr="00CD345C">
              <w:rPr>
                <w:color w:val="30333E"/>
                <w:spacing w:val="-11"/>
                <w:sz w:val="24"/>
                <w:szCs w:val="24"/>
              </w:rPr>
              <w:t xml:space="preserve"> </w:t>
            </w:r>
            <w:r w:rsidRPr="00CD345C">
              <w:rPr>
                <w:color w:val="30333E"/>
                <w:sz w:val="24"/>
                <w:szCs w:val="24"/>
              </w:rPr>
              <w:t>otázka,</w:t>
            </w:r>
            <w:r w:rsidRPr="00CD345C">
              <w:rPr>
                <w:color w:val="30333E"/>
                <w:spacing w:val="-9"/>
                <w:sz w:val="24"/>
                <w:szCs w:val="24"/>
              </w:rPr>
              <w:t xml:space="preserve"> </w:t>
            </w:r>
            <w:r w:rsidRPr="00CD345C">
              <w:rPr>
                <w:color w:val="30333E"/>
                <w:sz w:val="24"/>
                <w:szCs w:val="24"/>
              </w:rPr>
              <w:t xml:space="preserve">rozkaz, </w:t>
            </w:r>
            <w:r w:rsidRPr="00CD345C">
              <w:rPr>
                <w:color w:val="30333E"/>
                <w:spacing w:val="-2"/>
                <w:sz w:val="24"/>
                <w:szCs w:val="24"/>
              </w:rPr>
              <w:t>prosba,</w:t>
            </w:r>
          </w:p>
          <w:p w14:paraId="24A9F0A4" w14:textId="77777777" w:rsidR="00915FC0" w:rsidRPr="00CD345C" w:rsidRDefault="00915FC0">
            <w:pPr>
              <w:pStyle w:val="TableParagraph"/>
              <w:numPr>
                <w:ilvl w:val="0"/>
                <w:numId w:val="38"/>
              </w:numPr>
              <w:tabs>
                <w:tab w:val="left" w:pos="395"/>
              </w:tabs>
              <w:spacing w:line="244" w:lineRule="exact"/>
              <w:rPr>
                <w:rFonts w:ascii="Symbol" w:hAnsi="Symbol"/>
                <w:color w:val="30333E"/>
                <w:sz w:val="24"/>
                <w:szCs w:val="24"/>
              </w:rPr>
            </w:pPr>
            <w:r w:rsidRPr="00CD345C">
              <w:rPr>
                <w:color w:val="30333E"/>
                <w:sz w:val="24"/>
                <w:szCs w:val="24"/>
              </w:rPr>
              <w:t>pravopis</w:t>
            </w:r>
            <w:r w:rsidRPr="00CD345C">
              <w:rPr>
                <w:color w:val="30333E"/>
                <w:spacing w:val="-7"/>
                <w:sz w:val="24"/>
                <w:szCs w:val="24"/>
              </w:rPr>
              <w:t xml:space="preserve"> </w:t>
            </w:r>
            <w:r w:rsidRPr="00CD345C">
              <w:rPr>
                <w:color w:val="30333E"/>
                <w:sz w:val="24"/>
                <w:szCs w:val="24"/>
              </w:rPr>
              <w:t>a</w:t>
            </w:r>
            <w:r w:rsidRPr="00CD345C">
              <w:rPr>
                <w:color w:val="30333E"/>
                <w:spacing w:val="-5"/>
                <w:sz w:val="24"/>
                <w:szCs w:val="24"/>
              </w:rPr>
              <w:t xml:space="preserve"> </w:t>
            </w:r>
            <w:r w:rsidRPr="00CD345C">
              <w:rPr>
                <w:color w:val="30333E"/>
                <w:sz w:val="24"/>
                <w:szCs w:val="24"/>
              </w:rPr>
              <w:t>pravopisné</w:t>
            </w:r>
            <w:r w:rsidRPr="00CD345C">
              <w:rPr>
                <w:color w:val="30333E"/>
                <w:spacing w:val="-5"/>
                <w:sz w:val="24"/>
                <w:szCs w:val="24"/>
              </w:rPr>
              <w:t xml:space="preserve"> </w:t>
            </w:r>
            <w:r w:rsidRPr="00CD345C">
              <w:rPr>
                <w:color w:val="30333E"/>
                <w:spacing w:val="-2"/>
                <w:sz w:val="24"/>
                <w:szCs w:val="24"/>
              </w:rPr>
              <w:t>pravidlo,</w:t>
            </w:r>
          </w:p>
          <w:p w14:paraId="268186F1" w14:textId="77777777" w:rsidR="00915FC0" w:rsidRPr="00CD345C" w:rsidRDefault="00915FC0">
            <w:pPr>
              <w:pStyle w:val="TableParagraph"/>
              <w:numPr>
                <w:ilvl w:val="0"/>
                <w:numId w:val="38"/>
              </w:numPr>
              <w:tabs>
                <w:tab w:val="left" w:pos="395"/>
              </w:tabs>
              <w:spacing w:before="33" w:line="276" w:lineRule="auto"/>
              <w:ind w:right="348"/>
              <w:rPr>
                <w:rFonts w:ascii="Symbol" w:hAnsi="Symbol"/>
                <w:color w:val="30333E"/>
                <w:sz w:val="24"/>
                <w:szCs w:val="24"/>
              </w:rPr>
            </w:pPr>
            <w:r w:rsidRPr="00CD345C">
              <w:rPr>
                <w:color w:val="30333E"/>
                <w:sz w:val="24"/>
                <w:szCs w:val="24"/>
              </w:rPr>
              <w:t>rozlišovacie</w:t>
            </w:r>
            <w:r w:rsidRPr="00CD345C">
              <w:rPr>
                <w:color w:val="30333E"/>
                <w:spacing w:val="-13"/>
                <w:sz w:val="24"/>
                <w:szCs w:val="24"/>
              </w:rPr>
              <w:t xml:space="preserve"> </w:t>
            </w:r>
            <w:r w:rsidRPr="00CD345C">
              <w:rPr>
                <w:color w:val="30333E"/>
                <w:sz w:val="24"/>
                <w:szCs w:val="24"/>
              </w:rPr>
              <w:t>znamienka;</w:t>
            </w:r>
            <w:r w:rsidRPr="00CD345C">
              <w:rPr>
                <w:color w:val="30333E"/>
                <w:spacing w:val="-12"/>
                <w:sz w:val="24"/>
                <w:szCs w:val="24"/>
              </w:rPr>
              <w:t xml:space="preserve"> </w:t>
            </w:r>
            <w:r w:rsidRPr="00CD345C">
              <w:rPr>
                <w:color w:val="30333E"/>
                <w:sz w:val="24"/>
                <w:szCs w:val="24"/>
              </w:rPr>
              <w:t xml:space="preserve">samohlásky (krátke, dlhé), </w:t>
            </w:r>
          </w:p>
          <w:p w14:paraId="52228A57" w14:textId="77777777" w:rsidR="00915FC0" w:rsidRPr="00CD345C" w:rsidRDefault="00915FC0">
            <w:pPr>
              <w:pStyle w:val="TableParagraph"/>
              <w:numPr>
                <w:ilvl w:val="0"/>
                <w:numId w:val="38"/>
              </w:numPr>
              <w:tabs>
                <w:tab w:val="left" w:pos="395"/>
              </w:tabs>
              <w:spacing w:line="273" w:lineRule="auto"/>
              <w:ind w:right="308"/>
              <w:rPr>
                <w:rFonts w:ascii="Symbol" w:hAnsi="Symbol"/>
                <w:color w:val="30333E"/>
                <w:sz w:val="24"/>
                <w:szCs w:val="24"/>
              </w:rPr>
            </w:pPr>
            <w:r w:rsidRPr="00CD345C">
              <w:rPr>
                <w:color w:val="30333E"/>
                <w:sz w:val="24"/>
                <w:szCs w:val="24"/>
              </w:rPr>
              <w:t>pravopis</w:t>
            </w:r>
            <w:r w:rsidRPr="00CD345C">
              <w:rPr>
                <w:color w:val="30333E"/>
                <w:spacing w:val="-13"/>
                <w:sz w:val="24"/>
                <w:szCs w:val="24"/>
              </w:rPr>
              <w:t xml:space="preserve"> </w:t>
            </w:r>
            <w:r w:rsidRPr="00CD345C">
              <w:rPr>
                <w:color w:val="30333E"/>
                <w:sz w:val="24"/>
                <w:szCs w:val="24"/>
              </w:rPr>
              <w:t>vlastných</w:t>
            </w:r>
            <w:r w:rsidRPr="00CD345C">
              <w:rPr>
                <w:color w:val="30333E"/>
                <w:spacing w:val="-12"/>
                <w:sz w:val="24"/>
                <w:szCs w:val="24"/>
              </w:rPr>
              <w:t xml:space="preserve"> </w:t>
            </w:r>
            <w:r w:rsidRPr="00CD345C">
              <w:rPr>
                <w:color w:val="30333E"/>
                <w:sz w:val="24"/>
                <w:szCs w:val="24"/>
              </w:rPr>
              <w:t>podstatných</w:t>
            </w:r>
            <w:r w:rsidRPr="00CD345C">
              <w:rPr>
                <w:color w:val="30333E"/>
                <w:spacing w:val="-13"/>
                <w:sz w:val="24"/>
                <w:szCs w:val="24"/>
              </w:rPr>
              <w:t xml:space="preserve"> </w:t>
            </w:r>
            <w:r w:rsidRPr="00CD345C">
              <w:rPr>
                <w:color w:val="30333E"/>
                <w:sz w:val="24"/>
                <w:szCs w:val="24"/>
              </w:rPr>
              <w:t>mien (mená osôb a zvierat, miestne geografické názvy),</w:t>
            </w:r>
          </w:p>
          <w:p w14:paraId="12220DB1" w14:textId="77777777" w:rsidR="00915FC0" w:rsidRPr="00CD345C" w:rsidRDefault="00915FC0">
            <w:pPr>
              <w:pStyle w:val="TableParagraph"/>
              <w:numPr>
                <w:ilvl w:val="0"/>
                <w:numId w:val="38"/>
              </w:numPr>
              <w:tabs>
                <w:tab w:val="left" w:pos="395"/>
              </w:tabs>
              <w:spacing w:before="1"/>
              <w:rPr>
                <w:rFonts w:ascii="Symbol" w:hAnsi="Symbol"/>
                <w:color w:val="30333E"/>
                <w:sz w:val="24"/>
                <w:szCs w:val="24"/>
              </w:rPr>
            </w:pPr>
            <w:r w:rsidRPr="00CD345C">
              <w:rPr>
                <w:color w:val="30333E"/>
                <w:sz w:val="24"/>
                <w:szCs w:val="24"/>
              </w:rPr>
              <w:t>veta,</w:t>
            </w:r>
            <w:r w:rsidRPr="00CD345C">
              <w:rPr>
                <w:color w:val="30333E"/>
                <w:spacing w:val="-4"/>
                <w:sz w:val="24"/>
                <w:szCs w:val="24"/>
              </w:rPr>
              <w:t xml:space="preserve"> </w:t>
            </w:r>
            <w:r w:rsidRPr="00CD345C">
              <w:rPr>
                <w:color w:val="30333E"/>
                <w:sz w:val="24"/>
                <w:szCs w:val="24"/>
              </w:rPr>
              <w:t>začiatok</w:t>
            </w:r>
            <w:r w:rsidRPr="00CD345C">
              <w:rPr>
                <w:color w:val="30333E"/>
                <w:spacing w:val="-4"/>
                <w:sz w:val="24"/>
                <w:szCs w:val="24"/>
              </w:rPr>
              <w:t xml:space="preserve"> </w:t>
            </w:r>
            <w:r w:rsidRPr="00CD345C">
              <w:rPr>
                <w:color w:val="30333E"/>
                <w:sz w:val="24"/>
                <w:szCs w:val="24"/>
              </w:rPr>
              <w:t>vety,</w:t>
            </w:r>
            <w:r w:rsidRPr="00CD345C">
              <w:rPr>
                <w:color w:val="30333E"/>
                <w:spacing w:val="-5"/>
                <w:sz w:val="24"/>
                <w:szCs w:val="24"/>
              </w:rPr>
              <w:t xml:space="preserve"> </w:t>
            </w:r>
            <w:r w:rsidRPr="00CD345C">
              <w:rPr>
                <w:color w:val="30333E"/>
                <w:sz w:val="24"/>
                <w:szCs w:val="24"/>
              </w:rPr>
              <w:t>koniec</w:t>
            </w:r>
            <w:r w:rsidRPr="00CD345C">
              <w:rPr>
                <w:color w:val="30333E"/>
                <w:spacing w:val="-4"/>
                <w:sz w:val="24"/>
                <w:szCs w:val="24"/>
              </w:rPr>
              <w:t xml:space="preserve"> vety, </w:t>
            </w:r>
            <w:r w:rsidRPr="00CD345C">
              <w:rPr>
                <w:color w:val="30333E"/>
                <w:sz w:val="24"/>
                <w:szCs w:val="24"/>
              </w:rPr>
              <w:t>interpunkčné</w:t>
            </w:r>
            <w:r w:rsidRPr="00CD345C">
              <w:rPr>
                <w:color w:val="30333E"/>
                <w:spacing w:val="-13"/>
                <w:sz w:val="24"/>
                <w:szCs w:val="24"/>
              </w:rPr>
              <w:t xml:space="preserve"> </w:t>
            </w:r>
            <w:r w:rsidRPr="00CD345C">
              <w:rPr>
                <w:color w:val="30333E"/>
                <w:sz w:val="24"/>
                <w:szCs w:val="24"/>
              </w:rPr>
              <w:t>znamienka</w:t>
            </w:r>
            <w:r w:rsidRPr="00CD345C">
              <w:rPr>
                <w:color w:val="30333E"/>
                <w:spacing w:val="-12"/>
                <w:sz w:val="24"/>
                <w:szCs w:val="24"/>
              </w:rPr>
              <w:t xml:space="preserve"> </w:t>
            </w:r>
            <w:r w:rsidRPr="00CD345C">
              <w:rPr>
                <w:color w:val="30333E"/>
                <w:sz w:val="24"/>
                <w:szCs w:val="24"/>
              </w:rPr>
              <w:t>(bodka, otáznik, výkričník, spojovník).</w:t>
            </w:r>
          </w:p>
          <w:p w14:paraId="3F73E9DC" w14:textId="77777777" w:rsidR="00915FC0" w:rsidRPr="00CD345C" w:rsidRDefault="00915FC0" w:rsidP="00E41CF5">
            <w:pPr>
              <w:pStyle w:val="TableParagraph"/>
              <w:tabs>
                <w:tab w:val="left" w:pos="395"/>
              </w:tabs>
              <w:spacing w:before="1"/>
              <w:ind w:left="395"/>
              <w:rPr>
                <w:rFonts w:ascii="Symbol" w:hAnsi="Symbol"/>
                <w:color w:val="30333E"/>
                <w:sz w:val="24"/>
                <w:szCs w:val="24"/>
              </w:rPr>
            </w:pPr>
          </w:p>
          <w:p w14:paraId="5CDF7D5A" w14:textId="77777777" w:rsidR="00915FC0" w:rsidRPr="00CD345C" w:rsidRDefault="00915FC0" w:rsidP="00E41CF5">
            <w:pPr>
              <w:pStyle w:val="TableParagraph"/>
              <w:tabs>
                <w:tab w:val="left" w:pos="395"/>
              </w:tabs>
              <w:spacing w:before="1"/>
              <w:ind w:left="395"/>
              <w:rPr>
                <w:rFonts w:ascii="Symbol" w:hAnsi="Symbol"/>
                <w:color w:val="30333E"/>
                <w:sz w:val="24"/>
                <w:szCs w:val="24"/>
              </w:rPr>
            </w:pPr>
          </w:p>
          <w:p w14:paraId="04D8DD23" w14:textId="77777777" w:rsidR="00915FC0" w:rsidRDefault="00915FC0" w:rsidP="00E41CF5">
            <w:pPr>
              <w:pStyle w:val="TableParagraph"/>
              <w:tabs>
                <w:tab w:val="left" w:pos="395"/>
              </w:tabs>
              <w:spacing w:before="1"/>
              <w:ind w:left="395"/>
              <w:rPr>
                <w:rFonts w:ascii="Symbol" w:hAnsi="Symbol"/>
                <w:color w:val="30333E"/>
                <w:sz w:val="24"/>
                <w:szCs w:val="24"/>
              </w:rPr>
            </w:pPr>
          </w:p>
          <w:p w14:paraId="0EA8295C" w14:textId="77777777" w:rsidR="00915FC0" w:rsidRDefault="00915FC0" w:rsidP="00E41CF5">
            <w:pPr>
              <w:pStyle w:val="TableParagraph"/>
              <w:tabs>
                <w:tab w:val="left" w:pos="395"/>
              </w:tabs>
              <w:spacing w:before="1"/>
              <w:ind w:left="395"/>
              <w:rPr>
                <w:rFonts w:ascii="Symbol" w:hAnsi="Symbol"/>
                <w:color w:val="30333E"/>
                <w:sz w:val="24"/>
                <w:szCs w:val="24"/>
              </w:rPr>
            </w:pPr>
          </w:p>
          <w:p w14:paraId="64477740" w14:textId="77777777" w:rsidR="00915FC0" w:rsidRDefault="00915FC0" w:rsidP="00E41CF5">
            <w:pPr>
              <w:pStyle w:val="TableParagraph"/>
              <w:tabs>
                <w:tab w:val="left" w:pos="395"/>
              </w:tabs>
              <w:spacing w:before="1"/>
              <w:ind w:left="395"/>
              <w:rPr>
                <w:rFonts w:ascii="Symbol" w:hAnsi="Symbol"/>
                <w:color w:val="30333E"/>
                <w:sz w:val="24"/>
                <w:szCs w:val="24"/>
              </w:rPr>
            </w:pPr>
          </w:p>
          <w:p w14:paraId="24B6C15F" w14:textId="77777777" w:rsidR="00915FC0" w:rsidRDefault="00915FC0" w:rsidP="00E41CF5">
            <w:pPr>
              <w:pStyle w:val="TableParagraph"/>
              <w:tabs>
                <w:tab w:val="left" w:pos="395"/>
              </w:tabs>
              <w:spacing w:before="1"/>
              <w:ind w:left="395"/>
              <w:rPr>
                <w:rFonts w:ascii="Symbol" w:hAnsi="Symbol"/>
                <w:color w:val="30333E"/>
                <w:sz w:val="24"/>
                <w:szCs w:val="24"/>
              </w:rPr>
            </w:pPr>
          </w:p>
          <w:p w14:paraId="12251B4D" w14:textId="77777777" w:rsidR="00915FC0" w:rsidRPr="00CD345C" w:rsidRDefault="00915FC0" w:rsidP="00E41CF5">
            <w:pPr>
              <w:pStyle w:val="TableParagraph"/>
              <w:tabs>
                <w:tab w:val="left" w:pos="395"/>
              </w:tabs>
              <w:spacing w:before="1"/>
              <w:ind w:left="395"/>
              <w:rPr>
                <w:rFonts w:ascii="Symbol" w:hAnsi="Symbol"/>
                <w:color w:val="30333E"/>
                <w:sz w:val="24"/>
                <w:szCs w:val="24"/>
              </w:rPr>
            </w:pPr>
          </w:p>
          <w:p w14:paraId="34951EE2" w14:textId="77777777" w:rsidR="00915FC0" w:rsidRPr="00CD345C" w:rsidRDefault="00915FC0" w:rsidP="00E41CF5">
            <w:pPr>
              <w:pStyle w:val="TableParagraph"/>
              <w:tabs>
                <w:tab w:val="left" w:pos="395"/>
              </w:tabs>
              <w:spacing w:before="1"/>
              <w:ind w:left="395"/>
              <w:rPr>
                <w:rFonts w:ascii="Symbol" w:hAnsi="Symbol"/>
                <w:color w:val="30333E"/>
                <w:sz w:val="24"/>
                <w:szCs w:val="24"/>
              </w:rPr>
            </w:pPr>
          </w:p>
          <w:p w14:paraId="57CE89A2" w14:textId="77777777" w:rsidR="00915FC0" w:rsidRPr="00CD345C" w:rsidRDefault="00915FC0" w:rsidP="00E41CF5">
            <w:pPr>
              <w:pStyle w:val="TableParagraph"/>
              <w:tabs>
                <w:tab w:val="left" w:pos="395"/>
              </w:tabs>
              <w:spacing w:before="1"/>
              <w:ind w:left="395"/>
              <w:rPr>
                <w:rFonts w:ascii="Symbol" w:hAnsi="Symbol"/>
                <w:color w:val="30333E"/>
                <w:sz w:val="24"/>
                <w:szCs w:val="24"/>
              </w:rPr>
            </w:pPr>
          </w:p>
        </w:tc>
      </w:tr>
      <w:tr w:rsidR="00915FC0" w:rsidRPr="00CD345C" w14:paraId="3BEB3A74" w14:textId="77777777" w:rsidTr="00E41CF5">
        <w:trPr>
          <w:trHeight w:val="384"/>
        </w:trPr>
        <w:tc>
          <w:tcPr>
            <w:tcW w:w="15843" w:type="dxa"/>
            <w:gridSpan w:val="2"/>
            <w:shd w:val="clear" w:color="auto" w:fill="B4C6E7" w:themeFill="accent5" w:themeFillTint="66"/>
          </w:tcPr>
          <w:p w14:paraId="20EE63BB"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 xml:space="preserve">KOMPONENT – </w:t>
            </w:r>
            <w:r>
              <w:rPr>
                <w:b/>
                <w:sz w:val="24"/>
                <w:szCs w:val="24"/>
              </w:rPr>
              <w:t>Recepcia vecných textov</w:t>
            </w:r>
          </w:p>
          <w:p w14:paraId="7474B25B" w14:textId="77777777" w:rsidR="00915FC0" w:rsidRPr="00CD345C" w:rsidRDefault="00915FC0" w:rsidP="00E41CF5">
            <w:pPr>
              <w:rPr>
                <w:b/>
                <w:spacing w:val="-2"/>
                <w:sz w:val="24"/>
                <w:szCs w:val="24"/>
              </w:rPr>
            </w:pPr>
          </w:p>
        </w:tc>
      </w:tr>
      <w:tr w:rsidR="00915FC0" w:rsidRPr="00CD345C" w14:paraId="6C887303" w14:textId="77777777" w:rsidTr="00E41CF5">
        <w:trPr>
          <w:trHeight w:val="384"/>
        </w:trPr>
        <w:tc>
          <w:tcPr>
            <w:tcW w:w="7921" w:type="dxa"/>
            <w:shd w:val="clear" w:color="auto" w:fill="B4C6E7" w:themeFill="accent5" w:themeFillTint="66"/>
          </w:tcPr>
          <w:p w14:paraId="4A2E5579" w14:textId="77777777" w:rsidR="00915FC0" w:rsidRPr="00CD345C" w:rsidRDefault="00915FC0" w:rsidP="00E41CF5">
            <w:pPr>
              <w:tabs>
                <w:tab w:val="left" w:pos="6218"/>
              </w:tabs>
              <w:rPr>
                <w:b/>
                <w:sz w:val="24"/>
                <w:szCs w:val="24"/>
              </w:rPr>
            </w:pPr>
            <w:r w:rsidRPr="00CD345C">
              <w:rPr>
                <w:b/>
                <w:sz w:val="24"/>
                <w:szCs w:val="24"/>
              </w:rPr>
              <w:t>VÝKONOVÝ ŠTANDARD A CIELE</w:t>
            </w:r>
          </w:p>
        </w:tc>
        <w:tc>
          <w:tcPr>
            <w:tcW w:w="7922" w:type="dxa"/>
            <w:shd w:val="clear" w:color="auto" w:fill="B4C6E7" w:themeFill="accent5" w:themeFillTint="66"/>
          </w:tcPr>
          <w:p w14:paraId="6E91DAEC" w14:textId="77777777" w:rsidR="00915FC0" w:rsidRPr="00CD345C" w:rsidRDefault="00915FC0" w:rsidP="00E41CF5">
            <w:pPr>
              <w:tabs>
                <w:tab w:val="left" w:pos="6218"/>
              </w:tabs>
              <w:rPr>
                <w:b/>
                <w:sz w:val="24"/>
                <w:szCs w:val="24"/>
              </w:rPr>
            </w:pPr>
            <w:r w:rsidRPr="00CD345C">
              <w:rPr>
                <w:b/>
                <w:sz w:val="24"/>
                <w:szCs w:val="24"/>
              </w:rPr>
              <w:t>OBSAHOVÝ ŠTANDARD</w:t>
            </w:r>
          </w:p>
        </w:tc>
      </w:tr>
      <w:tr w:rsidR="00915FC0" w:rsidRPr="00CD345C" w14:paraId="318B9892" w14:textId="77777777" w:rsidTr="00E41CF5">
        <w:trPr>
          <w:trHeight w:val="384"/>
        </w:trPr>
        <w:tc>
          <w:tcPr>
            <w:tcW w:w="7921" w:type="dxa"/>
            <w:shd w:val="clear" w:color="auto" w:fill="D9E2F3" w:themeFill="accent5" w:themeFillTint="33"/>
          </w:tcPr>
          <w:p w14:paraId="49B12DDB" w14:textId="77777777" w:rsidR="00915FC0" w:rsidRPr="00CD345C" w:rsidRDefault="00915FC0" w:rsidP="00E41CF5">
            <w:pPr>
              <w:pStyle w:val="TableParagraph"/>
              <w:spacing w:line="276" w:lineRule="auto"/>
              <w:ind w:left="0" w:right="100"/>
              <w:jc w:val="both"/>
              <w:rPr>
                <w:i/>
                <w:sz w:val="28"/>
                <w:szCs w:val="24"/>
              </w:rPr>
            </w:pPr>
          </w:p>
          <w:p w14:paraId="2D38F676" w14:textId="77777777" w:rsidR="00915FC0" w:rsidRPr="00CD345C" w:rsidRDefault="00915FC0" w:rsidP="00E41CF5">
            <w:pPr>
              <w:rPr>
                <w:rFonts w:ascii="Times New Roman" w:hAnsi="Times New Roman" w:cs="Times New Roman"/>
                <w:i/>
                <w:sz w:val="24"/>
              </w:rPr>
            </w:pPr>
            <w:r w:rsidRPr="00CD345C">
              <w:rPr>
                <w:rFonts w:ascii="Times New Roman" w:hAnsi="Times New Roman" w:cs="Times New Roman"/>
                <w:i/>
                <w:sz w:val="24"/>
              </w:rPr>
              <w:t>Žiak vie/dokáže:</w:t>
            </w:r>
          </w:p>
          <w:p w14:paraId="7D53E6C7" w14:textId="77777777" w:rsidR="00915FC0" w:rsidRPr="00CD345C" w:rsidRDefault="00915FC0" w:rsidP="00E41CF5">
            <w:pPr>
              <w:pStyle w:val="TableParagraph"/>
              <w:spacing w:line="276" w:lineRule="auto"/>
              <w:ind w:left="0" w:right="100"/>
              <w:jc w:val="both"/>
              <w:rPr>
                <w:sz w:val="24"/>
              </w:rPr>
            </w:pPr>
            <w:r w:rsidRPr="00CD345C">
              <w:rPr>
                <w:i/>
                <w:sz w:val="24"/>
              </w:rPr>
              <w:t xml:space="preserve"> - </w:t>
            </w:r>
            <w:r w:rsidRPr="00CD345C">
              <w:rPr>
                <w:sz w:val="24"/>
              </w:rPr>
              <w:t>čítať plynulo a správne, nahlas a potichu primerane náročné vecné texty </w:t>
            </w:r>
          </w:p>
          <w:p w14:paraId="16C95F4D" w14:textId="77777777" w:rsidR="00915FC0" w:rsidRPr="00CD345C" w:rsidRDefault="00915FC0" w:rsidP="00E41CF5">
            <w:pPr>
              <w:pStyle w:val="TableParagraph"/>
              <w:spacing w:line="276" w:lineRule="auto"/>
              <w:ind w:left="0" w:right="100"/>
              <w:jc w:val="both"/>
              <w:rPr>
                <w:sz w:val="24"/>
              </w:rPr>
            </w:pPr>
            <w:r w:rsidRPr="00CD345C">
              <w:rPr>
                <w:sz w:val="24"/>
              </w:rPr>
              <w:t>(napísané tlačeným  aj písaným písmom), </w:t>
            </w:r>
          </w:p>
          <w:p w14:paraId="4659BBF4" w14:textId="77777777" w:rsidR="00915FC0" w:rsidRPr="00CD345C" w:rsidRDefault="00915FC0" w:rsidP="00E41CF5">
            <w:pPr>
              <w:pStyle w:val="TableParagraph"/>
              <w:spacing w:line="276" w:lineRule="auto"/>
              <w:ind w:left="0" w:right="100"/>
              <w:rPr>
                <w:sz w:val="24"/>
              </w:rPr>
            </w:pPr>
            <w:r w:rsidRPr="00CD345C">
              <w:rPr>
                <w:sz w:val="24"/>
              </w:rPr>
              <w:t xml:space="preserve"> - sa orientovať v súvislých a nesúvislých, obrazovo‐písaných textoch </w:t>
            </w:r>
          </w:p>
          <w:p w14:paraId="7B8C5535" w14:textId="77777777" w:rsidR="00915FC0" w:rsidRPr="00CD345C" w:rsidRDefault="00915FC0" w:rsidP="00E41CF5">
            <w:pPr>
              <w:pStyle w:val="TableParagraph"/>
              <w:spacing w:line="276" w:lineRule="auto"/>
              <w:ind w:left="0" w:right="100"/>
              <w:rPr>
                <w:sz w:val="24"/>
              </w:rPr>
            </w:pPr>
            <w:r w:rsidRPr="00CD345C">
              <w:rPr>
                <w:sz w:val="24"/>
              </w:rPr>
              <w:t>a rozumieť ich explicitným  významom, </w:t>
            </w:r>
          </w:p>
          <w:p w14:paraId="51ADBCBA" w14:textId="77777777" w:rsidR="00915FC0" w:rsidRPr="00CD345C" w:rsidRDefault="00915FC0" w:rsidP="00E41CF5">
            <w:pPr>
              <w:pStyle w:val="TableParagraph"/>
              <w:spacing w:line="276" w:lineRule="auto"/>
              <w:ind w:left="0" w:right="100"/>
              <w:rPr>
                <w:sz w:val="24"/>
              </w:rPr>
            </w:pPr>
            <w:r w:rsidRPr="00CD345C">
              <w:rPr>
                <w:sz w:val="24"/>
              </w:rPr>
              <w:t xml:space="preserve"> - identifikovať doslovné, explicitne vyjadrené významy v počúvanom </w:t>
            </w:r>
          </w:p>
          <w:p w14:paraId="112E09C2" w14:textId="77777777" w:rsidR="00915FC0" w:rsidRPr="00CD345C" w:rsidRDefault="00915FC0" w:rsidP="00E41CF5">
            <w:pPr>
              <w:pStyle w:val="TableParagraph"/>
              <w:spacing w:line="276" w:lineRule="auto"/>
              <w:ind w:left="0" w:right="100"/>
              <w:rPr>
                <w:sz w:val="24"/>
              </w:rPr>
            </w:pPr>
            <w:r w:rsidRPr="00CD345C">
              <w:rPr>
                <w:sz w:val="24"/>
              </w:rPr>
              <w:t>a čítanom vecnom texte, </w:t>
            </w:r>
          </w:p>
          <w:p w14:paraId="2E391751" w14:textId="77777777" w:rsidR="00915FC0" w:rsidRPr="00CD345C" w:rsidRDefault="00915FC0" w:rsidP="00E41CF5">
            <w:pPr>
              <w:pStyle w:val="TableParagraph"/>
              <w:spacing w:line="276" w:lineRule="auto"/>
              <w:ind w:left="0" w:right="100"/>
              <w:rPr>
                <w:sz w:val="24"/>
              </w:rPr>
            </w:pPr>
            <w:r w:rsidRPr="00CD345C">
              <w:rPr>
                <w:i/>
                <w:sz w:val="24"/>
              </w:rPr>
              <w:t xml:space="preserve"> - </w:t>
            </w:r>
            <w:r w:rsidRPr="00CD345C">
              <w:rPr>
                <w:sz w:val="24"/>
              </w:rPr>
              <w:t>vyhľadať informácie z prečítaného vecného textu, </w:t>
            </w:r>
          </w:p>
          <w:p w14:paraId="5F404EF9" w14:textId="77777777" w:rsidR="00915FC0" w:rsidRPr="00CD345C" w:rsidRDefault="00915FC0" w:rsidP="00E41CF5">
            <w:pPr>
              <w:pStyle w:val="TableParagraph"/>
              <w:spacing w:line="276" w:lineRule="auto"/>
              <w:ind w:left="0" w:right="100"/>
              <w:rPr>
                <w:i/>
                <w:sz w:val="24"/>
                <w:szCs w:val="24"/>
              </w:rPr>
            </w:pPr>
            <w:r w:rsidRPr="00CD345C">
              <w:rPr>
                <w:i/>
                <w:sz w:val="24"/>
              </w:rPr>
              <w:t xml:space="preserve"> - </w:t>
            </w:r>
            <w:r w:rsidRPr="00CD345C">
              <w:rPr>
                <w:sz w:val="24"/>
              </w:rPr>
              <w:t>získané informácie stručne zhrnúť a reprodukovať text vlastnými slovami</w:t>
            </w:r>
            <w:r w:rsidRPr="00CD345C">
              <w:t>.</w:t>
            </w:r>
          </w:p>
        </w:tc>
        <w:tc>
          <w:tcPr>
            <w:tcW w:w="7922" w:type="dxa"/>
            <w:shd w:val="clear" w:color="auto" w:fill="D9E2F3" w:themeFill="accent5" w:themeFillTint="33"/>
          </w:tcPr>
          <w:p w14:paraId="41228A69" w14:textId="77777777" w:rsidR="00915FC0" w:rsidRPr="00CD345C" w:rsidRDefault="00915FC0" w:rsidP="00E41CF5">
            <w:pPr>
              <w:pStyle w:val="TableParagraph"/>
              <w:tabs>
                <w:tab w:val="left" w:pos="392"/>
              </w:tabs>
              <w:ind w:left="32"/>
              <w:rPr>
                <w:b/>
                <w:spacing w:val="-2"/>
                <w:sz w:val="24"/>
                <w:szCs w:val="24"/>
              </w:rPr>
            </w:pPr>
            <w:r w:rsidRPr="00CD345C">
              <w:rPr>
                <w:b/>
                <w:spacing w:val="-2"/>
                <w:sz w:val="24"/>
                <w:szCs w:val="24"/>
              </w:rPr>
              <w:t>Elementárne čítanie</w:t>
            </w:r>
          </w:p>
          <w:p w14:paraId="6524C3D2" w14:textId="77777777" w:rsidR="00915FC0" w:rsidRPr="00CD345C" w:rsidRDefault="00915FC0">
            <w:pPr>
              <w:pStyle w:val="TableParagraph"/>
              <w:numPr>
                <w:ilvl w:val="0"/>
                <w:numId w:val="39"/>
              </w:numPr>
              <w:tabs>
                <w:tab w:val="left" w:pos="392"/>
              </w:tabs>
              <w:jc w:val="both"/>
              <w:rPr>
                <w:sz w:val="24"/>
                <w:szCs w:val="24"/>
              </w:rPr>
            </w:pPr>
            <w:r w:rsidRPr="00CD345C">
              <w:rPr>
                <w:color w:val="30333E"/>
                <w:sz w:val="24"/>
                <w:szCs w:val="24"/>
              </w:rPr>
              <w:t>oprava</w:t>
            </w:r>
            <w:r w:rsidRPr="00CD345C">
              <w:rPr>
                <w:color w:val="30333E"/>
                <w:spacing w:val="-6"/>
                <w:sz w:val="24"/>
                <w:szCs w:val="24"/>
              </w:rPr>
              <w:t xml:space="preserve"> </w:t>
            </w:r>
            <w:r w:rsidRPr="00CD345C">
              <w:rPr>
                <w:color w:val="30333E"/>
                <w:sz w:val="24"/>
                <w:szCs w:val="24"/>
              </w:rPr>
              <w:t>vlastných</w:t>
            </w:r>
            <w:r w:rsidRPr="00CD345C">
              <w:rPr>
                <w:color w:val="30333E"/>
                <w:spacing w:val="-3"/>
                <w:sz w:val="24"/>
                <w:szCs w:val="24"/>
              </w:rPr>
              <w:t xml:space="preserve"> </w:t>
            </w:r>
            <w:r w:rsidRPr="00CD345C">
              <w:rPr>
                <w:color w:val="30333E"/>
                <w:sz w:val="24"/>
                <w:szCs w:val="24"/>
              </w:rPr>
              <w:t>chýb</w:t>
            </w:r>
            <w:r w:rsidRPr="00CD345C">
              <w:rPr>
                <w:color w:val="30333E"/>
                <w:spacing w:val="-5"/>
                <w:sz w:val="24"/>
                <w:szCs w:val="24"/>
              </w:rPr>
              <w:t xml:space="preserve"> </w:t>
            </w:r>
            <w:r w:rsidRPr="00CD345C">
              <w:rPr>
                <w:color w:val="30333E"/>
                <w:sz w:val="24"/>
                <w:szCs w:val="24"/>
              </w:rPr>
              <w:t>pri</w:t>
            </w:r>
            <w:r w:rsidRPr="00CD345C">
              <w:rPr>
                <w:color w:val="30333E"/>
                <w:spacing w:val="-5"/>
                <w:sz w:val="24"/>
                <w:szCs w:val="24"/>
              </w:rPr>
              <w:t xml:space="preserve"> </w:t>
            </w:r>
            <w:r w:rsidRPr="00CD345C">
              <w:rPr>
                <w:color w:val="30333E"/>
                <w:sz w:val="24"/>
                <w:szCs w:val="24"/>
              </w:rPr>
              <w:t>čítaní</w:t>
            </w:r>
            <w:r w:rsidRPr="00CD345C">
              <w:rPr>
                <w:color w:val="30333E"/>
                <w:spacing w:val="-1"/>
                <w:sz w:val="24"/>
                <w:szCs w:val="24"/>
              </w:rPr>
              <w:t xml:space="preserve"> s pomocou učiteľa</w:t>
            </w:r>
            <w:r w:rsidRPr="00CD345C">
              <w:rPr>
                <w:color w:val="30333E"/>
                <w:spacing w:val="-10"/>
                <w:sz w:val="24"/>
                <w:szCs w:val="24"/>
              </w:rPr>
              <w:t>,</w:t>
            </w:r>
          </w:p>
          <w:p w14:paraId="4E793BC9" w14:textId="77777777" w:rsidR="00915FC0" w:rsidRPr="00CD345C" w:rsidRDefault="00915FC0">
            <w:pPr>
              <w:pStyle w:val="TableParagraph"/>
              <w:numPr>
                <w:ilvl w:val="0"/>
                <w:numId w:val="39"/>
              </w:numPr>
              <w:tabs>
                <w:tab w:val="left" w:pos="392"/>
              </w:tabs>
              <w:jc w:val="both"/>
              <w:rPr>
                <w:sz w:val="24"/>
                <w:szCs w:val="24"/>
              </w:rPr>
            </w:pPr>
            <w:r w:rsidRPr="00CD345C">
              <w:rPr>
                <w:sz w:val="24"/>
                <w:szCs w:val="24"/>
              </w:rPr>
              <w:t xml:space="preserve">uplatňovanie správnej </w:t>
            </w:r>
            <w:r w:rsidRPr="00CD345C">
              <w:rPr>
                <w:b/>
                <w:sz w:val="24"/>
                <w:szCs w:val="24"/>
              </w:rPr>
              <w:t xml:space="preserve">výslovnosti </w:t>
            </w:r>
            <w:r w:rsidRPr="00CD345C">
              <w:rPr>
                <w:sz w:val="24"/>
                <w:szCs w:val="24"/>
              </w:rPr>
              <w:t xml:space="preserve">, vhodnej </w:t>
            </w:r>
            <w:r w:rsidRPr="00CD345C">
              <w:rPr>
                <w:b/>
                <w:sz w:val="24"/>
                <w:szCs w:val="24"/>
              </w:rPr>
              <w:t>melódie a tempa</w:t>
            </w:r>
            <w:r w:rsidRPr="00CD345C">
              <w:rPr>
                <w:sz w:val="24"/>
                <w:szCs w:val="24"/>
              </w:rPr>
              <w:t xml:space="preserve"> reči pri hlasnom čítaní.</w:t>
            </w:r>
          </w:p>
          <w:p w14:paraId="1BF76876" w14:textId="77777777" w:rsidR="00915FC0" w:rsidRPr="00CD345C" w:rsidRDefault="00915FC0" w:rsidP="00E41CF5">
            <w:pPr>
              <w:pStyle w:val="TableParagraph"/>
              <w:tabs>
                <w:tab w:val="left" w:pos="392"/>
              </w:tabs>
              <w:ind w:left="32"/>
              <w:jc w:val="both"/>
              <w:rPr>
                <w:b/>
                <w:spacing w:val="-2"/>
                <w:sz w:val="24"/>
                <w:szCs w:val="24"/>
              </w:rPr>
            </w:pPr>
          </w:p>
          <w:p w14:paraId="7D6F338E" w14:textId="77777777" w:rsidR="00915FC0" w:rsidRPr="00CD345C" w:rsidRDefault="00915FC0" w:rsidP="00E41CF5">
            <w:pPr>
              <w:pStyle w:val="TableParagraph"/>
              <w:tabs>
                <w:tab w:val="left" w:pos="392"/>
              </w:tabs>
              <w:ind w:left="32"/>
              <w:jc w:val="both"/>
              <w:rPr>
                <w:sz w:val="24"/>
                <w:szCs w:val="24"/>
              </w:rPr>
            </w:pPr>
            <w:r w:rsidRPr="00CD345C">
              <w:rPr>
                <w:b/>
                <w:spacing w:val="-2"/>
                <w:sz w:val="24"/>
                <w:szCs w:val="24"/>
              </w:rPr>
              <w:t>Porozumenie vecného textu</w:t>
            </w:r>
          </w:p>
          <w:p w14:paraId="2E19D3BC" w14:textId="77777777" w:rsidR="00915FC0" w:rsidRDefault="00915FC0">
            <w:pPr>
              <w:pStyle w:val="TableParagraph"/>
              <w:numPr>
                <w:ilvl w:val="0"/>
                <w:numId w:val="39"/>
              </w:numPr>
              <w:tabs>
                <w:tab w:val="left" w:pos="392"/>
              </w:tabs>
              <w:spacing w:line="273" w:lineRule="auto"/>
              <w:ind w:right="195"/>
              <w:jc w:val="both"/>
              <w:rPr>
                <w:sz w:val="24"/>
                <w:szCs w:val="24"/>
              </w:rPr>
            </w:pPr>
            <w:r w:rsidRPr="00CD345C">
              <w:rPr>
                <w:color w:val="30333E"/>
                <w:sz w:val="24"/>
                <w:szCs w:val="24"/>
              </w:rPr>
              <w:t xml:space="preserve">identifikovať neznáme slová a komunikovať </w:t>
            </w:r>
            <w:proofErr w:type="spellStart"/>
            <w:r w:rsidRPr="00CD345C">
              <w:rPr>
                <w:color w:val="30333E"/>
                <w:sz w:val="24"/>
                <w:szCs w:val="24"/>
              </w:rPr>
              <w:t>prípradné</w:t>
            </w:r>
            <w:proofErr w:type="spellEnd"/>
            <w:r w:rsidRPr="00CD345C">
              <w:rPr>
                <w:color w:val="30333E"/>
                <w:sz w:val="24"/>
                <w:szCs w:val="24"/>
              </w:rPr>
              <w:t xml:space="preserve"> neporozumenie kladením otázok,</w:t>
            </w:r>
          </w:p>
          <w:p w14:paraId="2FDCA498" w14:textId="77777777" w:rsidR="00915FC0" w:rsidRPr="00491EF2" w:rsidRDefault="00915FC0" w:rsidP="00E41CF5">
            <w:pPr>
              <w:pStyle w:val="TableParagraph"/>
              <w:tabs>
                <w:tab w:val="left" w:pos="392"/>
              </w:tabs>
              <w:spacing w:line="273" w:lineRule="auto"/>
              <w:ind w:left="392" w:right="195"/>
              <w:jc w:val="both"/>
              <w:rPr>
                <w:sz w:val="24"/>
                <w:szCs w:val="24"/>
              </w:rPr>
            </w:pPr>
          </w:p>
          <w:p w14:paraId="3EA33821" w14:textId="77777777" w:rsidR="00915FC0" w:rsidRPr="00CD345C" w:rsidRDefault="00915FC0" w:rsidP="00E41CF5">
            <w:pPr>
              <w:pStyle w:val="TableParagraph"/>
              <w:ind w:left="0"/>
              <w:jc w:val="both"/>
              <w:rPr>
                <w:b/>
                <w:spacing w:val="-2"/>
                <w:sz w:val="24"/>
                <w:szCs w:val="24"/>
              </w:rPr>
            </w:pPr>
            <w:r w:rsidRPr="00CD345C">
              <w:rPr>
                <w:b/>
                <w:spacing w:val="-2"/>
                <w:sz w:val="24"/>
                <w:szCs w:val="24"/>
              </w:rPr>
              <w:t xml:space="preserve">Žánre </w:t>
            </w:r>
            <w:r w:rsidRPr="00CD345C">
              <w:rPr>
                <w:b/>
                <w:sz w:val="24"/>
                <w:szCs w:val="24"/>
              </w:rPr>
              <w:t>vecného</w:t>
            </w:r>
            <w:r w:rsidRPr="00CD345C">
              <w:rPr>
                <w:b/>
                <w:spacing w:val="-6"/>
                <w:sz w:val="24"/>
                <w:szCs w:val="24"/>
              </w:rPr>
              <w:t xml:space="preserve"> </w:t>
            </w:r>
            <w:r w:rsidRPr="00CD345C">
              <w:rPr>
                <w:b/>
                <w:spacing w:val="-2"/>
                <w:sz w:val="24"/>
                <w:szCs w:val="24"/>
              </w:rPr>
              <w:t>textu</w:t>
            </w:r>
          </w:p>
          <w:p w14:paraId="16AD2CD2" w14:textId="77777777" w:rsidR="00915FC0" w:rsidRPr="00491EF2" w:rsidRDefault="00915FC0">
            <w:pPr>
              <w:pStyle w:val="TableParagraph"/>
              <w:numPr>
                <w:ilvl w:val="0"/>
                <w:numId w:val="39"/>
              </w:numPr>
              <w:tabs>
                <w:tab w:val="left" w:pos="392"/>
              </w:tabs>
              <w:spacing w:line="273" w:lineRule="auto"/>
              <w:ind w:right="321"/>
              <w:jc w:val="both"/>
              <w:rPr>
                <w:sz w:val="24"/>
                <w:szCs w:val="24"/>
              </w:rPr>
            </w:pPr>
            <w:r w:rsidRPr="00CD345C">
              <w:rPr>
                <w:color w:val="30333E"/>
                <w:sz w:val="24"/>
                <w:szCs w:val="24"/>
              </w:rPr>
              <w:t>vyhľadávanie kľúčových informácií v informačnom</w:t>
            </w:r>
            <w:r w:rsidRPr="00CD345C">
              <w:rPr>
                <w:color w:val="30333E"/>
                <w:spacing w:val="-7"/>
                <w:sz w:val="24"/>
                <w:szCs w:val="24"/>
              </w:rPr>
              <w:t xml:space="preserve"> </w:t>
            </w:r>
            <w:r w:rsidRPr="00CD345C">
              <w:rPr>
                <w:color w:val="30333E"/>
                <w:sz w:val="24"/>
                <w:szCs w:val="24"/>
              </w:rPr>
              <w:t>texte</w:t>
            </w:r>
            <w:r w:rsidRPr="00CD345C">
              <w:rPr>
                <w:color w:val="30333E"/>
                <w:spacing w:val="-10"/>
                <w:sz w:val="24"/>
                <w:szCs w:val="24"/>
              </w:rPr>
              <w:t xml:space="preserve"> </w:t>
            </w:r>
            <w:r w:rsidRPr="00CD345C">
              <w:rPr>
                <w:color w:val="30333E"/>
                <w:sz w:val="24"/>
                <w:szCs w:val="24"/>
              </w:rPr>
              <w:t>(kto,</w:t>
            </w:r>
            <w:r w:rsidRPr="00CD345C">
              <w:rPr>
                <w:color w:val="30333E"/>
                <w:spacing w:val="-8"/>
                <w:sz w:val="24"/>
                <w:szCs w:val="24"/>
              </w:rPr>
              <w:t xml:space="preserve"> </w:t>
            </w:r>
            <w:r w:rsidRPr="00CD345C">
              <w:rPr>
                <w:color w:val="30333E"/>
                <w:sz w:val="24"/>
                <w:szCs w:val="24"/>
              </w:rPr>
              <w:t>čo,</w:t>
            </w:r>
            <w:r w:rsidRPr="00CD345C">
              <w:rPr>
                <w:color w:val="30333E"/>
                <w:spacing w:val="-8"/>
                <w:sz w:val="24"/>
                <w:szCs w:val="24"/>
              </w:rPr>
              <w:t xml:space="preserve"> </w:t>
            </w:r>
            <w:r w:rsidRPr="00CD345C">
              <w:rPr>
                <w:color w:val="30333E"/>
                <w:sz w:val="24"/>
                <w:szCs w:val="24"/>
              </w:rPr>
              <w:t>kde,</w:t>
            </w:r>
            <w:r w:rsidRPr="00CD345C">
              <w:rPr>
                <w:color w:val="30333E"/>
                <w:spacing w:val="-7"/>
                <w:sz w:val="24"/>
                <w:szCs w:val="24"/>
              </w:rPr>
              <w:t xml:space="preserve"> </w:t>
            </w:r>
            <w:r w:rsidRPr="00CD345C">
              <w:rPr>
                <w:color w:val="30333E"/>
                <w:sz w:val="24"/>
                <w:szCs w:val="24"/>
              </w:rPr>
              <w:t xml:space="preserve">kedy, ako, prečo): </w:t>
            </w:r>
            <w:r w:rsidRPr="00CD345C">
              <w:rPr>
                <w:b/>
                <w:bCs/>
                <w:color w:val="30333E"/>
                <w:sz w:val="24"/>
                <w:szCs w:val="24"/>
              </w:rPr>
              <w:t>oznam a správa,</w:t>
            </w:r>
          </w:p>
          <w:p w14:paraId="0C9D3E2C" w14:textId="77777777" w:rsidR="00915FC0" w:rsidRPr="00491EF2" w:rsidRDefault="00915FC0">
            <w:pPr>
              <w:pStyle w:val="TableParagraph"/>
              <w:numPr>
                <w:ilvl w:val="0"/>
                <w:numId w:val="39"/>
              </w:numPr>
              <w:jc w:val="both"/>
              <w:rPr>
                <w:b/>
                <w:sz w:val="24"/>
                <w:szCs w:val="24"/>
              </w:rPr>
            </w:pPr>
            <w:r w:rsidRPr="00CD345C">
              <w:rPr>
                <w:color w:val="30333E"/>
                <w:sz w:val="24"/>
                <w:szCs w:val="24"/>
              </w:rPr>
              <w:t>vyhľadávanie kľúčových informácii</w:t>
            </w:r>
            <w:r>
              <w:rPr>
                <w:color w:val="30333E"/>
                <w:sz w:val="24"/>
                <w:szCs w:val="24"/>
              </w:rPr>
              <w:t xml:space="preserve"> v súvislom a nesúvislom opisnom, náučnom a informačnom vecnom texte,</w:t>
            </w:r>
          </w:p>
          <w:p w14:paraId="0766D536" w14:textId="77777777" w:rsidR="00915FC0" w:rsidRPr="00491EF2" w:rsidRDefault="00915FC0">
            <w:pPr>
              <w:pStyle w:val="TableParagraph"/>
              <w:numPr>
                <w:ilvl w:val="0"/>
                <w:numId w:val="39"/>
              </w:numPr>
              <w:tabs>
                <w:tab w:val="left" w:pos="392"/>
              </w:tabs>
              <w:spacing w:line="245" w:lineRule="exact"/>
              <w:jc w:val="both"/>
              <w:rPr>
                <w:sz w:val="24"/>
                <w:szCs w:val="24"/>
              </w:rPr>
            </w:pPr>
            <w:r w:rsidRPr="00CD345C">
              <w:rPr>
                <w:color w:val="30333E"/>
                <w:sz w:val="24"/>
                <w:szCs w:val="24"/>
              </w:rPr>
              <w:t>identifikovanie</w:t>
            </w:r>
            <w:r w:rsidRPr="00CD345C">
              <w:rPr>
                <w:color w:val="30333E"/>
                <w:spacing w:val="-8"/>
                <w:sz w:val="24"/>
                <w:szCs w:val="24"/>
              </w:rPr>
              <w:t xml:space="preserve"> </w:t>
            </w:r>
            <w:r w:rsidRPr="00CD345C">
              <w:rPr>
                <w:color w:val="30333E"/>
                <w:sz w:val="24"/>
                <w:szCs w:val="24"/>
              </w:rPr>
              <w:t>hlavných</w:t>
            </w:r>
            <w:r w:rsidRPr="00CD345C">
              <w:rPr>
                <w:color w:val="30333E"/>
                <w:spacing w:val="-7"/>
                <w:sz w:val="24"/>
                <w:szCs w:val="24"/>
              </w:rPr>
              <w:t xml:space="preserve"> </w:t>
            </w:r>
            <w:r w:rsidRPr="00CD345C">
              <w:rPr>
                <w:color w:val="30333E"/>
                <w:spacing w:val="-2"/>
                <w:sz w:val="24"/>
                <w:szCs w:val="24"/>
              </w:rPr>
              <w:t xml:space="preserve">znakov </w:t>
            </w:r>
            <w:r w:rsidRPr="00CD345C">
              <w:rPr>
                <w:color w:val="30333E"/>
                <w:sz w:val="24"/>
                <w:szCs w:val="24"/>
              </w:rPr>
              <w:t>opisovaného</w:t>
            </w:r>
            <w:r w:rsidRPr="00CD345C">
              <w:rPr>
                <w:color w:val="30333E"/>
                <w:spacing w:val="-8"/>
                <w:sz w:val="24"/>
                <w:szCs w:val="24"/>
              </w:rPr>
              <w:t xml:space="preserve"> </w:t>
            </w:r>
            <w:r>
              <w:rPr>
                <w:color w:val="30333E"/>
                <w:spacing w:val="-2"/>
                <w:sz w:val="24"/>
                <w:szCs w:val="24"/>
              </w:rPr>
              <w:t>objektu.</w:t>
            </w:r>
          </w:p>
          <w:p w14:paraId="0F0E2713" w14:textId="77777777" w:rsidR="00915FC0" w:rsidRPr="00491EF2" w:rsidRDefault="00915FC0" w:rsidP="00E41CF5">
            <w:pPr>
              <w:pStyle w:val="TableParagraph"/>
              <w:tabs>
                <w:tab w:val="left" w:pos="392"/>
              </w:tabs>
              <w:spacing w:line="245" w:lineRule="exact"/>
              <w:ind w:left="392"/>
              <w:jc w:val="both"/>
              <w:rPr>
                <w:sz w:val="24"/>
                <w:szCs w:val="24"/>
              </w:rPr>
            </w:pPr>
          </w:p>
          <w:p w14:paraId="2CFDCF0F" w14:textId="77777777" w:rsidR="00915FC0" w:rsidRPr="00CD345C" w:rsidRDefault="00915FC0" w:rsidP="00E41CF5">
            <w:pPr>
              <w:pStyle w:val="TableParagraph"/>
              <w:ind w:left="0"/>
              <w:jc w:val="both"/>
              <w:rPr>
                <w:b/>
                <w:spacing w:val="-2"/>
                <w:sz w:val="24"/>
                <w:szCs w:val="24"/>
              </w:rPr>
            </w:pPr>
            <w:r w:rsidRPr="00CD345C">
              <w:rPr>
                <w:b/>
                <w:spacing w:val="-2"/>
                <w:sz w:val="24"/>
                <w:szCs w:val="24"/>
              </w:rPr>
              <w:t>Jazykové prostriedky</w:t>
            </w:r>
          </w:p>
          <w:p w14:paraId="1FFD2D0C" w14:textId="77777777" w:rsidR="00915FC0" w:rsidRPr="00CD345C" w:rsidRDefault="00915FC0">
            <w:pPr>
              <w:pStyle w:val="TableParagraph"/>
              <w:numPr>
                <w:ilvl w:val="0"/>
                <w:numId w:val="39"/>
              </w:numPr>
              <w:tabs>
                <w:tab w:val="left" w:pos="392"/>
              </w:tabs>
              <w:spacing w:before="2" w:line="273" w:lineRule="auto"/>
              <w:ind w:right="521"/>
              <w:jc w:val="both"/>
              <w:rPr>
                <w:rFonts w:ascii="Symbol" w:hAnsi="Symbol"/>
                <w:sz w:val="24"/>
                <w:szCs w:val="24"/>
              </w:rPr>
            </w:pPr>
            <w:r w:rsidRPr="00CD345C">
              <w:rPr>
                <w:color w:val="30333E"/>
                <w:sz w:val="24"/>
                <w:szCs w:val="24"/>
              </w:rPr>
              <w:t xml:space="preserve">poznávanie významu a využitia </w:t>
            </w:r>
            <w:r w:rsidRPr="00CD345C">
              <w:rPr>
                <w:b/>
                <w:bCs/>
                <w:color w:val="30333E"/>
                <w:sz w:val="24"/>
                <w:szCs w:val="24"/>
              </w:rPr>
              <w:t>pravopisu</w:t>
            </w:r>
            <w:r w:rsidRPr="00CD345C">
              <w:rPr>
                <w:color w:val="30333E"/>
                <w:sz w:val="24"/>
                <w:szCs w:val="24"/>
              </w:rPr>
              <w:t xml:space="preserve"> v texte,</w:t>
            </w:r>
          </w:p>
          <w:p w14:paraId="4EB5DA7C" w14:textId="77777777" w:rsidR="00915FC0" w:rsidRPr="00CD345C" w:rsidRDefault="00915FC0">
            <w:pPr>
              <w:pStyle w:val="TableParagraph"/>
              <w:numPr>
                <w:ilvl w:val="0"/>
                <w:numId w:val="39"/>
              </w:numPr>
              <w:tabs>
                <w:tab w:val="left" w:pos="392"/>
              </w:tabs>
              <w:spacing w:before="2" w:line="273" w:lineRule="auto"/>
              <w:ind w:right="521"/>
              <w:jc w:val="both"/>
              <w:rPr>
                <w:rFonts w:ascii="Symbol" w:hAnsi="Symbol"/>
                <w:sz w:val="24"/>
                <w:szCs w:val="24"/>
              </w:rPr>
            </w:pPr>
            <w:r w:rsidRPr="00CD345C">
              <w:rPr>
                <w:sz w:val="24"/>
                <w:szCs w:val="24"/>
              </w:rPr>
              <w:t>rozširovanie slovnej zásoby prostredníctvom čítaných textov.</w:t>
            </w:r>
          </w:p>
        </w:tc>
      </w:tr>
      <w:tr w:rsidR="00915FC0" w:rsidRPr="00CD345C" w14:paraId="7A128C3D" w14:textId="77777777" w:rsidTr="00E41CF5">
        <w:trPr>
          <w:trHeight w:val="384"/>
        </w:trPr>
        <w:tc>
          <w:tcPr>
            <w:tcW w:w="15843" w:type="dxa"/>
            <w:gridSpan w:val="2"/>
            <w:shd w:val="clear" w:color="auto" w:fill="B4C6E7" w:themeFill="accent5" w:themeFillTint="66"/>
          </w:tcPr>
          <w:p w14:paraId="5368E47E" w14:textId="77777777" w:rsidR="00915FC0" w:rsidRPr="00CD345C" w:rsidRDefault="00915FC0" w:rsidP="00E41CF5">
            <w:pPr>
              <w:rPr>
                <w:b/>
                <w:spacing w:val="-2"/>
                <w:sz w:val="24"/>
                <w:szCs w:val="24"/>
              </w:rPr>
            </w:pPr>
            <w:r w:rsidRPr="00CD345C">
              <w:rPr>
                <w:b/>
                <w:spacing w:val="-2"/>
                <w:sz w:val="24"/>
                <w:szCs w:val="24"/>
              </w:rPr>
              <w:t>Tematické okruhy: r</w:t>
            </w:r>
            <w:r w:rsidRPr="00CD345C">
              <w:rPr>
                <w:bCs/>
                <w:spacing w:val="-2"/>
                <w:sz w:val="24"/>
                <w:szCs w:val="24"/>
              </w:rPr>
              <w:t>odina, škola, príroda okolo nás a význam prírody pre človeka, svet okolo nás, tradície a kultúra, zdravie a šport, voľný čas a záľuby</w:t>
            </w:r>
          </w:p>
        </w:tc>
      </w:tr>
      <w:tr w:rsidR="00915FC0" w:rsidRPr="00CD345C" w14:paraId="48DEAF25" w14:textId="77777777" w:rsidTr="00E41CF5">
        <w:trPr>
          <w:trHeight w:val="384"/>
        </w:trPr>
        <w:tc>
          <w:tcPr>
            <w:tcW w:w="15843" w:type="dxa"/>
            <w:gridSpan w:val="2"/>
            <w:shd w:val="clear" w:color="auto" w:fill="B4C6E7" w:themeFill="accent5" w:themeFillTint="66"/>
          </w:tcPr>
          <w:p w14:paraId="349AF187" w14:textId="77777777" w:rsidR="00915FC0" w:rsidRPr="00CD345C" w:rsidRDefault="00915FC0" w:rsidP="00E41CF5">
            <w:pPr>
              <w:pStyle w:val="TableParagraph"/>
              <w:tabs>
                <w:tab w:val="left" w:pos="395"/>
              </w:tabs>
              <w:spacing w:line="273" w:lineRule="auto"/>
              <w:ind w:left="0" w:right="270"/>
              <w:rPr>
                <w:bCs/>
                <w:spacing w:val="-2"/>
                <w:sz w:val="24"/>
                <w:szCs w:val="24"/>
              </w:rPr>
            </w:pPr>
            <w:r w:rsidRPr="00CD345C">
              <w:rPr>
                <w:b/>
                <w:spacing w:val="-2"/>
                <w:sz w:val="24"/>
                <w:szCs w:val="24"/>
              </w:rPr>
              <w:t>Termíny, ktoré si má žiak osvojiť</w:t>
            </w:r>
            <w:r w:rsidRPr="00CD345C">
              <w:rPr>
                <w:bCs/>
                <w:spacing w:val="-2"/>
                <w:sz w:val="24"/>
                <w:szCs w:val="24"/>
              </w:rPr>
              <w:t>: obsah textu, informácia, kľúčové slová, nadpis, ilustrácia, zhrnutie informácií, súvislý text: informácia (oznam, správa), rozprávanie (zážitok, skúsenosť, príbeh).</w:t>
            </w:r>
          </w:p>
          <w:p w14:paraId="37309B24" w14:textId="77777777" w:rsidR="00915FC0" w:rsidRDefault="00915FC0" w:rsidP="00E41CF5">
            <w:pPr>
              <w:pStyle w:val="TableParagraph"/>
              <w:tabs>
                <w:tab w:val="left" w:pos="395"/>
              </w:tabs>
              <w:spacing w:line="273" w:lineRule="auto"/>
              <w:ind w:left="0" w:right="270"/>
              <w:rPr>
                <w:bCs/>
                <w:spacing w:val="-2"/>
                <w:sz w:val="24"/>
                <w:szCs w:val="24"/>
              </w:rPr>
            </w:pPr>
          </w:p>
          <w:p w14:paraId="5EBC7869" w14:textId="77777777" w:rsidR="00915FC0" w:rsidRDefault="00915FC0" w:rsidP="00E41CF5">
            <w:pPr>
              <w:pStyle w:val="TableParagraph"/>
              <w:tabs>
                <w:tab w:val="left" w:pos="395"/>
              </w:tabs>
              <w:spacing w:line="273" w:lineRule="auto"/>
              <w:ind w:left="0" w:right="270"/>
              <w:rPr>
                <w:bCs/>
                <w:spacing w:val="-2"/>
                <w:sz w:val="24"/>
                <w:szCs w:val="24"/>
              </w:rPr>
            </w:pPr>
          </w:p>
          <w:p w14:paraId="7F644728" w14:textId="77777777" w:rsidR="00915FC0" w:rsidRPr="00CD345C" w:rsidRDefault="00915FC0" w:rsidP="00E41CF5">
            <w:pPr>
              <w:pStyle w:val="TableParagraph"/>
              <w:tabs>
                <w:tab w:val="left" w:pos="395"/>
              </w:tabs>
              <w:spacing w:line="273" w:lineRule="auto"/>
              <w:ind w:left="0" w:right="270"/>
              <w:rPr>
                <w:bCs/>
                <w:spacing w:val="-2"/>
                <w:sz w:val="24"/>
                <w:szCs w:val="24"/>
              </w:rPr>
            </w:pPr>
          </w:p>
          <w:p w14:paraId="450AC2C4" w14:textId="77777777" w:rsidR="00915FC0" w:rsidRPr="00CD345C" w:rsidRDefault="00915FC0" w:rsidP="00E41CF5">
            <w:pPr>
              <w:pStyle w:val="TableParagraph"/>
              <w:tabs>
                <w:tab w:val="left" w:pos="395"/>
              </w:tabs>
              <w:spacing w:line="273" w:lineRule="auto"/>
              <w:ind w:left="0" w:right="270"/>
              <w:rPr>
                <w:bCs/>
                <w:spacing w:val="-2"/>
                <w:sz w:val="24"/>
                <w:szCs w:val="24"/>
              </w:rPr>
            </w:pPr>
          </w:p>
        </w:tc>
      </w:tr>
      <w:tr w:rsidR="00915FC0" w:rsidRPr="00CD345C" w14:paraId="5CC5BD32" w14:textId="77777777" w:rsidTr="00E41CF5">
        <w:trPr>
          <w:trHeight w:val="384"/>
        </w:trPr>
        <w:tc>
          <w:tcPr>
            <w:tcW w:w="15843" w:type="dxa"/>
            <w:gridSpan w:val="2"/>
            <w:shd w:val="clear" w:color="auto" w:fill="B4C6E7" w:themeFill="accent5" w:themeFillTint="66"/>
          </w:tcPr>
          <w:p w14:paraId="21F20565"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 xml:space="preserve">KOMPONENT: </w:t>
            </w:r>
            <w:r>
              <w:rPr>
                <w:b/>
                <w:sz w:val="24"/>
                <w:szCs w:val="24"/>
              </w:rPr>
              <w:t>Recepcia umeleckých textov</w:t>
            </w:r>
          </w:p>
        </w:tc>
      </w:tr>
      <w:tr w:rsidR="00915FC0" w:rsidRPr="00CD345C" w14:paraId="26B8330E" w14:textId="77777777" w:rsidTr="00E41CF5">
        <w:trPr>
          <w:trHeight w:val="384"/>
        </w:trPr>
        <w:tc>
          <w:tcPr>
            <w:tcW w:w="7921" w:type="dxa"/>
            <w:shd w:val="clear" w:color="auto" w:fill="B4C6E7" w:themeFill="accent5" w:themeFillTint="66"/>
          </w:tcPr>
          <w:p w14:paraId="28F80846" w14:textId="77777777" w:rsidR="00915FC0" w:rsidRPr="00CD345C" w:rsidRDefault="00915FC0" w:rsidP="00E41CF5">
            <w:pPr>
              <w:shd w:val="clear" w:color="auto" w:fill="B4C6E7" w:themeFill="accent5" w:themeFillTint="66"/>
              <w:rPr>
                <w:b/>
                <w:sz w:val="24"/>
                <w:szCs w:val="24"/>
              </w:rPr>
            </w:pPr>
            <w:r w:rsidRPr="00CD345C">
              <w:rPr>
                <w:b/>
                <w:sz w:val="24"/>
                <w:szCs w:val="24"/>
              </w:rPr>
              <w:t>VÝKONOVÝ ŠTANDARD A CIELE</w:t>
            </w:r>
          </w:p>
        </w:tc>
        <w:tc>
          <w:tcPr>
            <w:tcW w:w="7922" w:type="dxa"/>
            <w:shd w:val="clear" w:color="auto" w:fill="B4C6E7" w:themeFill="accent5" w:themeFillTint="66"/>
          </w:tcPr>
          <w:p w14:paraId="4E62287D" w14:textId="77777777" w:rsidR="00915FC0" w:rsidRPr="00CD345C" w:rsidRDefault="00915FC0" w:rsidP="00E41CF5">
            <w:pPr>
              <w:shd w:val="clear" w:color="auto" w:fill="B4C6E7" w:themeFill="accent5" w:themeFillTint="66"/>
              <w:rPr>
                <w:b/>
                <w:spacing w:val="-2"/>
                <w:sz w:val="24"/>
                <w:szCs w:val="24"/>
              </w:rPr>
            </w:pPr>
            <w:r w:rsidRPr="00CD345C">
              <w:rPr>
                <w:b/>
                <w:sz w:val="24"/>
                <w:szCs w:val="24"/>
              </w:rPr>
              <w:t>OBSAHOVÝ ŠTANDARD</w:t>
            </w:r>
          </w:p>
        </w:tc>
      </w:tr>
      <w:tr w:rsidR="00915FC0" w:rsidRPr="00CD345C" w14:paraId="7FD13EE2" w14:textId="77777777" w:rsidTr="00E41CF5">
        <w:trPr>
          <w:trHeight w:val="384"/>
        </w:trPr>
        <w:tc>
          <w:tcPr>
            <w:tcW w:w="7921" w:type="dxa"/>
            <w:shd w:val="clear" w:color="auto" w:fill="D9E2F3" w:themeFill="accent5" w:themeFillTint="33"/>
          </w:tcPr>
          <w:p w14:paraId="038B6C4B" w14:textId="77777777" w:rsidR="00915FC0" w:rsidRPr="00CD345C" w:rsidRDefault="00915FC0" w:rsidP="00E41CF5">
            <w:pPr>
              <w:shd w:val="clear" w:color="auto" w:fill="D9E2F3" w:themeFill="accent5" w:themeFillTint="33"/>
              <w:tabs>
                <w:tab w:val="left" w:pos="2073"/>
              </w:tabs>
              <w:rPr>
                <w:rFonts w:ascii="Times New Roman" w:hAnsi="Times New Roman" w:cs="Times New Roman"/>
                <w:i/>
                <w:sz w:val="24"/>
              </w:rPr>
            </w:pPr>
            <w:r w:rsidRPr="00CD345C">
              <w:rPr>
                <w:rFonts w:ascii="Times New Roman" w:hAnsi="Times New Roman" w:cs="Times New Roman"/>
                <w:i/>
                <w:sz w:val="24"/>
              </w:rPr>
              <w:t>Žiak vie/dokáže:</w:t>
            </w:r>
          </w:p>
          <w:p w14:paraId="16C6224F"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 xml:space="preserve"> - čítať plynulo a správne, nahlas a potichu veku primerané literárne texty </w:t>
            </w:r>
          </w:p>
          <w:p w14:paraId="4A1EF8DB"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s porozumením,</w:t>
            </w:r>
          </w:p>
          <w:p w14:paraId="213DC054"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color w:val="30333E"/>
                <w:sz w:val="24"/>
              </w:rPr>
              <w:t xml:space="preserve"> - </w:t>
            </w:r>
            <w:r w:rsidRPr="00CD345C">
              <w:rPr>
                <w:rFonts w:ascii="Times New Roman" w:hAnsi="Times New Roman" w:cs="Times New Roman"/>
                <w:sz w:val="24"/>
              </w:rPr>
              <w:t>vyjadriť svoj zážitok z veku primeraných literárnych textov na základe </w:t>
            </w:r>
          </w:p>
          <w:p w14:paraId="59081707"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ich porozumenia a jednoduchej interpretácie (verbálne aj neverbálne),</w:t>
            </w:r>
          </w:p>
          <w:p w14:paraId="26685072"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color w:val="30333E"/>
                <w:sz w:val="24"/>
              </w:rPr>
              <w:t xml:space="preserve"> - </w:t>
            </w:r>
            <w:r w:rsidRPr="00CD345C">
              <w:rPr>
                <w:rFonts w:ascii="Times New Roman" w:hAnsi="Times New Roman" w:cs="Times New Roman"/>
                <w:sz w:val="24"/>
              </w:rPr>
              <w:t>vyjadriť vzťah ilustrácie k literárnemu textu a nájsť súvislosť s </w:t>
            </w:r>
          </w:p>
          <w:p w14:paraId="0AE2E448"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 xml:space="preserve">obsahom textu, </w:t>
            </w:r>
          </w:p>
          <w:p w14:paraId="3D5C60D8"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color w:val="30333E"/>
                <w:sz w:val="24"/>
              </w:rPr>
              <w:t xml:space="preserve"> - </w:t>
            </w:r>
            <w:r w:rsidRPr="00CD345C">
              <w:rPr>
                <w:rFonts w:ascii="Times New Roman" w:hAnsi="Times New Roman" w:cs="Times New Roman"/>
                <w:sz w:val="24"/>
              </w:rPr>
              <w:t>jednoducho reprodukovať obsah prečítaného literárneho textu</w:t>
            </w:r>
          </w:p>
          <w:p w14:paraId="1BFC0B46"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 (napr. príbehu, básne) s dôrazom na charakter jednotlivých </w:t>
            </w:r>
          </w:p>
          <w:p w14:paraId="2F4936E0"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r w:rsidRPr="00CD345C">
              <w:rPr>
                <w:rFonts w:ascii="Times New Roman" w:hAnsi="Times New Roman" w:cs="Times New Roman"/>
                <w:sz w:val="24"/>
              </w:rPr>
              <w:t>postáv a na etické motívy, ktoré sú vyja</w:t>
            </w:r>
            <w:r>
              <w:rPr>
                <w:rFonts w:ascii="Times New Roman" w:hAnsi="Times New Roman" w:cs="Times New Roman"/>
                <w:sz w:val="24"/>
              </w:rPr>
              <w:t>drené v texte sprostredkovane.</w:t>
            </w:r>
          </w:p>
          <w:p w14:paraId="26CAFCED"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sz w:val="24"/>
              </w:rPr>
            </w:pPr>
          </w:p>
        </w:tc>
        <w:tc>
          <w:tcPr>
            <w:tcW w:w="7922" w:type="dxa"/>
            <w:shd w:val="clear" w:color="auto" w:fill="D9E2F3" w:themeFill="accent5" w:themeFillTint="33"/>
          </w:tcPr>
          <w:p w14:paraId="5455E9DC" w14:textId="77777777" w:rsidR="00915FC0" w:rsidRPr="00DB075D" w:rsidRDefault="00915FC0" w:rsidP="00E41CF5">
            <w:pPr>
              <w:pStyle w:val="TableParagraph"/>
              <w:spacing w:before="2" w:line="276" w:lineRule="auto"/>
              <w:ind w:left="105"/>
              <w:rPr>
                <w:b/>
                <w:sz w:val="24"/>
                <w:szCs w:val="24"/>
              </w:rPr>
            </w:pPr>
            <w:r w:rsidRPr="00CD345C">
              <w:rPr>
                <w:b/>
                <w:sz w:val="24"/>
                <w:szCs w:val="24"/>
              </w:rPr>
              <w:t>Čítanie</w:t>
            </w:r>
            <w:r w:rsidRPr="00CD345C">
              <w:rPr>
                <w:b/>
                <w:spacing w:val="-13"/>
                <w:sz w:val="24"/>
                <w:szCs w:val="24"/>
              </w:rPr>
              <w:t xml:space="preserve"> </w:t>
            </w:r>
            <w:r w:rsidRPr="00CD345C">
              <w:rPr>
                <w:b/>
                <w:sz w:val="24"/>
                <w:szCs w:val="24"/>
              </w:rPr>
              <w:t>s</w:t>
            </w:r>
            <w:r w:rsidRPr="00CD345C">
              <w:rPr>
                <w:b/>
                <w:spacing w:val="-12"/>
                <w:sz w:val="24"/>
                <w:szCs w:val="24"/>
              </w:rPr>
              <w:t> </w:t>
            </w:r>
            <w:r w:rsidRPr="00CD345C">
              <w:rPr>
                <w:b/>
                <w:sz w:val="24"/>
                <w:szCs w:val="24"/>
              </w:rPr>
              <w:t>poro</w:t>
            </w:r>
            <w:r w:rsidRPr="00CD345C">
              <w:rPr>
                <w:b/>
                <w:spacing w:val="-2"/>
                <w:sz w:val="24"/>
                <w:szCs w:val="24"/>
              </w:rPr>
              <w:t>zumením l</w:t>
            </w:r>
            <w:r>
              <w:rPr>
                <w:b/>
                <w:sz w:val="24"/>
                <w:szCs w:val="24"/>
              </w:rPr>
              <w:t>iterárneho textu</w:t>
            </w:r>
          </w:p>
          <w:p w14:paraId="7EF98DFC" w14:textId="77777777" w:rsidR="00915FC0" w:rsidRPr="00CD345C" w:rsidRDefault="00915FC0">
            <w:pPr>
              <w:pStyle w:val="TableParagraph"/>
              <w:numPr>
                <w:ilvl w:val="0"/>
                <w:numId w:val="29"/>
              </w:numPr>
              <w:tabs>
                <w:tab w:val="left" w:pos="395"/>
              </w:tabs>
              <w:spacing w:before="5"/>
              <w:jc w:val="both"/>
              <w:rPr>
                <w:sz w:val="24"/>
                <w:szCs w:val="24"/>
              </w:rPr>
            </w:pPr>
            <w:r w:rsidRPr="00CD345C">
              <w:rPr>
                <w:sz w:val="24"/>
                <w:szCs w:val="24"/>
              </w:rPr>
              <w:t xml:space="preserve">čítanie </w:t>
            </w:r>
            <w:r w:rsidRPr="00CD345C">
              <w:rPr>
                <w:b/>
                <w:bCs/>
                <w:sz w:val="24"/>
                <w:szCs w:val="24"/>
              </w:rPr>
              <w:t>literárnych</w:t>
            </w:r>
            <w:r w:rsidRPr="00CD345C">
              <w:rPr>
                <w:sz w:val="24"/>
                <w:szCs w:val="24"/>
              </w:rPr>
              <w:t xml:space="preserve"> (napr. naratívnych, opisných a lyrických) </w:t>
            </w:r>
            <w:r w:rsidRPr="00CD345C">
              <w:rPr>
                <w:b/>
                <w:bCs/>
                <w:sz w:val="24"/>
                <w:szCs w:val="24"/>
              </w:rPr>
              <w:t>textov</w:t>
            </w:r>
            <w:r w:rsidRPr="00CD345C">
              <w:rPr>
                <w:sz w:val="24"/>
                <w:szCs w:val="24"/>
              </w:rPr>
              <w:t xml:space="preserve"> primeranej a postupne sa zvyšujúcej náročnosti,</w:t>
            </w:r>
          </w:p>
          <w:p w14:paraId="46C9006C" w14:textId="77777777" w:rsidR="00915FC0" w:rsidRPr="00CD345C" w:rsidRDefault="00915FC0">
            <w:pPr>
              <w:pStyle w:val="TableParagraph"/>
              <w:numPr>
                <w:ilvl w:val="0"/>
                <w:numId w:val="29"/>
              </w:numPr>
              <w:tabs>
                <w:tab w:val="left" w:pos="395"/>
              </w:tabs>
              <w:spacing w:before="5"/>
              <w:jc w:val="both"/>
              <w:rPr>
                <w:sz w:val="24"/>
                <w:szCs w:val="24"/>
              </w:rPr>
            </w:pPr>
            <w:r w:rsidRPr="00CD345C">
              <w:rPr>
                <w:sz w:val="24"/>
                <w:szCs w:val="24"/>
              </w:rPr>
              <w:t>odhadovanie významu neznámych slov, slovných spojení a umeleckých jazykových prostriedkov z kontextu,</w:t>
            </w:r>
          </w:p>
          <w:p w14:paraId="2821FD16" w14:textId="77777777" w:rsidR="00915FC0" w:rsidRPr="00CD345C" w:rsidRDefault="00915FC0">
            <w:pPr>
              <w:pStyle w:val="TableParagraph"/>
              <w:numPr>
                <w:ilvl w:val="0"/>
                <w:numId w:val="29"/>
              </w:numPr>
              <w:tabs>
                <w:tab w:val="left" w:pos="395"/>
              </w:tabs>
              <w:spacing w:before="5"/>
              <w:jc w:val="both"/>
              <w:rPr>
                <w:sz w:val="24"/>
                <w:szCs w:val="24"/>
              </w:rPr>
            </w:pPr>
            <w:r w:rsidRPr="00CD345C">
              <w:rPr>
                <w:sz w:val="24"/>
                <w:szCs w:val="24"/>
              </w:rPr>
              <w:t>tvorivé znázornenie deja ľudovej rozprávky,</w:t>
            </w:r>
          </w:p>
          <w:p w14:paraId="3AF70444" w14:textId="77777777" w:rsidR="00915FC0" w:rsidRPr="00CD345C" w:rsidRDefault="00915FC0">
            <w:pPr>
              <w:pStyle w:val="TableParagraph"/>
              <w:numPr>
                <w:ilvl w:val="0"/>
                <w:numId w:val="29"/>
              </w:numPr>
              <w:tabs>
                <w:tab w:val="left" w:pos="395"/>
              </w:tabs>
              <w:spacing w:before="5"/>
              <w:jc w:val="both"/>
              <w:rPr>
                <w:sz w:val="24"/>
                <w:szCs w:val="24"/>
              </w:rPr>
            </w:pPr>
            <w:r w:rsidRPr="00CD345C">
              <w:rPr>
                <w:sz w:val="24"/>
                <w:szCs w:val="24"/>
              </w:rPr>
              <w:t>oboznámenie sa s</w:t>
            </w:r>
            <w:r w:rsidRPr="00CD345C">
              <w:rPr>
                <w:b/>
                <w:bCs/>
                <w:sz w:val="24"/>
                <w:szCs w:val="24"/>
              </w:rPr>
              <w:t xml:space="preserve"> knižnicou</w:t>
            </w:r>
            <w:r w:rsidRPr="00CD345C">
              <w:rPr>
                <w:sz w:val="24"/>
                <w:szCs w:val="24"/>
              </w:rPr>
              <w:t xml:space="preserve"> a orientovanie sa v nej,</w:t>
            </w:r>
          </w:p>
          <w:p w14:paraId="316B8549" w14:textId="77777777" w:rsidR="00915FC0" w:rsidRPr="00CD345C" w:rsidRDefault="00915FC0">
            <w:pPr>
              <w:pStyle w:val="TableParagraph"/>
              <w:numPr>
                <w:ilvl w:val="0"/>
                <w:numId w:val="29"/>
              </w:numPr>
              <w:tabs>
                <w:tab w:val="left" w:pos="395"/>
              </w:tabs>
              <w:spacing w:before="5"/>
              <w:jc w:val="both"/>
              <w:rPr>
                <w:sz w:val="24"/>
                <w:szCs w:val="24"/>
              </w:rPr>
            </w:pPr>
            <w:r w:rsidRPr="00CD345C">
              <w:rPr>
                <w:sz w:val="24"/>
                <w:szCs w:val="24"/>
              </w:rPr>
              <w:t xml:space="preserve">určenie </w:t>
            </w:r>
            <w:r w:rsidRPr="00CD345C">
              <w:rPr>
                <w:b/>
                <w:bCs/>
                <w:sz w:val="24"/>
                <w:szCs w:val="24"/>
              </w:rPr>
              <w:t>hlavnej myšlienky</w:t>
            </w:r>
            <w:r w:rsidRPr="00CD345C">
              <w:rPr>
                <w:sz w:val="24"/>
                <w:szCs w:val="24"/>
              </w:rPr>
              <w:t xml:space="preserve"> prečítaného diela, s pomocou učiteľa,</w:t>
            </w:r>
          </w:p>
          <w:p w14:paraId="04E52088" w14:textId="77777777" w:rsidR="00915FC0" w:rsidRPr="00CD345C" w:rsidRDefault="00915FC0" w:rsidP="00E41CF5">
            <w:pPr>
              <w:pStyle w:val="TableParagraph"/>
              <w:tabs>
                <w:tab w:val="left" w:pos="395"/>
              </w:tabs>
              <w:spacing w:before="5"/>
              <w:ind w:left="720"/>
              <w:jc w:val="both"/>
              <w:rPr>
                <w:sz w:val="24"/>
                <w:szCs w:val="24"/>
              </w:rPr>
            </w:pPr>
          </w:p>
          <w:p w14:paraId="651DC12B" w14:textId="77777777" w:rsidR="00915FC0" w:rsidRPr="00CD345C" w:rsidRDefault="00915FC0" w:rsidP="00E41CF5">
            <w:pPr>
              <w:pStyle w:val="TableParagraph"/>
              <w:tabs>
                <w:tab w:val="left" w:pos="395"/>
              </w:tabs>
              <w:spacing w:before="5"/>
              <w:jc w:val="both"/>
              <w:rPr>
                <w:sz w:val="24"/>
                <w:szCs w:val="24"/>
              </w:rPr>
            </w:pPr>
          </w:p>
          <w:p w14:paraId="41887E90" w14:textId="77777777" w:rsidR="00915FC0" w:rsidRPr="00CD345C" w:rsidRDefault="00915FC0" w:rsidP="00E41CF5">
            <w:pPr>
              <w:pStyle w:val="TableParagraph"/>
              <w:spacing w:before="2" w:line="276" w:lineRule="auto"/>
              <w:ind w:left="105"/>
              <w:jc w:val="both"/>
              <w:rPr>
                <w:b/>
                <w:sz w:val="24"/>
                <w:szCs w:val="24"/>
              </w:rPr>
            </w:pPr>
            <w:r w:rsidRPr="00CD345C">
              <w:rPr>
                <w:b/>
                <w:sz w:val="24"/>
                <w:szCs w:val="24"/>
              </w:rPr>
              <w:t>Literárnoteoretické pojmy</w:t>
            </w:r>
          </w:p>
          <w:p w14:paraId="2C6C4264" w14:textId="77777777" w:rsidR="00915FC0" w:rsidRPr="00CD345C" w:rsidRDefault="00915FC0" w:rsidP="00E41CF5">
            <w:pPr>
              <w:pStyle w:val="TableParagraph"/>
              <w:spacing w:before="2" w:line="276" w:lineRule="auto"/>
              <w:ind w:left="105"/>
              <w:jc w:val="both"/>
              <w:rPr>
                <w:bCs/>
                <w:i/>
                <w:iCs/>
                <w:sz w:val="24"/>
                <w:szCs w:val="24"/>
              </w:rPr>
            </w:pPr>
            <w:r w:rsidRPr="00CD345C">
              <w:rPr>
                <w:bCs/>
                <w:i/>
                <w:iCs/>
                <w:sz w:val="24"/>
                <w:szCs w:val="24"/>
              </w:rPr>
              <w:t>Žánre umeleckých textov</w:t>
            </w:r>
          </w:p>
          <w:p w14:paraId="503BB544" w14:textId="77777777" w:rsidR="00915FC0" w:rsidRPr="00CD345C" w:rsidRDefault="00915FC0" w:rsidP="00E41CF5">
            <w:pPr>
              <w:pStyle w:val="TableParagraph"/>
              <w:tabs>
                <w:tab w:val="left" w:pos="395"/>
              </w:tabs>
              <w:spacing w:before="5"/>
              <w:ind w:left="467"/>
              <w:rPr>
                <w:sz w:val="24"/>
                <w:szCs w:val="24"/>
              </w:rPr>
            </w:pPr>
          </w:p>
          <w:p w14:paraId="1DA5E1B9" w14:textId="77777777" w:rsidR="00915FC0" w:rsidRPr="00CD345C" w:rsidRDefault="00915FC0" w:rsidP="00E41CF5">
            <w:pPr>
              <w:pStyle w:val="TableParagraph"/>
              <w:tabs>
                <w:tab w:val="left" w:pos="395"/>
              </w:tabs>
              <w:spacing w:before="5"/>
              <w:rPr>
                <w:sz w:val="24"/>
                <w:szCs w:val="24"/>
              </w:rPr>
            </w:pPr>
          </w:p>
        </w:tc>
      </w:tr>
      <w:tr w:rsidR="00915FC0" w:rsidRPr="00CD345C" w14:paraId="093C896A" w14:textId="77777777" w:rsidTr="00E41CF5">
        <w:trPr>
          <w:trHeight w:val="384"/>
        </w:trPr>
        <w:tc>
          <w:tcPr>
            <w:tcW w:w="15843" w:type="dxa"/>
            <w:gridSpan w:val="2"/>
            <w:shd w:val="clear" w:color="auto" w:fill="D9E2F3" w:themeFill="accent5" w:themeFillTint="33"/>
          </w:tcPr>
          <w:p w14:paraId="19666BA6" w14:textId="77777777" w:rsidR="00915FC0" w:rsidRPr="00CD345C" w:rsidRDefault="00915FC0" w:rsidP="00E41CF5">
            <w:pPr>
              <w:pStyle w:val="TableParagraph"/>
              <w:spacing w:before="2" w:line="276" w:lineRule="auto"/>
              <w:ind w:left="105"/>
              <w:rPr>
                <w:b/>
                <w:sz w:val="24"/>
                <w:szCs w:val="24"/>
              </w:rPr>
            </w:pPr>
            <w:r w:rsidRPr="00CD345C">
              <w:rPr>
                <w:b/>
                <w:spacing w:val="-2"/>
                <w:sz w:val="24"/>
                <w:szCs w:val="24"/>
              </w:rPr>
              <w:t xml:space="preserve">Tematické okruhy: </w:t>
            </w:r>
            <w:r w:rsidRPr="00CD345C">
              <w:rPr>
                <w:sz w:val="24"/>
                <w:szCs w:val="24"/>
              </w:rPr>
              <w:t>rodina, škola, príroda okolo nás a význam prírody pre človeka, svet okolo nás, tradície a kultúra, zdravie a šport, voľný čas a záľuby</w:t>
            </w:r>
          </w:p>
        </w:tc>
      </w:tr>
      <w:tr w:rsidR="00915FC0" w:rsidRPr="00CD345C" w14:paraId="59513EE2" w14:textId="77777777" w:rsidTr="00E41CF5">
        <w:trPr>
          <w:trHeight w:val="384"/>
        </w:trPr>
        <w:tc>
          <w:tcPr>
            <w:tcW w:w="15843" w:type="dxa"/>
            <w:gridSpan w:val="2"/>
            <w:shd w:val="clear" w:color="auto" w:fill="D9E2F3" w:themeFill="accent5" w:themeFillTint="33"/>
          </w:tcPr>
          <w:p w14:paraId="72704D45" w14:textId="77777777" w:rsidR="00915FC0" w:rsidRPr="00CD345C" w:rsidRDefault="00915FC0" w:rsidP="00E41CF5">
            <w:pPr>
              <w:pStyle w:val="TableParagraph"/>
              <w:tabs>
                <w:tab w:val="left" w:pos="445"/>
              </w:tabs>
              <w:spacing w:before="2"/>
              <w:rPr>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r w:rsidRPr="00CD345C">
              <w:rPr>
                <w:color w:val="30333E"/>
                <w:sz w:val="24"/>
                <w:szCs w:val="24"/>
              </w:rPr>
              <w:t>kniha,</w:t>
            </w:r>
            <w:r w:rsidRPr="00CD345C">
              <w:rPr>
                <w:color w:val="30333E"/>
                <w:spacing w:val="-6"/>
                <w:sz w:val="24"/>
                <w:szCs w:val="24"/>
              </w:rPr>
              <w:t xml:space="preserve"> </w:t>
            </w:r>
            <w:r w:rsidRPr="00CD345C">
              <w:rPr>
                <w:color w:val="30333E"/>
                <w:sz w:val="24"/>
                <w:szCs w:val="24"/>
              </w:rPr>
              <w:t>časopis,</w:t>
            </w:r>
            <w:r w:rsidRPr="00CD345C">
              <w:rPr>
                <w:color w:val="30333E"/>
                <w:spacing w:val="-7"/>
                <w:sz w:val="24"/>
                <w:szCs w:val="24"/>
              </w:rPr>
              <w:t xml:space="preserve"> </w:t>
            </w:r>
            <w:r w:rsidRPr="00CD345C">
              <w:rPr>
                <w:color w:val="30333E"/>
                <w:spacing w:val="-2"/>
                <w:sz w:val="24"/>
                <w:szCs w:val="24"/>
              </w:rPr>
              <w:t>knižnica,</w:t>
            </w:r>
            <w:r w:rsidRPr="00CD345C">
              <w:rPr>
                <w:sz w:val="24"/>
                <w:szCs w:val="24"/>
              </w:rPr>
              <w:t xml:space="preserve"> </w:t>
            </w:r>
            <w:r w:rsidRPr="00CD345C">
              <w:rPr>
                <w:color w:val="30333E"/>
                <w:sz w:val="24"/>
                <w:szCs w:val="24"/>
              </w:rPr>
              <w:t>riekanka,</w:t>
            </w:r>
            <w:r w:rsidRPr="00CD345C">
              <w:rPr>
                <w:color w:val="30333E"/>
                <w:spacing w:val="-7"/>
                <w:sz w:val="24"/>
                <w:szCs w:val="24"/>
              </w:rPr>
              <w:t xml:space="preserve"> </w:t>
            </w:r>
            <w:r w:rsidRPr="00CD345C">
              <w:rPr>
                <w:color w:val="30333E"/>
                <w:sz w:val="24"/>
                <w:szCs w:val="24"/>
              </w:rPr>
              <w:t>hádanka,</w:t>
            </w:r>
            <w:r w:rsidRPr="00CD345C">
              <w:rPr>
                <w:color w:val="30333E"/>
                <w:spacing w:val="-4"/>
                <w:sz w:val="24"/>
                <w:szCs w:val="24"/>
              </w:rPr>
              <w:t xml:space="preserve"> </w:t>
            </w:r>
            <w:r w:rsidRPr="00CD345C">
              <w:rPr>
                <w:color w:val="30333E"/>
                <w:spacing w:val="-2"/>
                <w:sz w:val="24"/>
                <w:szCs w:val="24"/>
              </w:rPr>
              <w:t>rozprávka</w:t>
            </w:r>
          </w:p>
        </w:tc>
      </w:tr>
    </w:tbl>
    <w:p w14:paraId="1CE656D2" w14:textId="77777777" w:rsidR="00915FC0" w:rsidRDefault="00915FC0" w:rsidP="00915FC0">
      <w:pPr>
        <w:pStyle w:val="Zkladntext"/>
        <w:spacing w:before="159"/>
        <w:rPr>
          <w:rFonts w:asciiTheme="minorHAnsi" w:eastAsiaTheme="minorEastAsia" w:hAnsiTheme="minorHAnsi" w:cstheme="minorBidi"/>
          <w:b/>
        </w:rPr>
      </w:pPr>
    </w:p>
    <w:p w14:paraId="4B9D6D49" w14:textId="77777777" w:rsidR="00915FC0" w:rsidRDefault="00915FC0" w:rsidP="00915FC0">
      <w:pPr>
        <w:pStyle w:val="Zkladntext"/>
        <w:spacing w:before="159"/>
        <w:rPr>
          <w:rFonts w:asciiTheme="minorHAnsi" w:eastAsiaTheme="minorEastAsia" w:hAnsiTheme="minorHAnsi" w:cstheme="minorBidi"/>
          <w:b/>
        </w:rPr>
      </w:pPr>
    </w:p>
    <w:p w14:paraId="71766FCB" w14:textId="77777777" w:rsidR="00915FC0" w:rsidRDefault="00915FC0" w:rsidP="00915FC0">
      <w:pPr>
        <w:pStyle w:val="Zkladntext"/>
        <w:spacing w:before="159"/>
        <w:rPr>
          <w:rFonts w:asciiTheme="minorHAnsi" w:eastAsiaTheme="minorEastAsia" w:hAnsiTheme="minorHAnsi" w:cstheme="minorBidi"/>
          <w:b/>
        </w:rPr>
      </w:pPr>
    </w:p>
    <w:p w14:paraId="67ABBCA0" w14:textId="77777777" w:rsidR="00915FC0" w:rsidRDefault="00915FC0" w:rsidP="00915FC0">
      <w:pPr>
        <w:pStyle w:val="Zkladntext"/>
        <w:spacing w:before="159"/>
        <w:rPr>
          <w:rFonts w:asciiTheme="minorHAnsi" w:eastAsiaTheme="minorEastAsia" w:hAnsiTheme="minorHAnsi" w:cstheme="minorBidi"/>
          <w:b/>
        </w:rPr>
      </w:pPr>
    </w:p>
    <w:p w14:paraId="427025F5" w14:textId="77777777" w:rsidR="00915FC0" w:rsidRDefault="00915FC0" w:rsidP="00915FC0">
      <w:pPr>
        <w:pStyle w:val="Zkladntext"/>
        <w:spacing w:before="159"/>
        <w:rPr>
          <w:rFonts w:asciiTheme="minorHAnsi" w:eastAsiaTheme="minorEastAsia" w:hAnsiTheme="minorHAnsi" w:cstheme="minorBidi"/>
          <w:b/>
        </w:rPr>
      </w:pPr>
    </w:p>
    <w:p w14:paraId="636D0E0E" w14:textId="77777777" w:rsidR="00915FC0" w:rsidRDefault="00915FC0" w:rsidP="00915FC0">
      <w:pPr>
        <w:pStyle w:val="Zkladntext"/>
        <w:spacing w:before="159"/>
        <w:rPr>
          <w:rFonts w:asciiTheme="minorHAnsi" w:eastAsiaTheme="minorEastAsia" w:hAnsiTheme="minorHAnsi" w:cstheme="minorBidi"/>
          <w:b/>
        </w:rPr>
      </w:pPr>
    </w:p>
    <w:p w14:paraId="69C1180F" w14:textId="77777777" w:rsidR="00915FC0" w:rsidRPr="00CD345C" w:rsidRDefault="00915FC0" w:rsidP="00915FC0">
      <w:pPr>
        <w:pStyle w:val="Zkladntext"/>
        <w:spacing w:before="159"/>
        <w:rPr>
          <w:b/>
        </w:rPr>
      </w:pPr>
    </w:p>
    <w:p w14:paraId="2FC4E3A6" w14:textId="77777777" w:rsidR="00915FC0" w:rsidRPr="00CD345C" w:rsidRDefault="00915FC0" w:rsidP="00915FC0">
      <w:pPr>
        <w:pStyle w:val="Zkladntext"/>
        <w:spacing w:before="159"/>
      </w:pPr>
      <w:r w:rsidRPr="00CD345C">
        <w:rPr>
          <w:b/>
        </w:rPr>
        <w:t>MAĎARSKÝ JAZYK A  LITERATÚRA – 1. cyklus – 3. ročník</w:t>
      </w:r>
    </w:p>
    <w:tbl>
      <w:tblPr>
        <w:tblStyle w:val="Mriekatabuky"/>
        <w:tblW w:w="0" w:type="auto"/>
        <w:tblLook w:val="04A0" w:firstRow="1" w:lastRow="0" w:firstColumn="1" w:lastColumn="0" w:noHBand="0" w:noVBand="1"/>
      </w:tblPr>
      <w:tblGrid>
        <w:gridCol w:w="7913"/>
        <w:gridCol w:w="7780"/>
      </w:tblGrid>
      <w:tr w:rsidR="00915FC0" w:rsidRPr="00CD345C" w14:paraId="66660F84" w14:textId="77777777" w:rsidTr="00E41CF5">
        <w:trPr>
          <w:trHeight w:val="551"/>
        </w:trPr>
        <w:tc>
          <w:tcPr>
            <w:tcW w:w="15843" w:type="dxa"/>
            <w:gridSpan w:val="2"/>
            <w:shd w:val="clear" w:color="auto" w:fill="B4C6E7" w:themeFill="accent5" w:themeFillTint="66"/>
          </w:tcPr>
          <w:p w14:paraId="2F5E15DF" w14:textId="77777777" w:rsidR="00915FC0" w:rsidRPr="00CD345C" w:rsidRDefault="00915FC0" w:rsidP="00E41CF5">
            <w:pPr>
              <w:jc w:val="center"/>
              <w:rPr>
                <w:b/>
                <w:sz w:val="24"/>
                <w:szCs w:val="24"/>
              </w:rPr>
            </w:pPr>
          </w:p>
          <w:p w14:paraId="4779D930" w14:textId="77777777" w:rsidR="00915FC0" w:rsidRPr="00CD345C" w:rsidRDefault="00915FC0" w:rsidP="00E41CF5">
            <w:pPr>
              <w:jc w:val="center"/>
              <w:rPr>
                <w:b/>
                <w:sz w:val="24"/>
                <w:szCs w:val="24"/>
              </w:rPr>
            </w:pPr>
            <w:r w:rsidRPr="00CD345C">
              <w:rPr>
                <w:b/>
                <w:sz w:val="24"/>
                <w:szCs w:val="24"/>
              </w:rPr>
              <w:t>KOMPONENT - Komunikačná interakcia</w:t>
            </w:r>
          </w:p>
          <w:p w14:paraId="288DE3BA" w14:textId="77777777" w:rsidR="00915FC0" w:rsidRPr="00CD345C" w:rsidRDefault="00915FC0" w:rsidP="00E41CF5">
            <w:pPr>
              <w:rPr>
                <w:b/>
                <w:sz w:val="24"/>
                <w:szCs w:val="24"/>
              </w:rPr>
            </w:pPr>
          </w:p>
        </w:tc>
      </w:tr>
      <w:tr w:rsidR="00915FC0" w:rsidRPr="00CD345C" w14:paraId="56ABACC9" w14:textId="77777777" w:rsidTr="00E41CF5">
        <w:trPr>
          <w:trHeight w:val="432"/>
        </w:trPr>
        <w:tc>
          <w:tcPr>
            <w:tcW w:w="7921" w:type="dxa"/>
            <w:shd w:val="clear" w:color="auto" w:fill="B4C6E7" w:themeFill="accent5" w:themeFillTint="66"/>
          </w:tcPr>
          <w:p w14:paraId="746E1696" w14:textId="77777777" w:rsidR="00915FC0" w:rsidRPr="00CD345C" w:rsidRDefault="00915FC0" w:rsidP="00E41CF5">
            <w:pPr>
              <w:tabs>
                <w:tab w:val="left" w:pos="6218"/>
              </w:tabs>
              <w:rPr>
                <w:b/>
                <w:sz w:val="24"/>
                <w:szCs w:val="24"/>
              </w:rPr>
            </w:pPr>
            <w:r w:rsidRPr="00CD345C">
              <w:rPr>
                <w:b/>
                <w:sz w:val="24"/>
                <w:szCs w:val="24"/>
              </w:rPr>
              <w:t>VÝKONOVÝ ŠTANDARD A CIELE</w:t>
            </w:r>
            <w:r w:rsidRPr="00CD345C">
              <w:rPr>
                <w:b/>
                <w:sz w:val="24"/>
                <w:szCs w:val="24"/>
              </w:rPr>
              <w:tab/>
            </w:r>
          </w:p>
        </w:tc>
        <w:tc>
          <w:tcPr>
            <w:tcW w:w="7922" w:type="dxa"/>
            <w:shd w:val="clear" w:color="auto" w:fill="B4C6E7" w:themeFill="accent5" w:themeFillTint="66"/>
          </w:tcPr>
          <w:p w14:paraId="3E657E51" w14:textId="77777777" w:rsidR="00915FC0" w:rsidRPr="00CD345C" w:rsidRDefault="00915FC0" w:rsidP="00E41CF5">
            <w:pPr>
              <w:rPr>
                <w:b/>
                <w:sz w:val="24"/>
                <w:szCs w:val="24"/>
              </w:rPr>
            </w:pPr>
            <w:r w:rsidRPr="00CD345C">
              <w:rPr>
                <w:b/>
                <w:sz w:val="24"/>
                <w:szCs w:val="24"/>
              </w:rPr>
              <w:t>OBSAHOVÝ ŠTANDARD</w:t>
            </w:r>
          </w:p>
        </w:tc>
      </w:tr>
      <w:tr w:rsidR="00915FC0" w:rsidRPr="00CD345C" w14:paraId="763D2C30" w14:textId="77777777" w:rsidTr="00E41CF5">
        <w:trPr>
          <w:trHeight w:val="1261"/>
        </w:trPr>
        <w:tc>
          <w:tcPr>
            <w:tcW w:w="7921" w:type="dxa"/>
            <w:shd w:val="clear" w:color="auto" w:fill="D9E2F3" w:themeFill="accent5" w:themeFillTint="33"/>
          </w:tcPr>
          <w:p w14:paraId="1310802D" w14:textId="77777777" w:rsidR="00915FC0" w:rsidRPr="00CD345C" w:rsidRDefault="00915FC0" w:rsidP="00E41CF5">
            <w:pPr>
              <w:shd w:val="clear" w:color="auto" w:fill="D9E2F3" w:themeFill="accent5" w:themeFillTint="33"/>
              <w:tabs>
                <w:tab w:val="left" w:pos="2073"/>
              </w:tabs>
              <w:rPr>
                <w:rFonts w:ascii="Times New Roman" w:eastAsia="Times New Roman" w:hAnsi="Times New Roman" w:cs="Times New Roman"/>
                <w:i/>
                <w:sz w:val="24"/>
                <w:szCs w:val="24"/>
                <w:shd w:val="clear" w:color="auto" w:fill="D9E2F3" w:themeFill="accent5" w:themeFillTint="33"/>
              </w:rPr>
            </w:pPr>
            <w:r w:rsidRPr="00CD345C">
              <w:rPr>
                <w:rFonts w:ascii="Times New Roman" w:eastAsia="Times New Roman" w:hAnsi="Times New Roman" w:cs="Times New Roman"/>
                <w:i/>
                <w:sz w:val="24"/>
                <w:szCs w:val="24"/>
                <w:shd w:val="clear" w:color="auto" w:fill="D9E2F3" w:themeFill="accent5" w:themeFillTint="33"/>
              </w:rPr>
              <w:t xml:space="preserve"> </w:t>
            </w:r>
          </w:p>
          <w:p w14:paraId="7B11FA10"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iCs/>
                <w:sz w:val="24"/>
              </w:rPr>
            </w:pPr>
            <w:r w:rsidRPr="00CD345C">
              <w:rPr>
                <w:rFonts w:ascii="Times New Roman" w:hAnsi="Times New Roman" w:cs="Times New Roman"/>
                <w:iCs/>
                <w:sz w:val="24"/>
              </w:rPr>
              <w:t>Žiak vie/dokáže:</w:t>
            </w:r>
          </w:p>
          <w:p w14:paraId="7BB32F18"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iCs/>
                <w:sz w:val="24"/>
              </w:rPr>
            </w:pPr>
            <w:r w:rsidRPr="00CD345C">
              <w:rPr>
                <w:rFonts w:ascii="Times New Roman" w:hAnsi="Times New Roman" w:cs="Times New Roman"/>
                <w:iCs/>
                <w:sz w:val="24"/>
              </w:rPr>
              <w:t xml:space="preserve"> - </w:t>
            </w:r>
            <w:r>
              <w:rPr>
                <w:rFonts w:ascii="Times New Roman" w:hAnsi="Times New Roman" w:cs="Times New Roman"/>
                <w:iCs/>
                <w:sz w:val="24"/>
              </w:rPr>
              <w:t>prezentovať svoje názory verbálne aj neverbálne</w:t>
            </w:r>
            <w:r w:rsidRPr="00CD345C">
              <w:rPr>
                <w:rFonts w:ascii="Times New Roman" w:hAnsi="Times New Roman" w:cs="Times New Roman"/>
                <w:iCs/>
                <w:sz w:val="24"/>
              </w:rPr>
              <w:t>,  </w:t>
            </w:r>
          </w:p>
          <w:p w14:paraId="2422B284"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eastAsia="Times New Roman" w:hAnsi="Times New Roman" w:cs="Times New Roman"/>
                <w:iCs/>
                <w:sz w:val="24"/>
                <w:shd w:val="clear" w:color="auto" w:fill="D9E2F3" w:themeFill="accent5" w:themeFillTint="33"/>
              </w:rPr>
              <w:t xml:space="preserve">  - </w:t>
            </w:r>
            <w:r w:rsidRPr="00CD345C">
              <w:rPr>
                <w:rFonts w:ascii="Times New Roman" w:hAnsi="Times New Roman" w:cs="Times New Roman"/>
                <w:iCs/>
                <w:sz w:val="24"/>
              </w:rPr>
              <w:t>osvojiť si spôsoby komunikácie podporujúce budovanie zdravých a </w:t>
            </w:r>
          </w:p>
          <w:p w14:paraId="62274319"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hAnsi="Times New Roman" w:cs="Times New Roman"/>
                <w:iCs/>
                <w:sz w:val="24"/>
              </w:rPr>
              <w:t>bezpečných vzťahov a prispieť k navrhnutiu spoločných pravidiel </w:t>
            </w:r>
          </w:p>
          <w:p w14:paraId="17460B6C"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hAnsi="Times New Roman" w:cs="Times New Roman"/>
                <w:iCs/>
                <w:sz w:val="24"/>
              </w:rPr>
              <w:t>komunikácie, </w:t>
            </w:r>
          </w:p>
          <w:p w14:paraId="7530F2F1"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eastAsia="Times New Roman" w:hAnsi="Times New Roman" w:cs="Times New Roman"/>
                <w:iCs/>
                <w:sz w:val="24"/>
                <w:shd w:val="clear" w:color="auto" w:fill="D9E2F3" w:themeFill="accent5" w:themeFillTint="33"/>
              </w:rPr>
              <w:t xml:space="preserve"> - p</w:t>
            </w:r>
            <w:r w:rsidRPr="00CD345C">
              <w:rPr>
                <w:rFonts w:ascii="Times New Roman" w:hAnsi="Times New Roman" w:cs="Times New Roman"/>
                <w:iCs/>
                <w:sz w:val="24"/>
              </w:rPr>
              <w:t>oskytnúť veku primerané vysvetlenie javov alebo svojho konania, </w:t>
            </w:r>
          </w:p>
          <w:p w14:paraId="71E4F70B"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eastAsia="Times New Roman" w:hAnsi="Times New Roman" w:cs="Times New Roman"/>
                <w:iCs/>
                <w:sz w:val="24"/>
                <w:shd w:val="clear" w:color="auto" w:fill="D9E2F3" w:themeFill="accent5" w:themeFillTint="33"/>
              </w:rPr>
              <w:t xml:space="preserve"> - s</w:t>
            </w:r>
            <w:r w:rsidRPr="00CD345C">
              <w:rPr>
                <w:rFonts w:ascii="Times New Roman" w:hAnsi="Times New Roman" w:cs="Times New Roman"/>
                <w:iCs/>
                <w:sz w:val="24"/>
              </w:rPr>
              <w:t>polupracovať na riešení konkrétnych úloh a problémov a na prezentácii</w:t>
            </w:r>
          </w:p>
          <w:p w14:paraId="77E6459F"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hAnsi="Times New Roman" w:cs="Times New Roman"/>
                <w:iCs/>
                <w:sz w:val="24"/>
              </w:rPr>
              <w:t> ich výsledkov, </w:t>
            </w:r>
          </w:p>
          <w:p w14:paraId="5809E2DD" w14:textId="77777777" w:rsidR="00915FC0" w:rsidRPr="00CD345C" w:rsidRDefault="00915FC0" w:rsidP="00E41CF5">
            <w:pPr>
              <w:spacing w:line="276" w:lineRule="auto"/>
              <w:jc w:val="both"/>
              <w:rPr>
                <w:rFonts w:ascii="Times New Roman" w:hAnsi="Times New Roman" w:cs="Times New Roman"/>
                <w:iCs/>
                <w:sz w:val="24"/>
              </w:rPr>
            </w:pPr>
            <w:r w:rsidRPr="00CD345C">
              <w:rPr>
                <w:rFonts w:ascii="Times New Roman" w:eastAsia="Times New Roman" w:hAnsi="Times New Roman" w:cs="Times New Roman"/>
                <w:iCs/>
                <w:sz w:val="24"/>
                <w:shd w:val="clear" w:color="auto" w:fill="D9E2F3" w:themeFill="accent5" w:themeFillTint="33"/>
              </w:rPr>
              <w:t xml:space="preserve"> - </w:t>
            </w:r>
            <w:r w:rsidRPr="00CD345C">
              <w:rPr>
                <w:rFonts w:ascii="Times New Roman" w:hAnsi="Times New Roman" w:cs="Times New Roman"/>
                <w:iCs/>
                <w:sz w:val="24"/>
              </w:rPr>
              <w:t>používať pri tvorení dialógu aktívnu slovnú zásobu a uplatniť </w:t>
            </w:r>
          </w:p>
          <w:p w14:paraId="0E512D1A" w14:textId="77777777" w:rsidR="00915FC0" w:rsidRDefault="00915FC0" w:rsidP="00E41CF5">
            <w:pPr>
              <w:spacing w:line="276" w:lineRule="auto"/>
              <w:jc w:val="both"/>
              <w:rPr>
                <w:rFonts w:ascii="Times New Roman" w:hAnsi="Times New Roman" w:cs="Times New Roman"/>
                <w:iCs/>
                <w:sz w:val="24"/>
              </w:rPr>
            </w:pPr>
            <w:r w:rsidRPr="00CD345C">
              <w:rPr>
                <w:rFonts w:ascii="Times New Roman" w:hAnsi="Times New Roman" w:cs="Times New Roman"/>
                <w:iCs/>
                <w:sz w:val="24"/>
              </w:rPr>
              <w:t>znalosti o vetách s rôznymi komunikačnými zámermi.</w:t>
            </w:r>
          </w:p>
          <w:p w14:paraId="5B3BF8BD" w14:textId="77777777" w:rsidR="00915FC0" w:rsidRPr="00DE781E" w:rsidRDefault="00915FC0" w:rsidP="00E41CF5">
            <w:pPr>
              <w:spacing w:line="276" w:lineRule="auto"/>
              <w:jc w:val="both"/>
              <w:rPr>
                <w:rFonts w:ascii="Times New Roman" w:hAnsi="Times New Roman" w:cs="Times New Roman"/>
                <w:iCs/>
                <w:sz w:val="24"/>
              </w:rPr>
            </w:pPr>
            <w:r>
              <w:rPr>
                <w:rFonts w:ascii="Times New Roman" w:hAnsi="Times New Roman" w:cs="Times New Roman"/>
                <w:iCs/>
                <w:sz w:val="24"/>
              </w:rPr>
              <w:t>-r</w:t>
            </w:r>
            <w:r w:rsidRPr="00DE781E">
              <w:rPr>
                <w:rFonts w:ascii="Times New Roman" w:hAnsi="Times New Roman" w:cs="Times New Roman"/>
                <w:iCs/>
                <w:sz w:val="24"/>
              </w:rPr>
              <w:t>ozlíšiť rozdiel komunikácie s človekom a AI </w:t>
            </w:r>
          </w:p>
        </w:tc>
        <w:tc>
          <w:tcPr>
            <w:tcW w:w="7922" w:type="dxa"/>
            <w:shd w:val="clear" w:color="auto" w:fill="D9E2F3" w:themeFill="accent5" w:themeFillTint="33"/>
          </w:tcPr>
          <w:p w14:paraId="26C250A4" w14:textId="77777777" w:rsidR="00915FC0" w:rsidRPr="00CD345C" w:rsidRDefault="00915FC0" w:rsidP="00E41CF5">
            <w:pPr>
              <w:rPr>
                <w:b/>
                <w:spacing w:val="-2"/>
                <w:sz w:val="24"/>
                <w:szCs w:val="24"/>
              </w:rPr>
            </w:pPr>
            <w:r w:rsidRPr="00CD345C">
              <w:rPr>
                <w:b/>
                <w:spacing w:val="-2"/>
                <w:sz w:val="24"/>
                <w:szCs w:val="24"/>
              </w:rPr>
              <w:t>Komunikačné zvyklosti a zámery</w:t>
            </w:r>
          </w:p>
          <w:p w14:paraId="079C5F3A" w14:textId="77777777" w:rsidR="00915FC0" w:rsidRDefault="00915FC0">
            <w:pPr>
              <w:pStyle w:val="TableParagraph"/>
              <w:numPr>
                <w:ilvl w:val="0"/>
                <w:numId w:val="40"/>
              </w:numPr>
              <w:tabs>
                <w:tab w:val="left" w:pos="394"/>
              </w:tabs>
              <w:spacing w:before="2" w:line="273" w:lineRule="auto"/>
              <w:ind w:right="276"/>
              <w:jc w:val="both"/>
              <w:rPr>
                <w:sz w:val="24"/>
                <w:szCs w:val="24"/>
              </w:rPr>
            </w:pPr>
            <w:r w:rsidRPr="00CD345C">
              <w:rPr>
                <w:color w:val="30333E"/>
                <w:sz w:val="24"/>
                <w:szCs w:val="24"/>
              </w:rPr>
              <w:t>formulovanie prosby, priania, nesúhlasu a námietky,</w:t>
            </w:r>
            <w:r w:rsidRPr="00CD345C">
              <w:rPr>
                <w:color w:val="30333E"/>
                <w:spacing w:val="-13"/>
                <w:sz w:val="24"/>
                <w:szCs w:val="24"/>
              </w:rPr>
              <w:t xml:space="preserve"> </w:t>
            </w:r>
            <w:r w:rsidRPr="00CD345C">
              <w:rPr>
                <w:color w:val="30333E"/>
                <w:sz w:val="24"/>
                <w:szCs w:val="24"/>
              </w:rPr>
              <w:t>porovnávanie</w:t>
            </w:r>
            <w:r w:rsidRPr="00CD345C">
              <w:rPr>
                <w:color w:val="30333E"/>
                <w:spacing w:val="-12"/>
                <w:sz w:val="24"/>
                <w:szCs w:val="24"/>
              </w:rPr>
              <w:t xml:space="preserve"> </w:t>
            </w:r>
            <w:r w:rsidRPr="00CD345C">
              <w:rPr>
                <w:color w:val="30333E"/>
                <w:sz w:val="24"/>
                <w:szCs w:val="24"/>
              </w:rPr>
              <w:t>rôznych</w:t>
            </w:r>
            <w:r w:rsidRPr="00CD345C">
              <w:rPr>
                <w:color w:val="30333E"/>
                <w:spacing w:val="-13"/>
                <w:sz w:val="24"/>
                <w:szCs w:val="24"/>
              </w:rPr>
              <w:t xml:space="preserve"> </w:t>
            </w:r>
            <w:r w:rsidRPr="00CD345C">
              <w:rPr>
                <w:color w:val="30333E"/>
                <w:sz w:val="24"/>
                <w:szCs w:val="24"/>
              </w:rPr>
              <w:t>spôsobov ich vyjadrenia</w:t>
            </w:r>
          </w:p>
          <w:p w14:paraId="14FDD7AA" w14:textId="77777777" w:rsidR="00915FC0" w:rsidRPr="00DE781E" w:rsidRDefault="00915FC0" w:rsidP="00E41CF5">
            <w:pPr>
              <w:pStyle w:val="TableParagraph"/>
              <w:tabs>
                <w:tab w:val="left" w:pos="394"/>
              </w:tabs>
              <w:spacing w:before="2" w:line="273" w:lineRule="auto"/>
              <w:ind w:left="394" w:right="276"/>
              <w:jc w:val="both"/>
              <w:rPr>
                <w:sz w:val="24"/>
                <w:szCs w:val="24"/>
              </w:rPr>
            </w:pPr>
          </w:p>
          <w:p w14:paraId="694752F2" w14:textId="77777777" w:rsidR="00915FC0" w:rsidRPr="00CD345C" w:rsidRDefault="00915FC0" w:rsidP="00E41CF5">
            <w:pPr>
              <w:pStyle w:val="TableParagraph"/>
              <w:tabs>
                <w:tab w:val="left" w:pos="394"/>
              </w:tabs>
              <w:spacing w:before="2"/>
              <w:ind w:left="0"/>
              <w:jc w:val="both"/>
              <w:rPr>
                <w:rFonts w:asciiTheme="minorHAnsi" w:eastAsiaTheme="minorHAnsi" w:hAnsiTheme="minorHAnsi" w:cstheme="minorBidi"/>
                <w:b/>
                <w:spacing w:val="-2"/>
                <w:sz w:val="24"/>
                <w:szCs w:val="24"/>
              </w:rPr>
            </w:pPr>
            <w:r w:rsidRPr="00CD345C">
              <w:rPr>
                <w:rFonts w:asciiTheme="minorHAnsi" w:eastAsiaTheme="minorHAnsi" w:hAnsiTheme="minorHAnsi" w:cstheme="minorBidi"/>
                <w:b/>
                <w:spacing w:val="-2"/>
                <w:sz w:val="24"/>
                <w:szCs w:val="24"/>
              </w:rPr>
              <w:t>Dialogická komunikácia</w:t>
            </w:r>
          </w:p>
          <w:p w14:paraId="704604F9" w14:textId="77777777" w:rsidR="00915FC0" w:rsidRPr="00CD345C" w:rsidRDefault="00915FC0">
            <w:pPr>
              <w:pStyle w:val="TableParagraph"/>
              <w:numPr>
                <w:ilvl w:val="0"/>
                <w:numId w:val="41"/>
              </w:numPr>
              <w:spacing w:before="1" w:line="273" w:lineRule="auto"/>
              <w:ind w:right="149"/>
              <w:jc w:val="both"/>
              <w:rPr>
                <w:color w:val="30333E"/>
                <w:sz w:val="24"/>
                <w:szCs w:val="24"/>
              </w:rPr>
            </w:pPr>
            <w:r w:rsidRPr="00CD345C">
              <w:rPr>
                <w:color w:val="30333E"/>
                <w:sz w:val="24"/>
                <w:szCs w:val="24"/>
              </w:rPr>
              <w:t xml:space="preserve">dialóg v dvojiciach alebo skupinách pri riešení úloh, </w:t>
            </w:r>
          </w:p>
          <w:p w14:paraId="4939B659" w14:textId="77777777" w:rsidR="00915FC0" w:rsidRPr="00CD345C" w:rsidRDefault="00915FC0">
            <w:pPr>
              <w:pStyle w:val="TableParagraph"/>
              <w:numPr>
                <w:ilvl w:val="0"/>
                <w:numId w:val="41"/>
              </w:numPr>
              <w:spacing w:before="1"/>
              <w:ind w:right="149"/>
              <w:jc w:val="both"/>
              <w:rPr>
                <w:color w:val="30333E"/>
                <w:sz w:val="24"/>
                <w:szCs w:val="24"/>
              </w:rPr>
            </w:pPr>
            <w:r w:rsidRPr="00CD345C">
              <w:rPr>
                <w:color w:val="30333E"/>
                <w:sz w:val="24"/>
                <w:szCs w:val="24"/>
              </w:rPr>
              <w:t>rozlišovanie rôznych druhov priateľstiev (kamarát, známy, priateľ) a popísanie ich kľúčových zložiek (dôvera, rešpekt, empatia a solidarita).</w:t>
            </w:r>
          </w:p>
          <w:p w14:paraId="461551C4" w14:textId="77777777" w:rsidR="00915FC0" w:rsidRPr="00CD345C" w:rsidRDefault="00915FC0" w:rsidP="00E41CF5">
            <w:pPr>
              <w:pStyle w:val="TableParagraph"/>
              <w:tabs>
                <w:tab w:val="left" w:pos="394"/>
              </w:tabs>
              <w:spacing w:before="1" w:line="273" w:lineRule="auto"/>
              <w:ind w:right="149"/>
              <w:jc w:val="both"/>
              <w:rPr>
                <w:color w:val="30333E"/>
                <w:sz w:val="24"/>
                <w:szCs w:val="24"/>
              </w:rPr>
            </w:pPr>
          </w:p>
          <w:p w14:paraId="3AEEB973" w14:textId="77777777" w:rsidR="00915FC0" w:rsidRPr="00CD345C" w:rsidRDefault="00915FC0" w:rsidP="00E41CF5">
            <w:pPr>
              <w:pStyle w:val="TableParagraph"/>
              <w:tabs>
                <w:tab w:val="left" w:pos="394"/>
              </w:tabs>
              <w:spacing w:before="1" w:line="273" w:lineRule="auto"/>
              <w:ind w:right="149"/>
              <w:jc w:val="both"/>
              <w:rPr>
                <w:b/>
                <w:spacing w:val="-2"/>
                <w:sz w:val="24"/>
                <w:szCs w:val="24"/>
              </w:rPr>
            </w:pPr>
            <w:r w:rsidRPr="00CD345C">
              <w:rPr>
                <w:b/>
                <w:spacing w:val="-2"/>
                <w:sz w:val="24"/>
                <w:szCs w:val="24"/>
              </w:rPr>
              <w:t>Jazykové prostriedky</w:t>
            </w:r>
          </w:p>
          <w:p w14:paraId="734D442B" w14:textId="77777777" w:rsidR="00915FC0" w:rsidRPr="00CD345C" w:rsidRDefault="00915FC0" w:rsidP="00E41CF5">
            <w:pPr>
              <w:pStyle w:val="TableParagraph"/>
              <w:tabs>
                <w:tab w:val="left" w:pos="394"/>
              </w:tabs>
              <w:spacing w:before="1" w:line="273" w:lineRule="auto"/>
              <w:ind w:right="149"/>
              <w:jc w:val="both"/>
              <w:rPr>
                <w:sz w:val="24"/>
                <w:szCs w:val="24"/>
              </w:rPr>
            </w:pPr>
            <w:r w:rsidRPr="00CD345C">
              <w:rPr>
                <w:sz w:val="24"/>
                <w:szCs w:val="24"/>
              </w:rPr>
              <w:t>•</w:t>
            </w:r>
            <w:r w:rsidRPr="00CD345C">
              <w:rPr>
                <w:sz w:val="24"/>
                <w:szCs w:val="24"/>
              </w:rPr>
              <w:tab/>
              <w:t>formulovanie slovných spojení a viet pri vyjadrovaní rôznych komunikačných zámerov (oznamovacie, opytovacie, rozkazovacie, zvolacie, želacie vety).</w:t>
            </w:r>
          </w:p>
        </w:tc>
      </w:tr>
      <w:tr w:rsidR="00915FC0" w:rsidRPr="00CD345C" w14:paraId="1DD9BB1B" w14:textId="77777777" w:rsidTr="00E41CF5">
        <w:tc>
          <w:tcPr>
            <w:tcW w:w="15843" w:type="dxa"/>
            <w:gridSpan w:val="2"/>
            <w:shd w:val="clear" w:color="auto" w:fill="D9E2F3" w:themeFill="accent5" w:themeFillTint="33"/>
          </w:tcPr>
          <w:p w14:paraId="23D53655" w14:textId="77777777" w:rsidR="00915FC0" w:rsidRDefault="00915FC0" w:rsidP="00E41CF5">
            <w:pPr>
              <w:rPr>
                <w:rFonts w:ascii="Times New Roman" w:eastAsia="Times New Roman" w:hAnsi="Times New Roman" w:cs="Times New Roman"/>
                <w:color w:val="30333E"/>
                <w:sz w:val="24"/>
                <w:szCs w:val="24"/>
              </w:rPr>
            </w:pPr>
            <w:r w:rsidRPr="00CD345C">
              <w:rPr>
                <w:b/>
                <w:sz w:val="24"/>
                <w:szCs w:val="24"/>
              </w:rPr>
              <w:t xml:space="preserve">TEMATICKÉ OKRUHY : </w:t>
            </w:r>
            <w:r w:rsidRPr="00CD345C">
              <w:rPr>
                <w:rFonts w:ascii="Times New Roman" w:eastAsia="Times New Roman" w:hAnsi="Times New Roman" w:cs="Times New Roman"/>
                <w:color w:val="30333E"/>
                <w:sz w:val="24"/>
                <w:szCs w:val="24"/>
              </w:rPr>
              <w:t xml:space="preserve">rodina, škola, príroda okolo nás a význam prírody pre človeka, svet okolo nás, tradície a kultúra, zdravie a </w:t>
            </w:r>
            <w:r>
              <w:rPr>
                <w:rFonts w:ascii="Times New Roman" w:eastAsia="Times New Roman" w:hAnsi="Times New Roman" w:cs="Times New Roman"/>
                <w:color w:val="30333E"/>
                <w:sz w:val="24"/>
                <w:szCs w:val="24"/>
              </w:rPr>
              <w:t>šport, voľný čas a záľub</w:t>
            </w:r>
          </w:p>
          <w:p w14:paraId="45922F53" w14:textId="77777777" w:rsidR="00915FC0" w:rsidRDefault="00915FC0" w:rsidP="00E41CF5">
            <w:pPr>
              <w:rPr>
                <w:rFonts w:ascii="Times New Roman" w:eastAsia="Times New Roman" w:hAnsi="Times New Roman" w:cs="Times New Roman"/>
                <w:color w:val="30333E"/>
                <w:sz w:val="24"/>
                <w:szCs w:val="24"/>
              </w:rPr>
            </w:pPr>
          </w:p>
          <w:p w14:paraId="142E51D4" w14:textId="77777777" w:rsidR="00915FC0" w:rsidRDefault="00915FC0" w:rsidP="00E41CF5">
            <w:pPr>
              <w:rPr>
                <w:rFonts w:ascii="Times New Roman" w:eastAsia="Times New Roman" w:hAnsi="Times New Roman" w:cs="Times New Roman"/>
                <w:color w:val="30333E"/>
                <w:sz w:val="24"/>
                <w:szCs w:val="24"/>
              </w:rPr>
            </w:pPr>
          </w:p>
          <w:p w14:paraId="50060137" w14:textId="77777777" w:rsidR="00915FC0" w:rsidRDefault="00915FC0" w:rsidP="00E41CF5">
            <w:pPr>
              <w:rPr>
                <w:rFonts w:ascii="Times New Roman" w:eastAsia="Times New Roman" w:hAnsi="Times New Roman" w:cs="Times New Roman"/>
                <w:color w:val="30333E"/>
                <w:sz w:val="24"/>
                <w:szCs w:val="24"/>
              </w:rPr>
            </w:pPr>
          </w:p>
          <w:p w14:paraId="11697499" w14:textId="77777777" w:rsidR="00915FC0" w:rsidRDefault="00915FC0" w:rsidP="00E41CF5">
            <w:pPr>
              <w:rPr>
                <w:rFonts w:ascii="Times New Roman" w:eastAsia="Times New Roman" w:hAnsi="Times New Roman" w:cs="Times New Roman"/>
                <w:color w:val="30333E"/>
                <w:sz w:val="24"/>
                <w:szCs w:val="24"/>
              </w:rPr>
            </w:pPr>
          </w:p>
          <w:p w14:paraId="15AACE5A" w14:textId="77777777" w:rsidR="00915FC0" w:rsidRDefault="00915FC0" w:rsidP="00E41CF5">
            <w:pPr>
              <w:rPr>
                <w:rFonts w:ascii="Times New Roman" w:eastAsia="Times New Roman" w:hAnsi="Times New Roman" w:cs="Times New Roman"/>
                <w:color w:val="30333E"/>
                <w:sz w:val="24"/>
                <w:szCs w:val="24"/>
              </w:rPr>
            </w:pPr>
          </w:p>
          <w:p w14:paraId="54BB1215" w14:textId="77777777" w:rsidR="00915FC0" w:rsidRDefault="00915FC0" w:rsidP="00E41CF5">
            <w:pPr>
              <w:rPr>
                <w:rFonts w:ascii="Times New Roman" w:eastAsia="Times New Roman" w:hAnsi="Times New Roman" w:cs="Times New Roman"/>
                <w:color w:val="30333E"/>
                <w:sz w:val="24"/>
                <w:szCs w:val="24"/>
              </w:rPr>
            </w:pPr>
          </w:p>
          <w:p w14:paraId="27B1A318" w14:textId="77777777" w:rsidR="00915FC0" w:rsidRDefault="00915FC0" w:rsidP="00E41CF5">
            <w:pPr>
              <w:rPr>
                <w:rFonts w:ascii="Times New Roman" w:eastAsia="Times New Roman" w:hAnsi="Times New Roman" w:cs="Times New Roman"/>
                <w:color w:val="30333E"/>
                <w:sz w:val="24"/>
                <w:szCs w:val="24"/>
              </w:rPr>
            </w:pPr>
          </w:p>
          <w:p w14:paraId="64CAA609" w14:textId="77777777" w:rsidR="00915FC0" w:rsidRPr="00CD345C" w:rsidRDefault="00915FC0" w:rsidP="00E41CF5">
            <w:pPr>
              <w:rPr>
                <w:rFonts w:ascii="Times New Roman" w:eastAsia="Times New Roman" w:hAnsi="Times New Roman" w:cs="Times New Roman"/>
                <w:color w:val="30333E"/>
                <w:sz w:val="24"/>
                <w:szCs w:val="24"/>
              </w:rPr>
            </w:pPr>
          </w:p>
          <w:p w14:paraId="4D508AB3" w14:textId="77777777" w:rsidR="00915FC0" w:rsidRPr="00CD345C" w:rsidRDefault="00915FC0" w:rsidP="00E41CF5">
            <w:pPr>
              <w:rPr>
                <w:rFonts w:ascii="Times New Roman" w:eastAsia="Times New Roman" w:hAnsi="Times New Roman" w:cs="Times New Roman"/>
                <w:color w:val="30333E"/>
                <w:sz w:val="24"/>
                <w:szCs w:val="24"/>
              </w:rPr>
            </w:pPr>
          </w:p>
          <w:p w14:paraId="25E5D04B" w14:textId="77777777" w:rsidR="00915FC0" w:rsidRPr="00CD345C" w:rsidRDefault="00915FC0" w:rsidP="00E41CF5">
            <w:pPr>
              <w:rPr>
                <w:rFonts w:ascii="Times New Roman" w:eastAsia="Times New Roman" w:hAnsi="Times New Roman" w:cs="Times New Roman"/>
                <w:color w:val="30333E"/>
                <w:sz w:val="24"/>
                <w:szCs w:val="24"/>
              </w:rPr>
            </w:pPr>
          </w:p>
          <w:p w14:paraId="7C7489DC" w14:textId="77777777" w:rsidR="00915FC0" w:rsidRPr="00CD345C" w:rsidRDefault="00915FC0" w:rsidP="00E41CF5">
            <w:pPr>
              <w:rPr>
                <w:b/>
                <w:sz w:val="24"/>
                <w:szCs w:val="24"/>
              </w:rPr>
            </w:pPr>
          </w:p>
        </w:tc>
      </w:tr>
      <w:tr w:rsidR="00915FC0" w:rsidRPr="00CD345C" w14:paraId="1B38DEDD" w14:textId="77777777" w:rsidTr="00E41CF5">
        <w:tc>
          <w:tcPr>
            <w:tcW w:w="15843" w:type="dxa"/>
            <w:gridSpan w:val="2"/>
            <w:shd w:val="clear" w:color="auto" w:fill="B4C6E7" w:themeFill="accent5" w:themeFillTint="66"/>
          </w:tcPr>
          <w:p w14:paraId="44EBA9CA" w14:textId="77777777" w:rsidR="00915FC0" w:rsidRPr="00CD345C" w:rsidRDefault="00915FC0" w:rsidP="00E41CF5">
            <w:pPr>
              <w:jc w:val="center"/>
              <w:rPr>
                <w:b/>
                <w:sz w:val="24"/>
                <w:szCs w:val="24"/>
              </w:rPr>
            </w:pPr>
          </w:p>
          <w:p w14:paraId="1FDD7FF4"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t>KOMPONENT - Hovorená produkcia</w:t>
            </w:r>
          </w:p>
          <w:p w14:paraId="0F8277C1" w14:textId="77777777" w:rsidR="00915FC0" w:rsidRPr="00CD345C" w:rsidRDefault="00915FC0" w:rsidP="00E41CF5">
            <w:pPr>
              <w:rPr>
                <w:b/>
                <w:sz w:val="24"/>
                <w:szCs w:val="24"/>
              </w:rPr>
            </w:pPr>
          </w:p>
        </w:tc>
      </w:tr>
      <w:tr w:rsidR="00915FC0" w:rsidRPr="00CD345C" w14:paraId="43825442" w14:textId="77777777" w:rsidTr="00E41CF5">
        <w:trPr>
          <w:trHeight w:val="439"/>
        </w:trPr>
        <w:tc>
          <w:tcPr>
            <w:tcW w:w="7921" w:type="dxa"/>
            <w:shd w:val="clear" w:color="auto" w:fill="B4C6E7" w:themeFill="accent5" w:themeFillTint="66"/>
          </w:tcPr>
          <w:p w14:paraId="6FCA7D27" w14:textId="77777777" w:rsidR="00915FC0" w:rsidRPr="00CD345C" w:rsidRDefault="00915FC0" w:rsidP="00E41CF5">
            <w:pPr>
              <w:tabs>
                <w:tab w:val="left" w:pos="6218"/>
              </w:tabs>
              <w:rPr>
                <w:b/>
                <w:sz w:val="24"/>
                <w:szCs w:val="24"/>
              </w:rPr>
            </w:pPr>
            <w:r w:rsidRPr="00CD345C">
              <w:rPr>
                <w:b/>
                <w:sz w:val="24"/>
                <w:szCs w:val="24"/>
              </w:rPr>
              <w:t>VÝKONOVÝ ŠTANDARD A CIELE</w:t>
            </w:r>
          </w:p>
        </w:tc>
        <w:tc>
          <w:tcPr>
            <w:tcW w:w="7922" w:type="dxa"/>
            <w:shd w:val="clear" w:color="auto" w:fill="B4C6E7" w:themeFill="accent5" w:themeFillTint="66"/>
          </w:tcPr>
          <w:p w14:paraId="46303C33" w14:textId="77777777" w:rsidR="00915FC0" w:rsidRPr="00CD345C" w:rsidRDefault="00915FC0" w:rsidP="00E41CF5">
            <w:pPr>
              <w:rPr>
                <w:b/>
                <w:sz w:val="24"/>
                <w:szCs w:val="24"/>
              </w:rPr>
            </w:pPr>
            <w:r w:rsidRPr="00CD345C">
              <w:rPr>
                <w:b/>
                <w:sz w:val="24"/>
                <w:szCs w:val="24"/>
              </w:rPr>
              <w:t>OBSAHOVÝ ŠTANDARD</w:t>
            </w:r>
          </w:p>
        </w:tc>
      </w:tr>
      <w:tr w:rsidR="00915FC0" w:rsidRPr="00CD345C" w14:paraId="26797CF9" w14:textId="77777777" w:rsidTr="00E41CF5">
        <w:trPr>
          <w:trHeight w:val="1268"/>
        </w:trPr>
        <w:tc>
          <w:tcPr>
            <w:tcW w:w="7921" w:type="dxa"/>
            <w:shd w:val="clear" w:color="auto" w:fill="D9E2F3" w:themeFill="accent5" w:themeFillTint="33"/>
          </w:tcPr>
          <w:p w14:paraId="79E738BF" w14:textId="77777777" w:rsidR="00915FC0" w:rsidRPr="00CD345C" w:rsidRDefault="00915FC0" w:rsidP="00E41CF5">
            <w:pPr>
              <w:pStyle w:val="TableParagraph"/>
              <w:spacing w:line="276" w:lineRule="auto"/>
              <w:ind w:left="0" w:right="99"/>
              <w:jc w:val="both"/>
              <w:rPr>
                <w:b/>
                <w:sz w:val="28"/>
                <w:szCs w:val="24"/>
              </w:rPr>
            </w:pPr>
          </w:p>
          <w:p w14:paraId="3678F03F" w14:textId="77777777" w:rsidR="00915FC0" w:rsidRPr="00CD345C" w:rsidRDefault="00915FC0" w:rsidP="00E41CF5">
            <w:pPr>
              <w:shd w:val="clear" w:color="auto" w:fill="D9E2F3" w:themeFill="accent5" w:themeFillTint="33"/>
              <w:tabs>
                <w:tab w:val="left" w:pos="2073"/>
              </w:tabs>
              <w:spacing w:line="276" w:lineRule="auto"/>
              <w:rPr>
                <w:rFonts w:ascii="Times New Roman" w:hAnsi="Times New Roman" w:cs="Times New Roman"/>
                <w:iCs/>
                <w:sz w:val="24"/>
              </w:rPr>
            </w:pPr>
            <w:r w:rsidRPr="00CD345C">
              <w:rPr>
                <w:rFonts w:ascii="Times New Roman" w:hAnsi="Times New Roman" w:cs="Times New Roman"/>
                <w:iCs/>
                <w:sz w:val="24"/>
              </w:rPr>
              <w:t>Žiak vie/dokáže:</w:t>
            </w:r>
          </w:p>
          <w:p w14:paraId="58A57A46" w14:textId="77777777" w:rsidR="00915FC0" w:rsidRPr="00CD345C" w:rsidRDefault="00915FC0" w:rsidP="00E41CF5">
            <w:pPr>
              <w:pStyle w:val="TableParagraph"/>
              <w:spacing w:line="276" w:lineRule="auto"/>
              <w:ind w:left="0" w:right="99"/>
              <w:jc w:val="both"/>
              <w:rPr>
                <w:iCs/>
                <w:sz w:val="24"/>
              </w:rPr>
            </w:pPr>
            <w:r w:rsidRPr="00CD345C">
              <w:rPr>
                <w:b/>
                <w:iCs/>
                <w:sz w:val="24"/>
              </w:rPr>
              <w:t xml:space="preserve"> - </w:t>
            </w:r>
            <w:r w:rsidRPr="00CD345C">
              <w:rPr>
                <w:iCs/>
                <w:sz w:val="24"/>
              </w:rPr>
              <w:t>sformulovať jednoduchú ústnu informáciu a vyjadriť v nej podstatné fakty </w:t>
            </w:r>
          </w:p>
          <w:p w14:paraId="5F50C404" w14:textId="77777777" w:rsidR="00915FC0" w:rsidRPr="00CD345C" w:rsidRDefault="00915FC0" w:rsidP="00E41CF5">
            <w:pPr>
              <w:pStyle w:val="TableParagraph"/>
              <w:spacing w:line="276" w:lineRule="auto"/>
              <w:ind w:left="0" w:right="99"/>
              <w:jc w:val="both"/>
              <w:rPr>
                <w:iCs/>
                <w:sz w:val="24"/>
              </w:rPr>
            </w:pPr>
            <w:r w:rsidRPr="00CD345C">
              <w:rPr>
                <w:iCs/>
                <w:sz w:val="24"/>
              </w:rPr>
              <w:t>(kto, čo, kde, kedy,  ako, prečo),  </w:t>
            </w:r>
          </w:p>
          <w:p w14:paraId="387CBF92" w14:textId="77777777" w:rsidR="00915FC0" w:rsidRPr="00CD345C" w:rsidRDefault="00915FC0" w:rsidP="00E41CF5">
            <w:pPr>
              <w:pStyle w:val="TableParagraph"/>
              <w:spacing w:line="276" w:lineRule="auto"/>
              <w:ind w:left="0" w:right="99"/>
              <w:jc w:val="both"/>
              <w:rPr>
                <w:iCs/>
                <w:sz w:val="24"/>
              </w:rPr>
            </w:pPr>
            <w:r w:rsidRPr="00CD345C">
              <w:rPr>
                <w:b/>
                <w:iCs/>
                <w:sz w:val="24"/>
              </w:rPr>
              <w:t xml:space="preserve"> - </w:t>
            </w:r>
            <w:r w:rsidRPr="00CD345C">
              <w:rPr>
                <w:iCs/>
                <w:sz w:val="24"/>
              </w:rPr>
              <w:t>vyrozprávať príbeh na základe vlastnej skúsenosti alebo zážitku, </w:t>
            </w:r>
          </w:p>
          <w:p w14:paraId="24CE1005" w14:textId="77777777" w:rsidR="00915FC0" w:rsidRPr="00CD345C" w:rsidRDefault="00915FC0" w:rsidP="00E41CF5">
            <w:pPr>
              <w:pStyle w:val="TableParagraph"/>
              <w:spacing w:line="276" w:lineRule="auto"/>
              <w:ind w:left="0" w:right="99"/>
              <w:jc w:val="both"/>
              <w:rPr>
                <w:iCs/>
                <w:sz w:val="24"/>
              </w:rPr>
            </w:pPr>
            <w:r w:rsidRPr="00CD345C">
              <w:rPr>
                <w:iCs/>
                <w:sz w:val="24"/>
              </w:rPr>
              <w:t>uplatniť pritom časovú následnosť a príčinno‐dôsledkové vzťahy, </w:t>
            </w:r>
          </w:p>
          <w:p w14:paraId="10494A57" w14:textId="77777777" w:rsidR="00915FC0" w:rsidRPr="00CD345C" w:rsidRDefault="00915FC0" w:rsidP="00E41CF5">
            <w:pPr>
              <w:pStyle w:val="TableParagraph"/>
              <w:spacing w:line="276" w:lineRule="auto"/>
              <w:ind w:left="0" w:right="99"/>
              <w:jc w:val="both"/>
              <w:rPr>
                <w:iCs/>
                <w:sz w:val="24"/>
              </w:rPr>
            </w:pPr>
            <w:r w:rsidRPr="00CD345C">
              <w:rPr>
                <w:b/>
                <w:iCs/>
                <w:sz w:val="24"/>
              </w:rPr>
              <w:t xml:space="preserve"> - </w:t>
            </w:r>
            <w:r w:rsidRPr="00CD345C">
              <w:rPr>
                <w:iCs/>
                <w:sz w:val="24"/>
              </w:rPr>
              <w:t>určiť hlavné znaky pozorovaného objektu (predmetu, osoby, </w:t>
            </w:r>
          </w:p>
          <w:p w14:paraId="66B599C2" w14:textId="77777777" w:rsidR="00915FC0" w:rsidRPr="00CD345C" w:rsidRDefault="00915FC0" w:rsidP="00E41CF5">
            <w:pPr>
              <w:pStyle w:val="TableParagraph"/>
              <w:spacing w:line="276" w:lineRule="auto"/>
              <w:ind w:left="0" w:right="99"/>
              <w:jc w:val="both"/>
              <w:rPr>
                <w:iCs/>
                <w:sz w:val="24"/>
              </w:rPr>
            </w:pPr>
            <w:r w:rsidRPr="00CD345C">
              <w:rPr>
                <w:iCs/>
                <w:sz w:val="24"/>
              </w:rPr>
              <w:t>pracovnej činnosti) a na základe  pozorovania ich opísať, </w:t>
            </w:r>
          </w:p>
          <w:p w14:paraId="5FD8A37B" w14:textId="77777777" w:rsidR="00915FC0" w:rsidRPr="00CD345C" w:rsidRDefault="00915FC0" w:rsidP="00E41CF5">
            <w:pPr>
              <w:pStyle w:val="TableParagraph"/>
              <w:spacing w:line="276" w:lineRule="auto"/>
              <w:ind w:left="0" w:right="99"/>
              <w:jc w:val="both"/>
              <w:rPr>
                <w:iCs/>
                <w:sz w:val="24"/>
              </w:rPr>
            </w:pPr>
            <w:r w:rsidRPr="00CD345C">
              <w:rPr>
                <w:b/>
                <w:iCs/>
                <w:sz w:val="24"/>
              </w:rPr>
              <w:t xml:space="preserve"> - </w:t>
            </w:r>
            <w:r w:rsidRPr="00CD345C">
              <w:rPr>
                <w:iCs/>
                <w:sz w:val="24"/>
              </w:rPr>
              <w:t>uplatniť pri tvorení hovoreného pr</w:t>
            </w:r>
            <w:r>
              <w:rPr>
                <w:iCs/>
                <w:sz w:val="24"/>
              </w:rPr>
              <w:t>ejavu primerané vedomosti</w:t>
            </w:r>
          </w:p>
          <w:p w14:paraId="15049721" w14:textId="77777777" w:rsidR="00915FC0" w:rsidRDefault="00915FC0" w:rsidP="00E41CF5">
            <w:pPr>
              <w:pStyle w:val="TableParagraph"/>
              <w:spacing w:line="276" w:lineRule="auto"/>
              <w:ind w:left="0" w:right="99"/>
              <w:rPr>
                <w:iCs/>
                <w:sz w:val="24"/>
              </w:rPr>
            </w:pPr>
            <w:r w:rsidRPr="00CD345C">
              <w:rPr>
                <w:iCs/>
                <w:sz w:val="24"/>
              </w:rPr>
              <w:t>o slovnej zásobe</w:t>
            </w:r>
            <w:r>
              <w:rPr>
                <w:iCs/>
                <w:sz w:val="24"/>
              </w:rPr>
              <w:t xml:space="preserve">, základných lexikálnych vzťahoch </w:t>
            </w:r>
            <w:r w:rsidRPr="00CD345C">
              <w:rPr>
                <w:iCs/>
                <w:sz w:val="24"/>
              </w:rPr>
              <w:t> a o</w:t>
            </w:r>
            <w:r>
              <w:rPr>
                <w:iCs/>
                <w:sz w:val="24"/>
              </w:rPr>
              <w:t> </w:t>
            </w:r>
            <w:r w:rsidRPr="00CD345C">
              <w:rPr>
                <w:iCs/>
                <w:sz w:val="24"/>
              </w:rPr>
              <w:t>vetách</w:t>
            </w:r>
            <w:r>
              <w:rPr>
                <w:iCs/>
                <w:sz w:val="24"/>
              </w:rPr>
              <w:t xml:space="preserve"> </w:t>
            </w:r>
            <w:r w:rsidRPr="00CD345C">
              <w:rPr>
                <w:iCs/>
                <w:sz w:val="24"/>
              </w:rPr>
              <w:t>s rôznymi </w:t>
            </w:r>
          </w:p>
          <w:p w14:paraId="6C26809D" w14:textId="77777777" w:rsidR="00915FC0" w:rsidRPr="00CD345C" w:rsidRDefault="00915FC0" w:rsidP="00E41CF5">
            <w:pPr>
              <w:pStyle w:val="TableParagraph"/>
              <w:spacing w:line="276" w:lineRule="auto"/>
              <w:ind w:left="0" w:right="99"/>
              <w:rPr>
                <w:iCs/>
                <w:sz w:val="24"/>
              </w:rPr>
            </w:pPr>
            <w:r w:rsidRPr="00CD345C">
              <w:rPr>
                <w:iCs/>
                <w:sz w:val="24"/>
              </w:rPr>
              <w:t>komunikačnými zámermi.</w:t>
            </w:r>
          </w:p>
        </w:tc>
        <w:tc>
          <w:tcPr>
            <w:tcW w:w="7922" w:type="dxa"/>
            <w:shd w:val="clear" w:color="auto" w:fill="D9E2F3" w:themeFill="accent5" w:themeFillTint="33"/>
          </w:tcPr>
          <w:p w14:paraId="1C20E6A5" w14:textId="77777777" w:rsidR="00915FC0" w:rsidRPr="00CD345C" w:rsidRDefault="00915FC0" w:rsidP="00E41CF5">
            <w:pPr>
              <w:pStyle w:val="TableParagraph"/>
              <w:tabs>
                <w:tab w:val="left" w:pos="395"/>
              </w:tabs>
              <w:spacing w:before="4" w:line="273" w:lineRule="auto"/>
              <w:ind w:left="0" w:right="409"/>
              <w:rPr>
                <w:b/>
                <w:bCs/>
                <w:color w:val="30333E"/>
                <w:sz w:val="24"/>
                <w:szCs w:val="24"/>
              </w:rPr>
            </w:pPr>
            <w:r w:rsidRPr="00CD345C">
              <w:rPr>
                <w:b/>
                <w:bCs/>
                <w:color w:val="30333E"/>
                <w:sz w:val="24"/>
                <w:szCs w:val="24"/>
              </w:rPr>
              <w:t>Príprava a prednes hovoreného prejavu</w:t>
            </w:r>
          </w:p>
          <w:p w14:paraId="353D1917" w14:textId="77777777" w:rsidR="00915FC0" w:rsidRPr="00CD345C" w:rsidRDefault="00915FC0">
            <w:pPr>
              <w:pStyle w:val="TableParagraph"/>
              <w:numPr>
                <w:ilvl w:val="0"/>
                <w:numId w:val="42"/>
              </w:numPr>
              <w:tabs>
                <w:tab w:val="left" w:pos="394"/>
              </w:tabs>
              <w:spacing w:before="2" w:line="273" w:lineRule="auto"/>
              <w:ind w:right="235"/>
              <w:jc w:val="both"/>
              <w:rPr>
                <w:sz w:val="24"/>
                <w:szCs w:val="24"/>
              </w:rPr>
            </w:pPr>
            <w:r w:rsidRPr="00CD345C">
              <w:rPr>
                <w:color w:val="30333E"/>
                <w:sz w:val="24"/>
                <w:szCs w:val="24"/>
              </w:rPr>
              <w:t>výber</w:t>
            </w:r>
            <w:r w:rsidRPr="00CD345C">
              <w:rPr>
                <w:color w:val="30333E"/>
                <w:spacing w:val="-8"/>
                <w:sz w:val="24"/>
                <w:szCs w:val="24"/>
              </w:rPr>
              <w:t xml:space="preserve"> </w:t>
            </w:r>
            <w:r w:rsidRPr="00CD345C">
              <w:rPr>
                <w:color w:val="30333E"/>
                <w:sz w:val="24"/>
                <w:szCs w:val="24"/>
              </w:rPr>
              <w:t>témy</w:t>
            </w:r>
            <w:r w:rsidRPr="00CD345C">
              <w:rPr>
                <w:color w:val="30333E"/>
                <w:spacing w:val="-8"/>
                <w:sz w:val="24"/>
                <w:szCs w:val="24"/>
              </w:rPr>
              <w:t xml:space="preserve"> </w:t>
            </w:r>
            <w:r w:rsidRPr="00CD345C">
              <w:rPr>
                <w:color w:val="30333E"/>
                <w:sz w:val="24"/>
                <w:szCs w:val="24"/>
              </w:rPr>
              <w:t>hovoreného</w:t>
            </w:r>
            <w:r w:rsidRPr="00CD345C">
              <w:rPr>
                <w:color w:val="30333E"/>
                <w:spacing w:val="-8"/>
                <w:sz w:val="24"/>
                <w:szCs w:val="24"/>
              </w:rPr>
              <w:t xml:space="preserve"> </w:t>
            </w:r>
            <w:r w:rsidRPr="00CD345C">
              <w:rPr>
                <w:color w:val="30333E"/>
                <w:sz w:val="24"/>
                <w:szCs w:val="24"/>
              </w:rPr>
              <w:t>prejavu</w:t>
            </w:r>
            <w:r w:rsidRPr="00CD345C">
              <w:rPr>
                <w:color w:val="30333E"/>
                <w:spacing w:val="-8"/>
                <w:sz w:val="24"/>
                <w:szCs w:val="24"/>
              </w:rPr>
              <w:t xml:space="preserve"> </w:t>
            </w:r>
            <w:r w:rsidRPr="00CD345C">
              <w:rPr>
                <w:color w:val="30333E"/>
                <w:sz w:val="24"/>
                <w:szCs w:val="24"/>
              </w:rPr>
              <w:t>s</w:t>
            </w:r>
            <w:r w:rsidRPr="00CD345C">
              <w:rPr>
                <w:color w:val="30333E"/>
                <w:spacing w:val="-10"/>
                <w:sz w:val="24"/>
                <w:szCs w:val="24"/>
              </w:rPr>
              <w:t xml:space="preserve"> </w:t>
            </w:r>
            <w:r w:rsidRPr="00CD345C">
              <w:rPr>
                <w:color w:val="30333E"/>
                <w:sz w:val="24"/>
                <w:szCs w:val="24"/>
              </w:rPr>
              <w:t>pomocou učiteľa alebo samostatne,</w:t>
            </w:r>
          </w:p>
          <w:p w14:paraId="03F85655" w14:textId="77777777" w:rsidR="00915FC0" w:rsidRPr="00CD345C" w:rsidRDefault="00915FC0">
            <w:pPr>
              <w:pStyle w:val="TableParagraph"/>
              <w:numPr>
                <w:ilvl w:val="0"/>
                <w:numId w:val="42"/>
              </w:numPr>
              <w:tabs>
                <w:tab w:val="left" w:pos="394"/>
              </w:tabs>
              <w:spacing w:before="1" w:line="273" w:lineRule="auto"/>
              <w:ind w:right="101"/>
              <w:jc w:val="both"/>
              <w:rPr>
                <w:sz w:val="24"/>
                <w:szCs w:val="24"/>
              </w:rPr>
            </w:pPr>
            <w:r w:rsidRPr="00CD345C">
              <w:rPr>
                <w:color w:val="30333E"/>
                <w:sz w:val="24"/>
                <w:szCs w:val="24"/>
              </w:rPr>
              <w:t>zhromažďovanie</w:t>
            </w:r>
            <w:r w:rsidRPr="00CD345C">
              <w:rPr>
                <w:color w:val="30333E"/>
                <w:spacing w:val="-10"/>
                <w:sz w:val="24"/>
                <w:szCs w:val="24"/>
              </w:rPr>
              <w:t xml:space="preserve"> </w:t>
            </w:r>
            <w:r w:rsidRPr="00CD345C">
              <w:rPr>
                <w:color w:val="30333E"/>
                <w:sz w:val="24"/>
                <w:szCs w:val="24"/>
              </w:rPr>
              <w:t>slov,</w:t>
            </w:r>
            <w:r w:rsidRPr="00CD345C">
              <w:rPr>
                <w:color w:val="30333E"/>
                <w:spacing w:val="-10"/>
                <w:sz w:val="24"/>
                <w:szCs w:val="24"/>
              </w:rPr>
              <w:t> </w:t>
            </w:r>
            <w:r w:rsidRPr="00CD345C">
              <w:rPr>
                <w:color w:val="30333E"/>
                <w:sz w:val="24"/>
                <w:szCs w:val="24"/>
              </w:rPr>
              <w:t>informácií a ich systematizácia podľa témy a komunikačného zámeru,</w:t>
            </w:r>
          </w:p>
          <w:p w14:paraId="6914BF96" w14:textId="77777777" w:rsidR="00915FC0" w:rsidRPr="00CD345C" w:rsidRDefault="00915FC0">
            <w:pPr>
              <w:pStyle w:val="TableParagraph"/>
              <w:numPr>
                <w:ilvl w:val="0"/>
                <w:numId w:val="42"/>
              </w:numPr>
              <w:tabs>
                <w:tab w:val="left" w:pos="394"/>
              </w:tabs>
              <w:spacing w:before="1" w:line="276" w:lineRule="auto"/>
              <w:ind w:right="551"/>
              <w:jc w:val="both"/>
              <w:rPr>
                <w:sz w:val="24"/>
                <w:szCs w:val="24"/>
              </w:rPr>
            </w:pPr>
            <w:r w:rsidRPr="00CD345C">
              <w:rPr>
                <w:color w:val="30333E"/>
                <w:sz w:val="24"/>
                <w:szCs w:val="24"/>
              </w:rPr>
              <w:t>rozvíjanie témy podľa komunikačného zámeru:</w:t>
            </w:r>
            <w:r w:rsidRPr="00CD345C">
              <w:rPr>
                <w:color w:val="30333E"/>
                <w:spacing w:val="-13"/>
                <w:sz w:val="24"/>
                <w:szCs w:val="24"/>
              </w:rPr>
              <w:t xml:space="preserve"> </w:t>
            </w:r>
            <w:r w:rsidRPr="00CD345C">
              <w:rPr>
                <w:color w:val="30333E"/>
                <w:sz w:val="24"/>
                <w:szCs w:val="24"/>
              </w:rPr>
              <w:t>informácia, rozprávanie, opis,</w:t>
            </w:r>
          </w:p>
          <w:p w14:paraId="5C06CCFC" w14:textId="77777777" w:rsidR="00915FC0" w:rsidRPr="00CD345C" w:rsidRDefault="00915FC0">
            <w:pPr>
              <w:pStyle w:val="TableParagraph"/>
              <w:numPr>
                <w:ilvl w:val="0"/>
                <w:numId w:val="42"/>
              </w:numPr>
              <w:tabs>
                <w:tab w:val="left" w:pos="394"/>
              </w:tabs>
              <w:spacing w:before="1" w:line="276" w:lineRule="auto"/>
              <w:ind w:right="551"/>
              <w:jc w:val="both"/>
              <w:rPr>
                <w:sz w:val="24"/>
                <w:szCs w:val="24"/>
              </w:rPr>
            </w:pPr>
            <w:r w:rsidRPr="00CD345C">
              <w:rPr>
                <w:sz w:val="24"/>
                <w:szCs w:val="24"/>
              </w:rPr>
              <w:t xml:space="preserve">využitie obrázkovej alebo slovnej </w:t>
            </w:r>
            <w:r w:rsidRPr="00CD345C">
              <w:rPr>
                <w:b/>
                <w:bCs/>
                <w:sz w:val="24"/>
                <w:szCs w:val="24"/>
              </w:rPr>
              <w:t xml:space="preserve">osnovy </w:t>
            </w:r>
            <w:r w:rsidRPr="00CD345C">
              <w:rPr>
                <w:sz w:val="24"/>
                <w:szCs w:val="24"/>
              </w:rPr>
              <w:t>pri členení textu,</w:t>
            </w:r>
          </w:p>
          <w:p w14:paraId="0BF2C42E" w14:textId="77777777" w:rsidR="00915FC0" w:rsidRPr="00CD345C" w:rsidRDefault="00915FC0">
            <w:pPr>
              <w:pStyle w:val="TableParagraph"/>
              <w:numPr>
                <w:ilvl w:val="0"/>
                <w:numId w:val="42"/>
              </w:numPr>
              <w:tabs>
                <w:tab w:val="left" w:pos="394"/>
              </w:tabs>
              <w:spacing w:before="5" w:line="273" w:lineRule="auto"/>
              <w:ind w:right="529"/>
              <w:jc w:val="both"/>
              <w:rPr>
                <w:sz w:val="24"/>
                <w:szCs w:val="24"/>
              </w:rPr>
            </w:pPr>
            <w:r w:rsidRPr="00CD345C">
              <w:rPr>
                <w:color w:val="30333E"/>
                <w:sz w:val="24"/>
                <w:szCs w:val="24"/>
              </w:rPr>
              <w:t>prednes</w:t>
            </w:r>
            <w:r w:rsidRPr="00CD345C">
              <w:rPr>
                <w:color w:val="30333E"/>
                <w:spacing w:val="-11"/>
                <w:sz w:val="24"/>
                <w:szCs w:val="24"/>
              </w:rPr>
              <w:t xml:space="preserve"> </w:t>
            </w:r>
            <w:r w:rsidRPr="00CD345C">
              <w:rPr>
                <w:color w:val="30333E"/>
                <w:sz w:val="24"/>
                <w:szCs w:val="24"/>
              </w:rPr>
              <w:t>hovoreného</w:t>
            </w:r>
            <w:r w:rsidRPr="00CD345C">
              <w:rPr>
                <w:color w:val="30333E"/>
                <w:spacing w:val="-9"/>
                <w:sz w:val="24"/>
                <w:szCs w:val="24"/>
              </w:rPr>
              <w:t xml:space="preserve"> </w:t>
            </w:r>
            <w:r w:rsidRPr="00CD345C">
              <w:rPr>
                <w:color w:val="30333E"/>
                <w:sz w:val="24"/>
                <w:szCs w:val="24"/>
              </w:rPr>
              <w:t>prejavu</w:t>
            </w:r>
            <w:r w:rsidRPr="00CD345C">
              <w:rPr>
                <w:color w:val="30333E"/>
                <w:spacing w:val="-9"/>
                <w:sz w:val="24"/>
                <w:szCs w:val="24"/>
              </w:rPr>
              <w:t>.</w:t>
            </w:r>
          </w:p>
          <w:p w14:paraId="7B5CCA03" w14:textId="77777777" w:rsidR="00915FC0" w:rsidRPr="00CD345C" w:rsidRDefault="00915FC0" w:rsidP="00E41CF5">
            <w:pPr>
              <w:pStyle w:val="TableParagraph"/>
              <w:tabs>
                <w:tab w:val="left" w:pos="395"/>
              </w:tabs>
              <w:spacing w:before="4" w:line="273" w:lineRule="auto"/>
              <w:ind w:left="0" w:right="409"/>
              <w:jc w:val="both"/>
              <w:rPr>
                <w:b/>
                <w:bCs/>
                <w:color w:val="30333E"/>
                <w:sz w:val="24"/>
                <w:szCs w:val="24"/>
              </w:rPr>
            </w:pPr>
          </w:p>
          <w:p w14:paraId="31BEC2DC" w14:textId="77777777" w:rsidR="00915FC0" w:rsidRPr="00CD345C" w:rsidRDefault="00915FC0" w:rsidP="00E41CF5">
            <w:pPr>
              <w:pStyle w:val="TableParagraph"/>
              <w:tabs>
                <w:tab w:val="left" w:pos="395"/>
              </w:tabs>
              <w:spacing w:before="4" w:line="273" w:lineRule="auto"/>
              <w:ind w:left="0" w:right="409"/>
              <w:jc w:val="both"/>
              <w:rPr>
                <w:b/>
                <w:bCs/>
                <w:color w:val="30333E"/>
                <w:sz w:val="24"/>
                <w:szCs w:val="24"/>
              </w:rPr>
            </w:pPr>
            <w:r w:rsidRPr="00CD345C">
              <w:rPr>
                <w:b/>
                <w:bCs/>
                <w:color w:val="30333E"/>
                <w:sz w:val="24"/>
                <w:szCs w:val="24"/>
              </w:rPr>
              <w:t>Žánre hovoreného prejavu</w:t>
            </w:r>
          </w:p>
          <w:p w14:paraId="7E464FCE" w14:textId="77777777" w:rsidR="00915FC0" w:rsidRPr="00CD345C" w:rsidRDefault="00915FC0">
            <w:pPr>
              <w:pStyle w:val="TableParagraph"/>
              <w:numPr>
                <w:ilvl w:val="0"/>
                <w:numId w:val="43"/>
              </w:numPr>
              <w:tabs>
                <w:tab w:val="left" w:pos="394"/>
              </w:tabs>
              <w:spacing w:line="273" w:lineRule="auto"/>
              <w:ind w:right="410"/>
              <w:jc w:val="both"/>
              <w:rPr>
                <w:sz w:val="24"/>
                <w:szCs w:val="24"/>
              </w:rPr>
            </w:pPr>
            <w:r w:rsidRPr="00CD345C">
              <w:rPr>
                <w:color w:val="30333E"/>
                <w:sz w:val="24"/>
                <w:szCs w:val="24"/>
              </w:rPr>
              <w:t>vyjadrenie kľúčových informácií v jednoduchom</w:t>
            </w:r>
            <w:r w:rsidRPr="00CD345C">
              <w:rPr>
                <w:color w:val="30333E"/>
                <w:spacing w:val="-13"/>
                <w:sz w:val="24"/>
                <w:szCs w:val="24"/>
              </w:rPr>
              <w:t xml:space="preserve"> </w:t>
            </w:r>
            <w:r w:rsidRPr="00CD345C">
              <w:rPr>
                <w:color w:val="30333E"/>
                <w:sz w:val="24"/>
                <w:szCs w:val="24"/>
              </w:rPr>
              <w:t>informačnom</w:t>
            </w:r>
            <w:r w:rsidRPr="00CD345C">
              <w:rPr>
                <w:color w:val="30333E"/>
                <w:spacing w:val="-12"/>
                <w:sz w:val="24"/>
                <w:szCs w:val="24"/>
              </w:rPr>
              <w:t xml:space="preserve">  </w:t>
            </w:r>
            <w:r w:rsidRPr="00CD345C">
              <w:rPr>
                <w:color w:val="30333E"/>
                <w:sz w:val="24"/>
                <w:szCs w:val="24"/>
              </w:rPr>
              <w:t>texte</w:t>
            </w:r>
            <w:r w:rsidRPr="00CD345C">
              <w:rPr>
                <w:color w:val="30333E"/>
                <w:spacing w:val="-13"/>
                <w:sz w:val="24"/>
                <w:szCs w:val="24"/>
              </w:rPr>
              <w:t xml:space="preserve"> </w:t>
            </w:r>
            <w:r w:rsidRPr="00CD345C">
              <w:rPr>
                <w:color w:val="30333E"/>
                <w:sz w:val="24"/>
                <w:szCs w:val="24"/>
              </w:rPr>
              <w:t>(oznam, správa)</w:t>
            </w:r>
          </w:p>
          <w:p w14:paraId="6A708287" w14:textId="77777777" w:rsidR="00915FC0" w:rsidRPr="00CD345C" w:rsidRDefault="00915FC0">
            <w:pPr>
              <w:pStyle w:val="TableParagraph"/>
              <w:numPr>
                <w:ilvl w:val="0"/>
                <w:numId w:val="43"/>
              </w:numPr>
              <w:tabs>
                <w:tab w:val="left" w:pos="395"/>
              </w:tabs>
              <w:spacing w:before="3" w:line="276" w:lineRule="auto"/>
              <w:ind w:right="180"/>
              <w:jc w:val="both"/>
              <w:rPr>
                <w:sz w:val="24"/>
                <w:szCs w:val="24"/>
              </w:rPr>
            </w:pPr>
            <w:r w:rsidRPr="00CD345C">
              <w:rPr>
                <w:color w:val="30333E"/>
                <w:sz w:val="24"/>
                <w:szCs w:val="24"/>
              </w:rPr>
              <w:t>jednoduchý opis: postupnosť dejov pri</w:t>
            </w:r>
            <w:r w:rsidRPr="00CD345C">
              <w:rPr>
                <w:color w:val="30333E"/>
                <w:spacing w:val="-8"/>
                <w:sz w:val="24"/>
                <w:szCs w:val="24"/>
              </w:rPr>
              <w:t xml:space="preserve"> </w:t>
            </w:r>
            <w:r w:rsidRPr="00CD345C">
              <w:rPr>
                <w:color w:val="30333E"/>
                <w:sz w:val="24"/>
                <w:szCs w:val="24"/>
              </w:rPr>
              <w:t>opise</w:t>
            </w:r>
            <w:r w:rsidRPr="00CD345C">
              <w:rPr>
                <w:color w:val="30333E"/>
                <w:spacing w:val="-7"/>
                <w:sz w:val="24"/>
                <w:szCs w:val="24"/>
              </w:rPr>
              <w:t xml:space="preserve"> </w:t>
            </w:r>
            <w:r w:rsidRPr="00CD345C">
              <w:rPr>
                <w:color w:val="30333E"/>
                <w:sz w:val="24"/>
                <w:szCs w:val="24"/>
              </w:rPr>
              <w:t>pracovného</w:t>
            </w:r>
            <w:r w:rsidRPr="00CD345C">
              <w:rPr>
                <w:color w:val="30333E"/>
                <w:spacing w:val="-8"/>
                <w:sz w:val="24"/>
                <w:szCs w:val="24"/>
              </w:rPr>
              <w:t xml:space="preserve"> </w:t>
            </w:r>
            <w:r w:rsidRPr="00CD345C">
              <w:rPr>
                <w:color w:val="30333E"/>
                <w:sz w:val="24"/>
                <w:szCs w:val="24"/>
              </w:rPr>
              <w:t>postupu;</w:t>
            </w:r>
            <w:r w:rsidRPr="00CD345C">
              <w:rPr>
                <w:color w:val="30333E"/>
                <w:spacing w:val="-10"/>
                <w:sz w:val="24"/>
                <w:szCs w:val="24"/>
              </w:rPr>
              <w:t xml:space="preserve"> </w:t>
            </w:r>
            <w:r w:rsidRPr="00CD345C">
              <w:rPr>
                <w:color w:val="30333E"/>
                <w:sz w:val="24"/>
                <w:szCs w:val="24"/>
              </w:rPr>
              <w:t>hlavné</w:t>
            </w:r>
            <w:r w:rsidRPr="00CD345C">
              <w:rPr>
                <w:color w:val="30333E"/>
                <w:spacing w:val="-7"/>
                <w:sz w:val="24"/>
                <w:szCs w:val="24"/>
              </w:rPr>
              <w:t xml:space="preserve"> </w:t>
            </w:r>
            <w:r w:rsidRPr="00CD345C">
              <w:rPr>
                <w:color w:val="30333E"/>
                <w:sz w:val="24"/>
                <w:szCs w:val="24"/>
              </w:rPr>
              <w:t>znaky opisovaného objektu (konkrétny predmet alebo blízka osoba, zviera, ilustrácia, jav, činnosť),</w:t>
            </w:r>
          </w:p>
          <w:p w14:paraId="794C5612" w14:textId="77777777" w:rsidR="00915FC0" w:rsidRPr="00CD345C" w:rsidRDefault="00915FC0">
            <w:pPr>
              <w:pStyle w:val="TableParagraph"/>
              <w:numPr>
                <w:ilvl w:val="0"/>
                <w:numId w:val="43"/>
              </w:numPr>
              <w:tabs>
                <w:tab w:val="left" w:pos="395"/>
              </w:tabs>
              <w:spacing w:before="3" w:line="276" w:lineRule="auto"/>
              <w:ind w:right="180"/>
              <w:jc w:val="both"/>
              <w:rPr>
                <w:sz w:val="24"/>
                <w:szCs w:val="24"/>
              </w:rPr>
            </w:pPr>
            <w:r w:rsidRPr="00CD345C">
              <w:rPr>
                <w:color w:val="30333E"/>
                <w:sz w:val="24"/>
                <w:szCs w:val="24"/>
              </w:rPr>
              <w:t>uplatnenie časovej následnosti a príčinno-dôsledkových vzťahov  v rozprávacom texte</w:t>
            </w:r>
          </w:p>
          <w:p w14:paraId="008EF95D" w14:textId="77777777" w:rsidR="00915FC0" w:rsidRPr="00CD345C" w:rsidRDefault="00915FC0" w:rsidP="00E41CF5">
            <w:pPr>
              <w:pStyle w:val="TableParagraph"/>
              <w:tabs>
                <w:tab w:val="left" w:pos="395"/>
              </w:tabs>
              <w:spacing w:before="4" w:line="273" w:lineRule="auto"/>
              <w:ind w:left="0" w:right="409"/>
              <w:jc w:val="both"/>
              <w:rPr>
                <w:color w:val="30333E"/>
                <w:sz w:val="24"/>
                <w:szCs w:val="24"/>
              </w:rPr>
            </w:pPr>
          </w:p>
          <w:p w14:paraId="08010BFA" w14:textId="77777777" w:rsidR="00915FC0" w:rsidRPr="00CD345C" w:rsidRDefault="00915FC0" w:rsidP="00E41CF5">
            <w:pPr>
              <w:pStyle w:val="TableParagraph"/>
              <w:tabs>
                <w:tab w:val="left" w:pos="395"/>
              </w:tabs>
              <w:spacing w:before="4" w:line="273" w:lineRule="auto"/>
              <w:ind w:left="0" w:right="409"/>
              <w:jc w:val="both"/>
              <w:rPr>
                <w:color w:val="30333E"/>
                <w:sz w:val="24"/>
                <w:szCs w:val="24"/>
              </w:rPr>
            </w:pPr>
          </w:p>
          <w:p w14:paraId="2B352939" w14:textId="77777777" w:rsidR="00915FC0" w:rsidRPr="00CD345C" w:rsidRDefault="00915FC0" w:rsidP="00E41CF5">
            <w:pPr>
              <w:pStyle w:val="TableParagraph"/>
              <w:tabs>
                <w:tab w:val="left" w:pos="395"/>
              </w:tabs>
              <w:spacing w:before="4" w:line="273" w:lineRule="auto"/>
              <w:ind w:left="0" w:right="409"/>
              <w:jc w:val="both"/>
              <w:rPr>
                <w:b/>
                <w:spacing w:val="-2"/>
                <w:sz w:val="24"/>
                <w:szCs w:val="24"/>
              </w:rPr>
            </w:pPr>
            <w:r w:rsidRPr="00CD345C">
              <w:rPr>
                <w:b/>
                <w:spacing w:val="-2"/>
                <w:sz w:val="24"/>
                <w:szCs w:val="24"/>
              </w:rPr>
              <w:t>Jazykové prostriedky</w:t>
            </w:r>
          </w:p>
          <w:p w14:paraId="317B45EA" w14:textId="77777777" w:rsidR="00915FC0" w:rsidRPr="00CD345C" w:rsidRDefault="00915FC0">
            <w:pPr>
              <w:pStyle w:val="TableParagraph"/>
              <w:numPr>
                <w:ilvl w:val="0"/>
                <w:numId w:val="44"/>
              </w:numPr>
              <w:tabs>
                <w:tab w:val="left" w:pos="394"/>
              </w:tabs>
              <w:jc w:val="both"/>
              <w:rPr>
                <w:sz w:val="24"/>
                <w:szCs w:val="24"/>
              </w:rPr>
            </w:pPr>
            <w:r w:rsidRPr="00CD345C">
              <w:rPr>
                <w:color w:val="30333E"/>
                <w:sz w:val="24"/>
                <w:szCs w:val="24"/>
              </w:rPr>
              <w:t>tvorenie a používanie viest s</w:t>
            </w:r>
            <w:r w:rsidRPr="00CD345C">
              <w:rPr>
                <w:color w:val="30333E"/>
                <w:spacing w:val="-4"/>
                <w:sz w:val="24"/>
                <w:szCs w:val="24"/>
              </w:rPr>
              <w:t xml:space="preserve"> </w:t>
            </w:r>
            <w:r w:rsidRPr="00CD345C">
              <w:rPr>
                <w:color w:val="30333E"/>
                <w:sz w:val="24"/>
                <w:szCs w:val="24"/>
              </w:rPr>
              <w:t>rôznymi</w:t>
            </w:r>
            <w:r w:rsidRPr="00CD345C">
              <w:rPr>
                <w:color w:val="30333E"/>
                <w:spacing w:val="-5"/>
                <w:sz w:val="24"/>
                <w:szCs w:val="24"/>
              </w:rPr>
              <w:t xml:space="preserve"> </w:t>
            </w:r>
            <w:r w:rsidRPr="00CD345C">
              <w:rPr>
                <w:color w:val="30333E"/>
                <w:spacing w:val="-2"/>
                <w:sz w:val="24"/>
                <w:szCs w:val="24"/>
              </w:rPr>
              <w:t xml:space="preserve">komunikačnými </w:t>
            </w:r>
            <w:r w:rsidRPr="00CD345C">
              <w:rPr>
                <w:color w:val="30333E"/>
                <w:sz w:val="24"/>
                <w:szCs w:val="24"/>
              </w:rPr>
              <w:t>zámermi:</w:t>
            </w:r>
            <w:r w:rsidRPr="00CD345C">
              <w:rPr>
                <w:color w:val="30333E"/>
                <w:spacing w:val="-11"/>
                <w:sz w:val="24"/>
                <w:szCs w:val="24"/>
              </w:rPr>
              <w:t xml:space="preserve"> </w:t>
            </w:r>
            <w:r w:rsidRPr="00CD345C">
              <w:rPr>
                <w:b/>
                <w:bCs/>
                <w:color w:val="30333E"/>
                <w:sz w:val="24"/>
                <w:szCs w:val="24"/>
              </w:rPr>
              <w:t>oznámenie,</w:t>
            </w:r>
            <w:r w:rsidRPr="00CD345C">
              <w:rPr>
                <w:b/>
                <w:bCs/>
                <w:color w:val="30333E"/>
                <w:spacing w:val="-10"/>
                <w:sz w:val="24"/>
                <w:szCs w:val="24"/>
              </w:rPr>
              <w:t xml:space="preserve"> </w:t>
            </w:r>
            <w:r>
              <w:rPr>
                <w:b/>
                <w:bCs/>
                <w:color w:val="30333E"/>
                <w:sz w:val="24"/>
                <w:szCs w:val="24"/>
              </w:rPr>
              <w:t>opýtanie</w:t>
            </w:r>
            <w:r w:rsidRPr="00CD345C">
              <w:rPr>
                <w:b/>
                <w:bCs/>
                <w:color w:val="30333E"/>
                <w:sz w:val="24"/>
                <w:szCs w:val="24"/>
              </w:rPr>
              <w:t>,</w:t>
            </w:r>
            <w:r w:rsidRPr="00CD345C">
              <w:rPr>
                <w:b/>
                <w:bCs/>
                <w:color w:val="30333E"/>
                <w:spacing w:val="-12"/>
                <w:sz w:val="24"/>
                <w:szCs w:val="24"/>
              </w:rPr>
              <w:t xml:space="preserve"> </w:t>
            </w:r>
            <w:r w:rsidRPr="00CD345C">
              <w:rPr>
                <w:b/>
                <w:bCs/>
                <w:color w:val="30333E"/>
                <w:sz w:val="24"/>
                <w:szCs w:val="24"/>
              </w:rPr>
              <w:t>výzva</w:t>
            </w:r>
            <w:r w:rsidRPr="00CD345C">
              <w:rPr>
                <w:color w:val="30333E"/>
                <w:spacing w:val="-10"/>
                <w:sz w:val="24"/>
                <w:szCs w:val="24"/>
              </w:rPr>
              <w:t xml:space="preserve"> </w:t>
            </w:r>
            <w:r w:rsidRPr="00CD345C">
              <w:rPr>
                <w:color w:val="30333E"/>
                <w:sz w:val="24"/>
                <w:szCs w:val="24"/>
              </w:rPr>
              <w:t xml:space="preserve">(rozkaz, prosba), </w:t>
            </w:r>
            <w:r w:rsidRPr="00CD345C">
              <w:rPr>
                <w:b/>
                <w:bCs/>
                <w:color w:val="30333E"/>
                <w:sz w:val="24"/>
                <w:szCs w:val="24"/>
              </w:rPr>
              <w:t xml:space="preserve">prianie, nesúhlas, </w:t>
            </w:r>
            <w:r w:rsidRPr="00CD345C">
              <w:rPr>
                <w:b/>
                <w:bCs/>
                <w:color w:val="30333E"/>
                <w:sz w:val="24"/>
                <w:szCs w:val="24"/>
              </w:rPr>
              <w:lastRenderedPageBreak/>
              <w:t>námietka</w:t>
            </w:r>
            <w:r w:rsidRPr="00CD345C">
              <w:rPr>
                <w:color w:val="30333E"/>
                <w:sz w:val="24"/>
                <w:szCs w:val="24"/>
              </w:rPr>
              <w:t>,</w:t>
            </w:r>
          </w:p>
          <w:p w14:paraId="6135E7CD" w14:textId="77777777" w:rsidR="00915FC0" w:rsidRPr="00CD345C" w:rsidRDefault="00915FC0">
            <w:pPr>
              <w:pStyle w:val="TableParagraph"/>
              <w:numPr>
                <w:ilvl w:val="0"/>
                <w:numId w:val="44"/>
              </w:numPr>
              <w:tabs>
                <w:tab w:val="left" w:pos="394"/>
              </w:tabs>
              <w:spacing w:before="2" w:line="273" w:lineRule="auto"/>
              <w:ind w:right="378"/>
              <w:jc w:val="both"/>
              <w:rPr>
                <w:sz w:val="24"/>
                <w:szCs w:val="24"/>
              </w:rPr>
            </w:pPr>
            <w:r w:rsidRPr="00CD345C">
              <w:rPr>
                <w:color w:val="30333E"/>
                <w:sz w:val="24"/>
                <w:szCs w:val="24"/>
              </w:rPr>
              <w:t>uplatňovanie jednoduchých lexikálnych vzťahov</w:t>
            </w:r>
            <w:r w:rsidRPr="00CD345C">
              <w:rPr>
                <w:color w:val="30333E"/>
                <w:spacing w:val="-8"/>
                <w:sz w:val="24"/>
                <w:szCs w:val="24"/>
              </w:rPr>
              <w:t xml:space="preserve"> </w:t>
            </w:r>
            <w:r w:rsidRPr="00CD345C">
              <w:rPr>
                <w:color w:val="30333E"/>
                <w:sz w:val="24"/>
                <w:szCs w:val="24"/>
              </w:rPr>
              <w:t>v</w:t>
            </w:r>
            <w:r w:rsidRPr="00CD345C">
              <w:rPr>
                <w:color w:val="30333E"/>
                <w:spacing w:val="-8"/>
                <w:sz w:val="24"/>
                <w:szCs w:val="24"/>
              </w:rPr>
              <w:t xml:space="preserve"> </w:t>
            </w:r>
            <w:r w:rsidRPr="00CD345C">
              <w:rPr>
                <w:color w:val="30333E"/>
                <w:sz w:val="24"/>
                <w:szCs w:val="24"/>
              </w:rPr>
              <w:t>texte:</w:t>
            </w:r>
            <w:r w:rsidRPr="00CD345C">
              <w:rPr>
                <w:color w:val="30333E"/>
                <w:spacing w:val="-9"/>
                <w:sz w:val="24"/>
                <w:szCs w:val="24"/>
              </w:rPr>
              <w:t xml:space="preserve"> </w:t>
            </w:r>
            <w:r w:rsidRPr="00CD345C">
              <w:rPr>
                <w:color w:val="30333E"/>
                <w:sz w:val="24"/>
                <w:szCs w:val="24"/>
              </w:rPr>
              <w:t>významové</w:t>
            </w:r>
            <w:r w:rsidRPr="00CD345C">
              <w:rPr>
                <w:color w:val="30333E"/>
                <w:spacing w:val="-10"/>
                <w:sz w:val="24"/>
                <w:szCs w:val="24"/>
              </w:rPr>
              <w:t xml:space="preserve"> </w:t>
            </w:r>
            <w:r w:rsidRPr="00CD345C">
              <w:rPr>
                <w:color w:val="30333E"/>
                <w:sz w:val="24"/>
                <w:szCs w:val="24"/>
              </w:rPr>
              <w:t>okruhy</w:t>
            </w:r>
            <w:r w:rsidRPr="00CD345C">
              <w:rPr>
                <w:color w:val="30333E"/>
                <w:spacing w:val="-8"/>
                <w:sz w:val="24"/>
                <w:szCs w:val="24"/>
              </w:rPr>
              <w:t xml:space="preserve"> </w:t>
            </w:r>
            <w:r w:rsidRPr="00CD345C">
              <w:rPr>
                <w:color w:val="30333E"/>
                <w:sz w:val="24"/>
                <w:szCs w:val="24"/>
              </w:rPr>
              <w:t xml:space="preserve">slov, slovotvorne súvisiace slová, </w:t>
            </w:r>
            <w:r w:rsidRPr="00CD345C">
              <w:rPr>
                <w:b/>
                <w:bCs/>
                <w:color w:val="30333E"/>
                <w:sz w:val="24"/>
                <w:szCs w:val="24"/>
              </w:rPr>
              <w:t>viacvýznamové slová</w:t>
            </w:r>
            <w:r w:rsidRPr="00CD345C">
              <w:rPr>
                <w:color w:val="30333E"/>
                <w:sz w:val="24"/>
                <w:szCs w:val="24"/>
              </w:rPr>
              <w:t xml:space="preserve">, tvorenie </w:t>
            </w:r>
            <w:r w:rsidRPr="00CD345C">
              <w:rPr>
                <w:b/>
                <w:bCs/>
                <w:color w:val="30333E"/>
                <w:sz w:val="24"/>
                <w:szCs w:val="24"/>
              </w:rPr>
              <w:t>synoným a antoným</w:t>
            </w:r>
            <w:r w:rsidRPr="00CD345C">
              <w:rPr>
                <w:color w:val="30333E"/>
                <w:sz w:val="24"/>
                <w:szCs w:val="24"/>
              </w:rPr>
              <w:t xml:space="preserve"> k daným slovám</w:t>
            </w:r>
          </w:p>
          <w:p w14:paraId="6C0A9819" w14:textId="77777777" w:rsidR="00915FC0" w:rsidRPr="00CD345C" w:rsidRDefault="00915FC0">
            <w:pPr>
              <w:pStyle w:val="TableParagraph"/>
              <w:numPr>
                <w:ilvl w:val="0"/>
                <w:numId w:val="44"/>
              </w:numPr>
              <w:tabs>
                <w:tab w:val="left" w:pos="394"/>
              </w:tabs>
              <w:spacing w:before="9" w:line="273" w:lineRule="auto"/>
              <w:ind w:right="237"/>
              <w:jc w:val="both"/>
              <w:rPr>
                <w:sz w:val="24"/>
                <w:szCs w:val="24"/>
              </w:rPr>
            </w:pPr>
            <w:r w:rsidRPr="00CD345C">
              <w:rPr>
                <w:color w:val="30333E"/>
                <w:sz w:val="24"/>
                <w:szCs w:val="24"/>
              </w:rPr>
              <w:t>uplatňovanie</w:t>
            </w:r>
            <w:r w:rsidRPr="00CD345C">
              <w:rPr>
                <w:color w:val="30333E"/>
                <w:spacing w:val="-10"/>
                <w:sz w:val="24"/>
                <w:szCs w:val="24"/>
              </w:rPr>
              <w:t xml:space="preserve"> </w:t>
            </w:r>
            <w:r w:rsidRPr="00CD345C">
              <w:rPr>
                <w:b/>
                <w:bCs/>
                <w:color w:val="30333E"/>
                <w:sz w:val="24"/>
                <w:szCs w:val="24"/>
              </w:rPr>
              <w:t>melódie</w:t>
            </w:r>
            <w:r w:rsidRPr="00CD345C">
              <w:rPr>
                <w:color w:val="30333E"/>
                <w:sz w:val="24"/>
                <w:szCs w:val="24"/>
              </w:rPr>
              <w:t>,</w:t>
            </w:r>
            <w:r w:rsidRPr="00CD345C">
              <w:rPr>
                <w:color w:val="30333E"/>
                <w:spacing w:val="-12"/>
                <w:sz w:val="24"/>
                <w:szCs w:val="24"/>
              </w:rPr>
              <w:t xml:space="preserve"> </w:t>
            </w:r>
            <w:r w:rsidRPr="00CD345C">
              <w:rPr>
                <w:b/>
                <w:bCs/>
                <w:color w:val="30333E"/>
                <w:sz w:val="24"/>
                <w:szCs w:val="24"/>
              </w:rPr>
              <w:t>významovej</w:t>
            </w:r>
            <w:r w:rsidRPr="00CD345C">
              <w:rPr>
                <w:b/>
                <w:bCs/>
                <w:color w:val="30333E"/>
                <w:spacing w:val="-10"/>
                <w:sz w:val="24"/>
                <w:szCs w:val="24"/>
              </w:rPr>
              <w:t xml:space="preserve"> </w:t>
            </w:r>
            <w:r w:rsidRPr="00CD345C">
              <w:rPr>
                <w:b/>
                <w:bCs/>
                <w:color w:val="30333E"/>
                <w:sz w:val="24"/>
                <w:szCs w:val="24"/>
              </w:rPr>
              <w:t>pauzy</w:t>
            </w:r>
            <w:r w:rsidRPr="00CD345C">
              <w:rPr>
                <w:color w:val="30333E"/>
                <w:spacing w:val="-10"/>
                <w:sz w:val="24"/>
                <w:szCs w:val="24"/>
              </w:rPr>
              <w:t xml:space="preserve"> </w:t>
            </w:r>
            <w:r w:rsidRPr="00CD345C">
              <w:rPr>
                <w:color w:val="30333E"/>
                <w:sz w:val="24"/>
                <w:szCs w:val="24"/>
              </w:rPr>
              <w:t xml:space="preserve">a </w:t>
            </w:r>
            <w:r w:rsidRPr="00CD345C">
              <w:rPr>
                <w:b/>
                <w:bCs/>
                <w:color w:val="30333E"/>
                <w:sz w:val="24"/>
                <w:szCs w:val="24"/>
              </w:rPr>
              <w:t xml:space="preserve">tempa </w:t>
            </w:r>
            <w:r w:rsidRPr="00CD345C">
              <w:rPr>
                <w:color w:val="30333E"/>
                <w:sz w:val="24"/>
                <w:szCs w:val="24"/>
              </w:rPr>
              <w:t>prejavu podľa obsahu a</w:t>
            </w:r>
          </w:p>
          <w:p w14:paraId="6D79D989" w14:textId="77777777" w:rsidR="00915FC0" w:rsidRPr="00CD345C" w:rsidRDefault="00915FC0" w:rsidP="00E41CF5">
            <w:pPr>
              <w:pStyle w:val="TableParagraph"/>
              <w:spacing w:before="1"/>
              <w:ind w:left="394"/>
              <w:jc w:val="both"/>
              <w:rPr>
                <w:sz w:val="24"/>
                <w:szCs w:val="24"/>
              </w:rPr>
            </w:pPr>
            <w:r w:rsidRPr="00CD345C">
              <w:rPr>
                <w:color w:val="30333E"/>
                <w:sz w:val="24"/>
                <w:szCs w:val="24"/>
              </w:rPr>
              <w:t>komunikačného</w:t>
            </w:r>
            <w:r w:rsidRPr="00CD345C">
              <w:rPr>
                <w:color w:val="30333E"/>
                <w:spacing w:val="-9"/>
                <w:sz w:val="24"/>
                <w:szCs w:val="24"/>
              </w:rPr>
              <w:t xml:space="preserve"> </w:t>
            </w:r>
            <w:r w:rsidRPr="00CD345C">
              <w:rPr>
                <w:color w:val="30333E"/>
                <w:sz w:val="24"/>
                <w:szCs w:val="24"/>
              </w:rPr>
              <w:t>zámeru</w:t>
            </w:r>
            <w:r w:rsidRPr="00CD345C">
              <w:rPr>
                <w:color w:val="30333E"/>
                <w:spacing w:val="-8"/>
                <w:sz w:val="24"/>
                <w:szCs w:val="24"/>
              </w:rPr>
              <w:t xml:space="preserve"> </w:t>
            </w:r>
            <w:r w:rsidRPr="00CD345C">
              <w:rPr>
                <w:color w:val="30333E"/>
                <w:spacing w:val="-2"/>
                <w:sz w:val="24"/>
                <w:szCs w:val="24"/>
              </w:rPr>
              <w:t>textu.</w:t>
            </w:r>
          </w:p>
          <w:p w14:paraId="769B50AE" w14:textId="77777777" w:rsidR="00915FC0" w:rsidRPr="00CD345C" w:rsidRDefault="00915FC0" w:rsidP="00E41CF5">
            <w:pPr>
              <w:pStyle w:val="TableParagraph"/>
              <w:tabs>
                <w:tab w:val="left" w:pos="395"/>
              </w:tabs>
              <w:jc w:val="both"/>
              <w:rPr>
                <w:sz w:val="24"/>
                <w:szCs w:val="24"/>
              </w:rPr>
            </w:pPr>
          </w:p>
          <w:p w14:paraId="3F73236A" w14:textId="77777777" w:rsidR="00915FC0" w:rsidRPr="00CD345C" w:rsidRDefault="00915FC0" w:rsidP="00E41CF5">
            <w:pPr>
              <w:pStyle w:val="TableParagraph"/>
              <w:spacing w:before="33" w:line="276" w:lineRule="auto"/>
              <w:ind w:right="96"/>
              <w:jc w:val="both"/>
              <w:rPr>
                <w:color w:val="30333E"/>
                <w:spacing w:val="-2"/>
                <w:sz w:val="24"/>
                <w:szCs w:val="24"/>
              </w:rPr>
            </w:pPr>
          </w:p>
          <w:p w14:paraId="3F226B41" w14:textId="77777777" w:rsidR="00915FC0" w:rsidRPr="00CD345C" w:rsidRDefault="00915FC0" w:rsidP="00E41CF5">
            <w:pPr>
              <w:pStyle w:val="TableParagraph"/>
              <w:tabs>
                <w:tab w:val="left" w:pos="395"/>
              </w:tabs>
              <w:spacing w:before="4" w:line="273" w:lineRule="auto"/>
              <w:ind w:left="0" w:right="409"/>
              <w:rPr>
                <w:sz w:val="24"/>
                <w:szCs w:val="24"/>
              </w:rPr>
            </w:pPr>
          </w:p>
        </w:tc>
      </w:tr>
      <w:tr w:rsidR="00915FC0" w:rsidRPr="00CD345C" w14:paraId="56202E70" w14:textId="77777777" w:rsidTr="00E41CF5">
        <w:trPr>
          <w:trHeight w:val="384"/>
        </w:trPr>
        <w:tc>
          <w:tcPr>
            <w:tcW w:w="15843" w:type="dxa"/>
            <w:gridSpan w:val="2"/>
            <w:shd w:val="clear" w:color="auto" w:fill="D9E2F3" w:themeFill="accent5" w:themeFillTint="33"/>
          </w:tcPr>
          <w:p w14:paraId="1DBC2690" w14:textId="77777777" w:rsidR="00915FC0" w:rsidRPr="00CD345C" w:rsidRDefault="00915FC0" w:rsidP="00E41CF5">
            <w:pPr>
              <w:rPr>
                <w:b/>
                <w:sz w:val="24"/>
                <w:szCs w:val="24"/>
              </w:rPr>
            </w:pPr>
            <w:r w:rsidRPr="00CD345C">
              <w:rPr>
                <w:b/>
                <w:sz w:val="24"/>
                <w:szCs w:val="24"/>
              </w:rPr>
              <w:lastRenderedPageBreak/>
              <w:t xml:space="preserve">TEMATICKÉ OKRUHY : </w:t>
            </w:r>
            <w:r w:rsidRPr="00CD345C">
              <w:rPr>
                <w:rFonts w:ascii="Times New Roman" w:eastAsia="Times New Roman" w:hAnsi="Times New Roman" w:cs="Times New Roman"/>
                <w:color w:val="30333E"/>
                <w:sz w:val="24"/>
                <w:szCs w:val="24"/>
              </w:rPr>
              <w:t>rodina, škola, príroda okolo nás a význam prírody pre človeka, svet okolo nás, tradície a kultúra, zdravie a šport, voľný čas a záľuby</w:t>
            </w:r>
          </w:p>
        </w:tc>
      </w:tr>
      <w:tr w:rsidR="00915FC0" w:rsidRPr="00CD345C" w14:paraId="0773688D" w14:textId="77777777" w:rsidTr="00E41CF5">
        <w:trPr>
          <w:trHeight w:val="836"/>
        </w:trPr>
        <w:tc>
          <w:tcPr>
            <w:tcW w:w="15843" w:type="dxa"/>
            <w:gridSpan w:val="2"/>
            <w:shd w:val="clear" w:color="auto" w:fill="D9E2F3" w:themeFill="accent5" w:themeFillTint="33"/>
          </w:tcPr>
          <w:p w14:paraId="2BA26D82" w14:textId="77777777" w:rsidR="00915FC0" w:rsidRPr="00CD345C" w:rsidRDefault="00915FC0" w:rsidP="00E41CF5">
            <w:pPr>
              <w:pStyle w:val="TableParagraph"/>
              <w:tabs>
                <w:tab w:val="left" w:pos="394"/>
              </w:tabs>
              <w:spacing w:before="2" w:line="273" w:lineRule="auto"/>
              <w:ind w:left="0" w:right="225"/>
              <w:rPr>
                <w:rFonts w:ascii="Symbol" w:hAnsi="Symbol"/>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p>
          <w:p w14:paraId="114FE082" w14:textId="77777777" w:rsidR="00915FC0" w:rsidRPr="00CD345C" w:rsidRDefault="00915FC0">
            <w:pPr>
              <w:pStyle w:val="TableParagraph"/>
              <w:numPr>
                <w:ilvl w:val="0"/>
                <w:numId w:val="45"/>
              </w:numPr>
              <w:tabs>
                <w:tab w:val="left" w:pos="394"/>
              </w:tabs>
              <w:spacing w:before="2" w:line="273" w:lineRule="auto"/>
              <w:ind w:right="225"/>
              <w:rPr>
                <w:rFonts w:ascii="Symbol" w:hAnsi="Symbol"/>
                <w:sz w:val="24"/>
                <w:szCs w:val="24"/>
              </w:rPr>
            </w:pPr>
            <w:r w:rsidRPr="00CD345C">
              <w:rPr>
                <w:color w:val="30333E"/>
                <w:sz w:val="24"/>
                <w:szCs w:val="24"/>
              </w:rPr>
              <w:t>téma,</w:t>
            </w:r>
            <w:r w:rsidRPr="00CD345C">
              <w:rPr>
                <w:color w:val="30333E"/>
                <w:spacing w:val="-7"/>
                <w:sz w:val="24"/>
                <w:szCs w:val="24"/>
              </w:rPr>
              <w:t xml:space="preserve"> </w:t>
            </w:r>
            <w:r w:rsidRPr="00CD345C">
              <w:rPr>
                <w:color w:val="30333E"/>
                <w:sz w:val="24"/>
                <w:szCs w:val="24"/>
              </w:rPr>
              <w:t>rozvíjanie</w:t>
            </w:r>
            <w:r w:rsidRPr="00CD345C">
              <w:rPr>
                <w:color w:val="30333E"/>
                <w:spacing w:val="-8"/>
                <w:sz w:val="24"/>
                <w:szCs w:val="24"/>
              </w:rPr>
              <w:t xml:space="preserve"> </w:t>
            </w:r>
            <w:r w:rsidRPr="00CD345C">
              <w:rPr>
                <w:color w:val="30333E"/>
                <w:sz w:val="24"/>
                <w:szCs w:val="24"/>
              </w:rPr>
              <w:t>témy,</w:t>
            </w:r>
            <w:r w:rsidRPr="00CD345C">
              <w:rPr>
                <w:color w:val="30333E"/>
                <w:spacing w:val="-8"/>
                <w:sz w:val="24"/>
                <w:szCs w:val="24"/>
              </w:rPr>
              <w:t xml:space="preserve"> </w:t>
            </w:r>
            <w:r w:rsidRPr="00CD345C">
              <w:rPr>
                <w:color w:val="30333E"/>
                <w:sz w:val="24"/>
                <w:szCs w:val="24"/>
              </w:rPr>
              <w:t>osnova</w:t>
            </w:r>
            <w:r w:rsidRPr="00CD345C">
              <w:rPr>
                <w:color w:val="30333E"/>
                <w:spacing w:val="-10"/>
                <w:sz w:val="24"/>
                <w:szCs w:val="24"/>
              </w:rPr>
              <w:t xml:space="preserve"> </w:t>
            </w:r>
            <w:r w:rsidRPr="00CD345C">
              <w:rPr>
                <w:color w:val="30333E"/>
                <w:sz w:val="24"/>
                <w:szCs w:val="24"/>
              </w:rPr>
              <w:t>(úvod,</w:t>
            </w:r>
            <w:r w:rsidRPr="00CD345C">
              <w:rPr>
                <w:color w:val="30333E"/>
                <w:spacing w:val="-8"/>
                <w:sz w:val="24"/>
                <w:szCs w:val="24"/>
              </w:rPr>
              <w:t xml:space="preserve"> </w:t>
            </w:r>
            <w:r w:rsidRPr="00CD345C">
              <w:rPr>
                <w:color w:val="30333E"/>
                <w:sz w:val="24"/>
                <w:szCs w:val="24"/>
              </w:rPr>
              <w:t>jadro, záver), časová postupnosť,</w:t>
            </w:r>
          </w:p>
          <w:p w14:paraId="40648B42" w14:textId="77777777" w:rsidR="00915FC0" w:rsidRPr="00CD345C" w:rsidRDefault="00915FC0">
            <w:pPr>
              <w:pStyle w:val="TableParagraph"/>
              <w:numPr>
                <w:ilvl w:val="0"/>
                <w:numId w:val="45"/>
              </w:numPr>
              <w:tabs>
                <w:tab w:val="left" w:pos="394"/>
              </w:tabs>
              <w:spacing w:before="1" w:line="273" w:lineRule="auto"/>
              <w:ind w:right="503"/>
              <w:rPr>
                <w:rFonts w:ascii="Symbol" w:hAnsi="Symbol"/>
                <w:color w:val="30333E"/>
                <w:sz w:val="24"/>
                <w:szCs w:val="24"/>
              </w:rPr>
            </w:pPr>
            <w:r w:rsidRPr="00CD345C">
              <w:rPr>
                <w:color w:val="30333E"/>
                <w:sz w:val="24"/>
                <w:szCs w:val="24"/>
              </w:rPr>
              <w:t>informácia</w:t>
            </w:r>
            <w:r w:rsidRPr="00CD345C">
              <w:rPr>
                <w:color w:val="30333E"/>
                <w:spacing w:val="-13"/>
                <w:sz w:val="24"/>
                <w:szCs w:val="24"/>
              </w:rPr>
              <w:t xml:space="preserve"> </w:t>
            </w:r>
            <w:r w:rsidRPr="00CD345C">
              <w:rPr>
                <w:color w:val="30333E"/>
                <w:sz w:val="24"/>
                <w:szCs w:val="24"/>
              </w:rPr>
              <w:t>(odkaz,</w:t>
            </w:r>
            <w:r w:rsidRPr="00CD345C">
              <w:rPr>
                <w:color w:val="30333E"/>
                <w:spacing w:val="-12"/>
                <w:sz w:val="24"/>
                <w:szCs w:val="24"/>
              </w:rPr>
              <w:t xml:space="preserve"> </w:t>
            </w:r>
            <w:r w:rsidRPr="00CD345C">
              <w:rPr>
                <w:color w:val="30333E"/>
                <w:sz w:val="24"/>
                <w:szCs w:val="24"/>
              </w:rPr>
              <w:t>oznam),</w:t>
            </w:r>
            <w:r w:rsidRPr="00CD345C">
              <w:rPr>
                <w:color w:val="30333E"/>
                <w:spacing w:val="-13"/>
                <w:sz w:val="24"/>
                <w:szCs w:val="24"/>
              </w:rPr>
              <w:t xml:space="preserve"> </w:t>
            </w:r>
            <w:r w:rsidRPr="00CD345C">
              <w:rPr>
                <w:color w:val="30333E"/>
                <w:sz w:val="24"/>
                <w:szCs w:val="24"/>
              </w:rPr>
              <w:t>rozprávanie (zážitok, skúsenosť, príbeh), opis</w:t>
            </w:r>
          </w:p>
          <w:p w14:paraId="6C3F2702" w14:textId="77777777" w:rsidR="00915FC0" w:rsidRPr="00CD345C" w:rsidRDefault="00915FC0" w:rsidP="00E41CF5">
            <w:pPr>
              <w:pStyle w:val="TableParagraph"/>
              <w:spacing w:before="1"/>
              <w:ind w:left="394"/>
              <w:rPr>
                <w:sz w:val="24"/>
                <w:szCs w:val="24"/>
              </w:rPr>
            </w:pPr>
            <w:r w:rsidRPr="00CD345C">
              <w:rPr>
                <w:color w:val="30333E"/>
                <w:sz w:val="24"/>
                <w:szCs w:val="24"/>
              </w:rPr>
              <w:t>(pracovného</w:t>
            </w:r>
            <w:r w:rsidRPr="00CD345C">
              <w:rPr>
                <w:color w:val="30333E"/>
                <w:spacing w:val="-9"/>
                <w:sz w:val="24"/>
                <w:szCs w:val="24"/>
              </w:rPr>
              <w:t xml:space="preserve"> </w:t>
            </w:r>
            <w:r w:rsidRPr="00CD345C">
              <w:rPr>
                <w:color w:val="30333E"/>
                <w:sz w:val="24"/>
                <w:szCs w:val="24"/>
              </w:rPr>
              <w:t>postupu,</w:t>
            </w:r>
            <w:r w:rsidRPr="00CD345C">
              <w:rPr>
                <w:color w:val="30333E"/>
                <w:spacing w:val="-9"/>
                <w:sz w:val="24"/>
                <w:szCs w:val="24"/>
              </w:rPr>
              <w:t xml:space="preserve"> </w:t>
            </w:r>
            <w:r w:rsidRPr="00CD345C">
              <w:rPr>
                <w:color w:val="30333E"/>
                <w:sz w:val="24"/>
                <w:szCs w:val="24"/>
              </w:rPr>
              <w:t>predmetu,</w:t>
            </w:r>
            <w:r w:rsidRPr="00CD345C">
              <w:rPr>
                <w:color w:val="30333E"/>
                <w:spacing w:val="-9"/>
                <w:sz w:val="24"/>
                <w:szCs w:val="24"/>
              </w:rPr>
              <w:t xml:space="preserve"> </w:t>
            </w:r>
            <w:r w:rsidRPr="00CD345C">
              <w:rPr>
                <w:color w:val="30333E"/>
                <w:spacing w:val="-2"/>
                <w:sz w:val="24"/>
                <w:szCs w:val="24"/>
              </w:rPr>
              <w:t>osoby),</w:t>
            </w:r>
          </w:p>
          <w:p w14:paraId="4DC8753B" w14:textId="77777777" w:rsidR="00915FC0" w:rsidRPr="00CD345C" w:rsidRDefault="00915FC0">
            <w:pPr>
              <w:pStyle w:val="TableParagraph"/>
              <w:numPr>
                <w:ilvl w:val="0"/>
                <w:numId w:val="45"/>
              </w:numPr>
              <w:tabs>
                <w:tab w:val="left" w:pos="394"/>
              </w:tabs>
              <w:spacing w:before="37" w:line="273" w:lineRule="auto"/>
              <w:ind w:right="699"/>
              <w:rPr>
                <w:rFonts w:ascii="Symbol" w:hAnsi="Symbol"/>
                <w:color w:val="30333E"/>
                <w:sz w:val="24"/>
                <w:szCs w:val="24"/>
              </w:rPr>
            </w:pPr>
            <w:r w:rsidRPr="00CD345C">
              <w:rPr>
                <w:color w:val="30333E"/>
                <w:sz w:val="24"/>
                <w:szCs w:val="24"/>
              </w:rPr>
              <w:t>zámer</w:t>
            </w:r>
            <w:r w:rsidRPr="00CD345C">
              <w:rPr>
                <w:color w:val="30333E"/>
                <w:spacing w:val="-9"/>
                <w:sz w:val="24"/>
                <w:szCs w:val="24"/>
              </w:rPr>
              <w:t xml:space="preserve"> </w:t>
            </w:r>
            <w:r w:rsidRPr="00CD345C">
              <w:rPr>
                <w:color w:val="30333E"/>
                <w:sz w:val="24"/>
                <w:szCs w:val="24"/>
              </w:rPr>
              <w:t>vety,</w:t>
            </w:r>
            <w:r w:rsidRPr="00CD345C">
              <w:rPr>
                <w:color w:val="30333E"/>
                <w:spacing w:val="-11"/>
                <w:sz w:val="24"/>
                <w:szCs w:val="24"/>
              </w:rPr>
              <w:t xml:space="preserve"> </w:t>
            </w:r>
            <w:r w:rsidRPr="00CD345C">
              <w:rPr>
                <w:color w:val="30333E"/>
                <w:sz w:val="24"/>
                <w:szCs w:val="24"/>
              </w:rPr>
              <w:t>prosba,</w:t>
            </w:r>
            <w:r w:rsidRPr="00CD345C">
              <w:rPr>
                <w:color w:val="30333E"/>
                <w:spacing w:val="-11"/>
                <w:sz w:val="24"/>
                <w:szCs w:val="24"/>
              </w:rPr>
              <w:t xml:space="preserve"> </w:t>
            </w:r>
            <w:r w:rsidRPr="00CD345C">
              <w:rPr>
                <w:color w:val="30333E"/>
                <w:sz w:val="24"/>
                <w:szCs w:val="24"/>
              </w:rPr>
              <w:t>prianie,</w:t>
            </w:r>
            <w:r w:rsidRPr="00CD345C">
              <w:rPr>
                <w:color w:val="30333E"/>
                <w:spacing w:val="-11"/>
                <w:sz w:val="24"/>
                <w:szCs w:val="24"/>
              </w:rPr>
              <w:t xml:space="preserve"> </w:t>
            </w:r>
            <w:r w:rsidRPr="00CD345C">
              <w:rPr>
                <w:color w:val="30333E"/>
                <w:sz w:val="24"/>
                <w:szCs w:val="24"/>
              </w:rPr>
              <w:t>nesúhlas, námietka, zdôvodnenie, slová s podobným významom, slová s opačným významom, nadradené a podradené</w:t>
            </w:r>
            <w:r w:rsidRPr="00CD345C">
              <w:rPr>
                <w:color w:val="30333E"/>
                <w:spacing w:val="-10"/>
                <w:sz w:val="24"/>
                <w:szCs w:val="24"/>
              </w:rPr>
              <w:t xml:space="preserve"> </w:t>
            </w:r>
            <w:r w:rsidRPr="00CD345C">
              <w:rPr>
                <w:color w:val="30333E"/>
                <w:sz w:val="24"/>
                <w:szCs w:val="24"/>
              </w:rPr>
              <w:t>slová,</w:t>
            </w:r>
            <w:r w:rsidRPr="00CD345C">
              <w:rPr>
                <w:color w:val="30333E"/>
                <w:spacing w:val="-12"/>
                <w:sz w:val="24"/>
                <w:szCs w:val="24"/>
              </w:rPr>
              <w:t xml:space="preserve"> </w:t>
            </w:r>
            <w:r w:rsidRPr="00CD345C">
              <w:rPr>
                <w:color w:val="30333E"/>
                <w:sz w:val="24"/>
                <w:szCs w:val="24"/>
              </w:rPr>
              <w:t>citovo</w:t>
            </w:r>
            <w:r w:rsidRPr="00CD345C">
              <w:rPr>
                <w:color w:val="30333E"/>
                <w:spacing w:val="-9"/>
                <w:sz w:val="24"/>
                <w:szCs w:val="24"/>
              </w:rPr>
              <w:t xml:space="preserve"> </w:t>
            </w:r>
            <w:r w:rsidRPr="00CD345C">
              <w:rPr>
                <w:color w:val="30333E"/>
                <w:sz w:val="24"/>
                <w:szCs w:val="24"/>
              </w:rPr>
              <w:t>zafarbené</w:t>
            </w:r>
            <w:r w:rsidRPr="00CD345C">
              <w:rPr>
                <w:color w:val="30333E"/>
                <w:spacing w:val="-10"/>
                <w:sz w:val="24"/>
                <w:szCs w:val="24"/>
              </w:rPr>
              <w:t xml:space="preserve"> </w:t>
            </w:r>
            <w:r w:rsidRPr="00CD345C">
              <w:rPr>
                <w:color w:val="30333E"/>
                <w:sz w:val="24"/>
                <w:szCs w:val="24"/>
              </w:rPr>
              <w:t xml:space="preserve">slová, </w:t>
            </w:r>
            <w:r w:rsidRPr="00CD345C">
              <w:rPr>
                <w:color w:val="30333E"/>
                <w:spacing w:val="-2"/>
                <w:sz w:val="24"/>
                <w:szCs w:val="24"/>
              </w:rPr>
              <w:t>prirovnanie</w:t>
            </w:r>
          </w:p>
          <w:p w14:paraId="1E463BDE" w14:textId="77777777" w:rsidR="00915FC0" w:rsidRPr="00CD345C" w:rsidRDefault="00915FC0" w:rsidP="00E41CF5">
            <w:pPr>
              <w:pStyle w:val="Odsekzoznamu"/>
              <w:rPr>
                <w:b/>
                <w:sz w:val="24"/>
                <w:szCs w:val="24"/>
              </w:rPr>
            </w:pPr>
          </w:p>
        </w:tc>
      </w:tr>
      <w:tr w:rsidR="00915FC0" w:rsidRPr="00CD345C" w14:paraId="62093313" w14:textId="77777777" w:rsidTr="00E41CF5">
        <w:trPr>
          <w:trHeight w:val="560"/>
        </w:trPr>
        <w:tc>
          <w:tcPr>
            <w:tcW w:w="15843" w:type="dxa"/>
            <w:gridSpan w:val="2"/>
            <w:shd w:val="clear" w:color="auto" w:fill="B4C6E7" w:themeFill="accent5" w:themeFillTint="66"/>
            <w:vAlign w:val="center"/>
          </w:tcPr>
          <w:p w14:paraId="717EA5D6"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t>KOMPONENT - Písaná produkcia</w:t>
            </w:r>
          </w:p>
          <w:p w14:paraId="22AD00EC" w14:textId="77777777" w:rsidR="00915FC0" w:rsidRPr="00CD345C" w:rsidRDefault="00915FC0" w:rsidP="00E41CF5">
            <w:pPr>
              <w:jc w:val="center"/>
              <w:rPr>
                <w:b/>
                <w:sz w:val="24"/>
                <w:szCs w:val="24"/>
              </w:rPr>
            </w:pPr>
          </w:p>
        </w:tc>
      </w:tr>
      <w:tr w:rsidR="00915FC0" w:rsidRPr="00CD345C" w14:paraId="600C5D4E" w14:textId="77777777" w:rsidTr="00E41CF5">
        <w:trPr>
          <w:trHeight w:val="384"/>
        </w:trPr>
        <w:tc>
          <w:tcPr>
            <w:tcW w:w="7921" w:type="dxa"/>
            <w:shd w:val="clear" w:color="auto" w:fill="B4C6E7" w:themeFill="accent5" w:themeFillTint="66"/>
          </w:tcPr>
          <w:p w14:paraId="15F95BD6" w14:textId="77777777" w:rsidR="00915FC0" w:rsidRPr="00CD345C" w:rsidRDefault="00915FC0" w:rsidP="00E41CF5">
            <w:pPr>
              <w:rPr>
                <w:b/>
                <w:sz w:val="24"/>
                <w:szCs w:val="24"/>
              </w:rPr>
            </w:pPr>
            <w:r w:rsidRPr="00CD345C">
              <w:rPr>
                <w:b/>
                <w:sz w:val="24"/>
                <w:szCs w:val="24"/>
              </w:rPr>
              <w:t>VÝKONOVÝ ŠTANDARD A CIELE</w:t>
            </w:r>
          </w:p>
        </w:tc>
        <w:tc>
          <w:tcPr>
            <w:tcW w:w="7922" w:type="dxa"/>
            <w:shd w:val="clear" w:color="auto" w:fill="B4C6E7" w:themeFill="accent5" w:themeFillTint="66"/>
          </w:tcPr>
          <w:p w14:paraId="1A44E4DB" w14:textId="77777777" w:rsidR="00915FC0" w:rsidRPr="00CD345C" w:rsidRDefault="00915FC0" w:rsidP="00E41CF5">
            <w:pPr>
              <w:rPr>
                <w:b/>
                <w:sz w:val="24"/>
                <w:szCs w:val="24"/>
              </w:rPr>
            </w:pPr>
            <w:r w:rsidRPr="00CD345C">
              <w:rPr>
                <w:b/>
                <w:sz w:val="24"/>
                <w:szCs w:val="24"/>
              </w:rPr>
              <w:t>OBSAHOVÝ ŠTANDARD</w:t>
            </w:r>
          </w:p>
        </w:tc>
      </w:tr>
      <w:tr w:rsidR="00915FC0" w:rsidRPr="00CD345C" w14:paraId="61FF2C29" w14:textId="77777777" w:rsidTr="00E41CF5">
        <w:trPr>
          <w:trHeight w:val="1296"/>
        </w:trPr>
        <w:tc>
          <w:tcPr>
            <w:tcW w:w="7921" w:type="dxa"/>
            <w:shd w:val="clear" w:color="auto" w:fill="D9E2F3" w:themeFill="accent5" w:themeFillTint="33"/>
          </w:tcPr>
          <w:p w14:paraId="55645892" w14:textId="77777777" w:rsidR="00915FC0" w:rsidRPr="00CD345C" w:rsidRDefault="00915FC0" w:rsidP="00E41CF5">
            <w:pPr>
              <w:pStyle w:val="TableParagraph"/>
              <w:spacing w:line="276" w:lineRule="auto"/>
              <w:ind w:left="106"/>
              <w:jc w:val="both"/>
              <w:rPr>
                <w:i/>
                <w:sz w:val="24"/>
                <w:szCs w:val="24"/>
              </w:rPr>
            </w:pPr>
          </w:p>
          <w:p w14:paraId="05A6ADB6" w14:textId="77777777" w:rsidR="00915FC0" w:rsidRPr="00CD345C" w:rsidRDefault="00915FC0" w:rsidP="00E41CF5">
            <w:pPr>
              <w:shd w:val="clear" w:color="auto" w:fill="D9E2F3" w:themeFill="accent5" w:themeFillTint="33"/>
              <w:tabs>
                <w:tab w:val="left" w:pos="2073"/>
              </w:tabs>
              <w:spacing w:line="276" w:lineRule="auto"/>
              <w:jc w:val="both"/>
              <w:rPr>
                <w:rFonts w:ascii="Times New Roman" w:hAnsi="Times New Roman" w:cs="Times New Roman"/>
                <w:iCs/>
                <w:sz w:val="24"/>
              </w:rPr>
            </w:pPr>
            <w:r w:rsidRPr="00CD345C">
              <w:rPr>
                <w:rFonts w:ascii="Times New Roman" w:hAnsi="Times New Roman" w:cs="Times New Roman"/>
                <w:iCs/>
                <w:sz w:val="24"/>
              </w:rPr>
              <w:t>Žiak vie/dokáže:</w:t>
            </w:r>
          </w:p>
          <w:p w14:paraId="6662DC55" w14:textId="77777777" w:rsidR="00915FC0" w:rsidRPr="00CD345C" w:rsidRDefault="00915FC0" w:rsidP="00E41CF5">
            <w:pPr>
              <w:pStyle w:val="TableParagraph"/>
              <w:spacing w:line="276" w:lineRule="auto"/>
              <w:ind w:left="106"/>
              <w:jc w:val="both"/>
              <w:rPr>
                <w:iCs/>
                <w:sz w:val="24"/>
              </w:rPr>
            </w:pPr>
            <w:r w:rsidRPr="00CD345C">
              <w:rPr>
                <w:iCs/>
                <w:sz w:val="24"/>
              </w:rPr>
              <w:t xml:space="preserve"> - správne, čitateľne odpísať písaný text, prepísať tlačený text a napísať</w:t>
            </w:r>
          </w:p>
          <w:p w14:paraId="79AB9213" w14:textId="77777777" w:rsidR="00915FC0" w:rsidRPr="00CD345C" w:rsidRDefault="00915FC0" w:rsidP="00E41CF5">
            <w:pPr>
              <w:pStyle w:val="TableParagraph"/>
              <w:spacing w:line="276" w:lineRule="auto"/>
              <w:ind w:left="106"/>
              <w:jc w:val="both"/>
              <w:rPr>
                <w:iCs/>
                <w:sz w:val="24"/>
              </w:rPr>
            </w:pPr>
            <w:r w:rsidRPr="00CD345C">
              <w:rPr>
                <w:iCs/>
                <w:sz w:val="24"/>
              </w:rPr>
              <w:t> text podľa diktovania  a pri písaní spamäti,</w:t>
            </w:r>
          </w:p>
          <w:p w14:paraId="460FE401" w14:textId="77777777" w:rsidR="00915FC0" w:rsidRPr="00CD345C" w:rsidRDefault="00915FC0" w:rsidP="00E41CF5">
            <w:pPr>
              <w:pStyle w:val="TableParagraph"/>
              <w:spacing w:line="276" w:lineRule="auto"/>
              <w:ind w:left="106"/>
              <w:jc w:val="both"/>
              <w:rPr>
                <w:iCs/>
                <w:sz w:val="24"/>
              </w:rPr>
            </w:pPr>
            <w:r w:rsidRPr="00CD345C">
              <w:rPr>
                <w:iCs/>
                <w:sz w:val="24"/>
              </w:rPr>
              <w:t xml:space="preserve"> - upraviť text po formálnej stránke (napr. úhľadnosť písma, rozloženie, </w:t>
            </w:r>
          </w:p>
          <w:p w14:paraId="6AAAD300" w14:textId="77777777" w:rsidR="00915FC0" w:rsidRPr="00CD345C" w:rsidRDefault="00915FC0" w:rsidP="00E41CF5">
            <w:pPr>
              <w:pStyle w:val="TableParagraph"/>
              <w:spacing w:line="276" w:lineRule="auto"/>
              <w:ind w:left="106"/>
              <w:jc w:val="both"/>
              <w:rPr>
                <w:iCs/>
                <w:sz w:val="24"/>
              </w:rPr>
            </w:pPr>
            <w:r w:rsidRPr="00CD345C">
              <w:rPr>
                <w:iCs/>
                <w:sz w:val="24"/>
              </w:rPr>
              <w:t>členenie textu, fin</w:t>
            </w:r>
            <w:r>
              <w:rPr>
                <w:iCs/>
                <w:sz w:val="24"/>
              </w:rPr>
              <w:t>álna  úprava textu (čistopis), </w:t>
            </w:r>
          </w:p>
          <w:p w14:paraId="366DA2A2" w14:textId="77777777" w:rsidR="00915FC0" w:rsidRPr="00CD345C" w:rsidRDefault="00915FC0" w:rsidP="00E41CF5">
            <w:pPr>
              <w:pStyle w:val="TableParagraph"/>
              <w:spacing w:line="276" w:lineRule="auto"/>
              <w:ind w:left="106"/>
              <w:jc w:val="both"/>
              <w:rPr>
                <w:iCs/>
                <w:sz w:val="24"/>
              </w:rPr>
            </w:pPr>
            <w:r w:rsidRPr="00CD345C">
              <w:rPr>
                <w:iCs/>
                <w:sz w:val="24"/>
              </w:rPr>
              <w:t xml:space="preserve"> - jednoduchým spôsobom vyhľadať, usporiadať a uložiť dáta, informácie a </w:t>
            </w:r>
          </w:p>
          <w:p w14:paraId="2704EF74" w14:textId="77777777" w:rsidR="00915FC0" w:rsidRPr="00CD345C" w:rsidRDefault="00915FC0" w:rsidP="00E41CF5">
            <w:pPr>
              <w:pStyle w:val="TableParagraph"/>
              <w:spacing w:line="276" w:lineRule="auto"/>
              <w:ind w:left="106"/>
              <w:jc w:val="both"/>
              <w:rPr>
                <w:iCs/>
                <w:sz w:val="24"/>
              </w:rPr>
            </w:pPr>
            <w:r w:rsidRPr="00CD345C">
              <w:rPr>
                <w:iCs/>
                <w:sz w:val="24"/>
              </w:rPr>
              <w:lastRenderedPageBreak/>
              <w:t>digitá</w:t>
            </w:r>
            <w:r>
              <w:rPr>
                <w:iCs/>
                <w:sz w:val="24"/>
              </w:rPr>
              <w:t>lny obsah, </w:t>
            </w:r>
          </w:p>
          <w:p w14:paraId="0362FD60" w14:textId="77777777" w:rsidR="00915FC0" w:rsidRPr="00CD345C" w:rsidRDefault="00915FC0" w:rsidP="00E41CF5">
            <w:pPr>
              <w:pStyle w:val="TableParagraph"/>
              <w:spacing w:line="276" w:lineRule="auto"/>
              <w:ind w:left="106"/>
              <w:jc w:val="both"/>
            </w:pPr>
          </w:p>
        </w:tc>
        <w:tc>
          <w:tcPr>
            <w:tcW w:w="7922" w:type="dxa"/>
            <w:shd w:val="clear" w:color="auto" w:fill="D9E2F3" w:themeFill="accent5" w:themeFillTint="33"/>
          </w:tcPr>
          <w:p w14:paraId="079F0340" w14:textId="77777777" w:rsidR="00915FC0" w:rsidRPr="00CD345C" w:rsidRDefault="00915FC0" w:rsidP="00E41CF5">
            <w:pPr>
              <w:jc w:val="both"/>
              <w:rPr>
                <w:rFonts w:ascii="Times New Roman" w:eastAsia="Times New Roman" w:hAnsi="Times New Roman" w:cs="Times New Roman"/>
                <w:b/>
                <w:sz w:val="24"/>
                <w:szCs w:val="24"/>
              </w:rPr>
            </w:pPr>
            <w:r w:rsidRPr="00CD345C">
              <w:rPr>
                <w:b/>
                <w:sz w:val="24"/>
                <w:szCs w:val="24"/>
              </w:rPr>
              <w:lastRenderedPageBreak/>
              <w:t>Proces tvorenia písaného textu</w:t>
            </w:r>
          </w:p>
          <w:p w14:paraId="7A4C6AA4" w14:textId="77777777" w:rsidR="00915FC0" w:rsidRDefault="00915FC0">
            <w:pPr>
              <w:pStyle w:val="TableParagraph"/>
              <w:numPr>
                <w:ilvl w:val="0"/>
                <w:numId w:val="117"/>
              </w:numPr>
              <w:tabs>
                <w:tab w:val="left" w:pos="395"/>
              </w:tabs>
              <w:spacing w:before="5"/>
              <w:jc w:val="both"/>
              <w:rPr>
                <w:color w:val="30333E"/>
                <w:sz w:val="24"/>
                <w:szCs w:val="24"/>
              </w:rPr>
            </w:pPr>
            <w:r>
              <w:rPr>
                <w:color w:val="30333E"/>
                <w:sz w:val="24"/>
                <w:szCs w:val="24"/>
              </w:rPr>
              <w:t>samostatné tvorenie rôznych chýbajúcich častí príbehu: úvod, jadro, záver</w:t>
            </w:r>
          </w:p>
          <w:p w14:paraId="60A3FEDA" w14:textId="77777777" w:rsidR="00915FC0" w:rsidRPr="00CD345C" w:rsidRDefault="00915FC0" w:rsidP="00E41CF5">
            <w:pPr>
              <w:pStyle w:val="TableParagraph"/>
              <w:tabs>
                <w:tab w:val="left" w:pos="395"/>
              </w:tabs>
              <w:spacing w:before="5"/>
              <w:ind w:left="0"/>
              <w:jc w:val="both"/>
              <w:rPr>
                <w:b/>
                <w:sz w:val="24"/>
                <w:szCs w:val="24"/>
              </w:rPr>
            </w:pPr>
          </w:p>
          <w:p w14:paraId="0E74D2FB" w14:textId="77777777" w:rsidR="00915FC0" w:rsidRPr="00CD345C" w:rsidRDefault="00915FC0" w:rsidP="00E41CF5">
            <w:pPr>
              <w:pStyle w:val="TableParagraph"/>
              <w:tabs>
                <w:tab w:val="left" w:pos="395"/>
              </w:tabs>
              <w:spacing w:before="5"/>
              <w:ind w:left="0"/>
              <w:jc w:val="both"/>
              <w:rPr>
                <w:b/>
                <w:sz w:val="24"/>
                <w:szCs w:val="24"/>
              </w:rPr>
            </w:pPr>
            <w:r w:rsidRPr="00CD345C">
              <w:rPr>
                <w:b/>
                <w:sz w:val="24"/>
                <w:szCs w:val="24"/>
              </w:rPr>
              <w:t>Žánre písaného textu</w:t>
            </w:r>
          </w:p>
          <w:p w14:paraId="32CE9C3C" w14:textId="77777777" w:rsidR="00915FC0" w:rsidRPr="00CD345C" w:rsidRDefault="00915FC0">
            <w:pPr>
              <w:pStyle w:val="TableParagraph"/>
              <w:numPr>
                <w:ilvl w:val="0"/>
                <w:numId w:val="29"/>
              </w:numPr>
              <w:tabs>
                <w:tab w:val="left" w:pos="394"/>
              </w:tabs>
              <w:spacing w:line="273" w:lineRule="auto"/>
              <w:ind w:right="354"/>
              <w:jc w:val="both"/>
              <w:rPr>
                <w:b/>
                <w:bCs/>
                <w:sz w:val="24"/>
                <w:szCs w:val="24"/>
              </w:rPr>
            </w:pPr>
            <w:r w:rsidRPr="00CD345C">
              <w:rPr>
                <w:color w:val="30333E"/>
                <w:sz w:val="24"/>
                <w:szCs w:val="24"/>
              </w:rPr>
              <w:t>vyjadrenie kľúčových informácií v jednoduchom</w:t>
            </w:r>
            <w:r w:rsidRPr="00CD345C">
              <w:rPr>
                <w:color w:val="30333E"/>
                <w:spacing w:val="-13"/>
                <w:sz w:val="24"/>
                <w:szCs w:val="24"/>
              </w:rPr>
              <w:t xml:space="preserve"> </w:t>
            </w:r>
            <w:r w:rsidRPr="00CD345C">
              <w:rPr>
                <w:color w:val="30333E"/>
                <w:sz w:val="24"/>
                <w:szCs w:val="24"/>
              </w:rPr>
              <w:t>informačnom</w:t>
            </w:r>
            <w:r w:rsidRPr="00CD345C">
              <w:rPr>
                <w:color w:val="30333E"/>
                <w:spacing w:val="-12"/>
                <w:sz w:val="24"/>
                <w:szCs w:val="24"/>
              </w:rPr>
              <w:t xml:space="preserve"> </w:t>
            </w:r>
            <w:r w:rsidRPr="00CD345C">
              <w:rPr>
                <w:color w:val="30333E"/>
                <w:sz w:val="24"/>
                <w:szCs w:val="24"/>
              </w:rPr>
              <w:t xml:space="preserve">texte: </w:t>
            </w:r>
            <w:r w:rsidRPr="00CD345C">
              <w:rPr>
                <w:b/>
                <w:bCs/>
                <w:color w:val="30333E"/>
                <w:sz w:val="24"/>
                <w:szCs w:val="24"/>
              </w:rPr>
              <w:t xml:space="preserve">oznam, </w:t>
            </w:r>
            <w:r w:rsidRPr="00CD345C">
              <w:rPr>
                <w:b/>
                <w:bCs/>
                <w:color w:val="30333E"/>
                <w:spacing w:val="-2"/>
                <w:sz w:val="24"/>
                <w:szCs w:val="24"/>
              </w:rPr>
              <w:t>správa,</w:t>
            </w:r>
          </w:p>
          <w:p w14:paraId="3B4C745A" w14:textId="77777777" w:rsidR="00915FC0" w:rsidRPr="00CD345C" w:rsidRDefault="00915FC0">
            <w:pPr>
              <w:pStyle w:val="TableParagraph"/>
              <w:numPr>
                <w:ilvl w:val="0"/>
                <w:numId w:val="29"/>
              </w:numPr>
              <w:tabs>
                <w:tab w:val="left" w:pos="395"/>
              </w:tabs>
              <w:spacing w:before="5" w:line="273" w:lineRule="auto"/>
              <w:ind w:right="180"/>
              <w:jc w:val="both"/>
              <w:rPr>
                <w:sz w:val="24"/>
                <w:szCs w:val="24"/>
              </w:rPr>
            </w:pPr>
            <w:r w:rsidRPr="00CD345C">
              <w:rPr>
                <w:color w:val="30333E"/>
                <w:sz w:val="24"/>
                <w:szCs w:val="24"/>
              </w:rPr>
              <w:lastRenderedPageBreak/>
              <w:t xml:space="preserve">tvorenie jednoduchého </w:t>
            </w:r>
            <w:r w:rsidRPr="00CD345C">
              <w:rPr>
                <w:b/>
                <w:bCs/>
                <w:color w:val="30333E"/>
                <w:sz w:val="24"/>
                <w:szCs w:val="24"/>
              </w:rPr>
              <w:t xml:space="preserve">opisného textu: </w:t>
            </w:r>
            <w:r w:rsidRPr="00CD345C">
              <w:rPr>
                <w:color w:val="30333E"/>
                <w:sz w:val="24"/>
                <w:szCs w:val="24"/>
              </w:rPr>
              <w:t>postupnosť dejov pri opise pracovného postupu, hlavné znaky opisovaného objektu (konkrétny predmet, osoba, zviera, ilustrácia, jav, činnosti)</w:t>
            </w:r>
          </w:p>
          <w:p w14:paraId="7F187044" w14:textId="77777777" w:rsidR="00915FC0" w:rsidRPr="00CD345C" w:rsidRDefault="00915FC0">
            <w:pPr>
              <w:pStyle w:val="TableParagraph"/>
              <w:numPr>
                <w:ilvl w:val="0"/>
                <w:numId w:val="29"/>
              </w:numPr>
              <w:tabs>
                <w:tab w:val="left" w:pos="395"/>
              </w:tabs>
              <w:spacing w:before="5" w:line="273" w:lineRule="auto"/>
              <w:ind w:right="180"/>
              <w:jc w:val="both"/>
              <w:rPr>
                <w:sz w:val="24"/>
                <w:szCs w:val="24"/>
              </w:rPr>
            </w:pPr>
            <w:r w:rsidRPr="00CD345C">
              <w:rPr>
                <w:color w:val="30333E"/>
                <w:spacing w:val="-2"/>
                <w:sz w:val="24"/>
                <w:szCs w:val="24"/>
              </w:rPr>
              <w:t>tvorenie informačných textov: oznámenie, správa, pozdrav, poďakovanie, ospravedlnenie, blahoželanie (v písomnej a elektronickej podobe napr. E-mail, SMS)</w:t>
            </w:r>
          </w:p>
          <w:p w14:paraId="6797DD28" w14:textId="77777777" w:rsidR="00915FC0" w:rsidRPr="00CD345C" w:rsidRDefault="00915FC0" w:rsidP="00E41CF5">
            <w:pPr>
              <w:pStyle w:val="TableParagraph"/>
              <w:tabs>
                <w:tab w:val="left" w:pos="395"/>
              </w:tabs>
              <w:spacing w:before="5" w:line="273" w:lineRule="auto"/>
              <w:ind w:left="360" w:right="180"/>
              <w:jc w:val="both"/>
              <w:rPr>
                <w:sz w:val="24"/>
                <w:szCs w:val="24"/>
              </w:rPr>
            </w:pPr>
          </w:p>
          <w:p w14:paraId="480C3C7F" w14:textId="77777777" w:rsidR="00915FC0" w:rsidRPr="00CD345C" w:rsidRDefault="00915FC0" w:rsidP="00E41CF5">
            <w:pPr>
              <w:pStyle w:val="TableParagraph"/>
              <w:tabs>
                <w:tab w:val="left" w:pos="395"/>
              </w:tabs>
              <w:spacing w:before="5" w:line="273" w:lineRule="auto"/>
              <w:ind w:left="720" w:right="180"/>
              <w:jc w:val="both"/>
              <w:rPr>
                <w:sz w:val="24"/>
                <w:szCs w:val="24"/>
              </w:rPr>
            </w:pPr>
          </w:p>
          <w:p w14:paraId="18799C5F" w14:textId="77777777" w:rsidR="00915FC0" w:rsidRPr="00CD345C" w:rsidRDefault="00915FC0" w:rsidP="00E41CF5">
            <w:pPr>
              <w:pStyle w:val="TableParagraph"/>
              <w:tabs>
                <w:tab w:val="left" w:pos="395"/>
              </w:tabs>
              <w:spacing w:line="273" w:lineRule="auto"/>
              <w:ind w:left="0" w:right="178"/>
              <w:jc w:val="both"/>
              <w:rPr>
                <w:b/>
                <w:sz w:val="24"/>
                <w:szCs w:val="24"/>
              </w:rPr>
            </w:pPr>
            <w:r w:rsidRPr="00CD345C">
              <w:rPr>
                <w:b/>
                <w:sz w:val="24"/>
                <w:szCs w:val="24"/>
              </w:rPr>
              <w:t>Jazykové prostriedky</w:t>
            </w:r>
          </w:p>
          <w:p w14:paraId="0C709FE3" w14:textId="77777777" w:rsidR="00915FC0" w:rsidRPr="0027229C" w:rsidRDefault="00915FC0">
            <w:pPr>
              <w:pStyle w:val="TableParagraph"/>
              <w:numPr>
                <w:ilvl w:val="0"/>
                <w:numId w:val="29"/>
              </w:numPr>
              <w:tabs>
                <w:tab w:val="left" w:pos="394"/>
              </w:tabs>
              <w:spacing w:line="276" w:lineRule="auto"/>
              <w:ind w:right="378"/>
              <w:jc w:val="both"/>
              <w:rPr>
                <w:b/>
                <w:sz w:val="24"/>
                <w:szCs w:val="24"/>
              </w:rPr>
            </w:pPr>
            <w:r>
              <w:rPr>
                <w:sz w:val="24"/>
                <w:szCs w:val="24"/>
              </w:rPr>
              <w:t>tvorenie viet s rôznymi komunikačnými zámermi: oznámenie, opýtanie, rozkaz, prosba, prianie, nesúhlas, námietka</w:t>
            </w:r>
          </w:p>
          <w:p w14:paraId="57B283DB" w14:textId="77777777" w:rsidR="00915FC0" w:rsidRPr="00CD345C" w:rsidRDefault="00915FC0">
            <w:pPr>
              <w:pStyle w:val="TableParagraph"/>
              <w:numPr>
                <w:ilvl w:val="0"/>
                <w:numId w:val="29"/>
              </w:numPr>
              <w:tabs>
                <w:tab w:val="left" w:pos="394"/>
              </w:tabs>
              <w:spacing w:line="276" w:lineRule="auto"/>
              <w:ind w:right="378"/>
              <w:jc w:val="both"/>
              <w:rPr>
                <w:b/>
                <w:sz w:val="24"/>
                <w:szCs w:val="24"/>
              </w:rPr>
            </w:pPr>
            <w:r w:rsidRPr="00CD345C">
              <w:rPr>
                <w:color w:val="30333E"/>
                <w:sz w:val="24"/>
                <w:szCs w:val="24"/>
              </w:rPr>
              <w:t>uplatňovanie jednoduchých lexikálnych vzťahov</w:t>
            </w:r>
            <w:r w:rsidRPr="00CD345C">
              <w:rPr>
                <w:color w:val="30333E"/>
                <w:spacing w:val="-8"/>
                <w:sz w:val="24"/>
                <w:szCs w:val="24"/>
              </w:rPr>
              <w:t xml:space="preserve"> </w:t>
            </w:r>
            <w:r w:rsidRPr="00CD345C">
              <w:rPr>
                <w:color w:val="30333E"/>
                <w:sz w:val="24"/>
                <w:szCs w:val="24"/>
              </w:rPr>
              <w:t>v</w:t>
            </w:r>
            <w:r w:rsidRPr="00CD345C">
              <w:rPr>
                <w:color w:val="30333E"/>
                <w:spacing w:val="-8"/>
                <w:sz w:val="24"/>
                <w:szCs w:val="24"/>
              </w:rPr>
              <w:t xml:space="preserve"> </w:t>
            </w:r>
            <w:r w:rsidRPr="00CD345C">
              <w:rPr>
                <w:color w:val="30333E"/>
                <w:sz w:val="24"/>
                <w:szCs w:val="24"/>
              </w:rPr>
              <w:t>texte:</w:t>
            </w:r>
            <w:r w:rsidRPr="00CD345C">
              <w:rPr>
                <w:color w:val="30333E"/>
                <w:spacing w:val="-9"/>
                <w:sz w:val="24"/>
                <w:szCs w:val="24"/>
              </w:rPr>
              <w:t xml:space="preserve"> </w:t>
            </w:r>
            <w:r w:rsidRPr="00CD345C">
              <w:rPr>
                <w:color w:val="30333E"/>
                <w:sz w:val="24"/>
                <w:szCs w:val="24"/>
              </w:rPr>
              <w:t>významové</w:t>
            </w:r>
            <w:r w:rsidRPr="00CD345C">
              <w:rPr>
                <w:color w:val="30333E"/>
                <w:spacing w:val="-10"/>
                <w:sz w:val="24"/>
                <w:szCs w:val="24"/>
              </w:rPr>
              <w:t xml:space="preserve"> </w:t>
            </w:r>
            <w:r w:rsidRPr="00CD345C">
              <w:rPr>
                <w:color w:val="30333E"/>
                <w:sz w:val="24"/>
                <w:szCs w:val="24"/>
              </w:rPr>
              <w:t>okruhy</w:t>
            </w:r>
            <w:r w:rsidRPr="00CD345C">
              <w:rPr>
                <w:color w:val="30333E"/>
                <w:spacing w:val="-8"/>
                <w:sz w:val="24"/>
                <w:szCs w:val="24"/>
              </w:rPr>
              <w:t xml:space="preserve"> </w:t>
            </w:r>
            <w:r w:rsidRPr="00CD345C">
              <w:rPr>
                <w:color w:val="30333E"/>
                <w:sz w:val="24"/>
                <w:szCs w:val="24"/>
              </w:rPr>
              <w:t xml:space="preserve">slov, slovotvorne súvisiace slová, </w:t>
            </w:r>
            <w:r w:rsidRPr="00CD345C">
              <w:rPr>
                <w:b/>
                <w:bCs/>
                <w:color w:val="30333E"/>
                <w:sz w:val="24"/>
                <w:szCs w:val="24"/>
              </w:rPr>
              <w:t>viacvýznamové slová</w:t>
            </w:r>
            <w:r w:rsidRPr="00CD345C">
              <w:rPr>
                <w:color w:val="30333E"/>
                <w:sz w:val="24"/>
                <w:szCs w:val="24"/>
              </w:rPr>
              <w:t xml:space="preserve">,  tvorenie </w:t>
            </w:r>
            <w:r w:rsidRPr="00CD345C">
              <w:rPr>
                <w:b/>
                <w:bCs/>
                <w:color w:val="30333E"/>
                <w:sz w:val="24"/>
                <w:szCs w:val="24"/>
              </w:rPr>
              <w:t>synoným a antoným</w:t>
            </w:r>
            <w:r w:rsidRPr="00CD345C">
              <w:rPr>
                <w:color w:val="30333E"/>
                <w:sz w:val="24"/>
                <w:szCs w:val="24"/>
              </w:rPr>
              <w:t xml:space="preserve"> k daným slovám</w:t>
            </w:r>
          </w:p>
          <w:p w14:paraId="767951D4" w14:textId="77777777" w:rsidR="00915FC0" w:rsidRPr="00CD345C" w:rsidRDefault="00915FC0">
            <w:pPr>
              <w:pStyle w:val="TableParagraph"/>
              <w:numPr>
                <w:ilvl w:val="0"/>
                <w:numId w:val="29"/>
              </w:numPr>
              <w:tabs>
                <w:tab w:val="left" w:pos="394"/>
              </w:tabs>
              <w:spacing w:line="276" w:lineRule="auto"/>
              <w:ind w:right="378"/>
              <w:jc w:val="both"/>
              <w:rPr>
                <w:b/>
                <w:sz w:val="24"/>
                <w:szCs w:val="24"/>
              </w:rPr>
            </w:pPr>
            <w:r w:rsidRPr="00CD345C">
              <w:rPr>
                <w:bCs/>
                <w:color w:val="30333E"/>
                <w:sz w:val="24"/>
                <w:szCs w:val="24"/>
              </w:rPr>
              <w:t>vyjadrovanie vzťahu k pomenúvaným javom prostredníctvom jednoduchých frazém</w:t>
            </w:r>
            <w:r w:rsidRPr="00CD345C">
              <w:rPr>
                <w:b/>
                <w:color w:val="30333E"/>
                <w:sz w:val="24"/>
                <w:szCs w:val="24"/>
              </w:rPr>
              <w:t xml:space="preserve"> (príslovie, porekadlo, prirovnanie)</w:t>
            </w:r>
          </w:p>
          <w:p w14:paraId="27453A16" w14:textId="77777777" w:rsidR="00915FC0" w:rsidRPr="00CD345C" w:rsidRDefault="00915FC0" w:rsidP="00E41CF5">
            <w:pPr>
              <w:pStyle w:val="TableParagraph"/>
              <w:tabs>
                <w:tab w:val="left" w:pos="394"/>
              </w:tabs>
              <w:spacing w:line="276" w:lineRule="auto"/>
              <w:ind w:left="720" w:right="378"/>
              <w:jc w:val="both"/>
              <w:rPr>
                <w:b/>
                <w:sz w:val="24"/>
                <w:szCs w:val="24"/>
              </w:rPr>
            </w:pPr>
          </w:p>
          <w:p w14:paraId="25D23270" w14:textId="77777777" w:rsidR="00915FC0" w:rsidRPr="00CD345C" w:rsidRDefault="00915FC0" w:rsidP="00E41CF5">
            <w:pPr>
              <w:pStyle w:val="TableParagraph"/>
              <w:tabs>
                <w:tab w:val="left" w:pos="395"/>
              </w:tabs>
              <w:spacing w:line="273" w:lineRule="auto"/>
              <w:ind w:left="0" w:right="178"/>
              <w:jc w:val="both"/>
              <w:rPr>
                <w:b/>
                <w:sz w:val="24"/>
                <w:szCs w:val="24"/>
              </w:rPr>
            </w:pPr>
            <w:r w:rsidRPr="00CD345C">
              <w:rPr>
                <w:b/>
                <w:spacing w:val="-2"/>
                <w:sz w:val="24"/>
                <w:szCs w:val="24"/>
              </w:rPr>
              <w:t>Osvojovanie</w:t>
            </w:r>
            <w:r w:rsidRPr="00CD345C">
              <w:rPr>
                <w:b/>
                <w:spacing w:val="40"/>
                <w:sz w:val="24"/>
                <w:szCs w:val="24"/>
              </w:rPr>
              <w:t xml:space="preserve"> </w:t>
            </w:r>
            <w:r w:rsidRPr="00CD345C">
              <w:rPr>
                <w:b/>
                <w:sz w:val="24"/>
                <w:szCs w:val="24"/>
              </w:rPr>
              <w:t>a</w:t>
            </w:r>
            <w:r w:rsidRPr="00CD345C">
              <w:rPr>
                <w:b/>
                <w:spacing w:val="-13"/>
                <w:sz w:val="24"/>
                <w:szCs w:val="24"/>
              </w:rPr>
              <w:t xml:space="preserve"> </w:t>
            </w:r>
            <w:r w:rsidRPr="00CD345C">
              <w:rPr>
                <w:b/>
                <w:sz w:val="24"/>
                <w:szCs w:val="24"/>
              </w:rPr>
              <w:t>uplatňovanie  pravopisu</w:t>
            </w:r>
          </w:p>
          <w:p w14:paraId="0BE5C15E" w14:textId="77777777" w:rsidR="00915FC0" w:rsidRPr="00CD345C" w:rsidRDefault="00915FC0">
            <w:pPr>
              <w:pStyle w:val="TableParagraph"/>
              <w:numPr>
                <w:ilvl w:val="0"/>
                <w:numId w:val="29"/>
              </w:numPr>
              <w:tabs>
                <w:tab w:val="left" w:pos="395"/>
              </w:tabs>
              <w:spacing w:line="273" w:lineRule="auto"/>
              <w:ind w:right="178"/>
              <w:jc w:val="both"/>
              <w:rPr>
                <w:b/>
                <w:sz w:val="24"/>
                <w:szCs w:val="24"/>
              </w:rPr>
            </w:pPr>
            <w:r w:rsidRPr="00CD345C">
              <w:rPr>
                <w:b/>
                <w:sz w:val="24"/>
                <w:szCs w:val="24"/>
              </w:rPr>
              <w:t>rozlišovanie pravopisu všeobecných a vlastných podstatných mien (mená osôb, zvierat, regionálne blízke zemepisné názvy)</w:t>
            </w:r>
          </w:p>
          <w:p w14:paraId="0837DBFD" w14:textId="77777777" w:rsidR="00915FC0" w:rsidRPr="00CD345C" w:rsidRDefault="00915FC0">
            <w:pPr>
              <w:pStyle w:val="TableParagraph"/>
              <w:numPr>
                <w:ilvl w:val="0"/>
                <w:numId w:val="29"/>
              </w:numPr>
              <w:tabs>
                <w:tab w:val="left" w:pos="395"/>
              </w:tabs>
              <w:spacing w:line="273" w:lineRule="auto"/>
              <w:ind w:right="178"/>
              <w:jc w:val="both"/>
              <w:rPr>
                <w:b/>
                <w:sz w:val="24"/>
                <w:szCs w:val="24"/>
              </w:rPr>
            </w:pPr>
            <w:r w:rsidRPr="00CD345C">
              <w:rPr>
                <w:b/>
                <w:bCs/>
                <w:color w:val="30333E"/>
                <w:sz w:val="24"/>
                <w:szCs w:val="24"/>
              </w:rPr>
              <w:t>interpunkčné znamienka</w:t>
            </w:r>
            <w:r w:rsidRPr="00CD345C">
              <w:rPr>
                <w:color w:val="30333E"/>
                <w:sz w:val="24"/>
                <w:szCs w:val="24"/>
              </w:rPr>
              <w:t xml:space="preserve"> na konci vety, použitie </w:t>
            </w:r>
            <w:r w:rsidRPr="00CD345C">
              <w:rPr>
                <w:b/>
                <w:bCs/>
                <w:color w:val="30333E"/>
                <w:sz w:val="24"/>
                <w:szCs w:val="24"/>
              </w:rPr>
              <w:t>spojovníka</w:t>
            </w:r>
            <w:r w:rsidRPr="00CD345C">
              <w:rPr>
                <w:color w:val="30333E"/>
                <w:sz w:val="24"/>
                <w:szCs w:val="24"/>
              </w:rPr>
              <w:t xml:space="preserve"> pri delení slov na konci riadka, základné pravidlá písania </w:t>
            </w:r>
            <w:r w:rsidRPr="00CD345C">
              <w:rPr>
                <w:b/>
                <w:bCs/>
                <w:color w:val="30333E"/>
                <w:sz w:val="24"/>
                <w:szCs w:val="24"/>
              </w:rPr>
              <w:t>čiarky</w:t>
            </w:r>
            <w:r w:rsidRPr="00CD345C">
              <w:rPr>
                <w:color w:val="30333E"/>
                <w:sz w:val="24"/>
                <w:szCs w:val="24"/>
              </w:rPr>
              <w:t xml:space="preserve"> v jednoduchej vete (napr. vo viacnásobnom vetnom člene)</w:t>
            </w:r>
          </w:p>
        </w:tc>
      </w:tr>
      <w:tr w:rsidR="00915FC0" w:rsidRPr="00CD345C" w14:paraId="6CFD3FEE" w14:textId="77777777" w:rsidTr="00E41CF5">
        <w:trPr>
          <w:trHeight w:val="384"/>
        </w:trPr>
        <w:tc>
          <w:tcPr>
            <w:tcW w:w="15843" w:type="dxa"/>
            <w:gridSpan w:val="2"/>
            <w:shd w:val="clear" w:color="auto" w:fill="D9E2F3" w:themeFill="accent5" w:themeFillTint="33"/>
          </w:tcPr>
          <w:p w14:paraId="154E0407" w14:textId="77777777" w:rsidR="00915FC0" w:rsidRPr="00CD345C" w:rsidRDefault="00915FC0" w:rsidP="00E41CF5">
            <w:pPr>
              <w:rPr>
                <w:b/>
                <w:sz w:val="24"/>
                <w:szCs w:val="24"/>
              </w:rPr>
            </w:pPr>
            <w:r w:rsidRPr="00CD345C">
              <w:rPr>
                <w:b/>
                <w:spacing w:val="-2"/>
                <w:sz w:val="24"/>
                <w:szCs w:val="24"/>
              </w:rPr>
              <w:lastRenderedPageBreak/>
              <w:t xml:space="preserve">Tematické okruhy: </w:t>
            </w:r>
            <w:r w:rsidRPr="00CD345C">
              <w:rPr>
                <w:rFonts w:ascii="Times New Roman" w:eastAsia="Times New Roman" w:hAnsi="Times New Roman" w:cs="Times New Roman"/>
                <w:color w:val="30333E"/>
                <w:sz w:val="24"/>
                <w:szCs w:val="24"/>
              </w:rPr>
              <w:t>rodina,</w:t>
            </w:r>
            <w:r w:rsidRPr="00CD345C">
              <w:rPr>
                <w:b/>
                <w:spacing w:val="-2"/>
                <w:sz w:val="24"/>
                <w:szCs w:val="24"/>
              </w:rPr>
              <w:t xml:space="preserve"> </w:t>
            </w:r>
            <w:r w:rsidRPr="00CD345C">
              <w:rPr>
                <w:rFonts w:ascii="Times New Roman" w:eastAsia="Times New Roman" w:hAnsi="Times New Roman" w:cs="Times New Roman"/>
                <w:color w:val="30333E"/>
                <w:sz w:val="24"/>
                <w:szCs w:val="24"/>
              </w:rPr>
              <w:t>škola, príroda okolo nás a význam prírody pre človeka, svet okolo nás, tradície a kultúra, zdravie a šport, voľný čas a záľuby</w:t>
            </w:r>
          </w:p>
        </w:tc>
      </w:tr>
      <w:tr w:rsidR="00915FC0" w:rsidRPr="00CD345C" w14:paraId="12AC2765" w14:textId="77777777" w:rsidTr="00E41CF5">
        <w:trPr>
          <w:trHeight w:val="384"/>
        </w:trPr>
        <w:tc>
          <w:tcPr>
            <w:tcW w:w="15843" w:type="dxa"/>
            <w:gridSpan w:val="2"/>
            <w:shd w:val="clear" w:color="auto" w:fill="D9E2F3" w:themeFill="accent5" w:themeFillTint="33"/>
          </w:tcPr>
          <w:p w14:paraId="4A8A80ED" w14:textId="77777777" w:rsidR="00915FC0" w:rsidRPr="00CD345C" w:rsidRDefault="00915FC0" w:rsidP="00E41CF5">
            <w:pPr>
              <w:pStyle w:val="TableParagraph"/>
              <w:tabs>
                <w:tab w:val="left" w:pos="423"/>
              </w:tabs>
              <w:spacing w:line="273" w:lineRule="auto"/>
              <w:ind w:left="0" w:right="306"/>
              <w:rPr>
                <w:b/>
                <w:spacing w:val="-2"/>
                <w:sz w:val="24"/>
                <w:szCs w:val="24"/>
              </w:rPr>
            </w:pPr>
            <w:r w:rsidRPr="00CD345C">
              <w:rPr>
                <w:b/>
                <w:spacing w:val="-2"/>
                <w:sz w:val="24"/>
                <w:szCs w:val="24"/>
              </w:rPr>
              <w:t xml:space="preserve">Termíny, </w:t>
            </w:r>
            <w:r w:rsidRPr="00CD345C">
              <w:rPr>
                <w:b/>
                <w:sz w:val="24"/>
                <w:szCs w:val="24"/>
              </w:rPr>
              <w:t>ktoré si má žiak</w:t>
            </w:r>
            <w:r w:rsidRPr="00CD345C">
              <w:rPr>
                <w:b/>
                <w:spacing w:val="-2"/>
                <w:sz w:val="24"/>
                <w:szCs w:val="24"/>
              </w:rPr>
              <w:t xml:space="preserve"> osvojiť:</w:t>
            </w:r>
          </w:p>
          <w:p w14:paraId="3E80DA7E" w14:textId="77777777" w:rsidR="00915FC0" w:rsidRPr="00CD345C" w:rsidRDefault="00915FC0">
            <w:pPr>
              <w:pStyle w:val="TableParagraph"/>
              <w:numPr>
                <w:ilvl w:val="0"/>
                <w:numId w:val="46"/>
              </w:numPr>
              <w:tabs>
                <w:tab w:val="left" w:pos="394"/>
              </w:tabs>
              <w:spacing w:before="1" w:line="273" w:lineRule="auto"/>
              <w:ind w:left="394" w:right="509"/>
              <w:rPr>
                <w:sz w:val="24"/>
                <w:szCs w:val="24"/>
              </w:rPr>
            </w:pPr>
            <w:r w:rsidRPr="00CD345C">
              <w:rPr>
                <w:color w:val="30333E"/>
                <w:sz w:val="24"/>
                <w:szCs w:val="24"/>
              </w:rPr>
              <w:t>informácia</w:t>
            </w:r>
            <w:r w:rsidRPr="00CD345C">
              <w:rPr>
                <w:color w:val="30333E"/>
                <w:spacing w:val="-11"/>
                <w:sz w:val="24"/>
                <w:szCs w:val="24"/>
              </w:rPr>
              <w:t xml:space="preserve"> </w:t>
            </w:r>
            <w:r w:rsidRPr="00CD345C">
              <w:rPr>
                <w:color w:val="30333E"/>
                <w:sz w:val="24"/>
                <w:szCs w:val="24"/>
              </w:rPr>
              <w:t>(,</w:t>
            </w:r>
            <w:r w:rsidRPr="00CD345C">
              <w:rPr>
                <w:color w:val="30333E"/>
                <w:spacing w:val="-11"/>
                <w:sz w:val="24"/>
                <w:szCs w:val="24"/>
              </w:rPr>
              <w:t xml:space="preserve"> </w:t>
            </w:r>
            <w:r w:rsidRPr="00CD345C">
              <w:rPr>
                <w:color w:val="30333E"/>
                <w:sz w:val="24"/>
                <w:szCs w:val="24"/>
              </w:rPr>
              <w:t>opis</w:t>
            </w:r>
            <w:r w:rsidRPr="00CD345C">
              <w:rPr>
                <w:color w:val="30333E"/>
                <w:spacing w:val="-11"/>
                <w:sz w:val="24"/>
                <w:szCs w:val="24"/>
              </w:rPr>
              <w:t xml:space="preserve"> </w:t>
            </w:r>
            <w:r w:rsidRPr="00CD345C">
              <w:rPr>
                <w:color w:val="30333E"/>
                <w:sz w:val="24"/>
                <w:szCs w:val="24"/>
              </w:rPr>
              <w:t>(pracovného</w:t>
            </w:r>
            <w:r w:rsidRPr="00CD345C">
              <w:rPr>
                <w:color w:val="30333E"/>
                <w:spacing w:val="-10"/>
                <w:sz w:val="24"/>
                <w:szCs w:val="24"/>
              </w:rPr>
              <w:t xml:space="preserve"> </w:t>
            </w:r>
            <w:r w:rsidRPr="00CD345C">
              <w:rPr>
                <w:color w:val="30333E"/>
                <w:sz w:val="24"/>
                <w:szCs w:val="24"/>
              </w:rPr>
              <w:t>postupu, predmetu, osoby),</w:t>
            </w:r>
          </w:p>
          <w:p w14:paraId="704AD7CE" w14:textId="77777777" w:rsidR="00915FC0" w:rsidRPr="00CD345C" w:rsidRDefault="00915FC0">
            <w:pPr>
              <w:pStyle w:val="TableParagraph"/>
              <w:numPr>
                <w:ilvl w:val="0"/>
                <w:numId w:val="46"/>
              </w:numPr>
              <w:tabs>
                <w:tab w:val="left" w:pos="394"/>
              </w:tabs>
              <w:spacing w:before="4" w:line="273" w:lineRule="auto"/>
              <w:ind w:left="394" w:right="491"/>
              <w:rPr>
                <w:sz w:val="24"/>
                <w:szCs w:val="24"/>
              </w:rPr>
            </w:pPr>
            <w:r w:rsidRPr="00CD345C">
              <w:rPr>
                <w:color w:val="30333E"/>
                <w:sz w:val="24"/>
                <w:szCs w:val="24"/>
              </w:rPr>
              <w:lastRenderedPageBreak/>
              <w:t>zámer</w:t>
            </w:r>
            <w:r w:rsidRPr="00CD345C">
              <w:rPr>
                <w:color w:val="30333E"/>
                <w:spacing w:val="-9"/>
                <w:sz w:val="24"/>
                <w:szCs w:val="24"/>
              </w:rPr>
              <w:t xml:space="preserve"> </w:t>
            </w:r>
            <w:r w:rsidRPr="00CD345C">
              <w:rPr>
                <w:color w:val="30333E"/>
                <w:sz w:val="24"/>
                <w:szCs w:val="24"/>
              </w:rPr>
              <w:t>vety:</w:t>
            </w:r>
            <w:r w:rsidRPr="00CD345C">
              <w:rPr>
                <w:color w:val="30333E"/>
                <w:spacing w:val="-11"/>
                <w:sz w:val="24"/>
                <w:szCs w:val="24"/>
              </w:rPr>
              <w:t xml:space="preserve"> </w:t>
            </w:r>
            <w:r w:rsidRPr="00CD345C">
              <w:rPr>
                <w:color w:val="30333E"/>
                <w:sz w:val="24"/>
                <w:szCs w:val="24"/>
              </w:rPr>
              <w:t>prianie,</w:t>
            </w:r>
            <w:r w:rsidRPr="00CD345C">
              <w:rPr>
                <w:color w:val="30333E"/>
                <w:spacing w:val="-10"/>
                <w:sz w:val="24"/>
                <w:szCs w:val="24"/>
              </w:rPr>
              <w:t xml:space="preserve"> </w:t>
            </w:r>
            <w:r w:rsidRPr="00CD345C">
              <w:rPr>
                <w:color w:val="30333E"/>
                <w:sz w:val="24"/>
                <w:szCs w:val="24"/>
              </w:rPr>
              <w:t>nesúhlas,</w:t>
            </w:r>
            <w:r w:rsidRPr="00CD345C">
              <w:rPr>
                <w:color w:val="30333E"/>
                <w:spacing w:val="-10"/>
                <w:sz w:val="24"/>
                <w:szCs w:val="24"/>
              </w:rPr>
              <w:t xml:space="preserve"> </w:t>
            </w:r>
            <w:r w:rsidRPr="00CD345C">
              <w:rPr>
                <w:color w:val="30333E"/>
                <w:sz w:val="24"/>
                <w:szCs w:val="24"/>
              </w:rPr>
              <w:t xml:space="preserve">námietka, </w:t>
            </w:r>
            <w:r w:rsidRPr="00CD345C">
              <w:rPr>
                <w:color w:val="30333E"/>
                <w:spacing w:val="-2"/>
                <w:sz w:val="24"/>
                <w:szCs w:val="24"/>
              </w:rPr>
              <w:t>zdôvodnenie,</w:t>
            </w:r>
          </w:p>
          <w:p w14:paraId="0245F758" w14:textId="77777777" w:rsidR="00915FC0" w:rsidRPr="00CD345C" w:rsidRDefault="00915FC0">
            <w:pPr>
              <w:pStyle w:val="TableParagraph"/>
              <w:numPr>
                <w:ilvl w:val="0"/>
                <w:numId w:val="46"/>
              </w:numPr>
              <w:tabs>
                <w:tab w:val="left" w:pos="394"/>
              </w:tabs>
              <w:spacing w:before="1" w:line="276" w:lineRule="auto"/>
              <w:ind w:left="394" w:right="453"/>
              <w:rPr>
                <w:sz w:val="24"/>
                <w:szCs w:val="24"/>
              </w:rPr>
            </w:pPr>
            <w:r w:rsidRPr="00CD345C">
              <w:rPr>
                <w:color w:val="30333E"/>
                <w:sz w:val="24"/>
                <w:szCs w:val="24"/>
              </w:rPr>
              <w:t>slová s podobným významom, slová s opačným významom,</w:t>
            </w:r>
            <w:r w:rsidRPr="00CD345C">
              <w:rPr>
                <w:color w:val="30333E"/>
                <w:spacing w:val="-12"/>
                <w:sz w:val="24"/>
                <w:szCs w:val="24"/>
              </w:rPr>
              <w:t xml:space="preserve"> </w:t>
            </w:r>
            <w:r w:rsidRPr="00CD345C">
              <w:rPr>
                <w:color w:val="30333E"/>
                <w:sz w:val="24"/>
                <w:szCs w:val="24"/>
              </w:rPr>
              <w:t>citovo</w:t>
            </w:r>
            <w:r w:rsidRPr="00CD345C">
              <w:rPr>
                <w:color w:val="30333E"/>
                <w:spacing w:val="-9"/>
                <w:sz w:val="24"/>
                <w:szCs w:val="24"/>
              </w:rPr>
              <w:t xml:space="preserve"> </w:t>
            </w:r>
            <w:r w:rsidRPr="00CD345C">
              <w:rPr>
                <w:color w:val="30333E"/>
                <w:sz w:val="24"/>
                <w:szCs w:val="24"/>
              </w:rPr>
              <w:t>zafarbené</w:t>
            </w:r>
            <w:r w:rsidRPr="00CD345C">
              <w:rPr>
                <w:color w:val="30333E"/>
                <w:spacing w:val="-10"/>
                <w:sz w:val="24"/>
                <w:szCs w:val="24"/>
              </w:rPr>
              <w:t xml:space="preserve"> </w:t>
            </w:r>
            <w:r w:rsidRPr="00CD345C">
              <w:rPr>
                <w:color w:val="30333E"/>
                <w:sz w:val="24"/>
                <w:szCs w:val="24"/>
              </w:rPr>
              <w:t xml:space="preserve">slová, </w:t>
            </w:r>
            <w:r w:rsidRPr="00CD345C">
              <w:rPr>
                <w:color w:val="30333E"/>
                <w:spacing w:val="-2"/>
                <w:sz w:val="24"/>
                <w:szCs w:val="24"/>
              </w:rPr>
              <w:t>prirovnanie</w:t>
            </w:r>
            <w:r w:rsidRPr="00CD345C">
              <w:rPr>
                <w:color w:val="30333E"/>
                <w:sz w:val="24"/>
                <w:szCs w:val="24"/>
              </w:rPr>
              <w:t>, príbuzné slová</w:t>
            </w:r>
          </w:p>
          <w:p w14:paraId="512EA809" w14:textId="77777777" w:rsidR="00915FC0" w:rsidRPr="00CD345C" w:rsidRDefault="00915FC0">
            <w:pPr>
              <w:pStyle w:val="TableParagraph"/>
              <w:numPr>
                <w:ilvl w:val="0"/>
                <w:numId w:val="46"/>
              </w:numPr>
              <w:tabs>
                <w:tab w:val="left" w:pos="394"/>
              </w:tabs>
              <w:spacing w:before="1" w:line="276" w:lineRule="auto"/>
              <w:ind w:left="394" w:right="453"/>
              <w:rPr>
                <w:sz w:val="24"/>
                <w:szCs w:val="24"/>
              </w:rPr>
            </w:pPr>
            <w:r w:rsidRPr="00CD345C">
              <w:rPr>
                <w:color w:val="30333E"/>
                <w:sz w:val="24"/>
                <w:szCs w:val="24"/>
              </w:rPr>
              <w:t>text,</w:t>
            </w:r>
            <w:r w:rsidRPr="00CD345C">
              <w:rPr>
                <w:color w:val="30333E"/>
                <w:spacing w:val="-8"/>
                <w:sz w:val="24"/>
                <w:szCs w:val="24"/>
              </w:rPr>
              <w:t xml:space="preserve"> </w:t>
            </w:r>
            <w:r w:rsidRPr="00CD345C">
              <w:rPr>
                <w:color w:val="30333E"/>
                <w:sz w:val="24"/>
                <w:szCs w:val="24"/>
              </w:rPr>
              <w:t>téma,</w:t>
            </w:r>
            <w:r w:rsidRPr="00CD345C">
              <w:rPr>
                <w:color w:val="30333E"/>
                <w:spacing w:val="-7"/>
                <w:sz w:val="24"/>
                <w:szCs w:val="24"/>
              </w:rPr>
              <w:t xml:space="preserve"> </w:t>
            </w:r>
            <w:r w:rsidRPr="00CD345C">
              <w:rPr>
                <w:color w:val="30333E"/>
                <w:sz w:val="24"/>
                <w:szCs w:val="24"/>
              </w:rPr>
              <w:t>rozvíjanie</w:t>
            </w:r>
            <w:r w:rsidRPr="00CD345C">
              <w:rPr>
                <w:color w:val="30333E"/>
                <w:spacing w:val="-8"/>
                <w:sz w:val="24"/>
                <w:szCs w:val="24"/>
              </w:rPr>
              <w:t xml:space="preserve"> </w:t>
            </w:r>
            <w:r w:rsidRPr="00CD345C">
              <w:rPr>
                <w:color w:val="30333E"/>
                <w:sz w:val="24"/>
                <w:szCs w:val="24"/>
              </w:rPr>
              <w:t>témy,</w:t>
            </w:r>
            <w:r w:rsidRPr="00CD345C">
              <w:rPr>
                <w:color w:val="30333E"/>
                <w:spacing w:val="-10"/>
                <w:sz w:val="24"/>
                <w:szCs w:val="24"/>
              </w:rPr>
              <w:t xml:space="preserve"> </w:t>
            </w:r>
            <w:r w:rsidRPr="00CD345C">
              <w:rPr>
                <w:color w:val="30333E"/>
                <w:sz w:val="24"/>
                <w:szCs w:val="24"/>
              </w:rPr>
              <w:t>osnova</w:t>
            </w:r>
            <w:r w:rsidRPr="00CD345C">
              <w:rPr>
                <w:color w:val="30333E"/>
                <w:spacing w:val="-8"/>
                <w:sz w:val="24"/>
                <w:szCs w:val="24"/>
              </w:rPr>
              <w:t xml:space="preserve"> </w:t>
            </w:r>
            <w:r w:rsidRPr="00CD345C">
              <w:rPr>
                <w:color w:val="30333E"/>
                <w:sz w:val="24"/>
                <w:szCs w:val="24"/>
              </w:rPr>
              <w:t>(úvod, jadro, záver), časová postupnosť.</w:t>
            </w:r>
          </w:p>
          <w:p w14:paraId="05F13C8A" w14:textId="77777777" w:rsidR="00915FC0" w:rsidRPr="00CD345C" w:rsidRDefault="00915FC0" w:rsidP="00E41CF5">
            <w:pPr>
              <w:pStyle w:val="TableParagraph"/>
              <w:tabs>
                <w:tab w:val="left" w:pos="394"/>
              </w:tabs>
              <w:spacing w:before="1" w:line="276" w:lineRule="auto"/>
              <w:ind w:left="394" w:right="453"/>
              <w:rPr>
                <w:sz w:val="24"/>
                <w:szCs w:val="24"/>
              </w:rPr>
            </w:pPr>
          </w:p>
        </w:tc>
      </w:tr>
      <w:tr w:rsidR="00915FC0" w:rsidRPr="00CD345C" w14:paraId="0D01FEF8" w14:textId="77777777" w:rsidTr="00E41CF5">
        <w:trPr>
          <w:trHeight w:val="384"/>
        </w:trPr>
        <w:tc>
          <w:tcPr>
            <w:tcW w:w="15843" w:type="dxa"/>
            <w:gridSpan w:val="2"/>
            <w:shd w:val="clear" w:color="auto" w:fill="B4C6E7" w:themeFill="accent5" w:themeFillTint="66"/>
          </w:tcPr>
          <w:p w14:paraId="716FF613"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lastRenderedPageBreak/>
              <w:t xml:space="preserve">KOMPONENT – </w:t>
            </w:r>
            <w:r>
              <w:rPr>
                <w:b/>
                <w:sz w:val="24"/>
                <w:szCs w:val="24"/>
              </w:rPr>
              <w:t>Recepcia vecných textov</w:t>
            </w:r>
          </w:p>
          <w:p w14:paraId="6F40336E" w14:textId="77777777" w:rsidR="00915FC0" w:rsidRPr="00CD345C" w:rsidRDefault="00915FC0" w:rsidP="00E41CF5">
            <w:pPr>
              <w:rPr>
                <w:b/>
                <w:spacing w:val="-2"/>
                <w:sz w:val="24"/>
                <w:szCs w:val="24"/>
              </w:rPr>
            </w:pPr>
          </w:p>
        </w:tc>
      </w:tr>
      <w:tr w:rsidR="00915FC0" w:rsidRPr="00CD345C" w14:paraId="72E2F9F4" w14:textId="77777777" w:rsidTr="00E41CF5">
        <w:trPr>
          <w:trHeight w:val="384"/>
        </w:trPr>
        <w:tc>
          <w:tcPr>
            <w:tcW w:w="7921" w:type="dxa"/>
            <w:shd w:val="clear" w:color="auto" w:fill="B4C6E7" w:themeFill="accent5" w:themeFillTint="66"/>
          </w:tcPr>
          <w:p w14:paraId="209F3B40" w14:textId="77777777" w:rsidR="00915FC0" w:rsidRPr="00CD345C" w:rsidRDefault="00915FC0" w:rsidP="00E41CF5">
            <w:pPr>
              <w:rPr>
                <w:b/>
                <w:sz w:val="24"/>
                <w:szCs w:val="24"/>
              </w:rPr>
            </w:pPr>
            <w:r w:rsidRPr="00CD345C">
              <w:rPr>
                <w:b/>
                <w:sz w:val="24"/>
                <w:szCs w:val="24"/>
              </w:rPr>
              <w:t>VÝKONOVÝ ŠTANDARD A CIELE</w:t>
            </w:r>
          </w:p>
        </w:tc>
        <w:tc>
          <w:tcPr>
            <w:tcW w:w="7922" w:type="dxa"/>
            <w:shd w:val="clear" w:color="auto" w:fill="B4C6E7" w:themeFill="accent5" w:themeFillTint="66"/>
          </w:tcPr>
          <w:p w14:paraId="17B0C0D9" w14:textId="77777777" w:rsidR="00915FC0" w:rsidRPr="00CD345C" w:rsidRDefault="00915FC0" w:rsidP="00E41CF5">
            <w:pPr>
              <w:rPr>
                <w:b/>
                <w:sz w:val="24"/>
                <w:szCs w:val="24"/>
              </w:rPr>
            </w:pPr>
            <w:r w:rsidRPr="00CD345C">
              <w:rPr>
                <w:b/>
                <w:sz w:val="24"/>
                <w:szCs w:val="24"/>
              </w:rPr>
              <w:t>OBSAHOVÝ ŠTANDARD</w:t>
            </w:r>
          </w:p>
        </w:tc>
      </w:tr>
      <w:tr w:rsidR="00915FC0" w:rsidRPr="00CD345C" w14:paraId="4C8CD3FB" w14:textId="77777777" w:rsidTr="00E41CF5">
        <w:trPr>
          <w:trHeight w:val="384"/>
        </w:trPr>
        <w:tc>
          <w:tcPr>
            <w:tcW w:w="7921" w:type="dxa"/>
            <w:shd w:val="clear" w:color="auto" w:fill="D9E2F3" w:themeFill="accent5" w:themeFillTint="33"/>
          </w:tcPr>
          <w:p w14:paraId="089BFD88" w14:textId="77777777" w:rsidR="00915FC0" w:rsidRPr="00CD345C" w:rsidRDefault="00915FC0" w:rsidP="00E41CF5">
            <w:pPr>
              <w:pStyle w:val="TableParagraph"/>
              <w:spacing w:line="278" w:lineRule="auto"/>
              <w:ind w:left="104"/>
              <w:rPr>
                <w:i/>
                <w:color w:val="30333E"/>
                <w:sz w:val="24"/>
                <w:szCs w:val="24"/>
              </w:rPr>
            </w:pPr>
          </w:p>
          <w:p w14:paraId="6359EF7E" w14:textId="77777777" w:rsidR="00915FC0" w:rsidRPr="00CD345C" w:rsidRDefault="00915FC0" w:rsidP="00E41CF5">
            <w:pPr>
              <w:shd w:val="clear" w:color="auto" w:fill="D9E2F3" w:themeFill="accent5" w:themeFillTint="33"/>
              <w:tabs>
                <w:tab w:val="left" w:pos="2073"/>
              </w:tabs>
              <w:spacing w:line="276" w:lineRule="auto"/>
              <w:jc w:val="both"/>
              <w:rPr>
                <w:rFonts w:ascii="Times New Roman" w:hAnsi="Times New Roman" w:cs="Times New Roman"/>
                <w:iCs/>
                <w:sz w:val="24"/>
              </w:rPr>
            </w:pPr>
            <w:r w:rsidRPr="00CD345C">
              <w:rPr>
                <w:rFonts w:ascii="Times New Roman" w:hAnsi="Times New Roman" w:cs="Times New Roman"/>
                <w:iCs/>
                <w:sz w:val="24"/>
              </w:rPr>
              <w:t>Žiak vie/dokáže:</w:t>
            </w:r>
          </w:p>
          <w:p w14:paraId="0C45B19C" w14:textId="77777777" w:rsidR="00915FC0" w:rsidRPr="00CD345C" w:rsidRDefault="00915FC0" w:rsidP="00E41CF5">
            <w:pPr>
              <w:pStyle w:val="TableParagraph"/>
              <w:spacing w:line="278" w:lineRule="auto"/>
              <w:ind w:left="104"/>
              <w:rPr>
                <w:iCs/>
                <w:sz w:val="24"/>
              </w:rPr>
            </w:pPr>
            <w:r w:rsidRPr="00CD345C">
              <w:rPr>
                <w:iCs/>
                <w:sz w:val="24"/>
              </w:rPr>
              <w:t>- vyvodiť pomocou otázok základné implicitne vyjadrené významy </w:t>
            </w:r>
          </w:p>
          <w:p w14:paraId="68BB524F" w14:textId="77777777" w:rsidR="00915FC0" w:rsidRPr="00CD345C" w:rsidRDefault="00915FC0" w:rsidP="00E41CF5">
            <w:pPr>
              <w:pStyle w:val="TableParagraph"/>
              <w:spacing w:line="278" w:lineRule="auto"/>
              <w:ind w:left="104"/>
              <w:rPr>
                <w:iCs/>
                <w:sz w:val="24"/>
              </w:rPr>
            </w:pPr>
            <w:r w:rsidRPr="00CD345C">
              <w:rPr>
                <w:iCs/>
                <w:sz w:val="24"/>
              </w:rPr>
              <w:t>z počutého a čítaného vecného textu, </w:t>
            </w:r>
          </w:p>
          <w:p w14:paraId="75519A15" w14:textId="77777777" w:rsidR="00915FC0" w:rsidRPr="00CD345C" w:rsidRDefault="00915FC0" w:rsidP="00E41CF5">
            <w:pPr>
              <w:pStyle w:val="TableParagraph"/>
              <w:spacing w:line="278" w:lineRule="auto"/>
              <w:ind w:left="104"/>
              <w:rPr>
                <w:iCs/>
                <w:sz w:val="24"/>
              </w:rPr>
            </w:pPr>
            <w:r w:rsidRPr="00CD345C">
              <w:rPr>
                <w:iCs/>
                <w:sz w:val="24"/>
              </w:rPr>
              <w:t xml:space="preserve"> - vyhľadať informácie z prečítaného vecného textu, </w:t>
            </w:r>
          </w:p>
          <w:p w14:paraId="5690FB5B" w14:textId="77777777" w:rsidR="00915FC0" w:rsidRPr="00CD345C" w:rsidRDefault="00915FC0" w:rsidP="00E41CF5">
            <w:pPr>
              <w:pStyle w:val="TableParagraph"/>
              <w:spacing w:line="278" w:lineRule="auto"/>
              <w:ind w:left="104"/>
              <w:rPr>
                <w:iCs/>
                <w:sz w:val="24"/>
              </w:rPr>
            </w:pPr>
            <w:r w:rsidRPr="00CD345C">
              <w:rPr>
                <w:iCs/>
                <w:sz w:val="24"/>
              </w:rPr>
              <w:t xml:space="preserve"> - získané informácie stručne zhrnúť a reprodukovať text vlastnými slovami, </w:t>
            </w:r>
          </w:p>
          <w:p w14:paraId="1307C946" w14:textId="77777777" w:rsidR="00915FC0" w:rsidRPr="00CD345C" w:rsidRDefault="00915FC0" w:rsidP="00E41CF5">
            <w:pPr>
              <w:pStyle w:val="TableParagraph"/>
              <w:spacing w:line="278" w:lineRule="auto"/>
              <w:ind w:left="104"/>
              <w:rPr>
                <w:iCs/>
                <w:sz w:val="24"/>
              </w:rPr>
            </w:pPr>
            <w:r w:rsidRPr="00CD345C">
              <w:rPr>
                <w:iCs/>
                <w:sz w:val="24"/>
              </w:rPr>
              <w:t xml:space="preserve"> - rozlišovať medzi informačným, opisným, rozprávacím textom, </w:t>
            </w:r>
          </w:p>
          <w:p w14:paraId="2CC13588" w14:textId="77777777" w:rsidR="00915FC0" w:rsidRPr="00CD345C" w:rsidRDefault="00915FC0" w:rsidP="00E41CF5">
            <w:pPr>
              <w:pStyle w:val="TableParagraph"/>
              <w:spacing w:line="278" w:lineRule="auto"/>
              <w:ind w:left="104"/>
              <w:rPr>
                <w:iCs/>
                <w:sz w:val="24"/>
              </w:rPr>
            </w:pPr>
            <w:r w:rsidRPr="00CD345C">
              <w:rPr>
                <w:iCs/>
                <w:sz w:val="24"/>
              </w:rPr>
              <w:t xml:space="preserve">  - uplatniť  pri  porozumení  textu  primerané  znalosti  o  pravopise,  </w:t>
            </w:r>
          </w:p>
          <w:p w14:paraId="0B2F779A" w14:textId="77777777" w:rsidR="00915FC0" w:rsidRPr="00CD345C" w:rsidRDefault="00915FC0" w:rsidP="00E41CF5">
            <w:pPr>
              <w:pStyle w:val="TableParagraph"/>
              <w:spacing w:line="278" w:lineRule="auto"/>
              <w:ind w:left="104"/>
              <w:rPr>
                <w:iCs/>
                <w:sz w:val="24"/>
              </w:rPr>
            </w:pPr>
            <w:r w:rsidRPr="00CD345C">
              <w:rPr>
                <w:iCs/>
                <w:sz w:val="24"/>
              </w:rPr>
              <w:t>slovnej  zásobe,  základných  lexikálnych vzťahoch a o vetách s rôznymi </w:t>
            </w:r>
          </w:p>
          <w:p w14:paraId="370C1694" w14:textId="77777777" w:rsidR="00915FC0" w:rsidRDefault="00915FC0" w:rsidP="00E41CF5">
            <w:pPr>
              <w:pStyle w:val="TableParagraph"/>
              <w:spacing w:line="278" w:lineRule="auto"/>
              <w:ind w:left="104"/>
              <w:rPr>
                <w:iCs/>
              </w:rPr>
            </w:pPr>
            <w:r w:rsidRPr="00CD345C">
              <w:rPr>
                <w:iCs/>
                <w:sz w:val="24"/>
              </w:rPr>
              <w:t>komunikačnými zámermi</w:t>
            </w:r>
            <w:r>
              <w:rPr>
                <w:iCs/>
              </w:rPr>
              <w:t>,</w:t>
            </w:r>
          </w:p>
          <w:p w14:paraId="65CAF81E" w14:textId="77777777" w:rsidR="00915FC0" w:rsidRPr="00CD345C" w:rsidRDefault="00915FC0" w:rsidP="00E41CF5">
            <w:pPr>
              <w:pStyle w:val="TableParagraph"/>
              <w:spacing w:line="278" w:lineRule="auto"/>
              <w:rPr>
                <w:i/>
                <w:sz w:val="24"/>
                <w:szCs w:val="24"/>
              </w:rPr>
            </w:pPr>
            <w:r>
              <w:rPr>
                <w:iCs/>
              </w:rPr>
              <w:t>-porovnať jednoduchú informáciu z AI s inými overenými zdrojmi ako sú detské encyklopédie a edukačné publikácie.</w:t>
            </w:r>
          </w:p>
        </w:tc>
        <w:tc>
          <w:tcPr>
            <w:tcW w:w="7922" w:type="dxa"/>
            <w:shd w:val="clear" w:color="auto" w:fill="D9E2F3" w:themeFill="accent5" w:themeFillTint="33"/>
          </w:tcPr>
          <w:p w14:paraId="369D7443" w14:textId="77777777" w:rsidR="00915FC0" w:rsidRPr="00CD345C" w:rsidRDefault="00915FC0" w:rsidP="00E41CF5">
            <w:pPr>
              <w:pStyle w:val="TableParagraph"/>
              <w:shd w:val="clear" w:color="auto" w:fill="D9E2F3" w:themeFill="accent5" w:themeFillTint="33"/>
              <w:tabs>
                <w:tab w:val="left" w:pos="392"/>
              </w:tabs>
              <w:spacing w:line="276" w:lineRule="auto"/>
              <w:ind w:right="283"/>
              <w:rPr>
                <w:b/>
                <w:sz w:val="24"/>
                <w:szCs w:val="24"/>
              </w:rPr>
            </w:pPr>
            <w:r w:rsidRPr="00CD345C">
              <w:rPr>
                <w:b/>
                <w:sz w:val="24"/>
                <w:szCs w:val="24"/>
              </w:rPr>
              <w:t>Porozumenie vecného textu</w:t>
            </w:r>
          </w:p>
          <w:p w14:paraId="5181EE41" w14:textId="77777777" w:rsidR="00915FC0" w:rsidRPr="00CD345C" w:rsidRDefault="00915FC0">
            <w:pPr>
              <w:pStyle w:val="TableParagraph"/>
              <w:numPr>
                <w:ilvl w:val="0"/>
                <w:numId w:val="47"/>
              </w:numPr>
              <w:spacing w:line="276" w:lineRule="auto"/>
              <w:ind w:right="168"/>
              <w:jc w:val="both"/>
              <w:rPr>
                <w:sz w:val="24"/>
                <w:szCs w:val="24"/>
              </w:rPr>
            </w:pPr>
            <w:r w:rsidRPr="00CD345C">
              <w:rPr>
                <w:color w:val="30333E"/>
                <w:sz w:val="24"/>
                <w:szCs w:val="24"/>
              </w:rPr>
              <w:t>stručné</w:t>
            </w:r>
            <w:r w:rsidRPr="00CD345C">
              <w:rPr>
                <w:color w:val="30333E"/>
                <w:spacing w:val="-7"/>
                <w:sz w:val="24"/>
                <w:szCs w:val="24"/>
              </w:rPr>
              <w:t xml:space="preserve"> </w:t>
            </w:r>
            <w:r w:rsidRPr="00CD345C">
              <w:rPr>
                <w:color w:val="30333E"/>
                <w:sz w:val="24"/>
                <w:szCs w:val="24"/>
              </w:rPr>
              <w:t>zhrnutie</w:t>
            </w:r>
            <w:r w:rsidRPr="00CD345C">
              <w:rPr>
                <w:color w:val="30333E"/>
                <w:spacing w:val="-7"/>
                <w:sz w:val="24"/>
                <w:szCs w:val="24"/>
              </w:rPr>
              <w:t xml:space="preserve"> </w:t>
            </w:r>
            <w:r w:rsidRPr="00CD345C">
              <w:rPr>
                <w:color w:val="30333E"/>
                <w:sz w:val="24"/>
                <w:szCs w:val="24"/>
              </w:rPr>
              <w:t>získaných</w:t>
            </w:r>
            <w:r w:rsidRPr="00CD345C">
              <w:rPr>
                <w:color w:val="30333E"/>
                <w:spacing w:val="-7"/>
                <w:sz w:val="24"/>
                <w:szCs w:val="24"/>
              </w:rPr>
              <w:t xml:space="preserve"> </w:t>
            </w:r>
            <w:r w:rsidRPr="00CD345C">
              <w:rPr>
                <w:color w:val="30333E"/>
                <w:sz w:val="24"/>
                <w:szCs w:val="24"/>
              </w:rPr>
              <w:t>informácií,</w:t>
            </w:r>
          </w:p>
          <w:p w14:paraId="009E0B22" w14:textId="77777777" w:rsidR="00915FC0" w:rsidRPr="00CD345C" w:rsidRDefault="00915FC0">
            <w:pPr>
              <w:pStyle w:val="TableParagraph"/>
              <w:numPr>
                <w:ilvl w:val="0"/>
                <w:numId w:val="47"/>
              </w:numPr>
              <w:spacing w:line="276" w:lineRule="auto"/>
              <w:ind w:right="168"/>
              <w:jc w:val="both"/>
              <w:rPr>
                <w:sz w:val="24"/>
                <w:szCs w:val="24"/>
              </w:rPr>
            </w:pPr>
            <w:r w:rsidRPr="00CD345C">
              <w:rPr>
                <w:sz w:val="24"/>
                <w:szCs w:val="24"/>
              </w:rPr>
              <w:t>triedenie dôležitých a nepodstatných informácií a získané informácie dopĺňať z rožných zdrojov</w:t>
            </w:r>
          </w:p>
          <w:p w14:paraId="4A1DD0D2" w14:textId="77777777" w:rsidR="00915FC0" w:rsidRPr="00CD345C" w:rsidRDefault="00915FC0">
            <w:pPr>
              <w:pStyle w:val="TableParagraph"/>
              <w:numPr>
                <w:ilvl w:val="0"/>
                <w:numId w:val="47"/>
              </w:numPr>
              <w:spacing w:line="276" w:lineRule="auto"/>
              <w:ind w:right="168"/>
              <w:jc w:val="both"/>
              <w:rPr>
                <w:sz w:val="24"/>
                <w:szCs w:val="24"/>
              </w:rPr>
            </w:pPr>
            <w:r w:rsidRPr="00CD345C">
              <w:rPr>
                <w:sz w:val="24"/>
                <w:szCs w:val="24"/>
              </w:rPr>
              <w:t xml:space="preserve">identifikovanie </w:t>
            </w:r>
            <w:r w:rsidRPr="00CD345C">
              <w:rPr>
                <w:b/>
                <w:bCs/>
                <w:sz w:val="24"/>
                <w:szCs w:val="24"/>
              </w:rPr>
              <w:t>kľúčových slov</w:t>
            </w:r>
            <w:r w:rsidRPr="00CD345C">
              <w:rPr>
                <w:sz w:val="24"/>
                <w:szCs w:val="24"/>
              </w:rPr>
              <w:t xml:space="preserve"> v texte a ich jednoduché zaznamenanie</w:t>
            </w:r>
            <w:r w:rsidRPr="00CD345C">
              <w:rPr>
                <w:sz w:val="24"/>
                <w:szCs w:val="24"/>
                <w:highlight w:val="lightGray"/>
              </w:rPr>
              <w:t>.</w:t>
            </w:r>
          </w:p>
          <w:p w14:paraId="74E0EE57" w14:textId="77777777" w:rsidR="00915FC0" w:rsidRPr="00CD345C" w:rsidRDefault="00915FC0" w:rsidP="00E41CF5">
            <w:pPr>
              <w:pStyle w:val="TableParagraph"/>
              <w:ind w:left="0"/>
              <w:jc w:val="both"/>
              <w:rPr>
                <w:b/>
                <w:spacing w:val="-2"/>
                <w:sz w:val="24"/>
                <w:szCs w:val="24"/>
              </w:rPr>
            </w:pPr>
          </w:p>
          <w:p w14:paraId="7424740B" w14:textId="77777777" w:rsidR="00915FC0" w:rsidRPr="00CD345C" w:rsidRDefault="00915FC0" w:rsidP="00E41CF5">
            <w:pPr>
              <w:pStyle w:val="TableParagraph"/>
              <w:ind w:left="0"/>
              <w:jc w:val="both"/>
              <w:rPr>
                <w:b/>
                <w:spacing w:val="-2"/>
                <w:sz w:val="24"/>
                <w:szCs w:val="24"/>
              </w:rPr>
            </w:pPr>
            <w:r w:rsidRPr="00CD345C">
              <w:rPr>
                <w:b/>
                <w:spacing w:val="-2"/>
                <w:sz w:val="24"/>
                <w:szCs w:val="24"/>
              </w:rPr>
              <w:t xml:space="preserve">Žánre </w:t>
            </w:r>
            <w:r w:rsidRPr="00CD345C">
              <w:rPr>
                <w:b/>
                <w:sz w:val="24"/>
                <w:szCs w:val="24"/>
              </w:rPr>
              <w:t>vecného</w:t>
            </w:r>
            <w:r w:rsidRPr="00CD345C">
              <w:rPr>
                <w:b/>
                <w:spacing w:val="-6"/>
                <w:sz w:val="24"/>
                <w:szCs w:val="24"/>
              </w:rPr>
              <w:t xml:space="preserve"> </w:t>
            </w:r>
            <w:r w:rsidRPr="00CD345C">
              <w:rPr>
                <w:b/>
                <w:spacing w:val="-2"/>
                <w:sz w:val="24"/>
                <w:szCs w:val="24"/>
              </w:rPr>
              <w:t>textu</w:t>
            </w:r>
          </w:p>
          <w:p w14:paraId="3584AE53" w14:textId="77777777" w:rsidR="00915FC0" w:rsidRPr="00CD345C" w:rsidRDefault="00915FC0">
            <w:pPr>
              <w:pStyle w:val="TableParagraph"/>
              <w:numPr>
                <w:ilvl w:val="0"/>
                <w:numId w:val="48"/>
              </w:numPr>
              <w:tabs>
                <w:tab w:val="left" w:pos="392"/>
              </w:tabs>
              <w:spacing w:line="273" w:lineRule="auto"/>
              <w:ind w:right="717"/>
              <w:jc w:val="both"/>
              <w:rPr>
                <w:sz w:val="24"/>
                <w:szCs w:val="24"/>
              </w:rPr>
            </w:pPr>
            <w:r w:rsidRPr="00CD345C">
              <w:rPr>
                <w:color w:val="30333E"/>
                <w:sz w:val="24"/>
                <w:szCs w:val="24"/>
              </w:rPr>
              <w:t>porozumenie</w:t>
            </w:r>
            <w:r w:rsidRPr="00CD345C">
              <w:rPr>
                <w:color w:val="30333E"/>
                <w:spacing w:val="-11"/>
                <w:sz w:val="24"/>
                <w:szCs w:val="24"/>
              </w:rPr>
              <w:t xml:space="preserve"> </w:t>
            </w:r>
            <w:r w:rsidRPr="00CD345C">
              <w:rPr>
                <w:color w:val="30333E"/>
                <w:sz w:val="24"/>
                <w:szCs w:val="24"/>
              </w:rPr>
              <w:t>postupnosti</w:t>
            </w:r>
            <w:r w:rsidRPr="00CD345C">
              <w:rPr>
                <w:color w:val="30333E"/>
                <w:spacing w:val="-12"/>
                <w:sz w:val="24"/>
                <w:szCs w:val="24"/>
              </w:rPr>
              <w:t xml:space="preserve"> </w:t>
            </w:r>
            <w:r w:rsidRPr="00CD345C">
              <w:rPr>
                <w:color w:val="30333E"/>
                <w:sz w:val="24"/>
                <w:szCs w:val="24"/>
              </w:rPr>
              <w:t>dejov</w:t>
            </w:r>
            <w:r w:rsidRPr="00CD345C">
              <w:rPr>
                <w:color w:val="30333E"/>
                <w:spacing w:val="-10"/>
                <w:sz w:val="24"/>
                <w:szCs w:val="24"/>
              </w:rPr>
              <w:t xml:space="preserve"> </w:t>
            </w:r>
            <w:r w:rsidRPr="00CD345C">
              <w:rPr>
                <w:color w:val="30333E"/>
                <w:sz w:val="24"/>
                <w:szCs w:val="24"/>
              </w:rPr>
              <w:t>v</w:t>
            </w:r>
            <w:r w:rsidRPr="00CD345C">
              <w:rPr>
                <w:color w:val="30333E"/>
                <w:spacing w:val="-10"/>
                <w:sz w:val="24"/>
                <w:szCs w:val="24"/>
              </w:rPr>
              <w:t xml:space="preserve"> </w:t>
            </w:r>
            <w:r w:rsidRPr="00CD345C">
              <w:rPr>
                <w:b/>
                <w:bCs/>
                <w:color w:val="30333E"/>
                <w:sz w:val="24"/>
                <w:szCs w:val="24"/>
              </w:rPr>
              <w:t>opise</w:t>
            </w:r>
            <w:r w:rsidRPr="00CD345C">
              <w:rPr>
                <w:color w:val="30333E"/>
                <w:sz w:val="24"/>
                <w:szCs w:val="24"/>
              </w:rPr>
              <w:t xml:space="preserve"> pracovného postupu,</w:t>
            </w:r>
          </w:p>
          <w:p w14:paraId="3E208862" w14:textId="77777777" w:rsidR="00915FC0" w:rsidRPr="00CD345C" w:rsidRDefault="00915FC0">
            <w:pPr>
              <w:pStyle w:val="TableParagraph"/>
              <w:numPr>
                <w:ilvl w:val="0"/>
                <w:numId w:val="48"/>
              </w:numPr>
              <w:tabs>
                <w:tab w:val="left" w:pos="392"/>
              </w:tabs>
              <w:spacing w:before="1" w:line="276" w:lineRule="auto"/>
              <w:ind w:right="124"/>
              <w:jc w:val="both"/>
              <w:rPr>
                <w:sz w:val="24"/>
                <w:szCs w:val="24"/>
              </w:rPr>
            </w:pPr>
            <w:r w:rsidRPr="00CD345C">
              <w:rPr>
                <w:color w:val="30333E"/>
                <w:sz w:val="24"/>
                <w:szCs w:val="24"/>
              </w:rPr>
              <w:t>porozumenie</w:t>
            </w:r>
            <w:r w:rsidRPr="00CD345C">
              <w:rPr>
                <w:color w:val="30333E"/>
                <w:spacing w:val="-13"/>
                <w:sz w:val="24"/>
                <w:szCs w:val="24"/>
              </w:rPr>
              <w:t xml:space="preserve"> </w:t>
            </w:r>
            <w:r w:rsidRPr="00CD345C">
              <w:rPr>
                <w:color w:val="30333E"/>
                <w:sz w:val="24"/>
                <w:szCs w:val="24"/>
              </w:rPr>
              <w:t>jednoduchým</w:t>
            </w:r>
            <w:r w:rsidRPr="00CD345C">
              <w:rPr>
                <w:color w:val="30333E"/>
                <w:spacing w:val="-12"/>
                <w:sz w:val="24"/>
                <w:szCs w:val="24"/>
              </w:rPr>
              <w:t xml:space="preserve"> </w:t>
            </w:r>
            <w:r w:rsidRPr="00CD345C">
              <w:rPr>
                <w:color w:val="30333E"/>
                <w:sz w:val="24"/>
                <w:szCs w:val="24"/>
              </w:rPr>
              <w:t xml:space="preserve">obrazovo-písaným (nesúvislým) textom: </w:t>
            </w:r>
            <w:r w:rsidRPr="00CD345C">
              <w:rPr>
                <w:b/>
                <w:bCs/>
                <w:color w:val="30333E"/>
                <w:sz w:val="24"/>
                <w:szCs w:val="24"/>
              </w:rPr>
              <w:t>pozvánka, plagát, zoznam, rozvrh, tabuľka, jednoduchý plán, diagram, piktogram, obrazové encyklopédie,</w:t>
            </w:r>
          </w:p>
          <w:p w14:paraId="011CF677" w14:textId="77777777" w:rsidR="00915FC0" w:rsidRPr="00CD345C" w:rsidRDefault="00915FC0">
            <w:pPr>
              <w:pStyle w:val="TableParagraph"/>
              <w:numPr>
                <w:ilvl w:val="0"/>
                <w:numId w:val="48"/>
              </w:numPr>
              <w:tabs>
                <w:tab w:val="left" w:pos="392"/>
              </w:tabs>
              <w:spacing w:before="1" w:line="276" w:lineRule="auto"/>
              <w:ind w:right="124"/>
              <w:jc w:val="both"/>
              <w:rPr>
                <w:sz w:val="24"/>
                <w:szCs w:val="24"/>
              </w:rPr>
            </w:pPr>
            <w:r w:rsidRPr="00CD345C">
              <w:rPr>
                <w:sz w:val="24"/>
                <w:szCs w:val="24"/>
              </w:rPr>
              <w:t xml:space="preserve">porozumenie obrazovo-hovoreným textom: </w:t>
            </w:r>
            <w:r w:rsidRPr="00CD345C">
              <w:rPr>
                <w:b/>
                <w:bCs/>
                <w:sz w:val="24"/>
                <w:szCs w:val="24"/>
              </w:rPr>
              <w:t>reklama, edukačné videá,</w:t>
            </w:r>
          </w:p>
          <w:p w14:paraId="4F27E50F" w14:textId="77777777" w:rsidR="00915FC0" w:rsidRPr="00CD345C" w:rsidRDefault="00915FC0" w:rsidP="00E41CF5">
            <w:pPr>
              <w:pStyle w:val="TableParagraph"/>
              <w:tabs>
                <w:tab w:val="left" w:pos="392"/>
              </w:tabs>
              <w:spacing w:before="1" w:line="276" w:lineRule="auto"/>
              <w:ind w:left="0" w:right="124"/>
              <w:rPr>
                <w:color w:val="30333E"/>
                <w:sz w:val="24"/>
                <w:szCs w:val="24"/>
              </w:rPr>
            </w:pPr>
          </w:p>
          <w:p w14:paraId="488B4246" w14:textId="77777777" w:rsidR="00915FC0" w:rsidRPr="00CD345C" w:rsidRDefault="00915FC0" w:rsidP="00E41CF5">
            <w:pPr>
              <w:pStyle w:val="TableParagraph"/>
              <w:tabs>
                <w:tab w:val="left" w:pos="392"/>
              </w:tabs>
              <w:spacing w:before="1" w:line="276" w:lineRule="auto"/>
              <w:ind w:right="124"/>
              <w:rPr>
                <w:b/>
                <w:spacing w:val="-2"/>
                <w:sz w:val="24"/>
                <w:szCs w:val="24"/>
              </w:rPr>
            </w:pPr>
            <w:r w:rsidRPr="00CD345C">
              <w:rPr>
                <w:b/>
                <w:spacing w:val="-2"/>
                <w:sz w:val="24"/>
                <w:szCs w:val="24"/>
              </w:rPr>
              <w:t>Jazykové prostriedky</w:t>
            </w:r>
          </w:p>
          <w:p w14:paraId="217A43DC" w14:textId="77777777" w:rsidR="00915FC0" w:rsidRPr="00CD345C" w:rsidRDefault="00915FC0">
            <w:pPr>
              <w:pStyle w:val="TableParagraph"/>
              <w:numPr>
                <w:ilvl w:val="0"/>
                <w:numId w:val="49"/>
              </w:numPr>
              <w:tabs>
                <w:tab w:val="left" w:pos="392"/>
              </w:tabs>
              <w:spacing w:before="3" w:line="276" w:lineRule="auto"/>
              <w:ind w:right="717"/>
              <w:rPr>
                <w:sz w:val="24"/>
                <w:szCs w:val="24"/>
              </w:rPr>
            </w:pPr>
            <w:r w:rsidRPr="00CD345C">
              <w:rPr>
                <w:sz w:val="24"/>
                <w:szCs w:val="24"/>
              </w:rPr>
              <w:t xml:space="preserve">poznávanie významu a využitia slovných druhov v texte (bez zapamätania si presných pojmov a definícií): </w:t>
            </w:r>
            <w:r w:rsidRPr="00CD345C">
              <w:rPr>
                <w:b/>
                <w:bCs/>
                <w:sz w:val="24"/>
                <w:szCs w:val="24"/>
              </w:rPr>
              <w:t>časovanie a tvary slovesa v jednotlivých osobách</w:t>
            </w:r>
            <w:r w:rsidRPr="00CD345C">
              <w:rPr>
                <w:sz w:val="24"/>
                <w:szCs w:val="24"/>
              </w:rPr>
              <w:t xml:space="preserve">, rozlišovanie tvarov slovesa v texte, rozlišovanie </w:t>
            </w:r>
            <w:r w:rsidRPr="00CD345C">
              <w:rPr>
                <w:b/>
                <w:bCs/>
                <w:sz w:val="24"/>
                <w:szCs w:val="24"/>
              </w:rPr>
              <w:t>všeobecných a vlastných podstatných mien</w:t>
            </w:r>
            <w:r w:rsidRPr="00CD345C">
              <w:rPr>
                <w:sz w:val="24"/>
                <w:szCs w:val="24"/>
              </w:rPr>
              <w:t xml:space="preserve"> (mená osôb, zvierat, regionálne blízke zemepisné názvy),</w:t>
            </w:r>
          </w:p>
          <w:p w14:paraId="6A8A0CE3" w14:textId="77777777" w:rsidR="00915FC0" w:rsidRPr="00CD345C" w:rsidRDefault="00915FC0">
            <w:pPr>
              <w:pStyle w:val="TableParagraph"/>
              <w:numPr>
                <w:ilvl w:val="0"/>
                <w:numId w:val="49"/>
              </w:numPr>
              <w:tabs>
                <w:tab w:val="left" w:pos="392"/>
              </w:tabs>
              <w:spacing w:before="3" w:line="276" w:lineRule="auto"/>
              <w:ind w:right="717"/>
              <w:rPr>
                <w:sz w:val="24"/>
                <w:szCs w:val="24"/>
              </w:rPr>
            </w:pPr>
            <w:r w:rsidRPr="00CD345C">
              <w:rPr>
                <w:sz w:val="24"/>
                <w:szCs w:val="24"/>
              </w:rPr>
              <w:t xml:space="preserve">rozširovanie </w:t>
            </w:r>
            <w:r w:rsidRPr="00CD345C">
              <w:rPr>
                <w:b/>
                <w:bCs/>
                <w:sz w:val="24"/>
                <w:szCs w:val="24"/>
              </w:rPr>
              <w:t>slovnej zásoby</w:t>
            </w:r>
            <w:r w:rsidRPr="00CD345C">
              <w:rPr>
                <w:sz w:val="24"/>
                <w:szCs w:val="24"/>
              </w:rPr>
              <w:t xml:space="preserve"> prostredníctvom čítaných textov,</w:t>
            </w:r>
          </w:p>
          <w:p w14:paraId="4D1D429F" w14:textId="77777777" w:rsidR="00915FC0" w:rsidRPr="00CD345C" w:rsidRDefault="00915FC0">
            <w:pPr>
              <w:pStyle w:val="TableParagraph"/>
              <w:numPr>
                <w:ilvl w:val="0"/>
                <w:numId w:val="49"/>
              </w:numPr>
              <w:tabs>
                <w:tab w:val="left" w:pos="392"/>
              </w:tabs>
              <w:spacing w:line="243" w:lineRule="exact"/>
              <w:rPr>
                <w:sz w:val="24"/>
                <w:szCs w:val="24"/>
              </w:rPr>
            </w:pPr>
            <w:r w:rsidRPr="00CD345C">
              <w:rPr>
                <w:sz w:val="24"/>
                <w:szCs w:val="24"/>
              </w:rPr>
              <w:lastRenderedPageBreak/>
              <w:t xml:space="preserve">vyvodzovanie významov slov z textu: neznáme slová, </w:t>
            </w:r>
            <w:r w:rsidRPr="00CD345C">
              <w:rPr>
                <w:b/>
                <w:bCs/>
                <w:sz w:val="24"/>
                <w:szCs w:val="24"/>
              </w:rPr>
              <w:t>viacvýznamové slová, synonymá, antonymá, frazeologické prirovnania</w:t>
            </w:r>
            <w:r w:rsidRPr="00CD345C">
              <w:rPr>
                <w:sz w:val="24"/>
                <w:szCs w:val="24"/>
              </w:rPr>
              <w:t xml:space="preserve"> a iné jednoduché frazémy, lexikálne vzťahy v texte</w:t>
            </w:r>
          </w:p>
          <w:p w14:paraId="7691A5A6" w14:textId="77777777" w:rsidR="00915FC0" w:rsidRPr="00CD345C" w:rsidRDefault="00915FC0">
            <w:pPr>
              <w:pStyle w:val="TableParagraph"/>
              <w:numPr>
                <w:ilvl w:val="0"/>
                <w:numId w:val="49"/>
              </w:numPr>
              <w:tabs>
                <w:tab w:val="left" w:pos="392"/>
              </w:tabs>
              <w:spacing w:line="243" w:lineRule="exact"/>
              <w:rPr>
                <w:sz w:val="24"/>
                <w:szCs w:val="24"/>
              </w:rPr>
            </w:pPr>
            <w:r w:rsidRPr="00CD345C">
              <w:rPr>
                <w:sz w:val="24"/>
                <w:szCs w:val="24"/>
              </w:rPr>
              <w:t xml:space="preserve">identifikovanie a rozlišovanie </w:t>
            </w:r>
            <w:r w:rsidRPr="00CD345C">
              <w:rPr>
                <w:b/>
                <w:bCs/>
                <w:sz w:val="24"/>
                <w:szCs w:val="24"/>
              </w:rPr>
              <w:t>komunikačného zámeru vety</w:t>
            </w:r>
            <w:r w:rsidRPr="00CD345C">
              <w:rPr>
                <w:sz w:val="24"/>
                <w:szCs w:val="24"/>
              </w:rPr>
              <w:t xml:space="preserve"> v texte.</w:t>
            </w:r>
          </w:p>
        </w:tc>
      </w:tr>
      <w:tr w:rsidR="00915FC0" w:rsidRPr="00CD345C" w14:paraId="7823AC55" w14:textId="77777777" w:rsidTr="00E41CF5">
        <w:trPr>
          <w:trHeight w:val="384"/>
        </w:trPr>
        <w:tc>
          <w:tcPr>
            <w:tcW w:w="15843" w:type="dxa"/>
            <w:gridSpan w:val="2"/>
            <w:shd w:val="clear" w:color="auto" w:fill="D9E2F3" w:themeFill="accent5" w:themeFillTint="33"/>
          </w:tcPr>
          <w:p w14:paraId="51AD15A1" w14:textId="77777777" w:rsidR="00915FC0" w:rsidRPr="00CD345C" w:rsidRDefault="00915FC0" w:rsidP="00E41CF5">
            <w:pPr>
              <w:pStyle w:val="TableParagraph"/>
              <w:tabs>
                <w:tab w:val="left" w:pos="392"/>
              </w:tabs>
              <w:spacing w:line="276" w:lineRule="auto"/>
              <w:ind w:right="283"/>
              <w:rPr>
                <w:bCs/>
                <w:sz w:val="24"/>
                <w:szCs w:val="24"/>
              </w:rPr>
            </w:pPr>
            <w:r w:rsidRPr="00CD345C">
              <w:rPr>
                <w:b/>
                <w:color w:val="30333E"/>
                <w:sz w:val="24"/>
                <w:szCs w:val="24"/>
              </w:rPr>
              <w:lastRenderedPageBreak/>
              <w:t>Tematické okruhy</w:t>
            </w:r>
            <w:r w:rsidRPr="00CD345C">
              <w:rPr>
                <w:bCs/>
                <w:color w:val="30333E"/>
                <w:sz w:val="24"/>
                <w:szCs w:val="24"/>
              </w:rPr>
              <w:t>:</w:t>
            </w:r>
            <w:r w:rsidRPr="00CD345C">
              <w:rPr>
                <w:bCs/>
                <w:i/>
                <w:color w:val="30333E"/>
                <w:sz w:val="24"/>
                <w:szCs w:val="24"/>
              </w:rPr>
              <w:t xml:space="preserve"> rodina, škola, príroda okolo nás a význam prírody pre človeka, svet okolo nás, tradície a kultúra, zdravie a šport, voľný čas a záľuby</w:t>
            </w:r>
          </w:p>
        </w:tc>
      </w:tr>
      <w:tr w:rsidR="00915FC0" w:rsidRPr="00CD345C" w14:paraId="4926D884" w14:textId="77777777" w:rsidTr="00E41CF5">
        <w:trPr>
          <w:trHeight w:val="384"/>
        </w:trPr>
        <w:tc>
          <w:tcPr>
            <w:tcW w:w="15843" w:type="dxa"/>
            <w:gridSpan w:val="2"/>
            <w:shd w:val="clear" w:color="auto" w:fill="D9E2F3" w:themeFill="accent5" w:themeFillTint="33"/>
          </w:tcPr>
          <w:p w14:paraId="0B9739D6" w14:textId="77777777" w:rsidR="00915FC0" w:rsidRPr="00CD345C" w:rsidRDefault="00915FC0" w:rsidP="00E41CF5">
            <w:pPr>
              <w:pStyle w:val="TableParagraph"/>
              <w:tabs>
                <w:tab w:val="left" w:pos="391"/>
              </w:tabs>
              <w:spacing w:before="3"/>
              <w:ind w:left="0"/>
              <w:jc w:val="both"/>
              <w:rPr>
                <w:b/>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p>
          <w:p w14:paraId="43926B15" w14:textId="77777777" w:rsidR="00915FC0" w:rsidRPr="00CD345C" w:rsidRDefault="00915FC0">
            <w:pPr>
              <w:pStyle w:val="TableParagraph"/>
              <w:numPr>
                <w:ilvl w:val="0"/>
                <w:numId w:val="50"/>
              </w:numPr>
              <w:tabs>
                <w:tab w:val="left" w:pos="391"/>
              </w:tabs>
              <w:spacing w:before="33"/>
              <w:jc w:val="both"/>
              <w:rPr>
                <w:sz w:val="24"/>
                <w:szCs w:val="24"/>
              </w:rPr>
            </w:pPr>
            <w:r w:rsidRPr="00CD345C">
              <w:rPr>
                <w:color w:val="30333E"/>
                <w:sz w:val="24"/>
                <w:szCs w:val="24"/>
              </w:rPr>
              <w:t>opis</w:t>
            </w:r>
            <w:r w:rsidRPr="00CD345C">
              <w:rPr>
                <w:color w:val="30333E"/>
                <w:spacing w:val="-8"/>
                <w:sz w:val="24"/>
                <w:szCs w:val="24"/>
              </w:rPr>
              <w:t xml:space="preserve"> </w:t>
            </w:r>
            <w:r w:rsidRPr="00CD345C">
              <w:rPr>
                <w:color w:val="30333E"/>
                <w:sz w:val="24"/>
                <w:szCs w:val="24"/>
              </w:rPr>
              <w:t>(pracovného</w:t>
            </w:r>
            <w:r w:rsidRPr="00CD345C">
              <w:rPr>
                <w:color w:val="30333E"/>
                <w:spacing w:val="-6"/>
                <w:sz w:val="24"/>
                <w:szCs w:val="24"/>
              </w:rPr>
              <w:t xml:space="preserve"> </w:t>
            </w:r>
            <w:r w:rsidRPr="00CD345C">
              <w:rPr>
                <w:color w:val="30333E"/>
                <w:sz w:val="24"/>
                <w:szCs w:val="24"/>
              </w:rPr>
              <w:t>postupu,</w:t>
            </w:r>
            <w:r w:rsidRPr="00CD345C">
              <w:rPr>
                <w:color w:val="30333E"/>
                <w:spacing w:val="-8"/>
                <w:sz w:val="24"/>
                <w:szCs w:val="24"/>
              </w:rPr>
              <w:t xml:space="preserve"> </w:t>
            </w:r>
            <w:r w:rsidRPr="00CD345C">
              <w:rPr>
                <w:color w:val="30333E"/>
                <w:sz w:val="24"/>
                <w:szCs w:val="24"/>
              </w:rPr>
              <w:t>predmetu,</w:t>
            </w:r>
            <w:r w:rsidRPr="00CD345C">
              <w:rPr>
                <w:color w:val="30333E"/>
                <w:spacing w:val="-7"/>
                <w:sz w:val="24"/>
                <w:szCs w:val="24"/>
              </w:rPr>
              <w:t xml:space="preserve"> </w:t>
            </w:r>
            <w:r w:rsidRPr="00CD345C">
              <w:rPr>
                <w:color w:val="30333E"/>
                <w:spacing w:val="-2"/>
                <w:sz w:val="24"/>
                <w:szCs w:val="24"/>
              </w:rPr>
              <w:t>osoby),</w:t>
            </w:r>
          </w:p>
          <w:p w14:paraId="6322E223" w14:textId="77777777" w:rsidR="00915FC0" w:rsidRPr="00CD345C" w:rsidRDefault="00915FC0">
            <w:pPr>
              <w:pStyle w:val="TableParagraph"/>
              <w:numPr>
                <w:ilvl w:val="0"/>
                <w:numId w:val="50"/>
              </w:numPr>
              <w:tabs>
                <w:tab w:val="left" w:pos="391"/>
              </w:tabs>
              <w:spacing w:before="3"/>
              <w:jc w:val="both"/>
              <w:rPr>
                <w:sz w:val="24"/>
                <w:szCs w:val="24"/>
              </w:rPr>
            </w:pPr>
            <w:r w:rsidRPr="00CD345C">
              <w:rPr>
                <w:color w:val="30333E"/>
                <w:sz w:val="24"/>
                <w:szCs w:val="24"/>
              </w:rPr>
              <w:t>úvod,</w:t>
            </w:r>
            <w:r w:rsidRPr="00CD345C">
              <w:rPr>
                <w:color w:val="30333E"/>
                <w:spacing w:val="-7"/>
                <w:sz w:val="24"/>
                <w:szCs w:val="24"/>
              </w:rPr>
              <w:t xml:space="preserve"> </w:t>
            </w:r>
            <w:r w:rsidRPr="00CD345C">
              <w:rPr>
                <w:color w:val="30333E"/>
                <w:sz w:val="24"/>
                <w:szCs w:val="24"/>
              </w:rPr>
              <w:t>jadro,</w:t>
            </w:r>
            <w:r w:rsidRPr="00CD345C">
              <w:rPr>
                <w:color w:val="30333E"/>
                <w:spacing w:val="-5"/>
                <w:sz w:val="24"/>
                <w:szCs w:val="24"/>
              </w:rPr>
              <w:t xml:space="preserve"> </w:t>
            </w:r>
            <w:r w:rsidRPr="00CD345C">
              <w:rPr>
                <w:color w:val="30333E"/>
                <w:sz w:val="24"/>
                <w:szCs w:val="24"/>
              </w:rPr>
              <w:t>záver,</w:t>
            </w:r>
            <w:r w:rsidRPr="00CD345C">
              <w:rPr>
                <w:color w:val="30333E"/>
                <w:spacing w:val="-5"/>
                <w:sz w:val="24"/>
                <w:szCs w:val="24"/>
              </w:rPr>
              <w:t xml:space="preserve"> </w:t>
            </w:r>
            <w:r w:rsidRPr="00CD345C">
              <w:rPr>
                <w:color w:val="30333E"/>
                <w:sz w:val="24"/>
                <w:szCs w:val="24"/>
              </w:rPr>
              <w:t>časová</w:t>
            </w:r>
            <w:r w:rsidRPr="00CD345C">
              <w:rPr>
                <w:color w:val="30333E"/>
                <w:spacing w:val="-5"/>
                <w:sz w:val="24"/>
                <w:szCs w:val="24"/>
              </w:rPr>
              <w:t xml:space="preserve"> </w:t>
            </w:r>
            <w:r w:rsidRPr="00CD345C">
              <w:rPr>
                <w:color w:val="30333E"/>
                <w:sz w:val="24"/>
                <w:szCs w:val="24"/>
              </w:rPr>
              <w:t>postupnosť,</w:t>
            </w:r>
            <w:r w:rsidRPr="00CD345C">
              <w:rPr>
                <w:color w:val="30333E"/>
                <w:spacing w:val="-7"/>
                <w:sz w:val="24"/>
                <w:szCs w:val="24"/>
              </w:rPr>
              <w:t xml:space="preserve"> </w:t>
            </w:r>
            <w:r w:rsidRPr="00CD345C">
              <w:rPr>
                <w:color w:val="30333E"/>
                <w:spacing w:val="-2"/>
                <w:sz w:val="24"/>
                <w:szCs w:val="24"/>
              </w:rPr>
              <w:t>odsek,</w:t>
            </w:r>
          </w:p>
          <w:p w14:paraId="4C4A4CEE" w14:textId="77777777" w:rsidR="00915FC0" w:rsidRPr="00CD345C" w:rsidRDefault="00915FC0">
            <w:pPr>
              <w:pStyle w:val="TableParagraph"/>
              <w:numPr>
                <w:ilvl w:val="0"/>
                <w:numId w:val="50"/>
              </w:numPr>
              <w:tabs>
                <w:tab w:val="left" w:pos="392"/>
              </w:tabs>
              <w:spacing w:before="34" w:line="273" w:lineRule="auto"/>
              <w:ind w:right="104"/>
              <w:jc w:val="both"/>
              <w:rPr>
                <w:sz w:val="24"/>
                <w:szCs w:val="24"/>
              </w:rPr>
            </w:pPr>
            <w:r w:rsidRPr="00CD345C">
              <w:rPr>
                <w:color w:val="30333E"/>
                <w:sz w:val="24"/>
                <w:szCs w:val="24"/>
              </w:rPr>
              <w:t xml:space="preserve">nesúvislý text: zoznam, rozvrh, plán, tabuľka, </w:t>
            </w:r>
            <w:r w:rsidRPr="00CD345C">
              <w:rPr>
                <w:color w:val="30333E"/>
                <w:spacing w:val="-2"/>
                <w:sz w:val="24"/>
                <w:szCs w:val="24"/>
              </w:rPr>
              <w:t>reklama,</w:t>
            </w:r>
          </w:p>
          <w:p w14:paraId="597615BC" w14:textId="77777777" w:rsidR="00915FC0" w:rsidRPr="00CD345C" w:rsidRDefault="00915FC0">
            <w:pPr>
              <w:pStyle w:val="TableParagraph"/>
              <w:numPr>
                <w:ilvl w:val="0"/>
                <w:numId w:val="50"/>
              </w:numPr>
              <w:tabs>
                <w:tab w:val="left" w:pos="392"/>
              </w:tabs>
              <w:spacing w:line="276" w:lineRule="auto"/>
              <w:ind w:right="102"/>
              <w:jc w:val="both"/>
              <w:rPr>
                <w:sz w:val="24"/>
                <w:szCs w:val="24"/>
              </w:rPr>
            </w:pPr>
            <w:r w:rsidRPr="00CD345C">
              <w:rPr>
                <w:color w:val="30333E"/>
                <w:sz w:val="24"/>
                <w:szCs w:val="24"/>
              </w:rPr>
              <w:t>slovné druhy: sloveso (časovanie, osoba), podstatné</w:t>
            </w:r>
            <w:r w:rsidRPr="00CD345C">
              <w:rPr>
                <w:color w:val="30333E"/>
                <w:spacing w:val="-13"/>
                <w:sz w:val="24"/>
                <w:szCs w:val="24"/>
              </w:rPr>
              <w:t xml:space="preserve"> </w:t>
            </w:r>
            <w:r w:rsidRPr="00CD345C">
              <w:rPr>
                <w:color w:val="30333E"/>
                <w:sz w:val="24"/>
                <w:szCs w:val="24"/>
              </w:rPr>
              <w:t>meno</w:t>
            </w:r>
            <w:r w:rsidRPr="00CD345C">
              <w:rPr>
                <w:color w:val="30333E"/>
                <w:spacing w:val="-12"/>
                <w:sz w:val="24"/>
                <w:szCs w:val="24"/>
              </w:rPr>
              <w:t xml:space="preserve"> </w:t>
            </w:r>
            <w:r w:rsidRPr="00CD345C">
              <w:rPr>
                <w:color w:val="30333E"/>
                <w:sz w:val="24"/>
                <w:szCs w:val="24"/>
              </w:rPr>
              <w:t>(všeobecné</w:t>
            </w:r>
            <w:r w:rsidRPr="00CD345C">
              <w:rPr>
                <w:color w:val="30333E"/>
                <w:spacing w:val="-13"/>
                <w:sz w:val="24"/>
                <w:szCs w:val="24"/>
              </w:rPr>
              <w:t xml:space="preserve"> </w:t>
            </w:r>
            <w:r w:rsidRPr="00CD345C">
              <w:rPr>
                <w:color w:val="30333E"/>
                <w:sz w:val="24"/>
                <w:szCs w:val="24"/>
              </w:rPr>
              <w:t>a</w:t>
            </w:r>
            <w:r w:rsidRPr="00CD345C">
              <w:rPr>
                <w:color w:val="30333E"/>
                <w:spacing w:val="-12"/>
                <w:sz w:val="24"/>
                <w:szCs w:val="24"/>
              </w:rPr>
              <w:t xml:space="preserve"> </w:t>
            </w:r>
            <w:r w:rsidRPr="00CD345C">
              <w:rPr>
                <w:color w:val="30333E"/>
                <w:sz w:val="24"/>
                <w:szCs w:val="24"/>
              </w:rPr>
              <w:t>vlastné</w:t>
            </w:r>
            <w:r w:rsidRPr="00CD345C">
              <w:rPr>
                <w:color w:val="30333E"/>
                <w:spacing w:val="-13"/>
                <w:sz w:val="24"/>
                <w:szCs w:val="24"/>
              </w:rPr>
              <w:t xml:space="preserve"> </w:t>
            </w:r>
            <w:r w:rsidRPr="00CD345C">
              <w:rPr>
                <w:color w:val="30333E"/>
                <w:sz w:val="24"/>
                <w:szCs w:val="24"/>
              </w:rPr>
              <w:t xml:space="preserve">podstatné </w:t>
            </w:r>
            <w:r w:rsidRPr="00CD345C">
              <w:rPr>
                <w:color w:val="30333E"/>
                <w:spacing w:val="-2"/>
                <w:sz w:val="24"/>
                <w:szCs w:val="24"/>
              </w:rPr>
              <w:t>mená),</w:t>
            </w:r>
          </w:p>
          <w:p w14:paraId="222CADE2" w14:textId="77777777" w:rsidR="00915FC0" w:rsidRPr="00CD345C" w:rsidRDefault="00915FC0">
            <w:pPr>
              <w:pStyle w:val="TableParagraph"/>
              <w:numPr>
                <w:ilvl w:val="0"/>
                <w:numId w:val="50"/>
              </w:numPr>
              <w:tabs>
                <w:tab w:val="left" w:pos="392"/>
              </w:tabs>
              <w:spacing w:line="243" w:lineRule="exact"/>
              <w:jc w:val="both"/>
              <w:rPr>
                <w:sz w:val="24"/>
                <w:szCs w:val="24"/>
              </w:rPr>
            </w:pPr>
            <w:r w:rsidRPr="00CD345C">
              <w:rPr>
                <w:color w:val="30333E"/>
                <w:sz w:val="24"/>
                <w:szCs w:val="24"/>
              </w:rPr>
              <w:t>slová</w:t>
            </w:r>
            <w:r w:rsidRPr="00CD345C">
              <w:rPr>
                <w:color w:val="30333E"/>
                <w:spacing w:val="43"/>
                <w:sz w:val="24"/>
                <w:szCs w:val="24"/>
              </w:rPr>
              <w:t xml:space="preserve">  </w:t>
            </w:r>
            <w:r w:rsidRPr="00CD345C">
              <w:rPr>
                <w:color w:val="30333E"/>
                <w:sz w:val="24"/>
                <w:szCs w:val="24"/>
              </w:rPr>
              <w:t>s</w:t>
            </w:r>
            <w:r w:rsidRPr="00CD345C">
              <w:rPr>
                <w:color w:val="30333E"/>
                <w:spacing w:val="43"/>
                <w:sz w:val="24"/>
                <w:szCs w:val="24"/>
              </w:rPr>
              <w:t xml:space="preserve">  </w:t>
            </w:r>
            <w:r w:rsidRPr="00CD345C">
              <w:rPr>
                <w:color w:val="30333E"/>
                <w:sz w:val="24"/>
                <w:szCs w:val="24"/>
              </w:rPr>
              <w:t>podobným</w:t>
            </w:r>
            <w:r w:rsidRPr="00CD345C">
              <w:rPr>
                <w:color w:val="30333E"/>
                <w:spacing w:val="42"/>
                <w:sz w:val="24"/>
                <w:szCs w:val="24"/>
              </w:rPr>
              <w:t xml:space="preserve">  </w:t>
            </w:r>
            <w:r w:rsidRPr="00CD345C">
              <w:rPr>
                <w:color w:val="30333E"/>
                <w:sz w:val="24"/>
                <w:szCs w:val="24"/>
              </w:rPr>
              <w:t>významom,</w:t>
            </w:r>
            <w:r w:rsidRPr="00CD345C">
              <w:rPr>
                <w:color w:val="30333E"/>
                <w:spacing w:val="44"/>
                <w:sz w:val="24"/>
                <w:szCs w:val="24"/>
              </w:rPr>
              <w:t xml:space="preserve">  </w:t>
            </w:r>
            <w:r w:rsidRPr="00CD345C">
              <w:rPr>
                <w:color w:val="30333E"/>
                <w:sz w:val="24"/>
                <w:szCs w:val="24"/>
              </w:rPr>
              <w:t>slová</w:t>
            </w:r>
            <w:r w:rsidRPr="00CD345C">
              <w:rPr>
                <w:color w:val="30333E"/>
                <w:spacing w:val="41"/>
                <w:sz w:val="24"/>
                <w:szCs w:val="24"/>
              </w:rPr>
              <w:t xml:space="preserve">  </w:t>
            </w:r>
            <w:r w:rsidRPr="00CD345C">
              <w:rPr>
                <w:color w:val="30333E"/>
                <w:spacing w:val="-10"/>
                <w:sz w:val="24"/>
                <w:szCs w:val="24"/>
              </w:rPr>
              <w:t xml:space="preserve">s </w:t>
            </w:r>
            <w:r w:rsidRPr="00CD345C">
              <w:rPr>
                <w:color w:val="30333E"/>
                <w:sz w:val="24"/>
                <w:szCs w:val="24"/>
              </w:rPr>
              <w:t>opačným významom, nadradené a podradené slová, citovo zafarbené slová, prirovnanie.</w:t>
            </w:r>
          </w:p>
          <w:p w14:paraId="27176FC0" w14:textId="77777777" w:rsidR="00915FC0" w:rsidRPr="00CD345C" w:rsidRDefault="00915FC0" w:rsidP="00E41CF5">
            <w:pPr>
              <w:pStyle w:val="TableParagraph"/>
              <w:tabs>
                <w:tab w:val="left" w:pos="392"/>
              </w:tabs>
              <w:spacing w:line="243" w:lineRule="exact"/>
              <w:ind w:left="392"/>
              <w:jc w:val="both"/>
              <w:rPr>
                <w:sz w:val="24"/>
                <w:szCs w:val="24"/>
              </w:rPr>
            </w:pPr>
          </w:p>
        </w:tc>
      </w:tr>
      <w:tr w:rsidR="00915FC0" w:rsidRPr="00CD345C" w14:paraId="3C2DEA10" w14:textId="77777777" w:rsidTr="00E41CF5">
        <w:trPr>
          <w:trHeight w:val="384"/>
        </w:trPr>
        <w:tc>
          <w:tcPr>
            <w:tcW w:w="15843" w:type="dxa"/>
            <w:gridSpan w:val="2"/>
            <w:shd w:val="clear" w:color="auto" w:fill="B4C6E7" w:themeFill="accent5" w:themeFillTint="66"/>
          </w:tcPr>
          <w:p w14:paraId="724D0988" w14:textId="77777777" w:rsidR="00915FC0" w:rsidRPr="00CD345C" w:rsidRDefault="00915FC0" w:rsidP="00E41CF5">
            <w:pPr>
              <w:shd w:val="clear" w:color="auto" w:fill="B4C6E7" w:themeFill="accent5" w:themeFillTint="66"/>
              <w:jc w:val="center"/>
              <w:rPr>
                <w:b/>
                <w:sz w:val="24"/>
                <w:szCs w:val="24"/>
              </w:rPr>
            </w:pPr>
          </w:p>
          <w:p w14:paraId="10738E7C" w14:textId="77777777" w:rsidR="00915FC0" w:rsidRPr="00CD345C" w:rsidRDefault="00915FC0" w:rsidP="00E41CF5">
            <w:pPr>
              <w:shd w:val="clear" w:color="auto" w:fill="B4C6E7" w:themeFill="accent5" w:themeFillTint="66"/>
              <w:jc w:val="center"/>
              <w:rPr>
                <w:b/>
                <w:sz w:val="24"/>
                <w:szCs w:val="24"/>
              </w:rPr>
            </w:pPr>
            <w:r w:rsidRPr="00CD345C">
              <w:rPr>
                <w:b/>
                <w:sz w:val="24"/>
                <w:szCs w:val="24"/>
              </w:rPr>
              <w:t xml:space="preserve">KOMPONENT: </w:t>
            </w:r>
            <w:r>
              <w:rPr>
                <w:b/>
                <w:sz w:val="24"/>
                <w:szCs w:val="24"/>
              </w:rPr>
              <w:t>Recepcia umeleckých textov</w:t>
            </w:r>
          </w:p>
        </w:tc>
      </w:tr>
      <w:tr w:rsidR="00915FC0" w:rsidRPr="00CD345C" w14:paraId="05458373" w14:textId="77777777" w:rsidTr="00E41CF5">
        <w:trPr>
          <w:trHeight w:val="384"/>
        </w:trPr>
        <w:tc>
          <w:tcPr>
            <w:tcW w:w="7921" w:type="dxa"/>
            <w:shd w:val="clear" w:color="auto" w:fill="B4C6E7" w:themeFill="accent5" w:themeFillTint="66"/>
          </w:tcPr>
          <w:p w14:paraId="4879386F" w14:textId="77777777" w:rsidR="00915FC0" w:rsidRPr="00CD345C" w:rsidRDefault="00915FC0" w:rsidP="00E41CF5">
            <w:pPr>
              <w:shd w:val="clear" w:color="auto" w:fill="B4C6E7" w:themeFill="accent5" w:themeFillTint="66"/>
              <w:rPr>
                <w:b/>
                <w:sz w:val="24"/>
                <w:szCs w:val="24"/>
              </w:rPr>
            </w:pPr>
            <w:r w:rsidRPr="00CD345C">
              <w:rPr>
                <w:b/>
                <w:sz w:val="24"/>
                <w:szCs w:val="24"/>
              </w:rPr>
              <w:t>VÝKONOVÝ ŠTANDARD A CIELE</w:t>
            </w:r>
          </w:p>
        </w:tc>
        <w:tc>
          <w:tcPr>
            <w:tcW w:w="7922" w:type="dxa"/>
            <w:shd w:val="clear" w:color="auto" w:fill="B4C6E7" w:themeFill="accent5" w:themeFillTint="66"/>
          </w:tcPr>
          <w:p w14:paraId="6D76E53F" w14:textId="77777777" w:rsidR="00915FC0" w:rsidRPr="00CD345C" w:rsidRDefault="00915FC0" w:rsidP="00E41CF5">
            <w:pPr>
              <w:shd w:val="clear" w:color="auto" w:fill="B4C6E7" w:themeFill="accent5" w:themeFillTint="66"/>
              <w:rPr>
                <w:b/>
                <w:sz w:val="24"/>
                <w:szCs w:val="24"/>
              </w:rPr>
            </w:pPr>
            <w:r w:rsidRPr="00CD345C">
              <w:rPr>
                <w:b/>
                <w:sz w:val="24"/>
                <w:szCs w:val="24"/>
              </w:rPr>
              <w:t>OBSAHOVÝ ŠTANDARD</w:t>
            </w:r>
          </w:p>
        </w:tc>
      </w:tr>
      <w:tr w:rsidR="00915FC0" w:rsidRPr="00CD345C" w14:paraId="4E4F77D1" w14:textId="77777777" w:rsidTr="00E41CF5">
        <w:trPr>
          <w:trHeight w:val="384"/>
        </w:trPr>
        <w:tc>
          <w:tcPr>
            <w:tcW w:w="7921" w:type="dxa"/>
            <w:shd w:val="clear" w:color="auto" w:fill="D9E2F3" w:themeFill="accent5" w:themeFillTint="33"/>
          </w:tcPr>
          <w:p w14:paraId="56D07312" w14:textId="77777777" w:rsidR="00915FC0" w:rsidRPr="00CD345C" w:rsidRDefault="00915FC0" w:rsidP="00E41CF5">
            <w:pPr>
              <w:pStyle w:val="TableParagraph"/>
              <w:spacing w:before="1" w:line="276" w:lineRule="auto"/>
              <w:ind w:left="104" w:right="104"/>
              <w:jc w:val="both"/>
              <w:rPr>
                <w:i/>
                <w:color w:val="30333E"/>
                <w:sz w:val="28"/>
                <w:szCs w:val="24"/>
              </w:rPr>
            </w:pPr>
          </w:p>
          <w:p w14:paraId="15DB5E65" w14:textId="77777777" w:rsidR="00915FC0" w:rsidRPr="00CD345C" w:rsidRDefault="00915FC0" w:rsidP="00E41CF5">
            <w:pPr>
              <w:shd w:val="clear" w:color="auto" w:fill="D9E2F3" w:themeFill="accent5" w:themeFillTint="33"/>
              <w:tabs>
                <w:tab w:val="left" w:pos="2073"/>
              </w:tabs>
              <w:spacing w:line="276" w:lineRule="auto"/>
              <w:jc w:val="both"/>
              <w:rPr>
                <w:rFonts w:ascii="Times New Roman" w:hAnsi="Times New Roman" w:cs="Times New Roman"/>
                <w:iCs/>
                <w:sz w:val="24"/>
              </w:rPr>
            </w:pPr>
            <w:r w:rsidRPr="00CD345C">
              <w:rPr>
                <w:rFonts w:ascii="Times New Roman" w:hAnsi="Times New Roman" w:cs="Times New Roman"/>
                <w:iCs/>
                <w:sz w:val="24"/>
              </w:rPr>
              <w:t>Žiak vie/dokáže:</w:t>
            </w:r>
          </w:p>
          <w:p w14:paraId="1BC10EE7" w14:textId="77777777" w:rsidR="00915FC0" w:rsidRPr="00CD345C" w:rsidRDefault="00915FC0" w:rsidP="00E41CF5">
            <w:pPr>
              <w:pStyle w:val="TableParagraph"/>
              <w:spacing w:before="1" w:line="276" w:lineRule="auto"/>
              <w:ind w:left="104" w:right="104"/>
              <w:jc w:val="both"/>
              <w:rPr>
                <w:iCs/>
                <w:sz w:val="24"/>
              </w:rPr>
            </w:pPr>
            <w:r w:rsidRPr="00CD345C">
              <w:rPr>
                <w:iCs/>
                <w:sz w:val="24"/>
              </w:rPr>
              <w:t xml:space="preserve"> - identifikovať explicitné významy a vyvodiť základné implicitne vyjadrené </w:t>
            </w:r>
          </w:p>
          <w:p w14:paraId="58656EF6" w14:textId="77777777" w:rsidR="00915FC0" w:rsidRPr="00CD345C" w:rsidRDefault="00915FC0" w:rsidP="00E41CF5">
            <w:pPr>
              <w:pStyle w:val="TableParagraph"/>
              <w:spacing w:before="1" w:line="276" w:lineRule="auto"/>
              <w:ind w:left="104" w:right="104"/>
              <w:jc w:val="both"/>
              <w:rPr>
                <w:iCs/>
                <w:sz w:val="24"/>
              </w:rPr>
            </w:pPr>
            <w:r w:rsidRPr="00CD345C">
              <w:rPr>
                <w:iCs/>
                <w:sz w:val="24"/>
              </w:rPr>
              <w:t>významy z počutého  a prečítaného literárneho textu, </w:t>
            </w:r>
          </w:p>
          <w:p w14:paraId="465EB24D" w14:textId="77777777" w:rsidR="00915FC0" w:rsidRPr="00CD345C" w:rsidRDefault="00915FC0" w:rsidP="00E41CF5">
            <w:pPr>
              <w:pStyle w:val="TableParagraph"/>
              <w:spacing w:before="1" w:line="276" w:lineRule="auto"/>
              <w:ind w:left="104" w:right="104"/>
              <w:jc w:val="both"/>
              <w:rPr>
                <w:iCs/>
                <w:sz w:val="24"/>
              </w:rPr>
            </w:pPr>
            <w:r w:rsidRPr="00CD345C">
              <w:rPr>
                <w:iCs/>
                <w:sz w:val="24"/>
              </w:rPr>
              <w:t xml:space="preserve"> - pomenovať základné žánre literatúry pre deti (napr. riekanka,</w:t>
            </w:r>
          </w:p>
          <w:p w14:paraId="39EB1322" w14:textId="77777777" w:rsidR="00915FC0" w:rsidRPr="00CD345C" w:rsidRDefault="00915FC0" w:rsidP="00E41CF5">
            <w:pPr>
              <w:pStyle w:val="TableParagraph"/>
              <w:spacing w:before="1" w:line="276" w:lineRule="auto"/>
              <w:ind w:left="104" w:right="104"/>
              <w:jc w:val="both"/>
              <w:rPr>
                <w:iCs/>
                <w:sz w:val="24"/>
              </w:rPr>
            </w:pPr>
            <w:r w:rsidRPr="00CD345C">
              <w:rPr>
                <w:iCs/>
                <w:sz w:val="24"/>
              </w:rPr>
              <w:t xml:space="preserve"> báseň, rozprávka) a základné komponenty umeleckého textu </w:t>
            </w:r>
          </w:p>
          <w:p w14:paraId="0A49CD0E" w14:textId="77777777" w:rsidR="00915FC0" w:rsidRPr="00CD345C" w:rsidRDefault="00915FC0" w:rsidP="00E41CF5">
            <w:pPr>
              <w:pStyle w:val="TableParagraph"/>
              <w:spacing w:before="1" w:line="276" w:lineRule="auto"/>
              <w:ind w:left="104" w:right="104"/>
              <w:jc w:val="both"/>
              <w:rPr>
                <w:iCs/>
                <w:sz w:val="24"/>
              </w:rPr>
            </w:pPr>
            <w:r w:rsidRPr="00CD345C">
              <w:rPr>
                <w:iCs/>
                <w:sz w:val="24"/>
              </w:rPr>
              <w:t>(</w:t>
            </w:r>
            <w:r>
              <w:rPr>
                <w:iCs/>
                <w:sz w:val="24"/>
              </w:rPr>
              <w:t>napr. postava, dej, verš, rým),</w:t>
            </w:r>
          </w:p>
          <w:p w14:paraId="4C4C536C" w14:textId="77777777" w:rsidR="00915FC0" w:rsidRPr="00CD345C" w:rsidRDefault="00915FC0" w:rsidP="00E41CF5">
            <w:pPr>
              <w:pStyle w:val="TableParagraph"/>
              <w:spacing w:before="1" w:line="276" w:lineRule="auto"/>
              <w:ind w:left="104" w:right="104"/>
              <w:jc w:val="both"/>
              <w:rPr>
                <w:iCs/>
                <w:sz w:val="24"/>
              </w:rPr>
            </w:pPr>
            <w:r w:rsidRPr="00CD345C">
              <w:rPr>
                <w:iCs/>
                <w:sz w:val="24"/>
              </w:rPr>
              <w:t xml:space="preserve"> - identifikovať charakteristické znaky rozprávok (napr. typický </w:t>
            </w:r>
          </w:p>
          <w:p w14:paraId="27293F10" w14:textId="77777777" w:rsidR="00915FC0" w:rsidRPr="00DB075D" w:rsidRDefault="00915FC0" w:rsidP="00E41CF5">
            <w:pPr>
              <w:pStyle w:val="TableParagraph"/>
              <w:spacing w:before="1" w:line="276" w:lineRule="auto"/>
              <w:ind w:left="104" w:right="104"/>
              <w:jc w:val="both"/>
              <w:rPr>
                <w:iCs/>
                <w:sz w:val="24"/>
              </w:rPr>
            </w:pPr>
            <w:r w:rsidRPr="00CD345C">
              <w:rPr>
                <w:iCs/>
                <w:sz w:val="24"/>
              </w:rPr>
              <w:t>začiatok a koniec, magické čísla,  nadprirod</w:t>
            </w:r>
            <w:r>
              <w:rPr>
                <w:iCs/>
                <w:sz w:val="24"/>
              </w:rPr>
              <w:t>zené bytosti).</w:t>
            </w:r>
          </w:p>
          <w:p w14:paraId="746500B5" w14:textId="77777777" w:rsidR="00915FC0" w:rsidRPr="00CD345C" w:rsidRDefault="00915FC0" w:rsidP="00E41CF5">
            <w:pPr>
              <w:pStyle w:val="TableParagraph"/>
              <w:spacing w:before="1" w:line="276" w:lineRule="auto"/>
              <w:ind w:left="104" w:right="104"/>
              <w:jc w:val="both"/>
            </w:pPr>
          </w:p>
        </w:tc>
        <w:tc>
          <w:tcPr>
            <w:tcW w:w="7922" w:type="dxa"/>
            <w:shd w:val="clear" w:color="auto" w:fill="D9E2F3" w:themeFill="accent5" w:themeFillTint="33"/>
          </w:tcPr>
          <w:p w14:paraId="61D90CEC" w14:textId="77777777" w:rsidR="00915FC0" w:rsidRPr="00CD345C" w:rsidRDefault="00915FC0" w:rsidP="00E41CF5">
            <w:pPr>
              <w:pStyle w:val="TableParagraph"/>
              <w:spacing w:before="2" w:line="276" w:lineRule="auto"/>
              <w:ind w:left="105"/>
              <w:jc w:val="both"/>
              <w:rPr>
                <w:b/>
                <w:sz w:val="24"/>
                <w:szCs w:val="24"/>
              </w:rPr>
            </w:pPr>
            <w:r w:rsidRPr="00CD345C">
              <w:rPr>
                <w:b/>
                <w:sz w:val="24"/>
                <w:szCs w:val="24"/>
              </w:rPr>
              <w:t>Čítanie</w:t>
            </w:r>
            <w:r w:rsidRPr="00CD345C">
              <w:rPr>
                <w:b/>
                <w:spacing w:val="-13"/>
                <w:sz w:val="24"/>
                <w:szCs w:val="24"/>
              </w:rPr>
              <w:t xml:space="preserve"> </w:t>
            </w:r>
            <w:r w:rsidRPr="00CD345C">
              <w:rPr>
                <w:b/>
                <w:sz w:val="24"/>
                <w:szCs w:val="24"/>
              </w:rPr>
              <w:t>s</w:t>
            </w:r>
            <w:r w:rsidRPr="00CD345C">
              <w:rPr>
                <w:b/>
                <w:spacing w:val="-12"/>
                <w:sz w:val="24"/>
                <w:szCs w:val="24"/>
              </w:rPr>
              <w:t> </w:t>
            </w:r>
            <w:r w:rsidRPr="00CD345C">
              <w:rPr>
                <w:b/>
                <w:sz w:val="24"/>
                <w:szCs w:val="24"/>
              </w:rPr>
              <w:t>poro</w:t>
            </w:r>
            <w:r w:rsidRPr="00CD345C">
              <w:rPr>
                <w:b/>
                <w:spacing w:val="-2"/>
                <w:sz w:val="24"/>
                <w:szCs w:val="24"/>
              </w:rPr>
              <w:t>zumením l</w:t>
            </w:r>
            <w:r w:rsidRPr="00CD345C">
              <w:rPr>
                <w:b/>
                <w:sz w:val="24"/>
                <w:szCs w:val="24"/>
              </w:rPr>
              <w:t>iterárneho textu</w:t>
            </w:r>
          </w:p>
          <w:p w14:paraId="5ED1AC99"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color w:val="30333E"/>
                <w:sz w:val="24"/>
                <w:szCs w:val="24"/>
              </w:rPr>
              <w:t xml:space="preserve">vyhľadávanie </w:t>
            </w:r>
            <w:r w:rsidRPr="00CD345C">
              <w:rPr>
                <w:b/>
                <w:bCs/>
                <w:color w:val="30333E"/>
                <w:sz w:val="24"/>
                <w:szCs w:val="24"/>
              </w:rPr>
              <w:t>kľúčových slov</w:t>
            </w:r>
            <w:r w:rsidRPr="00CD345C">
              <w:rPr>
                <w:color w:val="30333E"/>
                <w:sz w:val="24"/>
                <w:szCs w:val="24"/>
              </w:rPr>
              <w:t xml:space="preserve"> v texte,</w:t>
            </w:r>
          </w:p>
          <w:p w14:paraId="2CD754E1"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 xml:space="preserve">orientácia v </w:t>
            </w:r>
            <w:r w:rsidRPr="00CD345C">
              <w:rPr>
                <w:b/>
                <w:bCs/>
                <w:sz w:val="24"/>
                <w:szCs w:val="24"/>
              </w:rPr>
              <w:t>detských časopisoch a knihách (obálka, nadpis, článok, kapitola, ilustrácia),</w:t>
            </w:r>
          </w:p>
          <w:p w14:paraId="5BE019C6"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 xml:space="preserve">delenie textu na významové časti a tvorenie </w:t>
            </w:r>
            <w:r w:rsidRPr="00CD345C">
              <w:rPr>
                <w:b/>
                <w:bCs/>
                <w:sz w:val="24"/>
                <w:szCs w:val="24"/>
              </w:rPr>
              <w:t>názvov</w:t>
            </w:r>
            <w:r w:rsidRPr="00CD345C">
              <w:rPr>
                <w:sz w:val="24"/>
                <w:szCs w:val="24"/>
              </w:rPr>
              <w:t xml:space="preserve"> pre tieto časti,</w:t>
            </w:r>
          </w:p>
          <w:p w14:paraId="3F499932"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 xml:space="preserve">vypracovanie jednoduchej </w:t>
            </w:r>
            <w:r w:rsidRPr="00CD345C">
              <w:rPr>
                <w:b/>
                <w:bCs/>
                <w:sz w:val="24"/>
                <w:szCs w:val="24"/>
              </w:rPr>
              <w:t>osnovy</w:t>
            </w:r>
            <w:r w:rsidRPr="00CD345C">
              <w:rPr>
                <w:sz w:val="24"/>
                <w:szCs w:val="24"/>
              </w:rPr>
              <w:t xml:space="preserve"> a prerozprávanie príbehu s pomocou učiteľa,</w:t>
            </w:r>
          </w:p>
          <w:p w14:paraId="0586EBF5"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vedenie jednoduchých záznamov o prečítaných literárnych dielach (čitateľské portfólio) s pomocou učiteľa,</w:t>
            </w:r>
          </w:p>
          <w:p w14:paraId="2416D2D9"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rozhovor o filmovom/televíznom príbehu, ktorý čerpá námet z literárneho príbehu,</w:t>
            </w:r>
          </w:p>
          <w:p w14:paraId="1AA39531"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 xml:space="preserve">vyhľadávanie </w:t>
            </w:r>
            <w:r w:rsidRPr="00CD345C">
              <w:rPr>
                <w:b/>
                <w:bCs/>
                <w:sz w:val="24"/>
                <w:szCs w:val="24"/>
              </w:rPr>
              <w:t>rýmov,</w:t>
            </w:r>
            <w:r w:rsidRPr="00CD345C">
              <w:rPr>
                <w:sz w:val="24"/>
                <w:szCs w:val="24"/>
              </w:rPr>
              <w:t xml:space="preserve"> </w:t>
            </w:r>
          </w:p>
          <w:p w14:paraId="109F41C9"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t xml:space="preserve">identifikácia literárnych </w:t>
            </w:r>
            <w:r w:rsidRPr="00CD345C">
              <w:rPr>
                <w:b/>
                <w:bCs/>
                <w:sz w:val="24"/>
                <w:szCs w:val="24"/>
              </w:rPr>
              <w:t>postáv</w:t>
            </w:r>
            <w:r w:rsidRPr="00CD345C">
              <w:rPr>
                <w:sz w:val="24"/>
                <w:szCs w:val="24"/>
              </w:rPr>
              <w:t>, ich charakteru, vlastnosti, opis prostredia, situácie,</w:t>
            </w:r>
          </w:p>
          <w:p w14:paraId="48AB6C59" w14:textId="77777777" w:rsidR="00915FC0" w:rsidRDefault="00915FC0">
            <w:pPr>
              <w:pStyle w:val="TableParagraph"/>
              <w:numPr>
                <w:ilvl w:val="0"/>
                <w:numId w:val="51"/>
              </w:numPr>
              <w:tabs>
                <w:tab w:val="left" w:pos="392"/>
              </w:tabs>
              <w:spacing w:before="2" w:line="273" w:lineRule="auto"/>
              <w:ind w:right="114"/>
              <w:jc w:val="both"/>
              <w:rPr>
                <w:sz w:val="24"/>
                <w:szCs w:val="24"/>
              </w:rPr>
            </w:pPr>
            <w:r w:rsidRPr="00CD345C">
              <w:rPr>
                <w:sz w:val="24"/>
                <w:szCs w:val="24"/>
              </w:rPr>
              <w:lastRenderedPageBreak/>
              <w:t>orientácia v deji literárneho textu,</w:t>
            </w:r>
          </w:p>
          <w:p w14:paraId="7368723D" w14:textId="77777777" w:rsidR="00915FC0" w:rsidRDefault="00915FC0">
            <w:pPr>
              <w:pStyle w:val="TableParagraph"/>
              <w:numPr>
                <w:ilvl w:val="0"/>
                <w:numId w:val="51"/>
              </w:numPr>
              <w:tabs>
                <w:tab w:val="left" w:pos="392"/>
              </w:tabs>
              <w:spacing w:before="2" w:line="273" w:lineRule="auto"/>
              <w:ind w:right="114"/>
              <w:jc w:val="both"/>
              <w:rPr>
                <w:sz w:val="24"/>
                <w:szCs w:val="24"/>
              </w:rPr>
            </w:pPr>
            <w:r>
              <w:rPr>
                <w:sz w:val="24"/>
                <w:szCs w:val="24"/>
              </w:rPr>
              <w:t>rozlišovanie poézie od prózy, faktov od fantázie: hlavnú postavu od vedľajšej, ľudovú rozprávku od autorskej,</w:t>
            </w:r>
          </w:p>
          <w:p w14:paraId="08F37B2F" w14:textId="77777777" w:rsidR="00915FC0" w:rsidRPr="00CD345C" w:rsidRDefault="00915FC0">
            <w:pPr>
              <w:pStyle w:val="TableParagraph"/>
              <w:numPr>
                <w:ilvl w:val="0"/>
                <w:numId w:val="51"/>
              </w:numPr>
              <w:tabs>
                <w:tab w:val="left" w:pos="392"/>
              </w:tabs>
              <w:spacing w:before="2" w:line="273" w:lineRule="auto"/>
              <w:ind w:right="114"/>
              <w:jc w:val="both"/>
              <w:rPr>
                <w:sz w:val="24"/>
                <w:szCs w:val="24"/>
              </w:rPr>
            </w:pPr>
            <w:r>
              <w:rPr>
                <w:sz w:val="24"/>
                <w:szCs w:val="24"/>
              </w:rPr>
              <w:t>reprodukovanie deja literárneho textu so zachovaním časovej a príčinnej následnosti.</w:t>
            </w:r>
          </w:p>
          <w:p w14:paraId="7FC978A3" w14:textId="77777777" w:rsidR="00915FC0" w:rsidRPr="00CD345C" w:rsidRDefault="00915FC0" w:rsidP="00E41CF5">
            <w:pPr>
              <w:pStyle w:val="TableParagraph"/>
              <w:tabs>
                <w:tab w:val="left" w:pos="392"/>
              </w:tabs>
              <w:spacing w:before="2" w:line="273" w:lineRule="auto"/>
              <w:ind w:right="114"/>
              <w:jc w:val="both"/>
              <w:rPr>
                <w:sz w:val="24"/>
                <w:szCs w:val="24"/>
              </w:rPr>
            </w:pPr>
          </w:p>
          <w:p w14:paraId="6F25F8C0" w14:textId="77777777" w:rsidR="00915FC0" w:rsidRPr="00CD345C" w:rsidRDefault="00915FC0" w:rsidP="00E41CF5">
            <w:pPr>
              <w:pStyle w:val="TableParagraph"/>
              <w:tabs>
                <w:tab w:val="left" w:pos="392"/>
              </w:tabs>
              <w:spacing w:before="2" w:line="273" w:lineRule="auto"/>
              <w:ind w:right="114"/>
              <w:jc w:val="both"/>
              <w:rPr>
                <w:sz w:val="24"/>
                <w:szCs w:val="24"/>
              </w:rPr>
            </w:pPr>
          </w:p>
          <w:p w14:paraId="1EC4E18D" w14:textId="77777777" w:rsidR="00915FC0" w:rsidRPr="00CD345C" w:rsidRDefault="00915FC0" w:rsidP="00E41CF5">
            <w:pPr>
              <w:pStyle w:val="TableParagraph"/>
              <w:spacing w:before="2" w:line="276" w:lineRule="auto"/>
              <w:ind w:left="105"/>
              <w:jc w:val="both"/>
              <w:rPr>
                <w:b/>
                <w:sz w:val="24"/>
                <w:szCs w:val="24"/>
              </w:rPr>
            </w:pPr>
            <w:r w:rsidRPr="00CD345C">
              <w:rPr>
                <w:b/>
                <w:sz w:val="24"/>
                <w:szCs w:val="24"/>
              </w:rPr>
              <w:t>Literárnoteoretické pojmy</w:t>
            </w:r>
          </w:p>
          <w:p w14:paraId="020DA52F" w14:textId="77777777" w:rsidR="00915FC0" w:rsidRPr="00CD345C" w:rsidRDefault="00915FC0" w:rsidP="00E41CF5">
            <w:pPr>
              <w:pStyle w:val="TableParagraph"/>
              <w:spacing w:before="2" w:line="276" w:lineRule="auto"/>
              <w:ind w:left="105"/>
              <w:jc w:val="both"/>
              <w:rPr>
                <w:bCs/>
                <w:i/>
                <w:iCs/>
                <w:sz w:val="24"/>
                <w:szCs w:val="24"/>
              </w:rPr>
            </w:pPr>
            <w:r w:rsidRPr="00CD345C">
              <w:rPr>
                <w:bCs/>
                <w:i/>
                <w:iCs/>
                <w:sz w:val="24"/>
                <w:szCs w:val="24"/>
              </w:rPr>
              <w:t xml:space="preserve">Žánre </w:t>
            </w:r>
            <w:r>
              <w:rPr>
                <w:bCs/>
                <w:i/>
                <w:iCs/>
                <w:sz w:val="24"/>
                <w:szCs w:val="24"/>
              </w:rPr>
              <w:t xml:space="preserve">umeleckej literatúry pre </w:t>
            </w:r>
            <w:proofErr w:type="spellStart"/>
            <w:r>
              <w:rPr>
                <w:bCs/>
                <w:i/>
                <w:iCs/>
                <w:sz w:val="24"/>
                <w:szCs w:val="24"/>
              </w:rPr>
              <w:t>det</w:t>
            </w:r>
            <w:proofErr w:type="spellEnd"/>
            <w:r>
              <w:rPr>
                <w:bCs/>
                <w:i/>
                <w:iCs/>
                <w:sz w:val="24"/>
                <w:szCs w:val="24"/>
              </w:rPr>
              <w:t>:</w:t>
            </w:r>
          </w:p>
          <w:p w14:paraId="6086B013" w14:textId="77777777" w:rsidR="00915FC0" w:rsidRDefault="00915FC0">
            <w:pPr>
              <w:pStyle w:val="TableParagraph"/>
              <w:numPr>
                <w:ilvl w:val="0"/>
                <w:numId w:val="53"/>
              </w:numPr>
              <w:tabs>
                <w:tab w:val="left" w:pos="392"/>
              </w:tabs>
              <w:spacing w:before="2" w:line="273" w:lineRule="auto"/>
              <w:ind w:right="114"/>
              <w:jc w:val="both"/>
              <w:rPr>
                <w:b/>
                <w:bCs/>
                <w:sz w:val="24"/>
                <w:szCs w:val="24"/>
              </w:rPr>
            </w:pPr>
            <w:r w:rsidRPr="00CD345C">
              <w:rPr>
                <w:sz w:val="24"/>
                <w:szCs w:val="24"/>
              </w:rPr>
              <w:t xml:space="preserve">štruktúra diela: </w:t>
            </w:r>
            <w:r>
              <w:rPr>
                <w:b/>
                <w:bCs/>
                <w:sz w:val="24"/>
                <w:szCs w:val="24"/>
              </w:rPr>
              <w:t>nadpis, téma,</w:t>
            </w:r>
            <w:r w:rsidRPr="00CD345C">
              <w:rPr>
                <w:b/>
                <w:bCs/>
                <w:sz w:val="24"/>
                <w:szCs w:val="24"/>
              </w:rPr>
              <w:t xml:space="preserve"> strofa, odsek, kapitola, úvod, jadro, záver; časová následnosť, príčinno‐dôsledkové vzťahy, literárna postava: hlavná postava, vedľajšia postava; dej: miesto a čas deja,</w:t>
            </w:r>
          </w:p>
          <w:p w14:paraId="2A1DA4FE" w14:textId="77777777" w:rsidR="00915FC0" w:rsidRPr="00B62920" w:rsidRDefault="00915FC0" w:rsidP="00E41CF5">
            <w:pPr>
              <w:pStyle w:val="TableParagraph"/>
              <w:tabs>
                <w:tab w:val="left" w:pos="392"/>
              </w:tabs>
              <w:spacing w:before="2" w:line="273" w:lineRule="auto"/>
              <w:ind w:left="827" w:right="114"/>
              <w:jc w:val="both"/>
              <w:rPr>
                <w:b/>
                <w:bCs/>
                <w:sz w:val="24"/>
                <w:szCs w:val="24"/>
              </w:rPr>
            </w:pPr>
          </w:p>
        </w:tc>
      </w:tr>
      <w:tr w:rsidR="00915FC0" w:rsidRPr="00CD345C" w14:paraId="7BE23BD3" w14:textId="77777777" w:rsidTr="00E41CF5">
        <w:trPr>
          <w:trHeight w:val="384"/>
        </w:trPr>
        <w:tc>
          <w:tcPr>
            <w:tcW w:w="15843" w:type="dxa"/>
            <w:gridSpan w:val="2"/>
            <w:shd w:val="clear" w:color="auto" w:fill="D9E2F3" w:themeFill="accent5" w:themeFillTint="33"/>
          </w:tcPr>
          <w:p w14:paraId="59B47B12" w14:textId="77777777" w:rsidR="00915FC0" w:rsidRPr="00CD345C" w:rsidRDefault="00915FC0" w:rsidP="00E41CF5">
            <w:pPr>
              <w:pStyle w:val="TableParagraph"/>
              <w:spacing w:before="2" w:line="276" w:lineRule="auto"/>
              <w:ind w:left="0"/>
              <w:rPr>
                <w:b/>
                <w:sz w:val="24"/>
                <w:szCs w:val="24"/>
              </w:rPr>
            </w:pPr>
            <w:r w:rsidRPr="00CD345C">
              <w:rPr>
                <w:b/>
                <w:spacing w:val="-2"/>
                <w:sz w:val="24"/>
                <w:szCs w:val="24"/>
              </w:rPr>
              <w:lastRenderedPageBreak/>
              <w:t xml:space="preserve">Tematické okruhy: </w:t>
            </w:r>
            <w:r w:rsidRPr="00CD345C">
              <w:rPr>
                <w:sz w:val="24"/>
                <w:szCs w:val="24"/>
              </w:rPr>
              <w:t>rodina, škola, príroda okolo nás a význam prírody pre človeka, svet okolo nás, tradície a kultúra, zdravie a šport, voľný čas a záľuby</w:t>
            </w:r>
          </w:p>
        </w:tc>
      </w:tr>
      <w:tr w:rsidR="00915FC0" w:rsidRPr="00CD345C" w14:paraId="68514460" w14:textId="77777777" w:rsidTr="00E41CF5">
        <w:trPr>
          <w:trHeight w:val="384"/>
        </w:trPr>
        <w:tc>
          <w:tcPr>
            <w:tcW w:w="15843" w:type="dxa"/>
            <w:gridSpan w:val="2"/>
            <w:shd w:val="clear" w:color="auto" w:fill="D9E2F3" w:themeFill="accent5" w:themeFillTint="33"/>
          </w:tcPr>
          <w:p w14:paraId="311E0923" w14:textId="77777777" w:rsidR="00915FC0" w:rsidRPr="00CD345C" w:rsidRDefault="00915FC0" w:rsidP="00E41CF5">
            <w:pPr>
              <w:pStyle w:val="TableParagraph"/>
              <w:tabs>
                <w:tab w:val="left" w:pos="445"/>
              </w:tabs>
              <w:spacing w:before="2"/>
              <w:ind w:left="0"/>
              <w:rPr>
                <w:sz w:val="24"/>
                <w:szCs w:val="24"/>
              </w:rPr>
            </w:pPr>
            <w:r w:rsidRPr="00CD345C">
              <w:rPr>
                <w:b/>
                <w:spacing w:val="-2"/>
                <w:sz w:val="24"/>
                <w:szCs w:val="24"/>
              </w:rPr>
              <w:t xml:space="preserve">Termíny, </w:t>
            </w:r>
            <w:r w:rsidRPr="00CD345C">
              <w:rPr>
                <w:b/>
                <w:sz w:val="24"/>
                <w:szCs w:val="24"/>
              </w:rPr>
              <w:t>ktoré</w:t>
            </w:r>
            <w:r w:rsidRPr="00CD345C">
              <w:rPr>
                <w:b/>
                <w:spacing w:val="80"/>
                <w:sz w:val="24"/>
                <w:szCs w:val="24"/>
              </w:rPr>
              <w:t xml:space="preserve"> </w:t>
            </w:r>
            <w:r w:rsidRPr="00CD345C">
              <w:rPr>
                <w:b/>
                <w:sz w:val="24"/>
                <w:szCs w:val="24"/>
              </w:rPr>
              <w:t>si</w:t>
            </w:r>
            <w:r w:rsidRPr="00CD345C">
              <w:rPr>
                <w:b/>
                <w:spacing w:val="80"/>
                <w:sz w:val="24"/>
                <w:szCs w:val="24"/>
              </w:rPr>
              <w:t xml:space="preserve"> </w:t>
            </w:r>
            <w:r w:rsidRPr="00CD345C">
              <w:rPr>
                <w:b/>
                <w:sz w:val="24"/>
                <w:szCs w:val="24"/>
              </w:rPr>
              <w:t xml:space="preserve">má žiak osvojiť: </w:t>
            </w:r>
            <w:r w:rsidRPr="00CD345C">
              <w:rPr>
                <w:color w:val="30333E"/>
                <w:sz w:val="24"/>
                <w:szCs w:val="24"/>
              </w:rPr>
              <w:t>strofa,</w:t>
            </w:r>
            <w:r w:rsidRPr="00CD345C">
              <w:rPr>
                <w:color w:val="30333E"/>
                <w:spacing w:val="-4"/>
                <w:sz w:val="24"/>
                <w:szCs w:val="24"/>
              </w:rPr>
              <w:t xml:space="preserve"> </w:t>
            </w:r>
            <w:r w:rsidRPr="00CD345C">
              <w:rPr>
                <w:color w:val="30333E"/>
                <w:sz w:val="24"/>
                <w:szCs w:val="24"/>
              </w:rPr>
              <w:t>rým,</w:t>
            </w:r>
            <w:r w:rsidRPr="00CD345C">
              <w:rPr>
                <w:color w:val="30333E"/>
                <w:spacing w:val="-4"/>
                <w:sz w:val="24"/>
                <w:szCs w:val="24"/>
              </w:rPr>
              <w:t xml:space="preserve"> </w:t>
            </w:r>
            <w:r w:rsidRPr="00CD345C">
              <w:rPr>
                <w:color w:val="30333E"/>
                <w:sz w:val="24"/>
                <w:szCs w:val="24"/>
              </w:rPr>
              <w:t>verš,</w:t>
            </w:r>
            <w:r w:rsidRPr="00CD345C">
              <w:rPr>
                <w:color w:val="30333E"/>
                <w:spacing w:val="-6"/>
                <w:sz w:val="24"/>
                <w:szCs w:val="24"/>
              </w:rPr>
              <w:t xml:space="preserve"> </w:t>
            </w:r>
            <w:r w:rsidRPr="00CD345C">
              <w:rPr>
                <w:color w:val="30333E"/>
                <w:spacing w:val="-2"/>
                <w:sz w:val="24"/>
                <w:szCs w:val="24"/>
              </w:rPr>
              <w:t xml:space="preserve">odsek, </w:t>
            </w:r>
            <w:r w:rsidRPr="00CD345C">
              <w:rPr>
                <w:color w:val="30333E"/>
                <w:sz w:val="24"/>
                <w:szCs w:val="24"/>
              </w:rPr>
              <w:t>bájka,</w:t>
            </w:r>
            <w:r w:rsidRPr="00CD345C">
              <w:rPr>
                <w:color w:val="30333E"/>
                <w:spacing w:val="43"/>
                <w:sz w:val="24"/>
                <w:szCs w:val="24"/>
              </w:rPr>
              <w:t xml:space="preserve"> </w:t>
            </w:r>
            <w:r w:rsidRPr="00CD345C">
              <w:rPr>
                <w:color w:val="30333E"/>
                <w:sz w:val="24"/>
                <w:szCs w:val="24"/>
              </w:rPr>
              <w:t>povesť,</w:t>
            </w:r>
            <w:r w:rsidRPr="00CD345C">
              <w:rPr>
                <w:color w:val="30333E"/>
                <w:spacing w:val="-6"/>
                <w:sz w:val="24"/>
                <w:szCs w:val="24"/>
              </w:rPr>
              <w:t xml:space="preserve"> </w:t>
            </w:r>
            <w:r w:rsidRPr="00CD345C">
              <w:rPr>
                <w:color w:val="30333E"/>
                <w:sz w:val="24"/>
                <w:szCs w:val="24"/>
              </w:rPr>
              <w:t>bábková</w:t>
            </w:r>
            <w:r w:rsidRPr="00CD345C">
              <w:rPr>
                <w:color w:val="30333E"/>
                <w:spacing w:val="-4"/>
                <w:sz w:val="24"/>
                <w:szCs w:val="24"/>
              </w:rPr>
              <w:t xml:space="preserve"> hra.</w:t>
            </w:r>
          </w:p>
        </w:tc>
      </w:tr>
    </w:tbl>
    <w:p w14:paraId="3BFAF4C6" w14:textId="77777777" w:rsidR="00B67008" w:rsidRPr="00CD345C" w:rsidRDefault="00B67008" w:rsidP="006E7175">
      <w:pPr>
        <w:rPr>
          <w:b/>
          <w:sz w:val="28"/>
          <w:szCs w:val="28"/>
        </w:rPr>
        <w:sectPr w:rsidR="00B67008" w:rsidRPr="00CD345C" w:rsidSect="00B67008">
          <w:headerReference w:type="default" r:id="rId12"/>
          <w:pgSz w:w="16838" w:h="11906" w:orient="landscape"/>
          <w:pgMar w:top="1418" w:right="284" w:bottom="1418" w:left="851" w:header="289" w:footer="709" w:gutter="0"/>
          <w:cols w:space="708"/>
          <w:docGrid w:linePitch="360"/>
        </w:sectPr>
      </w:pPr>
    </w:p>
    <w:p w14:paraId="14940F0D" w14:textId="77777777" w:rsidR="003A6B7D" w:rsidRDefault="003A6B7D" w:rsidP="003A6B7D">
      <w:pPr>
        <w:pStyle w:val="Nadpis1"/>
        <w:tabs>
          <w:tab w:val="left" w:pos="346"/>
        </w:tabs>
        <w:spacing w:before="0"/>
        <w:ind w:left="709"/>
        <w:rPr>
          <w:rFonts w:ascii="Calibri" w:hAnsi="Calibri" w:cs="Calibri"/>
          <w:b/>
          <w:bCs/>
          <w:color w:val="000000" w:themeColor="text1"/>
          <w:sz w:val="28"/>
          <w:szCs w:val="28"/>
        </w:rPr>
      </w:pPr>
    </w:p>
    <w:p w14:paraId="6F6DFD2A" w14:textId="185F217A"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4" w:name="_Toc233708795"/>
      <w:r w:rsidRPr="00CD345C">
        <w:rPr>
          <w:rFonts w:ascii="Calibri" w:hAnsi="Calibri" w:cs="Calibri"/>
          <w:b/>
          <w:bCs/>
          <w:color w:val="000000" w:themeColor="text1"/>
          <w:sz w:val="28"/>
          <w:szCs w:val="28"/>
        </w:rPr>
        <w:t>Slovenský jazyk a slovenská literatúra</w:t>
      </w:r>
      <w:bookmarkEnd w:id="4"/>
    </w:p>
    <w:p w14:paraId="317D1F64" w14:textId="77777777" w:rsidR="00971FA3" w:rsidRPr="00CD345C" w:rsidRDefault="00971FA3" w:rsidP="00971FA3">
      <w:pPr>
        <w:rPr>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830"/>
        <w:gridCol w:w="6232"/>
      </w:tblGrid>
      <w:tr w:rsidR="00971FA3" w:rsidRPr="00CD345C" w14:paraId="6C31FE5A" w14:textId="77777777" w:rsidTr="00061FA9">
        <w:trPr>
          <w:trHeight w:val="421"/>
        </w:trPr>
        <w:tc>
          <w:tcPr>
            <w:tcW w:w="2830" w:type="dxa"/>
            <w:shd w:val="clear" w:color="auto" w:fill="FFE599" w:themeFill="accent4" w:themeFillTint="66"/>
            <w:noWrap/>
            <w:vAlign w:val="center"/>
            <w:hideMark/>
          </w:tcPr>
          <w:p w14:paraId="282A169F"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Vzdelávacia oblasť: </w:t>
            </w:r>
          </w:p>
        </w:tc>
        <w:tc>
          <w:tcPr>
            <w:tcW w:w="6232" w:type="dxa"/>
            <w:shd w:val="clear" w:color="auto" w:fill="FFFFFF" w:themeFill="background1"/>
          </w:tcPr>
          <w:p w14:paraId="71B29CB0"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Jazyk a komunikácia</w:t>
            </w:r>
          </w:p>
        </w:tc>
      </w:tr>
      <w:tr w:rsidR="00971FA3" w:rsidRPr="00CD345C" w14:paraId="4DBF3CC1" w14:textId="77777777" w:rsidTr="00061FA9">
        <w:trPr>
          <w:trHeight w:val="421"/>
        </w:trPr>
        <w:tc>
          <w:tcPr>
            <w:tcW w:w="2830" w:type="dxa"/>
            <w:shd w:val="clear" w:color="auto" w:fill="FFE599" w:themeFill="accent4" w:themeFillTint="66"/>
            <w:noWrap/>
            <w:vAlign w:val="center"/>
            <w:hideMark/>
          </w:tcPr>
          <w:p w14:paraId="54F7AA9F"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Vyučovací predmet: </w:t>
            </w:r>
          </w:p>
        </w:tc>
        <w:tc>
          <w:tcPr>
            <w:tcW w:w="6232" w:type="dxa"/>
            <w:shd w:val="clear" w:color="auto" w:fill="FFFFFF" w:themeFill="background1"/>
          </w:tcPr>
          <w:p w14:paraId="3C596D34"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Slovenský jazyk a slovenská literatúra</w:t>
            </w:r>
          </w:p>
        </w:tc>
      </w:tr>
      <w:tr w:rsidR="00971FA3" w:rsidRPr="00CD345C" w14:paraId="3D64759E" w14:textId="77777777" w:rsidTr="00061FA9">
        <w:trPr>
          <w:trHeight w:val="421"/>
        </w:trPr>
        <w:tc>
          <w:tcPr>
            <w:tcW w:w="2830" w:type="dxa"/>
            <w:shd w:val="clear" w:color="auto" w:fill="FFE599" w:themeFill="accent4" w:themeFillTint="66"/>
            <w:noWrap/>
            <w:vAlign w:val="center"/>
            <w:hideMark/>
          </w:tcPr>
          <w:p w14:paraId="3C8AA24A"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Stupeň vzdelania: </w:t>
            </w:r>
          </w:p>
        </w:tc>
        <w:tc>
          <w:tcPr>
            <w:tcW w:w="6232" w:type="dxa"/>
            <w:shd w:val="clear" w:color="auto" w:fill="FFFFFF" w:themeFill="background1"/>
          </w:tcPr>
          <w:p w14:paraId="2D80B31F"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Primárne vzdelanie</w:t>
            </w:r>
          </w:p>
        </w:tc>
      </w:tr>
      <w:tr w:rsidR="00971FA3" w:rsidRPr="00CD345C" w14:paraId="7BC13D7F" w14:textId="77777777" w:rsidTr="00061FA9">
        <w:trPr>
          <w:trHeight w:val="421"/>
        </w:trPr>
        <w:tc>
          <w:tcPr>
            <w:tcW w:w="2830" w:type="dxa"/>
            <w:shd w:val="clear" w:color="auto" w:fill="FFE599" w:themeFill="accent4" w:themeFillTint="66"/>
            <w:noWrap/>
            <w:vAlign w:val="center"/>
            <w:hideMark/>
          </w:tcPr>
          <w:p w14:paraId="52010191"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Forma štúdia: </w:t>
            </w:r>
          </w:p>
        </w:tc>
        <w:tc>
          <w:tcPr>
            <w:tcW w:w="6232" w:type="dxa"/>
            <w:shd w:val="clear" w:color="auto" w:fill="FFFFFF" w:themeFill="background1"/>
          </w:tcPr>
          <w:p w14:paraId="0BA60958"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Denná</w:t>
            </w:r>
          </w:p>
        </w:tc>
      </w:tr>
      <w:tr w:rsidR="00971FA3" w:rsidRPr="00CD345C" w14:paraId="7548FEAC" w14:textId="77777777" w:rsidTr="00061FA9">
        <w:trPr>
          <w:trHeight w:val="421"/>
        </w:trPr>
        <w:tc>
          <w:tcPr>
            <w:tcW w:w="2830" w:type="dxa"/>
            <w:shd w:val="clear" w:color="auto" w:fill="FFE599" w:themeFill="accent4" w:themeFillTint="66"/>
            <w:noWrap/>
            <w:vAlign w:val="center"/>
          </w:tcPr>
          <w:p w14:paraId="3F612ABF"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Vyučovací jazyk:</w:t>
            </w:r>
          </w:p>
        </w:tc>
        <w:tc>
          <w:tcPr>
            <w:tcW w:w="6232" w:type="dxa"/>
            <w:shd w:val="clear" w:color="auto" w:fill="FFFFFF" w:themeFill="background1"/>
          </w:tcPr>
          <w:p w14:paraId="0DB1B3BC" w14:textId="77777777" w:rsidR="00971FA3" w:rsidRPr="00CD345C" w:rsidRDefault="00971FA3" w:rsidP="00061FA9">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Maďarský</w:t>
            </w:r>
          </w:p>
        </w:tc>
      </w:tr>
      <w:tr w:rsidR="00971FA3" w:rsidRPr="00CD345C" w14:paraId="2E313E06" w14:textId="77777777" w:rsidTr="00061FA9">
        <w:trPr>
          <w:trHeight w:val="421"/>
        </w:trPr>
        <w:tc>
          <w:tcPr>
            <w:tcW w:w="2830" w:type="dxa"/>
            <w:shd w:val="clear" w:color="auto" w:fill="FFE599" w:themeFill="accent4" w:themeFillTint="66"/>
            <w:noWrap/>
            <w:vAlign w:val="center"/>
            <w:hideMark/>
          </w:tcPr>
          <w:p w14:paraId="0C5F025A" w14:textId="77777777" w:rsidR="00971FA3" w:rsidRPr="00CD345C" w:rsidRDefault="00971FA3" w:rsidP="00061FA9">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
                <w:bCs/>
                <w:color w:val="000000"/>
                <w:sz w:val="28"/>
                <w:szCs w:val="28"/>
                <w:lang w:eastAsia="sk-SK"/>
              </w:rPr>
              <w:t>Cyklus:</w:t>
            </w:r>
            <w:r w:rsidRPr="00CD345C">
              <w:rPr>
                <w:rFonts w:ascii="Calibri" w:eastAsia="Times New Roman" w:hAnsi="Calibri" w:cs="Calibri"/>
                <w:bCs/>
                <w:color w:val="000000"/>
                <w:sz w:val="28"/>
                <w:szCs w:val="28"/>
                <w:lang w:eastAsia="sk-SK"/>
              </w:rPr>
              <w:t xml:space="preserve"> </w:t>
            </w:r>
          </w:p>
        </w:tc>
        <w:tc>
          <w:tcPr>
            <w:tcW w:w="6232" w:type="dxa"/>
            <w:shd w:val="clear" w:color="auto" w:fill="FFFFFF" w:themeFill="background1"/>
          </w:tcPr>
          <w:p w14:paraId="33E9DF88"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1. cyklus (1.-3. ročník)</w:t>
            </w:r>
          </w:p>
        </w:tc>
      </w:tr>
      <w:tr w:rsidR="00971FA3" w:rsidRPr="00CD345C" w14:paraId="6210F306" w14:textId="77777777" w:rsidTr="00061FA9">
        <w:trPr>
          <w:trHeight w:val="421"/>
        </w:trPr>
        <w:tc>
          <w:tcPr>
            <w:tcW w:w="2830" w:type="dxa"/>
            <w:shd w:val="clear" w:color="auto" w:fill="FFE599" w:themeFill="accent4" w:themeFillTint="66"/>
            <w:noWrap/>
            <w:vAlign w:val="center"/>
            <w:hideMark/>
          </w:tcPr>
          <w:p w14:paraId="322528F3"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Ročná/týždenná hodinová dotácia: </w:t>
            </w:r>
          </w:p>
        </w:tc>
        <w:tc>
          <w:tcPr>
            <w:tcW w:w="6232" w:type="dxa"/>
            <w:shd w:val="clear" w:color="auto" w:fill="FFFFFF" w:themeFill="background1"/>
          </w:tcPr>
          <w:p w14:paraId="56A0B1AA" w14:textId="77777777" w:rsidR="00971FA3" w:rsidRPr="00CD345C" w:rsidRDefault="00971FA3" w:rsidP="00061FA9">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132/4 (1. ročník)</w:t>
            </w:r>
            <w:r w:rsidRPr="00CD345C">
              <w:rPr>
                <w:rFonts w:ascii="Calibri" w:eastAsia="Times New Roman" w:hAnsi="Calibri" w:cs="Calibri"/>
                <w:bCs/>
                <w:color w:val="000000"/>
                <w:sz w:val="28"/>
                <w:szCs w:val="28"/>
                <w:lang w:eastAsia="sk-SK"/>
              </w:rPr>
              <w:br/>
              <w:t>165/4 + 1 (2. ročník)</w:t>
            </w:r>
          </w:p>
          <w:p w14:paraId="6DCCBA38" w14:textId="77777777" w:rsidR="00971FA3" w:rsidRPr="00CD345C" w:rsidRDefault="00971FA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165/4 + 1 (3. ročník)</w:t>
            </w:r>
          </w:p>
        </w:tc>
      </w:tr>
    </w:tbl>
    <w:p w14:paraId="3F48109C" w14:textId="77777777" w:rsidR="00971FA3" w:rsidRPr="00CD345C" w:rsidRDefault="00971FA3" w:rsidP="00971FA3">
      <w:pPr>
        <w:rPr>
          <w:b/>
          <w:sz w:val="28"/>
          <w:szCs w:val="28"/>
        </w:rPr>
      </w:pPr>
    </w:p>
    <w:p w14:paraId="53B91280" w14:textId="69D096BC" w:rsidR="00466925" w:rsidRPr="00CD345C" w:rsidRDefault="00466925" w:rsidP="00466925">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predmetu</w:t>
      </w:r>
    </w:p>
    <w:p w14:paraId="7E078AD8" w14:textId="77777777"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Východiskom vyučovacieho predmetu slovenský jazyk a slovenská literatúra je komunikatívne vyučovanie, komunikatívny prístup k tvorbe koncepcie a stratégie vyučovania. Komunikatívny prístup k tvorbe obsahu a procesu vyučovania, učenia sa a osvojovania slovenského jazyka sa riadi princípom tematického modelovania jazyka.</w:t>
      </w:r>
    </w:p>
    <w:p w14:paraId="02667237" w14:textId="0233997F"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 xml:space="preserve">Špecifikácia cieľov, výber a štrukturácia učebného obsahu a modelovanie procesu sa riadia princípmi vyučovania cudzích jazykov s prihliadnutím na vývinové špecifiká žiakov. Špecifické ciele definujú získané kompetencie žiakov v počúvaní s porozumením, hovorení, čítaní </w:t>
      </w:r>
      <w:r w:rsidRPr="00CD345C">
        <w:rPr>
          <w:rFonts w:asciiTheme="minorHAnsi" w:hAnsiTheme="minorHAnsi" w:cstheme="minorHAnsi"/>
        </w:rPr>
        <w:br/>
        <w:t>s porozumením a v písaní v jednotlivých cykloch vzdelávania prihliadajúc na jazykové prostredie školy, jazykové schopnosti, osvojený jazykový kód a vek žiakov. V rámci vyučovacieho predmetu sú vymedzené tematické okruhy, pojmové okruhy a funkcie jazyka.</w:t>
      </w:r>
    </w:p>
    <w:p w14:paraId="2F385144" w14:textId="77777777" w:rsidR="00466925" w:rsidRPr="00CD345C" w:rsidRDefault="00466925" w:rsidP="00466925">
      <w:pPr>
        <w:pStyle w:val="Zkladntext"/>
        <w:spacing w:line="276" w:lineRule="auto"/>
        <w:jc w:val="both"/>
        <w:rPr>
          <w:rFonts w:asciiTheme="minorHAnsi" w:hAnsiTheme="minorHAnsi" w:cstheme="minorHAnsi"/>
        </w:rPr>
      </w:pPr>
    </w:p>
    <w:p w14:paraId="1E927AC5" w14:textId="77777777"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Pri osvojovaní si slovenského jazyka sa vychádza z princípu opory o maďarský jazyk. Obsah, metódy, formy, ale aj tempo vyučovania sa má prispôsobovať jazykovým zručnostiam žiakov s dôsledným uplatnením komunikačného princípu v rámci vyučovacieho predmetu.</w:t>
      </w:r>
    </w:p>
    <w:p w14:paraId="747C929B" w14:textId="10943F88"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 xml:space="preserve">Vyučovanie a osvojovanie si funkčnej gramatiky slovenského jazyka v systematickej konfrontácii s gramatikou maďarského (vyučovacieho) jazyka má prispieť k vytvoreniu </w:t>
      </w:r>
      <w:r w:rsidRPr="00CD345C">
        <w:rPr>
          <w:rFonts w:asciiTheme="minorHAnsi" w:hAnsiTheme="minorHAnsi" w:cstheme="minorHAnsi"/>
        </w:rPr>
        <w:br/>
        <w:t>a získaniu schopností používať slovenský jazyk na príslušnom a požadovanom stupni gramatickosti. V učení sa o jazykových javoch uplatňuje funkčný prístup, pri ktorom sa jazykové javy preberajú do takej miery a takým spôsobom, ako to vyžaduje napĺňanie konkrétnych vzdelávacích a komunikačných potrieb žiaka.</w:t>
      </w:r>
    </w:p>
    <w:p w14:paraId="6A11499B" w14:textId="77777777" w:rsidR="00466925" w:rsidRPr="00CD345C" w:rsidRDefault="00466925" w:rsidP="00466925">
      <w:pPr>
        <w:pStyle w:val="Zkladntext"/>
        <w:spacing w:line="276" w:lineRule="auto"/>
        <w:jc w:val="both"/>
        <w:rPr>
          <w:rFonts w:asciiTheme="minorHAnsi" w:hAnsiTheme="minorHAnsi" w:cstheme="minorHAnsi"/>
        </w:rPr>
      </w:pPr>
    </w:p>
    <w:p w14:paraId="34419E8B" w14:textId="6D40DB64"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 xml:space="preserve">Literatúra zahŕňa čítanie a interpretáciu pôvodných slovenských literárnych textov, literárnu komunikáciu na základe analýzy literárnych textov, oboznamovanie sa s vybranými literárnymi </w:t>
      </w:r>
      <w:r w:rsidRPr="00CD345C">
        <w:rPr>
          <w:rFonts w:asciiTheme="minorHAnsi" w:hAnsiTheme="minorHAnsi" w:cstheme="minorHAnsi"/>
        </w:rPr>
        <w:lastRenderedPageBreak/>
        <w:t xml:space="preserve">druhmi a žánrami. Ťažiskom učebného obsahu je pozorovanie a estetické vnímanie umeleckého textu, analýza textov z aspektu komunikácie (reprodukcia obsahu literárneho textu, hodnotenie, neskoršie charakteristika postáv), osvojovanie hodnotiaceho postoja </w:t>
      </w:r>
      <w:r w:rsidR="00D00F88">
        <w:rPr>
          <w:rFonts w:asciiTheme="minorHAnsi" w:hAnsiTheme="minorHAnsi" w:cstheme="minorHAnsi"/>
        </w:rPr>
        <w:br/>
      </w:r>
      <w:r w:rsidRPr="00CD345C">
        <w:rPr>
          <w:rFonts w:asciiTheme="minorHAnsi" w:hAnsiTheme="minorHAnsi" w:cstheme="minorHAnsi"/>
        </w:rPr>
        <w:t>k literárnym ukážkam, rozvíjanie čitateľských a interpretačných zručností, utváranie návykov potrebných na čítanie pôvodnej slovenskej poézie a prózy. Paralelne s rozvíjaním čitateľských zručností sa realizuje rozvíjanie ústneho vyjadrovania žiakov (estetické, etické a morálne cítenie).</w:t>
      </w:r>
    </w:p>
    <w:p w14:paraId="546C0F2A" w14:textId="77777777" w:rsidR="00466925" w:rsidRPr="00CD345C" w:rsidRDefault="00466925" w:rsidP="00466925">
      <w:pPr>
        <w:pStyle w:val="Zkladntext"/>
        <w:spacing w:line="276" w:lineRule="auto"/>
        <w:jc w:val="both"/>
        <w:rPr>
          <w:rFonts w:asciiTheme="minorHAnsi" w:hAnsiTheme="minorHAnsi" w:cstheme="minorHAnsi"/>
        </w:rPr>
      </w:pPr>
      <w:r w:rsidRPr="00CD345C">
        <w:rPr>
          <w:rFonts w:asciiTheme="minorHAnsi" w:hAnsiTheme="minorHAnsi" w:cstheme="minorHAnsi"/>
        </w:rPr>
        <w:t>Vyššia úroveň osvojenia slovenského jazyka sa dosahuje využívaním vzťahov medzi jednotlivými vzdelávacími oblasťami, konkrétnych každodenných situácií, názorným vyučovaním a tvorivou aplikáciou získaných poznatkov.</w:t>
      </w:r>
    </w:p>
    <w:p w14:paraId="508EA1D6" w14:textId="77777777" w:rsidR="00466925" w:rsidRPr="00CD345C" w:rsidRDefault="00466925" w:rsidP="00466925">
      <w:pPr>
        <w:pStyle w:val="Zkladntext"/>
        <w:spacing w:line="276" w:lineRule="auto"/>
        <w:jc w:val="both"/>
        <w:rPr>
          <w:rFonts w:asciiTheme="minorHAnsi" w:hAnsiTheme="minorHAnsi" w:cstheme="minorHAnsi"/>
        </w:rPr>
      </w:pPr>
    </w:p>
    <w:p w14:paraId="0AE377F2" w14:textId="77777777" w:rsidR="00466925" w:rsidRPr="00CD345C" w:rsidRDefault="00466925" w:rsidP="00466925">
      <w:pPr>
        <w:pStyle w:val="Zkladntext"/>
        <w:spacing w:line="276" w:lineRule="auto"/>
        <w:jc w:val="both"/>
        <w:rPr>
          <w:rFonts w:asciiTheme="minorHAnsi" w:hAnsiTheme="minorHAnsi" w:cstheme="minorHAnsi"/>
        </w:rPr>
      </w:pPr>
    </w:p>
    <w:p w14:paraId="537D334A" w14:textId="77777777" w:rsidR="00466925" w:rsidRPr="00CD345C" w:rsidRDefault="00466925" w:rsidP="00466925">
      <w:pPr>
        <w:rPr>
          <w:b/>
          <w:bCs/>
          <w:sz w:val="28"/>
          <w:szCs w:val="28"/>
        </w:rPr>
      </w:pPr>
      <w:r w:rsidRPr="00CD345C">
        <w:rPr>
          <w:b/>
          <w:bCs/>
          <w:sz w:val="28"/>
          <w:szCs w:val="28"/>
        </w:rPr>
        <w:t>Ciele predmetu</w:t>
      </w:r>
    </w:p>
    <w:p w14:paraId="05257674" w14:textId="77777777" w:rsidR="00466925" w:rsidRPr="00CD345C" w:rsidRDefault="00466925" w:rsidP="00466925">
      <w:pPr>
        <w:spacing w:after="0" w:line="240" w:lineRule="auto"/>
        <w:jc w:val="both"/>
        <w:rPr>
          <w:rFonts w:cstheme="minorHAnsi"/>
          <w:b/>
          <w:bCs/>
          <w:color w:val="000000" w:themeColor="text1"/>
          <w:sz w:val="28"/>
          <w:szCs w:val="28"/>
        </w:rPr>
      </w:pPr>
    </w:p>
    <w:p w14:paraId="093DE815" w14:textId="77777777" w:rsidR="00466925" w:rsidRPr="00CD345C" w:rsidRDefault="00466925">
      <w:pPr>
        <w:pStyle w:val="Odsekzoznamu"/>
        <w:widowControl w:val="0"/>
        <w:numPr>
          <w:ilvl w:val="0"/>
          <w:numId w:val="97"/>
        </w:numPr>
        <w:tabs>
          <w:tab w:val="left" w:pos="425"/>
        </w:tabs>
        <w:autoSpaceDE w:val="0"/>
        <w:autoSpaceDN w:val="0"/>
        <w:spacing w:after="0" w:line="240" w:lineRule="auto"/>
        <w:contextualSpacing w:val="0"/>
        <w:jc w:val="both"/>
        <w:rPr>
          <w:sz w:val="24"/>
          <w:szCs w:val="24"/>
        </w:rPr>
      </w:pPr>
      <w:r w:rsidRPr="00CD345C">
        <w:rPr>
          <w:sz w:val="24"/>
          <w:szCs w:val="24"/>
        </w:rPr>
        <w:t>Vybudovať</w:t>
      </w:r>
      <w:r w:rsidRPr="00CD345C">
        <w:rPr>
          <w:spacing w:val="-5"/>
          <w:sz w:val="24"/>
          <w:szCs w:val="24"/>
        </w:rPr>
        <w:t xml:space="preserve"> </w:t>
      </w:r>
      <w:r w:rsidRPr="00CD345C">
        <w:rPr>
          <w:sz w:val="24"/>
          <w:szCs w:val="24"/>
        </w:rPr>
        <w:t>si</w:t>
      </w:r>
      <w:r w:rsidRPr="00CD345C">
        <w:rPr>
          <w:spacing w:val="-4"/>
          <w:sz w:val="24"/>
          <w:szCs w:val="24"/>
        </w:rPr>
        <w:t xml:space="preserve"> </w:t>
      </w:r>
      <w:r w:rsidRPr="00CD345C">
        <w:rPr>
          <w:sz w:val="24"/>
          <w:szCs w:val="24"/>
        </w:rPr>
        <w:t>pozitívny</w:t>
      </w:r>
      <w:r w:rsidRPr="00CD345C">
        <w:rPr>
          <w:spacing w:val="-3"/>
          <w:sz w:val="24"/>
          <w:szCs w:val="24"/>
        </w:rPr>
        <w:t xml:space="preserve"> </w:t>
      </w:r>
      <w:r w:rsidRPr="00CD345C">
        <w:rPr>
          <w:sz w:val="24"/>
          <w:szCs w:val="24"/>
        </w:rPr>
        <w:t>vzťah</w:t>
      </w:r>
      <w:r w:rsidRPr="00CD345C">
        <w:rPr>
          <w:spacing w:val="-4"/>
          <w:sz w:val="24"/>
          <w:szCs w:val="24"/>
        </w:rPr>
        <w:t xml:space="preserve"> </w:t>
      </w:r>
      <w:r w:rsidRPr="00CD345C">
        <w:rPr>
          <w:sz w:val="24"/>
          <w:szCs w:val="24"/>
        </w:rPr>
        <w:t>a</w:t>
      </w:r>
      <w:r w:rsidRPr="00CD345C">
        <w:rPr>
          <w:spacing w:val="-3"/>
          <w:sz w:val="24"/>
          <w:szCs w:val="24"/>
        </w:rPr>
        <w:t xml:space="preserve"> </w:t>
      </w:r>
      <w:r w:rsidRPr="00CD345C">
        <w:rPr>
          <w:sz w:val="24"/>
          <w:szCs w:val="24"/>
        </w:rPr>
        <w:t>pozitívne</w:t>
      </w:r>
      <w:r w:rsidRPr="00CD345C">
        <w:rPr>
          <w:spacing w:val="-3"/>
          <w:sz w:val="24"/>
          <w:szCs w:val="24"/>
        </w:rPr>
        <w:t xml:space="preserve"> </w:t>
      </w:r>
      <w:r w:rsidRPr="00CD345C">
        <w:rPr>
          <w:sz w:val="24"/>
          <w:szCs w:val="24"/>
        </w:rPr>
        <w:t>postoje</w:t>
      </w:r>
      <w:r w:rsidRPr="00CD345C">
        <w:rPr>
          <w:spacing w:val="-3"/>
          <w:sz w:val="24"/>
          <w:szCs w:val="24"/>
        </w:rPr>
        <w:t xml:space="preserve"> </w:t>
      </w:r>
      <w:r w:rsidRPr="00CD345C">
        <w:rPr>
          <w:sz w:val="24"/>
          <w:szCs w:val="24"/>
        </w:rPr>
        <w:t>k</w:t>
      </w:r>
      <w:r w:rsidRPr="00CD345C">
        <w:rPr>
          <w:spacing w:val="-3"/>
          <w:sz w:val="24"/>
          <w:szCs w:val="24"/>
        </w:rPr>
        <w:t xml:space="preserve"> </w:t>
      </w:r>
      <w:r w:rsidRPr="00CD345C">
        <w:rPr>
          <w:sz w:val="24"/>
          <w:szCs w:val="24"/>
        </w:rPr>
        <w:t>slovenskému</w:t>
      </w:r>
      <w:r w:rsidRPr="00CD345C">
        <w:rPr>
          <w:spacing w:val="-5"/>
          <w:sz w:val="24"/>
          <w:szCs w:val="24"/>
        </w:rPr>
        <w:t xml:space="preserve"> </w:t>
      </w:r>
      <w:r w:rsidRPr="00CD345C">
        <w:rPr>
          <w:sz w:val="24"/>
          <w:szCs w:val="24"/>
        </w:rPr>
        <w:t>jazyku</w:t>
      </w:r>
      <w:r w:rsidRPr="00CD345C">
        <w:rPr>
          <w:spacing w:val="-4"/>
          <w:sz w:val="24"/>
          <w:szCs w:val="24"/>
        </w:rPr>
        <w:t xml:space="preserve"> </w:t>
      </w:r>
      <w:r w:rsidRPr="00CD345C">
        <w:rPr>
          <w:sz w:val="24"/>
          <w:szCs w:val="24"/>
        </w:rPr>
        <w:t>a</w:t>
      </w:r>
      <w:r w:rsidRPr="00CD345C">
        <w:rPr>
          <w:spacing w:val="-4"/>
          <w:sz w:val="24"/>
          <w:szCs w:val="24"/>
        </w:rPr>
        <w:t xml:space="preserve"> </w:t>
      </w:r>
      <w:r w:rsidRPr="00CD345C">
        <w:rPr>
          <w:sz w:val="24"/>
          <w:szCs w:val="24"/>
        </w:rPr>
        <w:t>jeho</w:t>
      </w:r>
      <w:r w:rsidRPr="00CD345C">
        <w:rPr>
          <w:spacing w:val="-4"/>
          <w:sz w:val="24"/>
          <w:szCs w:val="24"/>
        </w:rPr>
        <w:t xml:space="preserve"> </w:t>
      </w:r>
      <w:r w:rsidRPr="00CD345C">
        <w:rPr>
          <w:sz w:val="24"/>
          <w:szCs w:val="24"/>
        </w:rPr>
        <w:t>učeniu</w:t>
      </w:r>
      <w:r w:rsidRPr="00CD345C">
        <w:rPr>
          <w:spacing w:val="-3"/>
          <w:sz w:val="24"/>
          <w:szCs w:val="24"/>
        </w:rPr>
        <w:t xml:space="preserve"> </w:t>
      </w:r>
      <w:r w:rsidRPr="00CD345C">
        <w:rPr>
          <w:spacing w:val="-5"/>
          <w:sz w:val="24"/>
          <w:szCs w:val="24"/>
        </w:rPr>
        <w:t>sa.</w:t>
      </w:r>
    </w:p>
    <w:p w14:paraId="26FD19FD" w14:textId="723764B3" w:rsidR="00466925" w:rsidRPr="00CD345C" w:rsidRDefault="00466925">
      <w:pPr>
        <w:pStyle w:val="Odsekzoznamu"/>
        <w:widowControl w:val="0"/>
        <w:numPr>
          <w:ilvl w:val="0"/>
          <w:numId w:val="97"/>
        </w:numPr>
        <w:tabs>
          <w:tab w:val="left" w:pos="426"/>
        </w:tabs>
        <w:autoSpaceDE w:val="0"/>
        <w:autoSpaceDN w:val="0"/>
        <w:spacing w:before="149" w:after="0" w:line="271" w:lineRule="auto"/>
        <w:ind w:right="134"/>
        <w:contextualSpacing w:val="0"/>
        <w:jc w:val="both"/>
        <w:rPr>
          <w:sz w:val="24"/>
          <w:szCs w:val="24"/>
        </w:rPr>
      </w:pPr>
      <w:r w:rsidRPr="00CD345C">
        <w:rPr>
          <w:sz w:val="24"/>
          <w:szCs w:val="24"/>
        </w:rPr>
        <w:t xml:space="preserve">Získať interkultúrne kompetencie a pripravovať sa na život v </w:t>
      </w:r>
      <w:proofErr w:type="spellStart"/>
      <w:r w:rsidRPr="00CD345C">
        <w:rPr>
          <w:sz w:val="24"/>
          <w:szCs w:val="24"/>
        </w:rPr>
        <w:t>plurikultúrnej</w:t>
      </w:r>
      <w:proofErr w:type="spellEnd"/>
      <w:r w:rsidRPr="00CD345C">
        <w:rPr>
          <w:sz w:val="24"/>
          <w:szCs w:val="24"/>
        </w:rPr>
        <w:t xml:space="preserve"> </w:t>
      </w:r>
      <w:r w:rsidRPr="00CD345C">
        <w:rPr>
          <w:sz w:val="24"/>
          <w:szCs w:val="24"/>
        </w:rPr>
        <w:br/>
        <w:t xml:space="preserve">a mnohojazyčnej </w:t>
      </w:r>
      <w:r w:rsidRPr="00CD345C">
        <w:rPr>
          <w:spacing w:val="-2"/>
          <w:sz w:val="24"/>
          <w:szCs w:val="24"/>
        </w:rPr>
        <w:t>spoločnosti.</w:t>
      </w:r>
    </w:p>
    <w:p w14:paraId="56DAC6C4" w14:textId="77777777" w:rsidR="00466925" w:rsidRPr="00CD345C" w:rsidRDefault="00466925">
      <w:pPr>
        <w:pStyle w:val="Odsekzoznamu"/>
        <w:widowControl w:val="0"/>
        <w:numPr>
          <w:ilvl w:val="0"/>
          <w:numId w:val="97"/>
        </w:numPr>
        <w:tabs>
          <w:tab w:val="left" w:pos="426"/>
        </w:tabs>
        <w:autoSpaceDE w:val="0"/>
        <w:autoSpaceDN w:val="0"/>
        <w:spacing w:before="113" w:after="0" w:line="271" w:lineRule="auto"/>
        <w:ind w:right="134"/>
        <w:contextualSpacing w:val="0"/>
        <w:jc w:val="both"/>
        <w:rPr>
          <w:sz w:val="24"/>
          <w:szCs w:val="24"/>
        </w:rPr>
      </w:pPr>
      <w:r w:rsidRPr="00CD345C">
        <w:rPr>
          <w:sz w:val="24"/>
          <w:szCs w:val="24"/>
        </w:rPr>
        <w:t>Využívať základné kultúrne nástroje na kultivovanú komunikáciu, postupne rozlišovať rôzne súčasti kultúry, formovať a uplatňovať vizuálnu, sluchovú, jazykovú a pohybovú gramotnosť a tvorivosť.</w:t>
      </w:r>
    </w:p>
    <w:p w14:paraId="22082E76" w14:textId="77777777" w:rsidR="00466925" w:rsidRPr="00CD345C" w:rsidRDefault="00466925">
      <w:pPr>
        <w:pStyle w:val="Odsekzoznamu"/>
        <w:widowControl w:val="0"/>
        <w:numPr>
          <w:ilvl w:val="0"/>
          <w:numId w:val="97"/>
        </w:numPr>
        <w:tabs>
          <w:tab w:val="left" w:pos="426"/>
        </w:tabs>
        <w:autoSpaceDE w:val="0"/>
        <w:autoSpaceDN w:val="0"/>
        <w:spacing w:before="113" w:after="0" w:line="271" w:lineRule="auto"/>
        <w:ind w:right="136"/>
        <w:contextualSpacing w:val="0"/>
        <w:jc w:val="both"/>
        <w:rPr>
          <w:sz w:val="24"/>
          <w:szCs w:val="24"/>
        </w:rPr>
      </w:pPr>
      <w:r w:rsidRPr="00CD345C">
        <w:rPr>
          <w:sz w:val="24"/>
          <w:szCs w:val="24"/>
        </w:rPr>
        <w:t xml:space="preserve">Uvedomiť si hodnoty vlastnej kultúrnej identity, akceptovať inakosť a vážiť si hodnoty iných </w:t>
      </w:r>
      <w:r w:rsidRPr="00CD345C">
        <w:rPr>
          <w:spacing w:val="-2"/>
          <w:sz w:val="24"/>
          <w:szCs w:val="24"/>
        </w:rPr>
        <w:t>kultúr.</w:t>
      </w:r>
    </w:p>
    <w:p w14:paraId="2EEB35DE" w14:textId="77777777" w:rsidR="00466925" w:rsidRPr="00CD345C" w:rsidRDefault="00466925">
      <w:pPr>
        <w:pStyle w:val="Odsekzoznamu"/>
        <w:widowControl w:val="0"/>
        <w:numPr>
          <w:ilvl w:val="0"/>
          <w:numId w:val="97"/>
        </w:numPr>
        <w:tabs>
          <w:tab w:val="left" w:pos="425"/>
        </w:tabs>
        <w:autoSpaceDE w:val="0"/>
        <w:autoSpaceDN w:val="0"/>
        <w:spacing w:before="112" w:after="0" w:line="240" w:lineRule="auto"/>
        <w:contextualSpacing w:val="0"/>
        <w:jc w:val="both"/>
        <w:rPr>
          <w:sz w:val="24"/>
          <w:szCs w:val="24"/>
        </w:rPr>
      </w:pPr>
      <w:r w:rsidRPr="00CD345C">
        <w:rPr>
          <w:sz w:val="24"/>
          <w:szCs w:val="24"/>
        </w:rPr>
        <w:t>Porozumieť</w:t>
      </w:r>
      <w:r w:rsidRPr="00CD345C">
        <w:rPr>
          <w:spacing w:val="-7"/>
          <w:sz w:val="24"/>
          <w:szCs w:val="24"/>
        </w:rPr>
        <w:t xml:space="preserve"> </w:t>
      </w:r>
      <w:r w:rsidRPr="00CD345C">
        <w:rPr>
          <w:sz w:val="24"/>
          <w:szCs w:val="24"/>
        </w:rPr>
        <w:t>významu</w:t>
      </w:r>
      <w:r w:rsidRPr="00CD345C">
        <w:rPr>
          <w:spacing w:val="-4"/>
          <w:sz w:val="24"/>
          <w:szCs w:val="24"/>
        </w:rPr>
        <w:t xml:space="preserve"> </w:t>
      </w:r>
      <w:r w:rsidRPr="00CD345C">
        <w:rPr>
          <w:sz w:val="24"/>
          <w:szCs w:val="24"/>
        </w:rPr>
        <w:t>kultúrnych</w:t>
      </w:r>
      <w:r w:rsidRPr="00CD345C">
        <w:rPr>
          <w:spacing w:val="-5"/>
          <w:sz w:val="24"/>
          <w:szCs w:val="24"/>
        </w:rPr>
        <w:t xml:space="preserve"> </w:t>
      </w:r>
      <w:r w:rsidRPr="00CD345C">
        <w:rPr>
          <w:sz w:val="24"/>
          <w:szCs w:val="24"/>
        </w:rPr>
        <w:t>a</w:t>
      </w:r>
      <w:r w:rsidRPr="00CD345C">
        <w:rPr>
          <w:spacing w:val="-6"/>
          <w:sz w:val="24"/>
          <w:szCs w:val="24"/>
        </w:rPr>
        <w:t xml:space="preserve"> </w:t>
      </w:r>
      <w:r w:rsidRPr="00CD345C">
        <w:rPr>
          <w:sz w:val="24"/>
          <w:szCs w:val="24"/>
        </w:rPr>
        <w:t>umeleckých</w:t>
      </w:r>
      <w:r w:rsidRPr="00CD345C">
        <w:rPr>
          <w:spacing w:val="-4"/>
          <w:sz w:val="24"/>
          <w:szCs w:val="24"/>
        </w:rPr>
        <w:t xml:space="preserve"> </w:t>
      </w:r>
      <w:r w:rsidRPr="00CD345C">
        <w:rPr>
          <w:sz w:val="24"/>
          <w:szCs w:val="24"/>
        </w:rPr>
        <w:t>pamiatok</w:t>
      </w:r>
      <w:r w:rsidRPr="00CD345C">
        <w:rPr>
          <w:spacing w:val="-4"/>
          <w:sz w:val="24"/>
          <w:szCs w:val="24"/>
        </w:rPr>
        <w:t xml:space="preserve"> </w:t>
      </w:r>
      <w:r w:rsidRPr="00CD345C">
        <w:rPr>
          <w:sz w:val="24"/>
          <w:szCs w:val="24"/>
        </w:rPr>
        <w:t>na</w:t>
      </w:r>
      <w:r w:rsidRPr="00CD345C">
        <w:rPr>
          <w:spacing w:val="-5"/>
          <w:sz w:val="24"/>
          <w:szCs w:val="24"/>
        </w:rPr>
        <w:t xml:space="preserve"> </w:t>
      </w:r>
      <w:r w:rsidRPr="00CD345C">
        <w:rPr>
          <w:spacing w:val="-2"/>
          <w:sz w:val="24"/>
          <w:szCs w:val="24"/>
        </w:rPr>
        <w:t>Slovensku.</w:t>
      </w:r>
    </w:p>
    <w:p w14:paraId="107E46B0" w14:textId="521F1BEA" w:rsidR="00466925" w:rsidRPr="00CD345C" w:rsidRDefault="00466925">
      <w:pPr>
        <w:pStyle w:val="Odsekzoznamu"/>
        <w:widowControl w:val="0"/>
        <w:numPr>
          <w:ilvl w:val="0"/>
          <w:numId w:val="97"/>
        </w:numPr>
        <w:tabs>
          <w:tab w:val="left" w:pos="426"/>
        </w:tabs>
        <w:autoSpaceDE w:val="0"/>
        <w:autoSpaceDN w:val="0"/>
        <w:spacing w:before="150" w:after="0" w:line="271" w:lineRule="auto"/>
        <w:ind w:right="134"/>
        <w:contextualSpacing w:val="0"/>
        <w:jc w:val="both"/>
        <w:rPr>
          <w:sz w:val="24"/>
          <w:szCs w:val="24"/>
        </w:rPr>
      </w:pPr>
      <w:r w:rsidRPr="00CD345C">
        <w:rPr>
          <w:sz w:val="24"/>
          <w:szCs w:val="24"/>
        </w:rPr>
        <w:t>Využívať</w:t>
      </w:r>
      <w:r w:rsidRPr="00CD345C">
        <w:rPr>
          <w:spacing w:val="-3"/>
          <w:sz w:val="24"/>
          <w:szCs w:val="24"/>
        </w:rPr>
        <w:t xml:space="preserve"> </w:t>
      </w:r>
      <w:r w:rsidRPr="00CD345C">
        <w:rPr>
          <w:sz w:val="24"/>
          <w:szCs w:val="24"/>
        </w:rPr>
        <w:t>komunikačnú</w:t>
      </w:r>
      <w:r w:rsidRPr="00CD345C">
        <w:rPr>
          <w:spacing w:val="-3"/>
          <w:sz w:val="24"/>
          <w:szCs w:val="24"/>
        </w:rPr>
        <w:t xml:space="preserve"> </w:t>
      </w:r>
      <w:r w:rsidRPr="00CD345C">
        <w:rPr>
          <w:sz w:val="24"/>
          <w:szCs w:val="24"/>
        </w:rPr>
        <w:t>a</w:t>
      </w:r>
      <w:r w:rsidRPr="00CD345C">
        <w:rPr>
          <w:spacing w:val="-4"/>
          <w:sz w:val="24"/>
          <w:szCs w:val="24"/>
        </w:rPr>
        <w:t xml:space="preserve"> </w:t>
      </w:r>
      <w:r w:rsidRPr="00CD345C">
        <w:rPr>
          <w:sz w:val="24"/>
          <w:szCs w:val="24"/>
        </w:rPr>
        <w:t>kognitívnu</w:t>
      </w:r>
      <w:r w:rsidRPr="00CD345C">
        <w:rPr>
          <w:spacing w:val="-3"/>
          <w:sz w:val="24"/>
          <w:szCs w:val="24"/>
        </w:rPr>
        <w:t xml:space="preserve"> </w:t>
      </w:r>
      <w:r w:rsidRPr="00CD345C">
        <w:rPr>
          <w:sz w:val="24"/>
          <w:szCs w:val="24"/>
        </w:rPr>
        <w:t>funkciu</w:t>
      </w:r>
      <w:r w:rsidRPr="00CD345C">
        <w:rPr>
          <w:spacing w:val="-3"/>
          <w:sz w:val="24"/>
          <w:szCs w:val="24"/>
        </w:rPr>
        <w:t xml:space="preserve"> </w:t>
      </w:r>
      <w:r w:rsidRPr="00CD345C">
        <w:rPr>
          <w:sz w:val="24"/>
          <w:szCs w:val="24"/>
        </w:rPr>
        <w:t>jazyka</w:t>
      </w:r>
      <w:r w:rsidRPr="00CD345C">
        <w:rPr>
          <w:spacing w:val="40"/>
          <w:sz w:val="24"/>
          <w:szCs w:val="24"/>
        </w:rPr>
        <w:t xml:space="preserve"> </w:t>
      </w:r>
      <w:r w:rsidRPr="00CD345C">
        <w:rPr>
          <w:sz w:val="24"/>
          <w:szCs w:val="24"/>
        </w:rPr>
        <w:t>a</w:t>
      </w:r>
      <w:r w:rsidRPr="00CD345C">
        <w:rPr>
          <w:spacing w:val="-3"/>
          <w:sz w:val="24"/>
          <w:szCs w:val="24"/>
        </w:rPr>
        <w:t xml:space="preserve"> </w:t>
      </w:r>
      <w:r w:rsidRPr="00CD345C">
        <w:rPr>
          <w:sz w:val="24"/>
          <w:szCs w:val="24"/>
        </w:rPr>
        <w:t>získané</w:t>
      </w:r>
      <w:r w:rsidRPr="00CD345C">
        <w:rPr>
          <w:spacing w:val="-2"/>
          <w:sz w:val="24"/>
          <w:szCs w:val="24"/>
        </w:rPr>
        <w:t xml:space="preserve"> </w:t>
      </w:r>
      <w:r w:rsidRPr="00CD345C">
        <w:rPr>
          <w:sz w:val="24"/>
          <w:szCs w:val="24"/>
        </w:rPr>
        <w:t>informácie</w:t>
      </w:r>
      <w:r w:rsidRPr="00CD345C">
        <w:rPr>
          <w:spacing w:val="-3"/>
          <w:sz w:val="24"/>
          <w:szCs w:val="24"/>
        </w:rPr>
        <w:t xml:space="preserve"> </w:t>
      </w:r>
      <w:r w:rsidRPr="00CD345C">
        <w:rPr>
          <w:sz w:val="24"/>
          <w:szCs w:val="24"/>
        </w:rPr>
        <w:t>z</w:t>
      </w:r>
      <w:r w:rsidRPr="00CD345C">
        <w:rPr>
          <w:spacing w:val="-3"/>
          <w:sz w:val="24"/>
          <w:szCs w:val="24"/>
        </w:rPr>
        <w:t xml:space="preserve"> </w:t>
      </w:r>
      <w:r w:rsidRPr="00CD345C">
        <w:rPr>
          <w:sz w:val="24"/>
          <w:szCs w:val="24"/>
        </w:rPr>
        <w:t>textov</w:t>
      </w:r>
      <w:r w:rsidRPr="00CD345C">
        <w:rPr>
          <w:spacing w:val="-3"/>
          <w:sz w:val="24"/>
          <w:szCs w:val="24"/>
        </w:rPr>
        <w:t xml:space="preserve"> </w:t>
      </w:r>
      <w:r w:rsidRPr="00CD345C">
        <w:rPr>
          <w:spacing w:val="-3"/>
          <w:sz w:val="24"/>
          <w:szCs w:val="24"/>
        </w:rPr>
        <w:br/>
      </w:r>
      <w:r w:rsidRPr="00CD345C">
        <w:rPr>
          <w:sz w:val="24"/>
          <w:szCs w:val="24"/>
        </w:rPr>
        <w:t>a</w:t>
      </w:r>
      <w:r w:rsidRPr="00CD345C">
        <w:rPr>
          <w:spacing w:val="-3"/>
          <w:sz w:val="24"/>
          <w:szCs w:val="24"/>
        </w:rPr>
        <w:t xml:space="preserve"> </w:t>
      </w:r>
      <w:r w:rsidRPr="00CD345C">
        <w:rPr>
          <w:sz w:val="24"/>
          <w:szCs w:val="24"/>
        </w:rPr>
        <w:t xml:space="preserve">vizuálnych podnetov pre rozvoj osobnostných, sociálnych a </w:t>
      </w:r>
      <w:proofErr w:type="spellStart"/>
      <w:r w:rsidRPr="00CD345C">
        <w:rPr>
          <w:sz w:val="24"/>
          <w:szCs w:val="24"/>
        </w:rPr>
        <w:t>sebarozvojových</w:t>
      </w:r>
      <w:proofErr w:type="spellEnd"/>
      <w:r w:rsidRPr="00CD345C">
        <w:rPr>
          <w:sz w:val="24"/>
          <w:szCs w:val="24"/>
        </w:rPr>
        <w:t xml:space="preserve"> spôsobilostí.</w:t>
      </w:r>
    </w:p>
    <w:p w14:paraId="576A9AE3" w14:textId="77777777" w:rsidR="00466925" w:rsidRPr="00CD345C" w:rsidRDefault="00466925">
      <w:pPr>
        <w:pStyle w:val="Odsekzoznamu"/>
        <w:widowControl w:val="0"/>
        <w:numPr>
          <w:ilvl w:val="0"/>
          <w:numId w:val="97"/>
        </w:numPr>
        <w:tabs>
          <w:tab w:val="left" w:pos="426"/>
        </w:tabs>
        <w:autoSpaceDE w:val="0"/>
        <w:autoSpaceDN w:val="0"/>
        <w:spacing w:before="111" w:after="0" w:line="273" w:lineRule="auto"/>
        <w:ind w:right="137"/>
        <w:contextualSpacing w:val="0"/>
        <w:jc w:val="both"/>
        <w:rPr>
          <w:sz w:val="24"/>
          <w:szCs w:val="24"/>
        </w:rPr>
      </w:pPr>
      <w:r w:rsidRPr="00CD345C">
        <w:rPr>
          <w:sz w:val="24"/>
          <w:szCs w:val="24"/>
        </w:rPr>
        <w:t>Získať základné znalosti o jazykovom systéme a o fungovaní jazyka v komunikácii, uplatniť</w:t>
      </w:r>
      <w:r w:rsidRPr="00CD345C">
        <w:rPr>
          <w:spacing w:val="80"/>
          <w:sz w:val="24"/>
          <w:szCs w:val="24"/>
        </w:rPr>
        <w:t xml:space="preserve"> </w:t>
      </w:r>
      <w:r w:rsidRPr="00CD345C">
        <w:rPr>
          <w:sz w:val="24"/>
          <w:szCs w:val="24"/>
        </w:rPr>
        <w:t>ich pri zdokonaľovaní svojej komunikačnej praxe a pri vzdelávaní.</w:t>
      </w:r>
    </w:p>
    <w:p w14:paraId="2FC4E536" w14:textId="0E7EC7A3" w:rsidR="00466925" w:rsidRPr="00CD345C" w:rsidRDefault="00466925">
      <w:pPr>
        <w:pStyle w:val="Odsekzoznamu"/>
        <w:widowControl w:val="0"/>
        <w:numPr>
          <w:ilvl w:val="0"/>
          <w:numId w:val="97"/>
        </w:numPr>
        <w:tabs>
          <w:tab w:val="left" w:pos="426"/>
        </w:tabs>
        <w:autoSpaceDE w:val="0"/>
        <w:autoSpaceDN w:val="0"/>
        <w:spacing w:before="108" w:after="0" w:line="271" w:lineRule="auto"/>
        <w:ind w:right="135"/>
        <w:contextualSpacing w:val="0"/>
        <w:jc w:val="both"/>
        <w:rPr>
          <w:sz w:val="24"/>
          <w:szCs w:val="24"/>
        </w:rPr>
      </w:pPr>
      <w:r w:rsidRPr="00CD345C">
        <w:rPr>
          <w:spacing w:val="-2"/>
          <w:sz w:val="24"/>
          <w:szCs w:val="24"/>
        </w:rPr>
        <w:t>Porozumieť</w:t>
      </w:r>
      <w:r w:rsidRPr="00CD345C">
        <w:rPr>
          <w:spacing w:val="-11"/>
          <w:sz w:val="24"/>
          <w:szCs w:val="24"/>
        </w:rPr>
        <w:t xml:space="preserve"> </w:t>
      </w:r>
      <w:r w:rsidRPr="00CD345C">
        <w:rPr>
          <w:spacing w:val="-2"/>
          <w:sz w:val="24"/>
          <w:szCs w:val="24"/>
        </w:rPr>
        <w:t>rôznym</w:t>
      </w:r>
      <w:r w:rsidRPr="00CD345C">
        <w:rPr>
          <w:spacing w:val="-10"/>
          <w:sz w:val="24"/>
          <w:szCs w:val="24"/>
        </w:rPr>
        <w:t xml:space="preserve"> </w:t>
      </w:r>
      <w:r w:rsidRPr="00CD345C">
        <w:rPr>
          <w:spacing w:val="-2"/>
          <w:sz w:val="24"/>
          <w:szCs w:val="24"/>
        </w:rPr>
        <w:t>druhom</w:t>
      </w:r>
      <w:r w:rsidRPr="00CD345C">
        <w:rPr>
          <w:spacing w:val="-11"/>
          <w:sz w:val="24"/>
          <w:szCs w:val="24"/>
        </w:rPr>
        <w:t xml:space="preserve"> </w:t>
      </w:r>
      <w:r w:rsidRPr="00CD345C">
        <w:rPr>
          <w:spacing w:val="-2"/>
          <w:sz w:val="24"/>
          <w:szCs w:val="24"/>
        </w:rPr>
        <w:t>počúvaného</w:t>
      </w:r>
      <w:r w:rsidRPr="00CD345C">
        <w:rPr>
          <w:spacing w:val="-11"/>
          <w:sz w:val="24"/>
          <w:szCs w:val="24"/>
        </w:rPr>
        <w:t xml:space="preserve"> </w:t>
      </w:r>
      <w:r w:rsidRPr="00CD345C">
        <w:rPr>
          <w:spacing w:val="-2"/>
          <w:sz w:val="24"/>
          <w:szCs w:val="24"/>
        </w:rPr>
        <w:t>a</w:t>
      </w:r>
      <w:r w:rsidRPr="00CD345C">
        <w:rPr>
          <w:spacing w:val="-10"/>
          <w:sz w:val="24"/>
          <w:szCs w:val="24"/>
        </w:rPr>
        <w:t xml:space="preserve"> </w:t>
      </w:r>
      <w:r w:rsidRPr="00CD345C">
        <w:rPr>
          <w:spacing w:val="-2"/>
          <w:sz w:val="24"/>
          <w:szCs w:val="24"/>
        </w:rPr>
        <w:t>čítaného</w:t>
      </w:r>
      <w:r w:rsidRPr="00CD345C">
        <w:rPr>
          <w:spacing w:val="-11"/>
          <w:sz w:val="24"/>
          <w:szCs w:val="24"/>
        </w:rPr>
        <w:t xml:space="preserve"> </w:t>
      </w:r>
      <w:r w:rsidRPr="00CD345C">
        <w:rPr>
          <w:spacing w:val="-2"/>
          <w:sz w:val="24"/>
          <w:szCs w:val="24"/>
        </w:rPr>
        <w:t>vecného</w:t>
      </w:r>
      <w:r w:rsidRPr="00CD345C">
        <w:rPr>
          <w:spacing w:val="-11"/>
          <w:sz w:val="24"/>
          <w:szCs w:val="24"/>
        </w:rPr>
        <w:t xml:space="preserve"> </w:t>
      </w:r>
      <w:r w:rsidRPr="00CD345C">
        <w:rPr>
          <w:spacing w:val="-2"/>
          <w:sz w:val="24"/>
          <w:szCs w:val="24"/>
        </w:rPr>
        <w:t>textu,</w:t>
      </w:r>
      <w:r w:rsidRPr="00CD345C">
        <w:rPr>
          <w:spacing w:val="-10"/>
          <w:sz w:val="24"/>
          <w:szCs w:val="24"/>
        </w:rPr>
        <w:t xml:space="preserve"> </w:t>
      </w:r>
      <w:r w:rsidRPr="00CD345C">
        <w:rPr>
          <w:spacing w:val="-2"/>
          <w:sz w:val="24"/>
          <w:szCs w:val="24"/>
        </w:rPr>
        <w:t>získať</w:t>
      </w:r>
      <w:r w:rsidRPr="00CD345C">
        <w:rPr>
          <w:spacing w:val="-11"/>
          <w:sz w:val="24"/>
          <w:szCs w:val="24"/>
        </w:rPr>
        <w:t xml:space="preserve"> </w:t>
      </w:r>
      <w:r w:rsidRPr="00CD345C">
        <w:rPr>
          <w:spacing w:val="-2"/>
          <w:sz w:val="24"/>
          <w:szCs w:val="24"/>
        </w:rPr>
        <w:t>a</w:t>
      </w:r>
      <w:r w:rsidRPr="00CD345C">
        <w:rPr>
          <w:spacing w:val="-10"/>
          <w:sz w:val="24"/>
          <w:szCs w:val="24"/>
        </w:rPr>
        <w:t xml:space="preserve"> </w:t>
      </w:r>
      <w:r w:rsidRPr="00CD345C">
        <w:rPr>
          <w:spacing w:val="-2"/>
          <w:sz w:val="24"/>
          <w:szCs w:val="24"/>
        </w:rPr>
        <w:t>spracovať</w:t>
      </w:r>
      <w:r w:rsidRPr="00CD345C">
        <w:rPr>
          <w:spacing w:val="-10"/>
          <w:sz w:val="24"/>
          <w:szCs w:val="24"/>
        </w:rPr>
        <w:t xml:space="preserve"> </w:t>
      </w:r>
      <w:r w:rsidRPr="00CD345C">
        <w:rPr>
          <w:spacing w:val="-2"/>
          <w:sz w:val="24"/>
          <w:szCs w:val="24"/>
        </w:rPr>
        <w:t>informá</w:t>
      </w:r>
      <w:r w:rsidRPr="00CD345C">
        <w:rPr>
          <w:sz w:val="24"/>
          <w:szCs w:val="24"/>
        </w:rPr>
        <w:t>cie,</w:t>
      </w:r>
      <w:r w:rsidRPr="00CD345C">
        <w:rPr>
          <w:spacing w:val="-7"/>
          <w:sz w:val="24"/>
          <w:szCs w:val="24"/>
        </w:rPr>
        <w:t xml:space="preserve"> </w:t>
      </w:r>
      <w:r w:rsidRPr="00CD345C">
        <w:rPr>
          <w:sz w:val="24"/>
          <w:szCs w:val="24"/>
        </w:rPr>
        <w:t>využiť</w:t>
      </w:r>
      <w:r w:rsidRPr="00CD345C">
        <w:rPr>
          <w:spacing w:val="-7"/>
          <w:sz w:val="24"/>
          <w:szCs w:val="24"/>
        </w:rPr>
        <w:t xml:space="preserve"> </w:t>
      </w:r>
      <w:r w:rsidRPr="00CD345C">
        <w:rPr>
          <w:sz w:val="24"/>
          <w:szCs w:val="24"/>
        </w:rPr>
        <w:t>ich</w:t>
      </w:r>
      <w:r w:rsidRPr="00CD345C">
        <w:rPr>
          <w:spacing w:val="-6"/>
          <w:sz w:val="24"/>
          <w:szCs w:val="24"/>
        </w:rPr>
        <w:t xml:space="preserve"> </w:t>
      </w:r>
      <w:r w:rsidRPr="00CD345C">
        <w:rPr>
          <w:sz w:val="24"/>
          <w:szCs w:val="24"/>
        </w:rPr>
        <w:t>pri</w:t>
      </w:r>
      <w:r w:rsidRPr="00CD345C">
        <w:rPr>
          <w:spacing w:val="-7"/>
          <w:sz w:val="24"/>
          <w:szCs w:val="24"/>
        </w:rPr>
        <w:t xml:space="preserve"> </w:t>
      </w:r>
      <w:r w:rsidRPr="00CD345C">
        <w:rPr>
          <w:sz w:val="24"/>
          <w:szCs w:val="24"/>
        </w:rPr>
        <w:t>vzdelávaní,</w:t>
      </w:r>
      <w:r w:rsidRPr="00CD345C">
        <w:rPr>
          <w:spacing w:val="-7"/>
          <w:sz w:val="24"/>
          <w:szCs w:val="24"/>
        </w:rPr>
        <w:t xml:space="preserve"> </w:t>
      </w:r>
      <w:proofErr w:type="spellStart"/>
      <w:r w:rsidRPr="00CD345C">
        <w:rPr>
          <w:sz w:val="24"/>
          <w:szCs w:val="24"/>
        </w:rPr>
        <w:t>sebarozvoji</w:t>
      </w:r>
      <w:proofErr w:type="spellEnd"/>
      <w:r w:rsidRPr="00CD345C">
        <w:rPr>
          <w:sz w:val="24"/>
          <w:szCs w:val="24"/>
        </w:rPr>
        <w:t>,</w:t>
      </w:r>
      <w:r w:rsidRPr="00CD345C">
        <w:rPr>
          <w:spacing w:val="-7"/>
          <w:sz w:val="24"/>
          <w:szCs w:val="24"/>
        </w:rPr>
        <w:t xml:space="preserve"> </w:t>
      </w:r>
      <w:r w:rsidRPr="00CD345C">
        <w:rPr>
          <w:sz w:val="24"/>
          <w:szCs w:val="24"/>
        </w:rPr>
        <w:t>pri</w:t>
      </w:r>
      <w:r w:rsidRPr="00CD345C">
        <w:rPr>
          <w:spacing w:val="-7"/>
          <w:sz w:val="24"/>
          <w:szCs w:val="24"/>
        </w:rPr>
        <w:t xml:space="preserve"> </w:t>
      </w:r>
      <w:r w:rsidRPr="00CD345C">
        <w:rPr>
          <w:sz w:val="24"/>
          <w:szCs w:val="24"/>
        </w:rPr>
        <w:t>zapojení</w:t>
      </w:r>
      <w:r w:rsidRPr="00CD345C">
        <w:rPr>
          <w:spacing w:val="-8"/>
          <w:sz w:val="24"/>
          <w:szCs w:val="24"/>
        </w:rPr>
        <w:t xml:space="preserve"> </w:t>
      </w:r>
      <w:r w:rsidRPr="00CD345C">
        <w:rPr>
          <w:sz w:val="24"/>
          <w:szCs w:val="24"/>
        </w:rPr>
        <w:t>sa</w:t>
      </w:r>
      <w:r w:rsidRPr="00CD345C">
        <w:rPr>
          <w:spacing w:val="-6"/>
          <w:sz w:val="24"/>
          <w:szCs w:val="24"/>
        </w:rPr>
        <w:t xml:space="preserve"> </w:t>
      </w:r>
      <w:r w:rsidRPr="00CD345C">
        <w:rPr>
          <w:sz w:val="24"/>
          <w:szCs w:val="24"/>
        </w:rPr>
        <w:t>do</w:t>
      </w:r>
      <w:r w:rsidRPr="00CD345C">
        <w:rPr>
          <w:spacing w:val="-5"/>
          <w:sz w:val="24"/>
          <w:szCs w:val="24"/>
        </w:rPr>
        <w:t xml:space="preserve"> </w:t>
      </w:r>
      <w:r w:rsidRPr="00CD345C">
        <w:rPr>
          <w:sz w:val="24"/>
          <w:szCs w:val="24"/>
        </w:rPr>
        <w:t>sociálneho</w:t>
      </w:r>
      <w:r w:rsidRPr="00CD345C">
        <w:rPr>
          <w:spacing w:val="-7"/>
          <w:sz w:val="24"/>
          <w:szCs w:val="24"/>
        </w:rPr>
        <w:t xml:space="preserve"> </w:t>
      </w:r>
      <w:r w:rsidRPr="00CD345C">
        <w:rPr>
          <w:spacing w:val="-7"/>
          <w:sz w:val="24"/>
          <w:szCs w:val="24"/>
        </w:rPr>
        <w:br/>
      </w:r>
      <w:r w:rsidRPr="00CD345C">
        <w:rPr>
          <w:sz w:val="24"/>
          <w:szCs w:val="24"/>
        </w:rPr>
        <w:t>a</w:t>
      </w:r>
      <w:r w:rsidRPr="00CD345C">
        <w:rPr>
          <w:spacing w:val="-6"/>
          <w:sz w:val="24"/>
          <w:szCs w:val="24"/>
        </w:rPr>
        <w:t xml:space="preserve"> </w:t>
      </w:r>
      <w:r w:rsidRPr="00CD345C">
        <w:rPr>
          <w:sz w:val="24"/>
          <w:szCs w:val="24"/>
        </w:rPr>
        <w:t>občianskeho</w:t>
      </w:r>
      <w:r w:rsidRPr="00CD345C">
        <w:rPr>
          <w:spacing w:val="-7"/>
          <w:sz w:val="24"/>
          <w:szCs w:val="24"/>
        </w:rPr>
        <w:t xml:space="preserve"> </w:t>
      </w:r>
      <w:r w:rsidRPr="00CD345C">
        <w:rPr>
          <w:sz w:val="24"/>
          <w:szCs w:val="24"/>
        </w:rPr>
        <w:t>života.</w:t>
      </w:r>
    </w:p>
    <w:p w14:paraId="2F9A0DED" w14:textId="77777777" w:rsidR="00466925" w:rsidRPr="00CD345C" w:rsidRDefault="00466925">
      <w:pPr>
        <w:pStyle w:val="Odsekzoznamu"/>
        <w:widowControl w:val="0"/>
        <w:numPr>
          <w:ilvl w:val="0"/>
          <w:numId w:val="97"/>
        </w:numPr>
        <w:tabs>
          <w:tab w:val="left" w:pos="426"/>
        </w:tabs>
        <w:autoSpaceDE w:val="0"/>
        <w:autoSpaceDN w:val="0"/>
        <w:spacing w:before="113" w:after="0" w:line="271" w:lineRule="auto"/>
        <w:ind w:right="136"/>
        <w:contextualSpacing w:val="0"/>
        <w:jc w:val="both"/>
        <w:rPr>
          <w:sz w:val="24"/>
          <w:szCs w:val="24"/>
        </w:rPr>
      </w:pPr>
      <w:r w:rsidRPr="00CD345C">
        <w:rPr>
          <w:sz w:val="24"/>
          <w:szCs w:val="24"/>
        </w:rPr>
        <w:t>Porozumieť rôznym druhom literárnych textov a interpretovať ich, využiť estetickú skúsenosť pri hodnotovom, emocionálnom a kultúrnom rozvoji.</w:t>
      </w:r>
    </w:p>
    <w:p w14:paraId="4415179C" w14:textId="30BD73B6" w:rsidR="00466925" w:rsidRPr="00CD345C" w:rsidRDefault="00466925">
      <w:pPr>
        <w:pStyle w:val="Odsekzoznamu"/>
        <w:widowControl w:val="0"/>
        <w:numPr>
          <w:ilvl w:val="0"/>
          <w:numId w:val="97"/>
        </w:numPr>
        <w:tabs>
          <w:tab w:val="left" w:pos="426"/>
        </w:tabs>
        <w:autoSpaceDE w:val="0"/>
        <w:autoSpaceDN w:val="0"/>
        <w:spacing w:before="112" w:after="0" w:line="273" w:lineRule="auto"/>
        <w:ind w:right="135"/>
        <w:contextualSpacing w:val="0"/>
        <w:jc w:val="both"/>
        <w:rPr>
          <w:sz w:val="24"/>
          <w:szCs w:val="24"/>
        </w:rPr>
      </w:pPr>
      <w:r w:rsidRPr="00CD345C">
        <w:rPr>
          <w:sz w:val="24"/>
          <w:szCs w:val="24"/>
        </w:rPr>
        <w:t xml:space="preserve">Orientovať sa v printových a digitálnych zdrojoch informácií, rozlišovať spoľahlivosť </w:t>
      </w:r>
      <w:r w:rsidRPr="00CD345C">
        <w:rPr>
          <w:sz w:val="24"/>
          <w:szCs w:val="24"/>
        </w:rPr>
        <w:br/>
        <w:t>a hodnovernosť informácií a informačných zdrojov.</w:t>
      </w:r>
    </w:p>
    <w:p w14:paraId="7837A5B1" w14:textId="77777777" w:rsidR="00466925" w:rsidRPr="00CD345C" w:rsidRDefault="00466925" w:rsidP="00466925">
      <w:pPr>
        <w:spacing w:after="0" w:line="240" w:lineRule="auto"/>
        <w:jc w:val="both"/>
      </w:pPr>
    </w:p>
    <w:p w14:paraId="09DC7855" w14:textId="77777777" w:rsidR="00466925" w:rsidRPr="00CD345C" w:rsidRDefault="00466925" w:rsidP="00466925">
      <w:pPr>
        <w:spacing w:after="0" w:line="240" w:lineRule="auto"/>
        <w:jc w:val="both"/>
      </w:pPr>
    </w:p>
    <w:p w14:paraId="7988A77A" w14:textId="77777777" w:rsidR="00466925" w:rsidRPr="00CD345C" w:rsidRDefault="00466925" w:rsidP="00466925">
      <w:pPr>
        <w:spacing w:after="0" w:line="240" w:lineRule="auto"/>
        <w:jc w:val="both"/>
      </w:pPr>
    </w:p>
    <w:p w14:paraId="69E0EE5F" w14:textId="03ED7969" w:rsidR="00466925" w:rsidRPr="00CD345C" w:rsidRDefault="00466925" w:rsidP="00466925">
      <w:pPr>
        <w:spacing w:line="276" w:lineRule="auto"/>
        <w:rPr>
          <w:b/>
          <w:bCs/>
          <w:sz w:val="28"/>
          <w:szCs w:val="28"/>
        </w:rPr>
      </w:pPr>
      <w:r w:rsidRPr="00CD345C">
        <w:rPr>
          <w:b/>
          <w:bCs/>
          <w:sz w:val="28"/>
          <w:szCs w:val="28"/>
        </w:rPr>
        <w:lastRenderedPageBreak/>
        <w:t xml:space="preserve">Vzdelávacie štandardy vyučovacieho predmetu slovenský jazyk  </w:t>
      </w:r>
      <w:r w:rsidRPr="00CD345C">
        <w:rPr>
          <w:b/>
          <w:bCs/>
          <w:sz w:val="28"/>
          <w:szCs w:val="28"/>
        </w:rPr>
        <w:br/>
        <w:t xml:space="preserve">a slovenská literatúra pre 1. cyklus  </w:t>
      </w:r>
    </w:p>
    <w:p w14:paraId="312EF081" w14:textId="0F123560" w:rsidR="00466925" w:rsidRPr="003A6B7D" w:rsidRDefault="00466925" w:rsidP="00466925">
      <w:pPr>
        <w:spacing w:after="0" w:line="240" w:lineRule="auto"/>
        <w:jc w:val="both"/>
        <w:rPr>
          <w:rFonts w:cstheme="minorHAnsi"/>
          <w:bCs/>
          <w:color w:val="000000" w:themeColor="text1"/>
          <w:sz w:val="24"/>
          <w:szCs w:val="24"/>
        </w:rPr>
      </w:pPr>
      <w:r w:rsidRPr="00CD345C">
        <w:rPr>
          <w:rFonts w:cstheme="minorHAnsi"/>
          <w:bCs/>
          <w:color w:val="000000" w:themeColor="text1"/>
          <w:sz w:val="24"/>
          <w:szCs w:val="24"/>
        </w:rPr>
        <w:t>Hlavným cieľom 1. cyklu je získať základné jazykové a rečové zručnosti.</w:t>
      </w:r>
    </w:p>
    <w:p w14:paraId="70CD5A21" w14:textId="77777777" w:rsidR="00466925" w:rsidRPr="00CD345C" w:rsidRDefault="00466925" w:rsidP="00466925">
      <w:pPr>
        <w:spacing w:after="0" w:line="240" w:lineRule="auto"/>
        <w:jc w:val="both"/>
        <w:rPr>
          <w:rFonts w:cstheme="minorHAnsi"/>
          <w:b/>
          <w:bCs/>
          <w:color w:val="000000" w:themeColor="text1"/>
          <w:sz w:val="28"/>
          <w:szCs w:val="28"/>
        </w:rPr>
      </w:pPr>
    </w:p>
    <w:p w14:paraId="6B8390F2" w14:textId="5FEFDB2D" w:rsidR="00466925" w:rsidRPr="00CD345C" w:rsidRDefault="00466925" w:rsidP="00466925">
      <w:pPr>
        <w:spacing w:line="276" w:lineRule="auto"/>
        <w:rPr>
          <w:rFonts w:cstheme="minorHAnsi"/>
          <w:b/>
          <w:bCs/>
          <w:color w:val="000000" w:themeColor="text1"/>
          <w:sz w:val="28"/>
          <w:szCs w:val="28"/>
        </w:rPr>
      </w:pPr>
      <w:r w:rsidRPr="00CD345C">
        <w:rPr>
          <w:rFonts w:cstheme="minorHAnsi"/>
          <w:b/>
          <w:bCs/>
          <w:color w:val="000000" w:themeColor="text1"/>
          <w:sz w:val="28"/>
          <w:szCs w:val="28"/>
        </w:rPr>
        <w:t>Ciele vzdelávanie pre 1. cyklus</w:t>
      </w:r>
    </w:p>
    <w:p w14:paraId="315C789E"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Primerane veku a schopnostiam pochopiť odlišnosti a rovnosti medzi jazykmi. </w:t>
      </w:r>
    </w:p>
    <w:p w14:paraId="438C2408"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Pochopiť a používať bežné, jednoduché pokyny a pozdravy v slovenskom jazyku. </w:t>
      </w:r>
    </w:p>
    <w:p w14:paraId="724F308D"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Orientovať sa v primeraných obrazovo-písaných textoch. </w:t>
      </w:r>
    </w:p>
    <w:p w14:paraId="630695C5"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Čítať a odpisovať krátke texty zložené z jednoduchých rozvitých viet bez neznámych slov. </w:t>
      </w:r>
    </w:p>
    <w:p w14:paraId="0EAC8CD9"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Na primeranej úrovni veku a schopnostiam dorozumievať sa v rámci vybraných tematických okruhov a v každodenných praktických situáciách. </w:t>
      </w:r>
    </w:p>
    <w:p w14:paraId="0CA411FD"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Aplikovať jednoduché informácie z jednotlivých vzdelávacích oblastí. </w:t>
      </w:r>
    </w:p>
    <w:p w14:paraId="0D52D062"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Primerane veku a schopnostiam komunikovať vlastné pocity a potreby (aj pocity druhých), porozumieť významu toho, čo je komunikované, vedieť klásť otázky. </w:t>
      </w:r>
    </w:p>
    <w:p w14:paraId="3D10FF4B"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Viesť jednoduchý dialóg, klásť otázky a odpovedať na ne primerane situácii. </w:t>
      </w:r>
    </w:p>
    <w:p w14:paraId="501EA2DB" w14:textId="77777777" w:rsidR="00466925" w:rsidRPr="00CD345C" w:rsidRDefault="00466925">
      <w:pPr>
        <w:pStyle w:val="Odsekzoznamu"/>
        <w:widowControl w:val="0"/>
        <w:numPr>
          <w:ilvl w:val="0"/>
          <w:numId w:val="98"/>
        </w:numPr>
        <w:tabs>
          <w:tab w:val="left" w:pos="426"/>
        </w:tabs>
        <w:autoSpaceDE w:val="0"/>
        <w:autoSpaceDN w:val="0"/>
        <w:spacing w:before="108" w:after="0" w:line="271" w:lineRule="auto"/>
        <w:ind w:right="135"/>
        <w:contextualSpacing w:val="0"/>
        <w:jc w:val="both"/>
        <w:rPr>
          <w:spacing w:val="-7"/>
          <w:sz w:val="24"/>
          <w:szCs w:val="24"/>
        </w:rPr>
      </w:pPr>
      <w:r w:rsidRPr="00CD345C">
        <w:rPr>
          <w:spacing w:val="-7"/>
          <w:sz w:val="24"/>
          <w:szCs w:val="24"/>
        </w:rPr>
        <w:t>Na primeranej úrovni veku a schopnostiam použiť osvojené ortoepické, ortografické a </w:t>
      </w:r>
    </w:p>
    <w:p w14:paraId="425A97C1" w14:textId="77777777" w:rsidR="00466925" w:rsidRPr="00CD345C" w:rsidRDefault="00466925">
      <w:pPr>
        <w:pStyle w:val="Odsekzoznamu"/>
        <w:numPr>
          <w:ilvl w:val="0"/>
          <w:numId w:val="98"/>
        </w:numPr>
        <w:tabs>
          <w:tab w:val="left" w:pos="426"/>
        </w:tabs>
        <w:spacing w:before="108" w:line="271" w:lineRule="auto"/>
        <w:ind w:right="135"/>
        <w:jc w:val="both"/>
        <w:rPr>
          <w:spacing w:val="-7"/>
          <w:sz w:val="24"/>
          <w:szCs w:val="24"/>
        </w:rPr>
      </w:pPr>
      <w:r w:rsidRPr="00CD345C">
        <w:rPr>
          <w:spacing w:val="-7"/>
          <w:sz w:val="24"/>
          <w:szCs w:val="24"/>
        </w:rPr>
        <w:t>gramatické pravidlá potrebné na krátku a jednoduchú ústnu a písomnú komunikáciu v rámci </w:t>
      </w:r>
    </w:p>
    <w:p w14:paraId="287CAC0B" w14:textId="77777777" w:rsidR="00466925" w:rsidRPr="00CD345C" w:rsidRDefault="00466925">
      <w:pPr>
        <w:pStyle w:val="Odsekzoznamu"/>
        <w:numPr>
          <w:ilvl w:val="0"/>
          <w:numId w:val="98"/>
        </w:numPr>
        <w:tabs>
          <w:tab w:val="left" w:pos="426"/>
        </w:tabs>
        <w:spacing w:before="108" w:line="271" w:lineRule="auto"/>
        <w:ind w:right="135"/>
        <w:jc w:val="both"/>
        <w:rPr>
          <w:spacing w:val="-7"/>
          <w:sz w:val="24"/>
          <w:szCs w:val="24"/>
        </w:rPr>
      </w:pPr>
      <w:r w:rsidRPr="00CD345C">
        <w:rPr>
          <w:spacing w:val="-7"/>
          <w:sz w:val="24"/>
          <w:szCs w:val="24"/>
        </w:rPr>
        <w:t>tematických okruhov. </w:t>
      </w:r>
    </w:p>
    <w:p w14:paraId="51E0EF2C" w14:textId="77777777" w:rsidR="00466925" w:rsidRPr="00CD345C" w:rsidRDefault="00466925" w:rsidP="00466925">
      <w:pPr>
        <w:pStyle w:val="Nadpis2"/>
        <w:spacing w:line="276" w:lineRule="auto"/>
        <w:rPr>
          <w:rFonts w:asciiTheme="minorHAnsi" w:hAnsiTheme="minorHAnsi" w:cstheme="minorHAnsi"/>
          <w:color w:val="000000" w:themeColor="text1"/>
          <w:spacing w:val="-2"/>
        </w:rPr>
      </w:pPr>
    </w:p>
    <w:p w14:paraId="3D444845" w14:textId="77777777" w:rsidR="00466925" w:rsidRPr="00CD345C" w:rsidRDefault="00466925" w:rsidP="00466925">
      <w:pPr>
        <w:pStyle w:val="Nadpis2"/>
        <w:spacing w:before="0" w:line="276" w:lineRule="auto"/>
        <w:jc w:val="center"/>
        <w:rPr>
          <w:rFonts w:asciiTheme="minorHAnsi" w:hAnsiTheme="minorHAnsi" w:cstheme="minorHAnsi"/>
          <w:color w:val="112941"/>
          <w:sz w:val="24"/>
          <w:szCs w:val="24"/>
        </w:rPr>
      </w:pPr>
    </w:p>
    <w:p w14:paraId="61BE97B5" w14:textId="5BD60D06" w:rsidR="00971FA3" w:rsidRPr="00CD345C" w:rsidRDefault="00971FA3">
      <w:pPr>
        <w:pStyle w:val="Odsekzoznamu"/>
        <w:widowControl w:val="0"/>
        <w:numPr>
          <w:ilvl w:val="0"/>
          <w:numId w:val="2"/>
        </w:numPr>
        <w:autoSpaceDE w:val="0"/>
        <w:autoSpaceDN w:val="0"/>
        <w:spacing w:before="103" w:after="0" w:line="276" w:lineRule="auto"/>
        <w:contextualSpacing w:val="0"/>
        <w:jc w:val="both"/>
        <w:rPr>
          <w:rFonts w:cstheme="minorHAnsi"/>
          <w:spacing w:val="-2"/>
          <w:sz w:val="24"/>
          <w:szCs w:val="24"/>
        </w:rPr>
        <w:sectPr w:rsidR="00971FA3" w:rsidRPr="00CD345C" w:rsidSect="00971FA3">
          <w:pgSz w:w="11906" w:h="16838"/>
          <w:pgMar w:top="284" w:right="1417" w:bottom="851" w:left="1417" w:header="288" w:footer="708" w:gutter="0"/>
          <w:cols w:space="708"/>
          <w:docGrid w:linePitch="360"/>
        </w:sectPr>
      </w:pPr>
    </w:p>
    <w:p w14:paraId="0B560346" w14:textId="77777777" w:rsidR="0030540A" w:rsidRPr="00642CA1" w:rsidRDefault="0030540A" w:rsidP="00642CA1">
      <w:pPr>
        <w:jc w:val="center"/>
        <w:rPr>
          <w:b/>
          <w:bCs/>
          <w:spacing w:val="-2"/>
          <w:sz w:val="24"/>
          <w:szCs w:val="24"/>
        </w:rPr>
      </w:pPr>
      <w:r w:rsidRPr="00642CA1">
        <w:rPr>
          <w:b/>
          <w:bCs/>
          <w:sz w:val="24"/>
          <w:szCs w:val="24"/>
        </w:rPr>
        <w:lastRenderedPageBreak/>
        <w:t>Vzdelávacie</w:t>
      </w:r>
      <w:r w:rsidRPr="00642CA1">
        <w:rPr>
          <w:b/>
          <w:bCs/>
          <w:spacing w:val="-12"/>
          <w:sz w:val="24"/>
          <w:szCs w:val="24"/>
        </w:rPr>
        <w:t xml:space="preserve"> </w:t>
      </w:r>
      <w:r w:rsidRPr="00642CA1">
        <w:rPr>
          <w:b/>
          <w:bCs/>
          <w:sz w:val="24"/>
          <w:szCs w:val="24"/>
        </w:rPr>
        <w:t>štandardy</w:t>
      </w:r>
      <w:r w:rsidRPr="00642CA1">
        <w:rPr>
          <w:b/>
          <w:bCs/>
          <w:spacing w:val="-10"/>
          <w:sz w:val="24"/>
          <w:szCs w:val="24"/>
        </w:rPr>
        <w:t xml:space="preserve"> </w:t>
      </w:r>
      <w:r w:rsidRPr="00642CA1">
        <w:rPr>
          <w:b/>
          <w:bCs/>
          <w:sz w:val="24"/>
          <w:szCs w:val="24"/>
        </w:rPr>
        <w:t>pre</w:t>
      </w:r>
      <w:r w:rsidRPr="00642CA1">
        <w:rPr>
          <w:b/>
          <w:bCs/>
          <w:spacing w:val="-12"/>
          <w:sz w:val="24"/>
          <w:szCs w:val="24"/>
        </w:rPr>
        <w:t> </w:t>
      </w:r>
      <w:r w:rsidRPr="00642CA1">
        <w:rPr>
          <w:b/>
          <w:bCs/>
          <w:sz w:val="24"/>
          <w:szCs w:val="24"/>
        </w:rPr>
        <w:t>slovenský jazyk a slovenskú literatúru pre</w:t>
      </w:r>
      <w:r w:rsidRPr="00642CA1">
        <w:rPr>
          <w:b/>
          <w:bCs/>
          <w:spacing w:val="-11"/>
          <w:sz w:val="24"/>
          <w:szCs w:val="24"/>
        </w:rPr>
        <w:t xml:space="preserve"> </w:t>
      </w:r>
      <w:r w:rsidRPr="00642CA1">
        <w:rPr>
          <w:b/>
          <w:bCs/>
          <w:sz w:val="24"/>
          <w:szCs w:val="24"/>
        </w:rPr>
        <w:t>1.</w:t>
      </w:r>
      <w:r w:rsidRPr="00642CA1">
        <w:rPr>
          <w:b/>
          <w:bCs/>
          <w:spacing w:val="-12"/>
          <w:sz w:val="24"/>
          <w:szCs w:val="24"/>
        </w:rPr>
        <w:t xml:space="preserve"> </w:t>
      </w:r>
      <w:r w:rsidRPr="00642CA1">
        <w:rPr>
          <w:b/>
          <w:bCs/>
          <w:spacing w:val="-2"/>
          <w:sz w:val="24"/>
          <w:szCs w:val="24"/>
        </w:rPr>
        <w:t>cyklus</w:t>
      </w:r>
    </w:p>
    <w:p w14:paraId="7DC85CE2" w14:textId="77777777" w:rsidR="0030540A" w:rsidRPr="0003191E" w:rsidRDefault="0030540A" w:rsidP="0030540A">
      <w:pPr>
        <w:widowControl w:val="0"/>
        <w:autoSpaceDE w:val="0"/>
        <w:autoSpaceDN w:val="0"/>
        <w:spacing w:before="3" w:after="0" w:line="240" w:lineRule="auto"/>
        <w:ind w:left="708"/>
        <w:rPr>
          <w:rFonts w:eastAsia="Calibri" w:cstheme="minorHAnsi"/>
          <w:b/>
          <w:sz w:val="20"/>
          <w:szCs w:val="20"/>
        </w:rPr>
      </w:pPr>
      <w:r w:rsidRPr="0003191E">
        <w:rPr>
          <w:rFonts w:eastAsia="Calibri" w:cstheme="minorHAnsi"/>
          <w:b/>
          <w:sz w:val="20"/>
          <w:szCs w:val="20"/>
        </w:rPr>
        <w:t>SLOVENSKÝ JAZYK A SLOVENSKÁ LITERATÚRA – 1. CYKLUS – VŠEOBECNÁ CHARAKTERISTIKA</w:t>
      </w:r>
    </w:p>
    <w:p w14:paraId="0AA03CBF" w14:textId="77777777" w:rsidR="0030540A" w:rsidRPr="0003191E" w:rsidRDefault="0030540A" w:rsidP="0030540A">
      <w:pPr>
        <w:widowControl w:val="0"/>
        <w:autoSpaceDE w:val="0"/>
        <w:autoSpaceDN w:val="0"/>
        <w:spacing w:before="3" w:after="0" w:line="240" w:lineRule="auto"/>
        <w:rPr>
          <w:rFonts w:ascii="Calibri" w:eastAsia="Calibri" w:hAnsi="Calibri" w:cs="Calibri"/>
          <w:sz w:val="6"/>
          <w:szCs w:val="24"/>
        </w:rPr>
      </w:pPr>
    </w:p>
    <w:tbl>
      <w:tblPr>
        <w:tblStyle w:val="TableNormal1"/>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1843"/>
        <w:gridCol w:w="11340"/>
      </w:tblGrid>
      <w:tr w:rsidR="0030540A" w:rsidRPr="0003191E" w14:paraId="689B6642" w14:textId="77777777" w:rsidTr="00E41CF5">
        <w:trPr>
          <w:trHeight w:val="58"/>
        </w:trPr>
        <w:tc>
          <w:tcPr>
            <w:tcW w:w="1412" w:type="dxa"/>
            <w:vMerge w:val="restart"/>
            <w:shd w:val="clear" w:color="auto" w:fill="00B0F0"/>
          </w:tcPr>
          <w:p w14:paraId="40471B91" w14:textId="77777777" w:rsidR="0030540A" w:rsidRPr="0003191E" w:rsidRDefault="0030540A" w:rsidP="00E41CF5">
            <w:pPr>
              <w:tabs>
                <w:tab w:val="center" w:pos="4536"/>
                <w:tab w:val="right" w:pos="9072"/>
              </w:tabs>
              <w:spacing w:line="276" w:lineRule="auto"/>
              <w:ind w:left="107" w:right="136"/>
              <w:jc w:val="center"/>
              <w:rPr>
                <w:rFonts w:eastAsia="Times New Roman" w:cstheme="minorHAnsi"/>
                <w:b/>
                <w:sz w:val="20"/>
                <w:szCs w:val="20"/>
                <w:lang w:val="sk-SK"/>
              </w:rPr>
            </w:pPr>
            <w:r w:rsidRPr="0003191E">
              <w:rPr>
                <w:rFonts w:eastAsia="Times New Roman" w:cstheme="minorHAnsi"/>
                <w:b/>
                <w:spacing w:val="-2"/>
                <w:sz w:val="20"/>
                <w:szCs w:val="20"/>
                <w:lang w:val="sk-SK"/>
              </w:rPr>
              <w:t>VÝKONOVÝ ŠTANDARD</w:t>
            </w:r>
          </w:p>
        </w:tc>
        <w:tc>
          <w:tcPr>
            <w:tcW w:w="1843" w:type="dxa"/>
            <w:shd w:val="clear" w:color="auto" w:fill="BDD6EE" w:themeFill="accent1" w:themeFillTint="66"/>
            <w:vAlign w:val="center"/>
          </w:tcPr>
          <w:p w14:paraId="02F95BA7" w14:textId="77777777" w:rsidR="0030540A" w:rsidRPr="0003191E" w:rsidRDefault="0030540A" w:rsidP="00E41CF5">
            <w:pPr>
              <w:tabs>
                <w:tab w:val="center" w:pos="4536"/>
                <w:tab w:val="right" w:pos="9072"/>
              </w:tabs>
              <w:spacing w:line="276" w:lineRule="auto"/>
              <w:jc w:val="center"/>
              <w:rPr>
                <w:rFonts w:eastAsia="Times New Roman" w:cstheme="minorHAnsi"/>
                <w:b/>
                <w:sz w:val="20"/>
                <w:szCs w:val="20"/>
                <w:lang w:val="sk-SK"/>
              </w:rPr>
            </w:pPr>
            <w:r w:rsidRPr="0003191E">
              <w:rPr>
                <w:rFonts w:eastAsia="Times New Roman" w:cstheme="minorHAnsi"/>
                <w:b/>
                <w:spacing w:val="-2"/>
                <w:sz w:val="20"/>
                <w:szCs w:val="20"/>
                <w:lang w:val="sk-SK"/>
              </w:rPr>
              <w:t>RECEPCIA</w:t>
            </w:r>
          </w:p>
          <w:p w14:paraId="333DBE35" w14:textId="77777777" w:rsidR="0030540A" w:rsidRPr="0003191E" w:rsidRDefault="0030540A" w:rsidP="00E41CF5">
            <w:pPr>
              <w:tabs>
                <w:tab w:val="center" w:pos="4536"/>
                <w:tab w:val="right" w:pos="9072"/>
              </w:tabs>
              <w:spacing w:line="276" w:lineRule="auto"/>
              <w:jc w:val="center"/>
              <w:rPr>
                <w:rFonts w:eastAsia="Times New Roman" w:cstheme="minorHAnsi"/>
                <w:sz w:val="20"/>
                <w:szCs w:val="20"/>
                <w:lang w:val="sk-SK"/>
              </w:rPr>
            </w:pPr>
            <w:r w:rsidRPr="0003191E">
              <w:rPr>
                <w:rFonts w:eastAsia="Times New Roman" w:cstheme="minorHAnsi"/>
                <w:sz w:val="20"/>
                <w:szCs w:val="20"/>
                <w:lang w:val="sk-SK"/>
              </w:rPr>
              <w:t>Počúvanie/Čítanie</w:t>
            </w:r>
          </w:p>
          <w:p w14:paraId="62B6B4FF" w14:textId="77777777" w:rsidR="0030540A" w:rsidRPr="0003191E" w:rsidRDefault="0030540A" w:rsidP="00E41CF5">
            <w:pPr>
              <w:tabs>
                <w:tab w:val="center" w:pos="4536"/>
                <w:tab w:val="right" w:pos="9072"/>
              </w:tabs>
              <w:spacing w:line="276" w:lineRule="auto"/>
              <w:jc w:val="center"/>
              <w:rPr>
                <w:rFonts w:eastAsia="Times New Roman" w:cstheme="minorHAnsi"/>
                <w:sz w:val="20"/>
                <w:szCs w:val="20"/>
                <w:lang w:val="sk-SK"/>
              </w:rPr>
            </w:pPr>
            <w:r w:rsidRPr="0003191E">
              <w:rPr>
                <w:rFonts w:eastAsia="Times New Roman" w:cstheme="minorHAnsi"/>
                <w:spacing w:val="-13"/>
                <w:sz w:val="20"/>
                <w:szCs w:val="20"/>
                <w:lang w:val="sk-SK"/>
              </w:rPr>
              <w:t>s </w:t>
            </w:r>
            <w:r w:rsidRPr="0003191E">
              <w:rPr>
                <w:rFonts w:eastAsia="Times New Roman" w:cstheme="minorHAnsi"/>
                <w:spacing w:val="-2"/>
                <w:sz w:val="20"/>
                <w:szCs w:val="20"/>
                <w:lang w:val="sk-SK"/>
              </w:rPr>
              <w:t>porozumením</w:t>
            </w:r>
          </w:p>
        </w:tc>
        <w:tc>
          <w:tcPr>
            <w:tcW w:w="11340" w:type="dxa"/>
            <w:shd w:val="clear" w:color="auto" w:fill="DEEAF6" w:themeFill="accent1" w:themeFillTint="33"/>
          </w:tcPr>
          <w:p w14:paraId="164A7EE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 xml:space="preserve">Žiak vie/dokáže: </w:t>
            </w:r>
          </w:p>
          <w:p w14:paraId="42F2CC0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pochopiť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bežné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príkazy,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pozdravy,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zdvorilostné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prejavy,</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vnímať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presne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porozumieť hlavným častiam prejavu učiteľa;</w:t>
            </w:r>
          </w:p>
          <w:p w14:paraId="7789917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6"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 krátkemu súvislému prejavu i dialógu, globálne porozumieť jednoduchému východiskovému textu vo vzorovom prednese;</w:t>
            </w:r>
          </w:p>
          <w:p w14:paraId="739E5E2A"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 reči v transakčných rečových situáciách;</w:t>
            </w:r>
          </w:p>
          <w:p w14:paraId="1D8F6CAB"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krátkej</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jednoduchej</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rozprávke,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ktorá</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bez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neznámych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slov;</w:t>
            </w:r>
          </w:p>
          <w:p w14:paraId="224895E5"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presne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správne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opakovať</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učiteľovi;</w:t>
            </w:r>
          </w:p>
          <w:p w14:paraId="55AB2764"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rozumieť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významu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vybraných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pojmov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pokynov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vykonávať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požadovanú</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činnosť;</w:t>
            </w:r>
          </w:p>
          <w:p w14:paraId="2212FFD2" w14:textId="77777777" w:rsidR="0030540A" w:rsidRPr="0003191E" w:rsidRDefault="0030540A">
            <w:pPr>
              <w:widowControl/>
              <w:numPr>
                <w:ilvl w:val="0"/>
                <w:numId w:val="55"/>
              </w:numPr>
              <w:tabs>
                <w:tab w:val="left" w:pos="426"/>
                <w:tab w:val="center" w:pos="4536"/>
                <w:tab w:val="right" w:pos="9072"/>
              </w:tabs>
              <w:autoSpaceDE/>
              <w:autoSpaceDN/>
              <w:spacing w:line="273" w:lineRule="auto"/>
              <w:ind w:right="135"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na základe vzorového prednesu a po príprave čítať so správnou výslovnosťou spoluhlásky </w:t>
            </w:r>
            <w:r w:rsidRPr="0003191E">
              <w:rPr>
                <w:rFonts w:asciiTheme="majorHAnsi" w:eastAsia="Calibri" w:hAnsiTheme="majorHAnsi" w:cstheme="majorHAnsi"/>
                <w:i/>
                <w:sz w:val="20"/>
                <w:szCs w:val="20"/>
                <w:lang w:val="sk-SK"/>
              </w:rPr>
              <w:t>h, ch,</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ľ</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slabikotvorné</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spoluhlásky</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i/>
                <w:sz w:val="20"/>
                <w:szCs w:val="20"/>
                <w:lang w:val="sk-SK"/>
              </w:rPr>
              <w:t>ĺ,</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ŕ</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samohlásky</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i/>
                <w:sz w:val="20"/>
                <w:szCs w:val="20"/>
                <w:lang w:val="sk-SK"/>
              </w:rPr>
              <w:t>a,</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á,</w:t>
            </w:r>
            <w:r w:rsidRPr="0003191E">
              <w:rPr>
                <w:rFonts w:asciiTheme="majorHAnsi" w:eastAsia="Calibri" w:hAnsiTheme="majorHAnsi" w:cstheme="majorHAnsi"/>
                <w:i/>
                <w:spacing w:val="-11"/>
                <w:sz w:val="20"/>
                <w:szCs w:val="20"/>
                <w:lang w:val="sk-SK"/>
              </w:rPr>
              <w:t xml:space="preserve"> </w:t>
            </w:r>
            <w:r w:rsidRPr="0003191E">
              <w:rPr>
                <w:rFonts w:asciiTheme="majorHAnsi" w:eastAsia="Calibri" w:hAnsiTheme="majorHAnsi" w:cstheme="majorHAnsi"/>
                <w:i/>
                <w:sz w:val="20"/>
                <w:szCs w:val="20"/>
                <w:lang w:val="sk-SK"/>
              </w:rPr>
              <w:t>e,</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é,</w:t>
            </w:r>
            <w:r w:rsidRPr="0003191E">
              <w:rPr>
                <w:rFonts w:asciiTheme="majorHAnsi" w:eastAsia="Calibri" w:hAnsiTheme="majorHAnsi" w:cstheme="majorHAnsi"/>
                <w:i/>
                <w:spacing w:val="-11"/>
                <w:sz w:val="20"/>
                <w:szCs w:val="20"/>
                <w:lang w:val="sk-SK"/>
              </w:rPr>
              <w:t xml:space="preserve"> </w:t>
            </w:r>
            <w:r w:rsidRPr="0003191E">
              <w:rPr>
                <w:rFonts w:asciiTheme="majorHAnsi" w:eastAsia="Calibri" w:hAnsiTheme="majorHAnsi" w:cstheme="majorHAnsi"/>
                <w:i/>
                <w:sz w:val="20"/>
                <w:szCs w:val="20"/>
                <w:lang w:val="sk-SK"/>
              </w:rPr>
              <w:t>ä,</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ó,</w:t>
            </w:r>
            <w:r w:rsidRPr="0003191E">
              <w:rPr>
                <w:rFonts w:asciiTheme="majorHAnsi" w:eastAsia="Calibri" w:hAnsiTheme="majorHAnsi" w:cstheme="majorHAnsi"/>
                <w:i/>
                <w:spacing w:val="-12"/>
                <w:sz w:val="20"/>
                <w:szCs w:val="20"/>
                <w:lang w:val="sk-SK"/>
              </w:rPr>
              <w:t xml:space="preserve"> </w:t>
            </w:r>
            <w:r w:rsidRPr="0003191E">
              <w:rPr>
                <w:rFonts w:asciiTheme="majorHAnsi" w:eastAsia="Calibri" w:hAnsiTheme="majorHAnsi" w:cstheme="majorHAnsi"/>
                <w:sz w:val="20"/>
                <w:szCs w:val="20"/>
                <w:lang w:val="sk-SK"/>
              </w:rPr>
              <w:t>dvojhlásky</w:t>
            </w:r>
            <w:r w:rsidRPr="0003191E">
              <w:rPr>
                <w:rFonts w:asciiTheme="majorHAnsi" w:eastAsia="Calibri" w:hAnsiTheme="majorHAnsi" w:cstheme="majorHAnsi"/>
                <w:spacing w:val="-10"/>
                <w:sz w:val="20"/>
                <w:szCs w:val="20"/>
                <w:lang w:val="sk-SK"/>
              </w:rPr>
              <w:t xml:space="preserve"> </w:t>
            </w:r>
            <w:proofErr w:type="spellStart"/>
            <w:r w:rsidRPr="0003191E">
              <w:rPr>
                <w:rFonts w:asciiTheme="majorHAnsi" w:eastAsia="Calibri" w:hAnsiTheme="majorHAnsi" w:cstheme="majorHAnsi"/>
                <w:i/>
                <w:sz w:val="20"/>
                <w:szCs w:val="20"/>
                <w:lang w:val="sk-SK"/>
              </w:rPr>
              <w:t>ia</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10"/>
                <w:sz w:val="20"/>
                <w:szCs w:val="20"/>
                <w:lang w:val="sk-SK"/>
              </w:rPr>
              <w:t xml:space="preserve"> </w:t>
            </w:r>
            <w:proofErr w:type="spellStart"/>
            <w:r w:rsidRPr="0003191E">
              <w:rPr>
                <w:rFonts w:asciiTheme="majorHAnsi" w:eastAsia="Calibri" w:hAnsiTheme="majorHAnsi" w:cstheme="majorHAnsi"/>
                <w:i/>
                <w:sz w:val="20"/>
                <w:szCs w:val="20"/>
                <w:lang w:val="sk-SK"/>
              </w:rPr>
              <w:t>ie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11"/>
                <w:sz w:val="20"/>
                <w:szCs w:val="20"/>
                <w:lang w:val="sk-SK"/>
              </w:rPr>
              <w:t xml:space="preserve"> </w:t>
            </w:r>
            <w:proofErr w:type="spellStart"/>
            <w:r w:rsidRPr="0003191E">
              <w:rPr>
                <w:rFonts w:asciiTheme="majorHAnsi" w:eastAsia="Calibri" w:hAnsiTheme="majorHAnsi" w:cstheme="majorHAnsi"/>
                <w:i/>
                <w:sz w:val="20"/>
                <w:szCs w:val="20"/>
                <w:lang w:val="sk-SK"/>
              </w:rPr>
              <w:t>iu</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i/>
                <w:sz w:val="20"/>
                <w:szCs w:val="20"/>
                <w:lang w:val="sk-SK"/>
              </w:rPr>
              <w:t>ô</w:t>
            </w:r>
            <w:r w:rsidRPr="0003191E">
              <w:rPr>
                <w:rFonts w:asciiTheme="majorHAnsi" w:eastAsia="Calibri" w:hAnsiTheme="majorHAnsi" w:cstheme="majorHAnsi"/>
                <w:i/>
                <w:spacing w:val="-10"/>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 xml:space="preserve">hláskové </w:t>
            </w:r>
            <w:r w:rsidRPr="0003191E">
              <w:rPr>
                <w:rFonts w:asciiTheme="majorHAnsi" w:eastAsia="Calibri" w:hAnsiTheme="majorHAnsi" w:cstheme="majorHAnsi"/>
                <w:spacing w:val="-2"/>
                <w:sz w:val="20"/>
                <w:szCs w:val="20"/>
                <w:lang w:val="sk-SK"/>
              </w:rPr>
              <w:t>skupiny;</w:t>
            </w:r>
          </w:p>
          <w:p w14:paraId="4DECE29F" w14:textId="77777777" w:rsidR="0030540A" w:rsidRPr="0003191E" w:rsidRDefault="0030540A">
            <w:pPr>
              <w:widowControl/>
              <w:numPr>
                <w:ilvl w:val="0"/>
                <w:numId w:val="55"/>
              </w:numPr>
              <w:tabs>
                <w:tab w:val="left" w:pos="426"/>
                <w:tab w:val="center" w:pos="4536"/>
                <w:tab w:val="right" w:pos="9072"/>
              </w:tabs>
              <w:autoSpaceDE/>
              <w:autoSpaceDN/>
              <w:spacing w:line="273" w:lineRule="auto"/>
              <w:ind w:right="137"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 základe vzorového prednesu a po príprave čítať so správnou výslovnosťou hláskové skupiny a slová, v ktorých nastáva spodobovanie;</w:t>
            </w:r>
          </w:p>
          <w:p w14:paraId="13BEC49B"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4"/>
                <w:sz w:val="20"/>
                <w:szCs w:val="20"/>
                <w:lang w:val="sk-SK"/>
              </w:rPr>
              <w:t>po</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príprave</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čítať</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známe</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texty</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v</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učebnici</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správnym</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tempom,</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správnou</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výslovnosťou</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pacing w:val="-4"/>
                <w:sz w:val="20"/>
                <w:szCs w:val="20"/>
                <w:lang w:val="sk-SK"/>
              </w:rPr>
              <w:t>a</w:t>
            </w:r>
            <w:r w:rsidRPr="0003191E">
              <w:rPr>
                <w:rFonts w:asciiTheme="majorHAnsi" w:eastAsia="Calibri" w:hAnsiTheme="majorHAnsi" w:cstheme="majorHAnsi"/>
                <w:spacing w:val="-11"/>
                <w:sz w:val="20"/>
                <w:szCs w:val="20"/>
                <w:lang w:val="sk-SK"/>
              </w:rPr>
              <w:t> </w:t>
            </w:r>
            <w:r w:rsidRPr="0003191E">
              <w:rPr>
                <w:rFonts w:asciiTheme="majorHAnsi" w:eastAsia="Calibri" w:hAnsiTheme="majorHAnsi" w:cstheme="majorHAnsi"/>
                <w:spacing w:val="-4"/>
                <w:sz w:val="20"/>
                <w:szCs w:val="20"/>
                <w:lang w:val="sk-SK"/>
              </w:rPr>
              <w:t>intonáciou;</w:t>
            </w:r>
          </w:p>
          <w:p w14:paraId="188935CB"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odpovedať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otázky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súvisiace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prečítaným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textom;</w:t>
            </w:r>
          </w:p>
          <w:p w14:paraId="62E16B29"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vyhľadať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textoch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základné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informácie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pomocných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otázok;</w:t>
            </w:r>
          </w:p>
          <w:p w14:paraId="7CD8E97E"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vzorovom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prednese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príprave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čítať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porozumením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texty;</w:t>
            </w:r>
          </w:p>
          <w:p w14:paraId="288292AB" w14:textId="77777777" w:rsidR="0030540A" w:rsidRPr="0003191E" w:rsidRDefault="0030540A">
            <w:pPr>
              <w:widowControl/>
              <w:numPr>
                <w:ilvl w:val="0"/>
                <w:numId w:val="55"/>
              </w:numPr>
              <w:tabs>
                <w:tab w:val="left" w:pos="426"/>
                <w:tab w:val="center" w:pos="4536"/>
                <w:tab w:val="right" w:pos="9072"/>
              </w:tabs>
              <w:autoSpaceDE/>
              <w:autoSpaceDN/>
              <w:ind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tvoriť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otázky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prečítanému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textu;</w:t>
            </w:r>
          </w:p>
          <w:p w14:paraId="34416265" w14:textId="77777777" w:rsidR="0030540A" w:rsidRPr="0003191E" w:rsidRDefault="0030540A">
            <w:pPr>
              <w:widowControl/>
              <w:numPr>
                <w:ilvl w:val="0"/>
                <w:numId w:val="55"/>
              </w:numPr>
              <w:tabs>
                <w:tab w:val="left" w:pos="426"/>
                <w:tab w:val="center" w:pos="4536"/>
                <w:tab w:val="right" w:pos="9072"/>
              </w:tabs>
              <w:autoSpaceDE/>
              <w:autoSpaceDN/>
              <w:spacing w:line="273" w:lineRule="auto"/>
              <w:ind w:right="136"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 príprave a s pomocou učiteľa reprodukovať stručný obsah prečítaného textu na základe osnovy alebo pomocných otázok;</w:t>
            </w:r>
          </w:p>
          <w:p w14:paraId="4B687FFA" w14:textId="77777777" w:rsidR="0030540A" w:rsidRPr="0003191E" w:rsidRDefault="0030540A">
            <w:pPr>
              <w:widowControl/>
              <w:numPr>
                <w:ilvl w:val="0"/>
                <w:numId w:val="55"/>
              </w:numPr>
              <w:tabs>
                <w:tab w:val="left" w:pos="425"/>
                <w:tab w:val="center" w:pos="4536"/>
                <w:tab w:val="right" w:pos="9072"/>
              </w:tabs>
              <w:autoSpaceDE/>
              <w:autoSpaceDN/>
              <w:ind w:left="425"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písaným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jednoduchým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pokynom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bez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neznámych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slov;</w:t>
            </w:r>
          </w:p>
          <w:p w14:paraId="03027802" w14:textId="77777777" w:rsidR="0030540A" w:rsidRPr="0003191E" w:rsidRDefault="0030540A">
            <w:pPr>
              <w:widowControl/>
              <w:numPr>
                <w:ilvl w:val="0"/>
                <w:numId w:val="55"/>
              </w:numPr>
              <w:tabs>
                <w:tab w:val="left" w:pos="425"/>
                <w:tab w:val="center" w:pos="4536"/>
                <w:tab w:val="right" w:pos="9072"/>
              </w:tabs>
              <w:autoSpaceDE/>
              <w:autoSpaceDN/>
              <w:spacing w:line="273" w:lineRule="auto"/>
              <w:ind w:right="136"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identifikovať vo </w:t>
            </w:r>
            <w:r w:rsidRPr="0003191E">
              <w:rPr>
                <w:rFonts w:asciiTheme="majorHAnsi" w:eastAsia="Calibri" w:hAnsiTheme="majorHAnsi" w:cstheme="majorHAnsi"/>
                <w:b/>
                <w:sz w:val="20"/>
                <w:szCs w:val="20"/>
                <w:lang w:val="sk-SK"/>
              </w:rPr>
              <w:t>vecnom a literárnom</w:t>
            </w:r>
            <w:r w:rsidRPr="0003191E">
              <w:rPr>
                <w:rFonts w:asciiTheme="majorHAnsi" w:eastAsia="Calibri" w:hAnsiTheme="majorHAnsi" w:cstheme="majorHAnsi"/>
                <w:sz w:val="20"/>
                <w:szCs w:val="20"/>
                <w:lang w:val="sk-SK"/>
              </w:rPr>
              <w:t xml:space="preserve"> texte základné explicitné informácie na základe pomocných otázok;</w:t>
            </w:r>
          </w:p>
          <w:p w14:paraId="10C2A492" w14:textId="77777777" w:rsidR="0030540A" w:rsidRPr="0003191E" w:rsidRDefault="0030540A">
            <w:pPr>
              <w:widowControl/>
              <w:numPr>
                <w:ilvl w:val="0"/>
                <w:numId w:val="55"/>
              </w:numPr>
              <w:tabs>
                <w:tab w:val="left" w:pos="425"/>
                <w:tab w:val="center" w:pos="4536"/>
                <w:tab w:val="right" w:pos="9072"/>
              </w:tabs>
              <w:autoSpaceDE/>
              <w:autoSpaceDN/>
              <w:ind w:left="425"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identifikovať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textoch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základné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explicitné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informácie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pomocných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otázok;</w:t>
            </w:r>
          </w:p>
          <w:p w14:paraId="16301F3B" w14:textId="77777777" w:rsidR="0030540A" w:rsidRPr="0003191E" w:rsidRDefault="0030540A">
            <w:pPr>
              <w:widowControl/>
              <w:numPr>
                <w:ilvl w:val="0"/>
                <w:numId w:val="55"/>
              </w:numPr>
              <w:tabs>
                <w:tab w:val="left" w:pos="426"/>
                <w:tab w:val="center" w:pos="4536"/>
                <w:tab w:val="right" w:pos="9072"/>
              </w:tabs>
              <w:autoSpaceDE/>
              <w:autoSpaceDN/>
              <w:spacing w:line="273" w:lineRule="auto"/>
              <w:ind w:right="137"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časopisoch,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encyklopédiách,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digitálnych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edukačných obsahoch (na internete) vyhľadať texty, ktoré sú pre nich zaujímavé;</w:t>
            </w:r>
          </w:p>
          <w:p w14:paraId="4F2AC8AA" w14:textId="77777777" w:rsidR="0030540A" w:rsidRPr="0003191E" w:rsidRDefault="0030540A">
            <w:pPr>
              <w:widowControl/>
              <w:numPr>
                <w:ilvl w:val="0"/>
                <w:numId w:val="55"/>
              </w:numPr>
              <w:tabs>
                <w:tab w:val="left" w:pos="426"/>
                <w:tab w:val="center" w:pos="4536"/>
                <w:tab w:val="right" w:pos="9072"/>
              </w:tabs>
              <w:autoSpaceDE/>
              <w:autoSpaceDN/>
              <w:spacing w:line="273" w:lineRule="auto"/>
              <w:ind w:right="137" w:hanging="284"/>
              <w:jc w:val="both"/>
              <w:rPr>
                <w:rFonts w:asciiTheme="majorHAnsi" w:eastAsia="Calibri" w:hAnsiTheme="majorHAnsi" w:cstheme="majorHAnsi"/>
                <w:spacing w:val="-10"/>
                <w:sz w:val="20"/>
                <w:szCs w:val="20"/>
                <w:lang w:val="sk-SK"/>
              </w:rPr>
            </w:pPr>
            <w:r w:rsidRPr="0003191E">
              <w:rPr>
                <w:rFonts w:asciiTheme="majorHAnsi" w:eastAsia="Calibri" w:hAnsiTheme="majorHAnsi" w:cstheme="majorHAnsi"/>
                <w:spacing w:val="-10"/>
                <w:sz w:val="20"/>
                <w:szCs w:val="20"/>
                <w:lang w:val="sk-SK"/>
              </w:rPr>
              <w:t xml:space="preserve">vyhľadať v </w:t>
            </w:r>
            <w:r w:rsidRPr="0003191E">
              <w:rPr>
                <w:rFonts w:asciiTheme="majorHAnsi" w:eastAsia="Calibri" w:hAnsiTheme="majorHAnsi" w:cstheme="majorHAnsi"/>
                <w:b/>
                <w:spacing w:val="-10"/>
                <w:sz w:val="20"/>
                <w:szCs w:val="20"/>
                <w:lang w:val="sk-SK"/>
              </w:rPr>
              <w:t>detských knihách</w:t>
            </w:r>
            <w:r w:rsidRPr="0003191E">
              <w:rPr>
                <w:rFonts w:asciiTheme="majorHAnsi" w:eastAsia="Calibri" w:hAnsiTheme="majorHAnsi" w:cstheme="majorHAnsi"/>
                <w:spacing w:val="-10"/>
                <w:sz w:val="20"/>
                <w:szCs w:val="20"/>
                <w:lang w:val="sk-SK"/>
              </w:rPr>
              <w:t>, časopisoch a encyklopédiách texty podľa vlastných záujmov;</w:t>
            </w:r>
          </w:p>
          <w:p w14:paraId="3760FE5F" w14:textId="77777777" w:rsidR="0030540A" w:rsidRPr="0003191E" w:rsidRDefault="0030540A">
            <w:pPr>
              <w:widowControl/>
              <w:numPr>
                <w:ilvl w:val="0"/>
                <w:numId w:val="55"/>
              </w:numPr>
              <w:tabs>
                <w:tab w:val="left" w:pos="425"/>
                <w:tab w:val="center" w:pos="4536"/>
                <w:tab w:val="right" w:pos="9072"/>
              </w:tabs>
              <w:autoSpaceDE/>
              <w:autoSpaceDN/>
              <w:ind w:left="425" w:hanging="284"/>
              <w:jc w:val="both"/>
              <w:rPr>
                <w:rFonts w:eastAsia="Calibri" w:cstheme="min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pokynov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pracovať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obrázkovým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slovníkom;</w:t>
            </w:r>
          </w:p>
          <w:p w14:paraId="1F0B4979" w14:textId="77777777" w:rsidR="0030540A" w:rsidRPr="0003191E" w:rsidRDefault="0030540A">
            <w:pPr>
              <w:widowControl/>
              <w:numPr>
                <w:ilvl w:val="0"/>
                <w:numId w:val="55"/>
              </w:numPr>
              <w:tabs>
                <w:tab w:val="left" w:pos="425"/>
                <w:tab w:val="center" w:pos="4536"/>
                <w:tab w:val="right" w:pos="9072"/>
              </w:tabs>
              <w:autoSpaceDE/>
              <w:autoSpaceDN/>
              <w:ind w:left="425" w:hanging="284"/>
              <w:jc w:val="both"/>
              <w:rPr>
                <w:rFonts w:eastAsia="Calibri" w:cstheme="minorHAnsi"/>
                <w:sz w:val="20"/>
                <w:szCs w:val="20"/>
                <w:lang w:val="sk-SK"/>
              </w:rPr>
            </w:pPr>
            <w:r w:rsidRPr="0003191E">
              <w:rPr>
                <w:rFonts w:asciiTheme="majorHAnsi" w:eastAsia="Calibri" w:hAnsiTheme="majorHAnsi" w:cstheme="majorHAnsi"/>
                <w:sz w:val="20"/>
                <w:szCs w:val="20"/>
                <w:lang w:val="sk-SK"/>
              </w:rPr>
              <w:t xml:space="preserve">porozumieť jednoduchému čítanému východiskovému textu, </w:t>
            </w:r>
            <w:r w:rsidRPr="0003191E">
              <w:rPr>
                <w:rFonts w:asciiTheme="majorHAnsi" w:eastAsia="Calibri" w:hAnsiTheme="majorHAnsi" w:cstheme="majorHAnsi"/>
                <w:b/>
                <w:sz w:val="20"/>
                <w:szCs w:val="20"/>
                <w:lang w:val="sk-SK"/>
              </w:rPr>
              <w:t>súvislému prejavu, dialógu</w:t>
            </w:r>
            <w:r w:rsidRPr="0003191E">
              <w:rPr>
                <w:rFonts w:asciiTheme="majorHAnsi" w:eastAsia="Calibri" w:hAnsiTheme="majorHAnsi" w:cstheme="majorHAnsi"/>
                <w:sz w:val="20"/>
                <w:szCs w:val="20"/>
                <w:lang w:val="sk-SK"/>
              </w:rPr>
              <w:t xml:space="preserve"> a čítanej krátkej jednoduchej rozprávke bez výskytu neznámych slov.</w:t>
            </w:r>
          </w:p>
          <w:p w14:paraId="0F0E5AF6" w14:textId="77777777" w:rsidR="0030540A" w:rsidRPr="0003191E" w:rsidRDefault="0030540A">
            <w:pPr>
              <w:widowControl/>
              <w:numPr>
                <w:ilvl w:val="0"/>
                <w:numId w:val="55"/>
              </w:numPr>
              <w:tabs>
                <w:tab w:val="left" w:pos="425"/>
                <w:tab w:val="center" w:pos="4536"/>
                <w:tab w:val="right" w:pos="9072"/>
              </w:tabs>
              <w:autoSpaceDE/>
              <w:autoSpaceDN/>
              <w:spacing w:line="273" w:lineRule="auto"/>
              <w:ind w:right="137"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 príprave reprodukovať stručný obsah prečítaného </w:t>
            </w:r>
            <w:r w:rsidRPr="0003191E">
              <w:rPr>
                <w:rFonts w:asciiTheme="majorHAnsi" w:eastAsia="Calibri" w:hAnsiTheme="majorHAnsi" w:cstheme="majorHAnsi"/>
                <w:b/>
                <w:sz w:val="20"/>
                <w:szCs w:val="20"/>
                <w:lang w:val="sk-SK"/>
              </w:rPr>
              <w:t>vecného a literárneho</w:t>
            </w:r>
            <w:r w:rsidRPr="0003191E">
              <w:rPr>
                <w:rFonts w:asciiTheme="majorHAnsi" w:eastAsia="Calibri" w:hAnsiTheme="majorHAnsi" w:cstheme="majorHAnsi"/>
                <w:sz w:val="20"/>
                <w:szCs w:val="20"/>
                <w:lang w:val="sk-SK"/>
              </w:rPr>
              <w:t xml:space="preserve"> textu na základe osnovy alebo pomocných otázok;</w:t>
            </w:r>
          </w:p>
          <w:p w14:paraId="34C44517" w14:textId="77777777" w:rsidR="0030540A" w:rsidRPr="0003191E" w:rsidRDefault="0030540A">
            <w:pPr>
              <w:widowControl/>
              <w:numPr>
                <w:ilvl w:val="0"/>
                <w:numId w:val="55"/>
              </w:numPr>
              <w:tabs>
                <w:tab w:val="left" w:pos="425"/>
                <w:tab w:val="center" w:pos="4536"/>
                <w:tab w:val="right" w:pos="9072"/>
              </w:tabs>
              <w:autoSpaceDE/>
              <w:autoSpaceDN/>
              <w:spacing w:line="273" w:lineRule="auto"/>
              <w:ind w:right="137" w:hanging="284"/>
              <w:jc w:val="both"/>
              <w:rPr>
                <w:rFonts w:eastAsia="Calibri" w:cstheme="minorHAnsi"/>
                <w:sz w:val="20"/>
                <w:szCs w:val="20"/>
                <w:lang w:val="sk-SK"/>
              </w:rPr>
            </w:pPr>
            <w:r w:rsidRPr="0003191E">
              <w:rPr>
                <w:rFonts w:asciiTheme="majorHAnsi" w:eastAsia="Calibri" w:hAnsiTheme="majorHAnsi" w:cstheme="majorHAnsi"/>
                <w:sz w:val="20"/>
                <w:szCs w:val="20"/>
                <w:lang w:val="sk-SK"/>
              </w:rPr>
              <w:t xml:space="preserve">porozumieť písaným jednoduchým pokynom bez výskytu neznámych slov a </w:t>
            </w:r>
            <w:r w:rsidRPr="0003191E">
              <w:rPr>
                <w:rFonts w:asciiTheme="majorHAnsi" w:eastAsia="Calibri" w:hAnsiTheme="majorHAnsi" w:cstheme="majorHAnsi"/>
                <w:b/>
                <w:sz w:val="20"/>
                <w:szCs w:val="20"/>
                <w:lang w:val="sk-SK"/>
              </w:rPr>
              <w:t>konať podľa nich</w:t>
            </w:r>
            <w:r w:rsidRPr="0003191E">
              <w:rPr>
                <w:rFonts w:asciiTheme="majorHAnsi" w:eastAsia="Calibri" w:hAnsiTheme="majorHAnsi" w:cstheme="majorHAnsi"/>
                <w:sz w:val="20"/>
                <w:szCs w:val="20"/>
                <w:lang w:val="sk-SK"/>
              </w:rPr>
              <w:t>.</w:t>
            </w:r>
          </w:p>
        </w:tc>
      </w:tr>
      <w:tr w:rsidR="0030540A" w:rsidRPr="0003191E" w14:paraId="7C1E5091" w14:textId="77777777" w:rsidTr="00724EB2">
        <w:trPr>
          <w:trHeight w:val="1220"/>
        </w:trPr>
        <w:tc>
          <w:tcPr>
            <w:tcW w:w="1412" w:type="dxa"/>
            <w:vMerge/>
            <w:tcBorders>
              <w:top w:val="nil"/>
            </w:tcBorders>
            <w:shd w:val="clear" w:color="auto" w:fill="00B0F0"/>
          </w:tcPr>
          <w:p w14:paraId="2CAEE930" w14:textId="77777777" w:rsidR="0030540A" w:rsidRPr="0003191E" w:rsidRDefault="0030540A" w:rsidP="00E41CF5">
            <w:pPr>
              <w:widowControl/>
              <w:tabs>
                <w:tab w:val="center" w:pos="4536"/>
                <w:tab w:val="right" w:pos="9072"/>
              </w:tabs>
              <w:autoSpaceDE/>
              <w:autoSpaceDN/>
              <w:spacing w:line="276" w:lineRule="auto"/>
              <w:rPr>
                <w:rFonts w:asciiTheme="majorHAnsi" w:hAnsiTheme="majorHAnsi" w:cstheme="majorHAnsi"/>
                <w:sz w:val="20"/>
                <w:szCs w:val="20"/>
                <w:lang w:val="sk-SK"/>
              </w:rPr>
            </w:pPr>
          </w:p>
        </w:tc>
        <w:tc>
          <w:tcPr>
            <w:tcW w:w="1843" w:type="dxa"/>
            <w:shd w:val="clear" w:color="auto" w:fill="BDD6EE" w:themeFill="accent1" w:themeFillTint="66"/>
            <w:vAlign w:val="center"/>
          </w:tcPr>
          <w:p w14:paraId="4D34AFE7" w14:textId="77777777" w:rsidR="0030540A" w:rsidRPr="0003191E" w:rsidRDefault="0030540A" w:rsidP="00E41CF5">
            <w:pPr>
              <w:tabs>
                <w:tab w:val="center" w:pos="4536"/>
                <w:tab w:val="right" w:pos="9072"/>
              </w:tabs>
              <w:spacing w:line="276" w:lineRule="auto"/>
              <w:jc w:val="center"/>
              <w:rPr>
                <w:rFonts w:eastAsia="Times New Roman" w:cstheme="minorHAnsi"/>
                <w:b/>
                <w:spacing w:val="-2"/>
                <w:sz w:val="20"/>
                <w:szCs w:val="20"/>
                <w:lang w:val="sk-SK"/>
              </w:rPr>
            </w:pPr>
            <w:r w:rsidRPr="0003191E">
              <w:rPr>
                <w:rFonts w:eastAsia="Times New Roman" w:cstheme="minorHAnsi"/>
                <w:b/>
                <w:spacing w:val="-2"/>
                <w:sz w:val="20"/>
                <w:szCs w:val="20"/>
                <w:lang w:val="sk-SK"/>
              </w:rPr>
              <w:t>PRODUKCIA</w:t>
            </w:r>
          </w:p>
          <w:p w14:paraId="794D061C" w14:textId="77777777" w:rsidR="0030540A" w:rsidRPr="0003191E" w:rsidRDefault="0030540A" w:rsidP="00E41CF5">
            <w:pPr>
              <w:tabs>
                <w:tab w:val="center" w:pos="4536"/>
                <w:tab w:val="right" w:pos="9072"/>
              </w:tabs>
              <w:spacing w:line="276" w:lineRule="auto"/>
              <w:jc w:val="center"/>
              <w:rPr>
                <w:rFonts w:eastAsia="Times New Roman" w:cstheme="minorHAnsi"/>
                <w:bCs/>
                <w:spacing w:val="-2"/>
                <w:sz w:val="20"/>
                <w:szCs w:val="20"/>
                <w:lang w:val="sk-SK"/>
              </w:rPr>
            </w:pPr>
            <w:r w:rsidRPr="0003191E">
              <w:rPr>
                <w:rFonts w:eastAsia="Times New Roman" w:cstheme="minorHAnsi"/>
                <w:bCs/>
                <w:spacing w:val="-2"/>
                <w:sz w:val="20"/>
                <w:szCs w:val="20"/>
                <w:lang w:val="sk-SK"/>
              </w:rPr>
              <w:t>Ústny prejav</w:t>
            </w:r>
          </w:p>
          <w:p w14:paraId="1AF04E2B" w14:textId="77777777" w:rsidR="0030540A" w:rsidRPr="0003191E" w:rsidRDefault="0030540A" w:rsidP="00E41CF5">
            <w:pPr>
              <w:tabs>
                <w:tab w:val="center" w:pos="4536"/>
                <w:tab w:val="right" w:pos="9072"/>
              </w:tabs>
              <w:spacing w:line="276" w:lineRule="auto"/>
              <w:jc w:val="center"/>
              <w:rPr>
                <w:rFonts w:eastAsia="Times New Roman" w:cstheme="minorHAnsi"/>
                <w:b/>
                <w:spacing w:val="-2"/>
                <w:sz w:val="20"/>
                <w:szCs w:val="20"/>
                <w:lang w:val="sk-SK"/>
              </w:rPr>
            </w:pPr>
            <w:r w:rsidRPr="0003191E">
              <w:rPr>
                <w:rFonts w:eastAsia="Times New Roman" w:cstheme="minorHAnsi"/>
                <w:bCs/>
                <w:spacing w:val="-2"/>
                <w:sz w:val="20"/>
                <w:szCs w:val="20"/>
                <w:lang w:val="sk-SK"/>
              </w:rPr>
              <w:t>Písomný prejav</w:t>
            </w:r>
          </w:p>
        </w:tc>
        <w:tc>
          <w:tcPr>
            <w:tcW w:w="11340" w:type="dxa"/>
            <w:shd w:val="clear" w:color="auto" w:fill="DEEAF6" w:themeFill="accent1" w:themeFillTint="33"/>
          </w:tcPr>
          <w:p w14:paraId="0FF393FA"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Ústny prejav</w:t>
            </w:r>
          </w:p>
          <w:p w14:paraId="0E8094D2" w14:textId="77777777" w:rsidR="0030540A" w:rsidRPr="0003191E" w:rsidRDefault="0030540A" w:rsidP="00E41CF5">
            <w:pPr>
              <w:widowControl/>
              <w:tabs>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Žiak vie/dokáže:</w:t>
            </w:r>
          </w:p>
          <w:p w14:paraId="75D9FC3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primerane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reagovať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bežné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jazyku;</w:t>
            </w:r>
          </w:p>
          <w:p w14:paraId="46AD2E68"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používať veľmi jednoduché pokyny a pozdravy;</w:t>
            </w:r>
          </w:p>
          <w:p w14:paraId="7CDA2B9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rozlíšiť tykanie a vykanie podľa vzťahu ku komunikačnému partnerovi;</w:t>
            </w:r>
          </w:p>
          <w:p w14:paraId="58C80C1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pozorne počúvať spolužiaka počas dialógu a na neho primerane reagovať;</w:t>
            </w:r>
          </w:p>
          <w:p w14:paraId="0D84911F"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vyjadriť svoje myšlienky v slovenskom jazyku ústne v každodenných praktických situáciách na úrovni primeranej svojmu veku a schopnostiam na základe pomocných otázok a vetných modelov;</w:t>
            </w:r>
          </w:p>
          <w:p w14:paraId="31BFFFAB"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aplikovať osvojené ortoepické a gramatické pravidlá potrebné na veľmi jednoduchú ústnu komunikáciu v slovenskom jazyku;</w:t>
            </w:r>
          </w:p>
          <w:p w14:paraId="2DC01FCF"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požiadať o informáciu a na požiadanie poskytnúť primeranú odpoveď;</w:t>
            </w:r>
          </w:p>
          <w:p w14:paraId="3E911620"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 základe osvojených vetných modelov samostatne rozprávať o živote v škole a v rodine;</w:t>
            </w:r>
          </w:p>
          <w:p w14:paraId="5F0A9FDE"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vyjadriť potreby a pocity jazykovo a sociálne primeraným spôsobom;</w:t>
            </w:r>
          </w:p>
          <w:p w14:paraId="35A3E41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tvoriť jednoduché otázky a odpovede v rámci tematických okruhov;</w:t>
            </w:r>
          </w:p>
          <w:p w14:paraId="6B72E58E"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primerane gestikulovať, používať vhodnú mimiku a dodržiavať vhodnú vzdialenosť s komunikujúcim v danej komunikačnej situácii.</w:t>
            </w:r>
          </w:p>
          <w:p w14:paraId="31DD5B31" w14:textId="77777777" w:rsidR="0030540A" w:rsidRPr="0003191E" w:rsidRDefault="0030540A" w:rsidP="00E41CF5">
            <w:pPr>
              <w:tabs>
                <w:tab w:val="center" w:pos="4536"/>
                <w:tab w:val="right" w:pos="9072"/>
              </w:tabs>
              <w:spacing w:line="276" w:lineRule="auto"/>
              <w:ind w:left="142" w:right="97" w:firstLine="142"/>
              <w:jc w:val="both"/>
              <w:rPr>
                <w:rFonts w:asciiTheme="majorHAnsi" w:eastAsia="Times New Roman" w:hAnsiTheme="majorHAnsi" w:cstheme="majorHAnsi"/>
                <w:color w:val="30333E"/>
                <w:sz w:val="20"/>
                <w:szCs w:val="20"/>
                <w:lang w:val="sk-SK"/>
              </w:rPr>
            </w:pPr>
          </w:p>
          <w:p w14:paraId="14004224" w14:textId="77777777" w:rsidR="0030540A" w:rsidRPr="0003191E" w:rsidRDefault="0030540A" w:rsidP="00E41CF5">
            <w:pPr>
              <w:widowControl/>
              <w:tabs>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Písomný prejav</w:t>
            </w:r>
          </w:p>
          <w:p w14:paraId="68F622A9" w14:textId="77777777" w:rsidR="0030540A" w:rsidRPr="0003191E" w:rsidRDefault="0030540A" w:rsidP="00E41CF5">
            <w:pPr>
              <w:widowControl/>
              <w:tabs>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Žiak vie/dokáže:</w:t>
            </w:r>
          </w:p>
          <w:p w14:paraId="459CA77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odlišovať </w:t>
            </w:r>
            <w:proofErr w:type="spellStart"/>
            <w:r w:rsidRPr="0003191E">
              <w:rPr>
                <w:rFonts w:asciiTheme="majorHAnsi" w:eastAsia="Calibri" w:hAnsiTheme="majorHAnsi" w:cstheme="majorHAnsi"/>
                <w:sz w:val="20"/>
                <w:szCs w:val="20"/>
                <w:lang w:val="sk-SK"/>
              </w:rPr>
              <w:t>kontrastívne</w:t>
            </w:r>
            <w:proofErr w:type="spellEnd"/>
            <w:r w:rsidRPr="0003191E">
              <w:rPr>
                <w:rFonts w:asciiTheme="majorHAnsi" w:eastAsia="Calibri" w:hAnsiTheme="majorHAnsi" w:cstheme="majorHAnsi"/>
                <w:sz w:val="20"/>
                <w:szCs w:val="20"/>
                <w:lang w:val="sk-SK"/>
              </w:rPr>
              <w:t xml:space="preserve"> znaky maďarskej a slovenskej abecedy, odlišovať písmená slovenskej</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a maďarskej abecedy, používať písmená slovenskej abecedy;</w:t>
            </w:r>
          </w:p>
          <w:p w14:paraId="25D0E2D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používať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interpunkčné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znamienka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známe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maďarského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jazyka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rámci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troch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druhov</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viet</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(ozna</w:t>
            </w:r>
            <w:r w:rsidRPr="0003191E">
              <w:rPr>
                <w:rFonts w:asciiTheme="majorHAnsi" w:eastAsia="Calibri" w:hAnsiTheme="majorHAnsi" w:cstheme="majorHAnsi"/>
                <w:sz w:val="20"/>
                <w:szCs w:val="20"/>
                <w:lang w:val="sk-SK"/>
              </w:rPr>
              <w:t>movacie, opytovacie, rozkazovacie);</w:t>
            </w:r>
          </w:p>
          <w:p w14:paraId="599BE3F8"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delení</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slov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slabiky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využívať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osvojené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utvrdené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vedomosti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maďarského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jazyka;</w:t>
            </w:r>
          </w:p>
          <w:p w14:paraId="4C8576F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 pomocou učiteľa rozdeľovať najznámejšie slová s dvojhláskami a so slabikotvornými spoluhláskami na slabiky;</w:t>
            </w:r>
          </w:p>
          <w:p w14:paraId="37319B5A"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správne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písať</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známe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slová</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slabikami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i/>
                <w:sz w:val="20"/>
                <w:szCs w:val="20"/>
                <w:lang w:val="sk-SK"/>
              </w:rPr>
              <w:t>de,</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te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ne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4"/>
                <w:sz w:val="20"/>
                <w:szCs w:val="20"/>
                <w:lang w:val="sk-SK"/>
              </w:rPr>
              <w:t xml:space="preserve"> </w:t>
            </w:r>
            <w:proofErr w:type="spellStart"/>
            <w:r w:rsidRPr="0003191E">
              <w:rPr>
                <w:rFonts w:asciiTheme="majorHAnsi" w:eastAsia="Calibri" w:hAnsiTheme="majorHAnsi" w:cstheme="majorHAnsi"/>
                <w:i/>
                <w:sz w:val="20"/>
                <w:szCs w:val="20"/>
                <w:lang w:val="sk-SK"/>
              </w:rPr>
              <w:t>le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di,</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ti,</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ni</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pacing w:val="-5"/>
                <w:sz w:val="20"/>
                <w:szCs w:val="20"/>
                <w:lang w:val="sk-SK"/>
              </w:rPr>
              <w:t>li;</w:t>
            </w:r>
          </w:p>
          <w:p w14:paraId="0521995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príprave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písomne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odpovedať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otázky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známym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textom;</w:t>
            </w:r>
          </w:p>
          <w:p w14:paraId="7503BF85"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pomocných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otázok</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rozvíjať</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o</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nové</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slová,</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slovné</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pacing w:val="-2"/>
                <w:sz w:val="20"/>
                <w:szCs w:val="20"/>
                <w:lang w:val="sk-SK"/>
              </w:rPr>
              <w:t>spojenia;</w:t>
            </w:r>
          </w:p>
          <w:p w14:paraId="2BD73E4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6"/>
                <w:sz w:val="20"/>
                <w:szCs w:val="20"/>
                <w:lang w:val="sk-SK"/>
              </w:rPr>
              <w:t>s</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pomocou</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učiteľa</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opísať</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osobu,</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zviera</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alebo</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predmet</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v</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rozsahu</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primeranom</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veku</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a</w:t>
            </w:r>
            <w:r w:rsidRPr="0003191E">
              <w:rPr>
                <w:rFonts w:asciiTheme="majorHAnsi" w:eastAsia="Calibri" w:hAnsiTheme="majorHAnsi" w:cstheme="majorHAnsi"/>
                <w:spacing w:val="-8"/>
                <w:sz w:val="20"/>
                <w:szCs w:val="20"/>
                <w:lang w:val="sk-SK"/>
              </w:rPr>
              <w:t> </w:t>
            </w:r>
            <w:r w:rsidRPr="0003191E">
              <w:rPr>
                <w:rFonts w:asciiTheme="majorHAnsi" w:eastAsia="Calibri" w:hAnsiTheme="majorHAnsi" w:cstheme="majorHAnsi"/>
                <w:spacing w:val="-6"/>
                <w:sz w:val="20"/>
                <w:szCs w:val="20"/>
                <w:lang w:val="sk-SK"/>
              </w:rPr>
              <w:t>schopnostiam;</w:t>
            </w:r>
          </w:p>
          <w:p w14:paraId="7B7C6E5F"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pomocou</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učiteľa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2"/>
                <w:sz w:val="20"/>
                <w:szCs w:val="20"/>
                <w:lang w:val="sk-SK"/>
              </w:rPr>
              <w:t>charakterizovať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známu osobu</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rozsahu primeranom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veku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
                <w:sz w:val="20"/>
                <w:szCs w:val="20"/>
                <w:lang w:val="sk-SK"/>
              </w:rPr>
              <w:t> </w:t>
            </w:r>
            <w:r w:rsidRPr="0003191E">
              <w:rPr>
                <w:rFonts w:asciiTheme="majorHAnsi" w:eastAsia="Calibri" w:hAnsiTheme="majorHAnsi" w:cstheme="majorHAnsi"/>
                <w:spacing w:val="-2"/>
                <w:sz w:val="20"/>
                <w:szCs w:val="20"/>
                <w:lang w:val="sk-SK"/>
              </w:rPr>
              <w:t>schopnostiam;</w:t>
            </w:r>
          </w:p>
          <w:p w14:paraId="6FA3312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spájať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krátkych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súvislých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textov;</w:t>
            </w:r>
          </w:p>
          <w:p w14:paraId="62A10B0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napísať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štruktúry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pozdrav,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pozvánku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napísať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dátum;</w:t>
            </w:r>
          </w:p>
          <w:p w14:paraId="573089AB"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s</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zoštylizovať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vybrané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písomné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formy</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spoločenského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styku;</w:t>
            </w:r>
          </w:p>
        </w:tc>
      </w:tr>
      <w:tr w:rsidR="0030540A" w:rsidRPr="0003191E" w14:paraId="3AF42E6B" w14:textId="77777777" w:rsidTr="00E41CF5">
        <w:trPr>
          <w:trHeight w:val="699"/>
        </w:trPr>
        <w:tc>
          <w:tcPr>
            <w:tcW w:w="1412" w:type="dxa"/>
            <w:vMerge/>
            <w:tcBorders>
              <w:top w:val="nil"/>
            </w:tcBorders>
            <w:shd w:val="clear" w:color="auto" w:fill="00B0F0"/>
          </w:tcPr>
          <w:p w14:paraId="3205B6A6" w14:textId="77777777" w:rsidR="0030540A" w:rsidRPr="0003191E" w:rsidRDefault="0030540A" w:rsidP="00E41CF5">
            <w:pPr>
              <w:widowControl/>
              <w:tabs>
                <w:tab w:val="center" w:pos="4536"/>
                <w:tab w:val="right" w:pos="9072"/>
              </w:tabs>
              <w:autoSpaceDE/>
              <w:autoSpaceDN/>
              <w:spacing w:line="276" w:lineRule="auto"/>
              <w:rPr>
                <w:rFonts w:asciiTheme="majorHAnsi" w:hAnsiTheme="majorHAnsi" w:cstheme="majorHAnsi"/>
                <w:sz w:val="20"/>
                <w:szCs w:val="20"/>
                <w:lang w:val="sk-SK"/>
              </w:rPr>
            </w:pPr>
          </w:p>
        </w:tc>
        <w:tc>
          <w:tcPr>
            <w:tcW w:w="1843" w:type="dxa"/>
            <w:shd w:val="clear" w:color="auto" w:fill="BDD6EE" w:themeFill="accent1" w:themeFillTint="66"/>
            <w:vAlign w:val="center"/>
          </w:tcPr>
          <w:p w14:paraId="203CCE68" w14:textId="77777777" w:rsidR="0030540A" w:rsidRPr="0003191E" w:rsidRDefault="0030540A" w:rsidP="00E41CF5">
            <w:pPr>
              <w:tabs>
                <w:tab w:val="center" w:pos="4536"/>
                <w:tab w:val="right" w:pos="9072"/>
              </w:tabs>
              <w:spacing w:line="276" w:lineRule="auto"/>
              <w:jc w:val="center"/>
              <w:rPr>
                <w:rFonts w:eastAsia="Times New Roman" w:cstheme="minorHAnsi"/>
                <w:b/>
                <w:spacing w:val="-2"/>
                <w:sz w:val="20"/>
                <w:szCs w:val="20"/>
                <w:lang w:val="sk-SK"/>
              </w:rPr>
            </w:pPr>
            <w:r w:rsidRPr="0003191E">
              <w:rPr>
                <w:rFonts w:eastAsia="Times New Roman" w:cstheme="minorHAnsi"/>
                <w:b/>
                <w:spacing w:val="-2"/>
                <w:sz w:val="20"/>
                <w:szCs w:val="20"/>
                <w:lang w:val="sk-SK"/>
              </w:rPr>
              <w:t>INTERAKCIA</w:t>
            </w:r>
          </w:p>
          <w:p w14:paraId="57C725ED" w14:textId="77777777" w:rsidR="0030540A" w:rsidRPr="0003191E" w:rsidRDefault="0030540A" w:rsidP="00E41CF5">
            <w:pPr>
              <w:tabs>
                <w:tab w:val="center" w:pos="4536"/>
                <w:tab w:val="right" w:pos="9072"/>
              </w:tabs>
              <w:spacing w:line="276" w:lineRule="auto"/>
              <w:jc w:val="center"/>
              <w:rPr>
                <w:rFonts w:eastAsia="Times New Roman" w:cstheme="minorHAnsi"/>
                <w:spacing w:val="-2"/>
                <w:sz w:val="20"/>
                <w:szCs w:val="20"/>
                <w:lang w:val="sk-SK"/>
              </w:rPr>
            </w:pPr>
            <w:r w:rsidRPr="0003191E">
              <w:rPr>
                <w:rFonts w:eastAsia="Times New Roman" w:cstheme="minorHAnsi"/>
                <w:sz w:val="20"/>
                <w:szCs w:val="20"/>
                <w:lang w:val="sk-SK"/>
              </w:rPr>
              <w:t>Ústna</w:t>
            </w:r>
            <w:r w:rsidRPr="0003191E">
              <w:rPr>
                <w:rFonts w:eastAsia="Times New Roman" w:cstheme="minorHAnsi"/>
                <w:spacing w:val="-5"/>
                <w:sz w:val="20"/>
                <w:szCs w:val="20"/>
                <w:lang w:val="sk-SK"/>
              </w:rPr>
              <w:t xml:space="preserve"> </w:t>
            </w:r>
            <w:r w:rsidRPr="0003191E">
              <w:rPr>
                <w:rFonts w:eastAsia="Times New Roman" w:cstheme="minorHAnsi"/>
                <w:spacing w:val="-2"/>
                <w:sz w:val="20"/>
                <w:szCs w:val="20"/>
                <w:lang w:val="sk-SK"/>
              </w:rPr>
              <w:t>interakcia</w:t>
            </w:r>
          </w:p>
          <w:p w14:paraId="0E06CD24" w14:textId="77777777" w:rsidR="0030540A" w:rsidRPr="0003191E" w:rsidRDefault="0030540A" w:rsidP="00E41CF5">
            <w:pPr>
              <w:tabs>
                <w:tab w:val="center" w:pos="4536"/>
                <w:tab w:val="right" w:pos="9072"/>
              </w:tabs>
              <w:spacing w:line="276" w:lineRule="auto"/>
              <w:jc w:val="center"/>
              <w:rPr>
                <w:rFonts w:asciiTheme="majorHAnsi" w:eastAsia="Times New Roman" w:hAnsiTheme="majorHAnsi" w:cstheme="majorHAnsi"/>
                <w:b/>
                <w:sz w:val="20"/>
                <w:szCs w:val="20"/>
                <w:lang w:val="sk-SK"/>
              </w:rPr>
            </w:pPr>
            <w:r w:rsidRPr="0003191E">
              <w:rPr>
                <w:rFonts w:eastAsia="Times New Roman" w:cstheme="minorHAnsi"/>
                <w:spacing w:val="-2"/>
                <w:sz w:val="20"/>
                <w:szCs w:val="20"/>
                <w:lang w:val="sk-SK"/>
              </w:rPr>
              <w:t>Písomná interakcia</w:t>
            </w:r>
          </w:p>
        </w:tc>
        <w:tc>
          <w:tcPr>
            <w:tcW w:w="11340" w:type="dxa"/>
            <w:shd w:val="clear" w:color="auto" w:fill="DEEAF6" w:themeFill="accent1" w:themeFillTint="33"/>
          </w:tcPr>
          <w:p w14:paraId="35F8A1F7"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cstheme="minorHAnsi"/>
                <w:b/>
                <w:bCs/>
                <w:sz w:val="20"/>
                <w:szCs w:val="20"/>
                <w:lang w:val="sk-SK"/>
              </w:rPr>
            </w:pPr>
            <w:r w:rsidRPr="0003191E">
              <w:rPr>
                <w:rFonts w:cstheme="minorHAnsi"/>
                <w:b/>
                <w:bCs/>
                <w:sz w:val="20"/>
                <w:szCs w:val="20"/>
                <w:lang w:val="sk-SK"/>
              </w:rPr>
              <w:t>Žiak vie/dokáže:</w:t>
            </w:r>
          </w:p>
          <w:p w14:paraId="1E6A49F0"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identifikovať a aplikovať základné neverbálne prostriedky týkajúce sa jednoduchého nadviazania kontaktu (napr. podanie ruky pri pozdrave);</w:t>
            </w:r>
          </w:p>
          <w:p w14:paraId="6EA3416B"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neverbálne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alebo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jednoducho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verbálne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vyjadriť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porozumenie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alebo</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pacing w:val="-2"/>
                <w:sz w:val="20"/>
                <w:szCs w:val="20"/>
                <w:lang w:val="sk-SK"/>
              </w:rPr>
              <w:t>neporozumenie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textu,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rea</w:t>
            </w:r>
            <w:r w:rsidRPr="0003191E">
              <w:rPr>
                <w:rFonts w:asciiTheme="majorHAnsi" w:eastAsia="Calibri" w:hAnsiTheme="majorHAnsi" w:cstheme="majorHAnsi"/>
                <w:sz w:val="20"/>
                <w:szCs w:val="20"/>
                <w:lang w:val="sk-SK"/>
              </w:rPr>
              <w:t>govať</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známe</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slová,</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slovné</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spojenia,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vety, otázky</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frázy, ktoré</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vzťahujú</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každodenné potreby alebo známe, osvojené témy;</w:t>
            </w:r>
          </w:p>
          <w:p w14:paraId="08119FC8"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nadviazať</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základnú</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konverzáciu</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použitím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najjednoduchších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spôsobov</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vyjadrenia</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zdvorilosti: pozdraviť a rozlúčiť sa, predstaviť sa, poďakovať a pod.;</w:t>
            </w:r>
          </w:p>
          <w:p w14:paraId="272B838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začať,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rozvíjať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ukončiť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danej</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situácii;</w:t>
            </w:r>
          </w:p>
          <w:p w14:paraId="4B6119D9"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jednoducho</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reagovať</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správy</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alebo</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oznámenia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pozdrav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výletu,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blahoželanie k narodeninám, pozvánka na oslavu), pričom používa jednoduché slová a slovné spojenia;</w:t>
            </w:r>
          </w:p>
          <w:p w14:paraId="67296AD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color w:val="30333E"/>
                <w:spacing w:val="-2"/>
                <w:sz w:val="20"/>
                <w:szCs w:val="20"/>
                <w:lang w:val="sk-SK"/>
              </w:rPr>
            </w:pPr>
            <w:r w:rsidRPr="0003191E">
              <w:rPr>
                <w:rFonts w:asciiTheme="majorHAnsi" w:eastAsia="Calibri" w:hAnsiTheme="majorHAnsi" w:cstheme="majorHAnsi"/>
                <w:sz w:val="20"/>
                <w:szCs w:val="20"/>
                <w:lang w:val="sk-SK"/>
              </w:rPr>
              <w:t>napísať</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krátku,</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veľmi</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jednoduchú</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textovú</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správu</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(SMS,</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e‐mail),</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ktorej</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poskytne</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informácie alebo sa niečo opýta.</w:t>
            </w:r>
          </w:p>
        </w:tc>
      </w:tr>
    </w:tbl>
    <w:p w14:paraId="44A58BD3" w14:textId="77777777" w:rsidR="0030540A" w:rsidRPr="0003191E" w:rsidRDefault="0030540A" w:rsidP="0030540A">
      <w:pPr>
        <w:spacing w:after="0" w:line="276" w:lineRule="auto"/>
        <w:rPr>
          <w:rFonts w:asciiTheme="majorHAnsi" w:eastAsia="Calibri" w:hAnsiTheme="majorHAnsi" w:cstheme="majorHAnsi"/>
          <w:sz w:val="20"/>
          <w:szCs w:val="20"/>
        </w:rPr>
      </w:pPr>
    </w:p>
    <w:p w14:paraId="1DF1E609" w14:textId="77777777" w:rsidR="0030540A" w:rsidRPr="0003191E" w:rsidRDefault="0030540A" w:rsidP="0030540A">
      <w:pPr>
        <w:widowControl w:val="0"/>
        <w:autoSpaceDE w:val="0"/>
        <w:autoSpaceDN w:val="0"/>
        <w:spacing w:before="3" w:after="0" w:line="240" w:lineRule="auto"/>
        <w:ind w:left="708"/>
        <w:rPr>
          <w:rFonts w:eastAsia="Calibri" w:cstheme="minorHAnsi"/>
          <w:b/>
          <w:sz w:val="20"/>
          <w:szCs w:val="20"/>
        </w:rPr>
      </w:pPr>
      <w:r w:rsidRPr="0003191E">
        <w:rPr>
          <w:rFonts w:eastAsia="Calibri" w:cstheme="minorHAnsi"/>
          <w:b/>
          <w:sz w:val="20"/>
          <w:szCs w:val="20"/>
        </w:rPr>
        <w:t>SLOVENSKÝ JAZYK A SLOVENSKÁ LITERATÚRA – 1. CYKLUS – VŠEOBECNÁ CHARAKTERISTIKA</w:t>
      </w:r>
    </w:p>
    <w:tbl>
      <w:tblPr>
        <w:tblStyle w:val="TableNormal1"/>
        <w:tblW w:w="146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843"/>
        <w:gridCol w:w="11340"/>
      </w:tblGrid>
      <w:tr w:rsidR="0030540A" w:rsidRPr="0003191E" w14:paraId="008DD58F" w14:textId="77777777" w:rsidTr="00E41CF5">
        <w:trPr>
          <w:trHeight w:val="299"/>
        </w:trPr>
        <w:tc>
          <w:tcPr>
            <w:tcW w:w="1417" w:type="dxa"/>
            <w:vMerge w:val="restart"/>
            <w:shd w:val="clear" w:color="auto" w:fill="00B0F0"/>
          </w:tcPr>
          <w:p w14:paraId="6412AC94" w14:textId="77777777" w:rsidR="0030540A" w:rsidRPr="0003191E" w:rsidRDefault="0030540A" w:rsidP="00E41CF5">
            <w:pPr>
              <w:tabs>
                <w:tab w:val="center" w:pos="4536"/>
                <w:tab w:val="right" w:pos="9072"/>
              </w:tabs>
              <w:spacing w:line="276" w:lineRule="auto"/>
              <w:ind w:left="107" w:right="136"/>
              <w:jc w:val="center"/>
              <w:rPr>
                <w:rFonts w:eastAsia="Times New Roman" w:cstheme="minorHAnsi"/>
                <w:b/>
                <w:sz w:val="20"/>
                <w:szCs w:val="20"/>
                <w:lang w:val="sk-SK"/>
              </w:rPr>
            </w:pPr>
            <w:r w:rsidRPr="0003191E">
              <w:rPr>
                <w:rFonts w:eastAsia="Times New Roman" w:cstheme="minorHAnsi"/>
                <w:b/>
                <w:spacing w:val="-2"/>
                <w:sz w:val="20"/>
                <w:szCs w:val="20"/>
                <w:lang w:val="sk-SK"/>
              </w:rPr>
              <w:t>OBSAHOVÝ ŠTANDARD</w:t>
            </w:r>
          </w:p>
        </w:tc>
        <w:tc>
          <w:tcPr>
            <w:tcW w:w="1843" w:type="dxa"/>
            <w:shd w:val="clear" w:color="auto" w:fill="BDD6EE" w:themeFill="accent1" w:themeFillTint="66"/>
            <w:vAlign w:val="center"/>
          </w:tcPr>
          <w:p w14:paraId="3B738448" w14:textId="77777777" w:rsidR="0030540A" w:rsidRPr="0003191E" w:rsidRDefault="0030540A" w:rsidP="00E41CF5">
            <w:pPr>
              <w:tabs>
                <w:tab w:val="center" w:pos="4536"/>
                <w:tab w:val="right" w:pos="9072"/>
              </w:tabs>
              <w:spacing w:line="276" w:lineRule="auto"/>
              <w:jc w:val="center"/>
              <w:rPr>
                <w:rFonts w:eastAsia="Times New Roman" w:cstheme="minorHAnsi"/>
                <w:sz w:val="20"/>
                <w:szCs w:val="20"/>
                <w:lang w:val="sk-SK"/>
              </w:rPr>
            </w:pPr>
            <w:r w:rsidRPr="0003191E">
              <w:rPr>
                <w:rFonts w:eastAsia="Times New Roman" w:cstheme="minorHAnsi"/>
                <w:b/>
                <w:sz w:val="20"/>
                <w:szCs w:val="20"/>
                <w:lang w:val="sk-SK"/>
              </w:rPr>
              <w:t>FUNKCIE</w:t>
            </w:r>
            <w:r w:rsidRPr="0003191E">
              <w:rPr>
                <w:rFonts w:eastAsia="Times New Roman" w:cstheme="minorHAnsi"/>
                <w:b/>
                <w:spacing w:val="-7"/>
                <w:sz w:val="20"/>
                <w:szCs w:val="20"/>
                <w:lang w:val="sk-SK"/>
              </w:rPr>
              <w:t xml:space="preserve"> </w:t>
            </w:r>
            <w:r w:rsidRPr="0003191E">
              <w:rPr>
                <w:rFonts w:eastAsia="Times New Roman" w:cstheme="minorHAnsi"/>
                <w:b/>
                <w:spacing w:val="-2"/>
                <w:sz w:val="20"/>
                <w:szCs w:val="20"/>
                <w:lang w:val="sk-SK"/>
              </w:rPr>
              <w:t>JAZYKA</w:t>
            </w:r>
          </w:p>
        </w:tc>
        <w:tc>
          <w:tcPr>
            <w:tcW w:w="11340" w:type="dxa"/>
            <w:shd w:val="clear" w:color="auto" w:fill="DEEAF6" w:themeFill="accent1" w:themeFillTint="33"/>
          </w:tcPr>
          <w:p w14:paraId="59A681D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Nadviazať kontakt pri stretnutí s osobami hovoriacimi po slovensky</w:t>
            </w:r>
            <w:r w:rsidRPr="0003191E">
              <w:rPr>
                <w:rFonts w:asciiTheme="majorHAnsi" w:eastAsia="Calibri" w:hAnsiTheme="majorHAnsi" w:cstheme="majorHAnsi"/>
                <w:sz w:val="20"/>
                <w:szCs w:val="20"/>
                <w:lang w:val="sk-SK"/>
              </w:rPr>
              <w:t>: pozdravy, odpovedať na pozdravy, oslovenia, pozvať, privítať, lúčiť sa, zdvorilostné výrazy, blahoželania, predstaviť sa, predstaviť niekoho, rozlúčiť sa, prosba, slušne vyjadriť prosby.</w:t>
            </w:r>
          </w:p>
          <w:p w14:paraId="63CF099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Požadovať a poskytnúť informácie</w:t>
            </w:r>
            <w:r w:rsidRPr="0003191E">
              <w:rPr>
                <w:rFonts w:asciiTheme="majorHAnsi" w:eastAsia="Calibri" w:hAnsiTheme="majorHAnsi" w:cstheme="majorHAnsi"/>
                <w:sz w:val="20"/>
                <w:szCs w:val="20"/>
                <w:lang w:val="sk-SK"/>
              </w:rPr>
              <w:t>: získať informácie, požiadať o pomoc alebo o radu, upozorniť, identifikovať niekoho/niečo.</w:t>
            </w:r>
          </w:p>
          <w:p w14:paraId="18AFB775"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Vyjadriť a zistiť želania a pocity</w:t>
            </w:r>
            <w:r w:rsidRPr="0003191E">
              <w:rPr>
                <w:rFonts w:asciiTheme="majorHAnsi" w:eastAsia="Calibri" w:hAnsiTheme="majorHAnsi" w:cstheme="majorHAnsi"/>
                <w:sz w:val="20"/>
                <w:szCs w:val="20"/>
                <w:lang w:val="sk-SK"/>
              </w:rPr>
              <w:t>: vyjadriť radosť, smútok, slušne vyjadriť prosbu, požiadať o pomoc, vyjadriť radosť, vyjadriť fyzickú bolesť, smútok, prekvapenie.</w:t>
            </w:r>
          </w:p>
          <w:p w14:paraId="281DAF90"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Oznámiť a vyjadriť stanovisko</w:t>
            </w:r>
            <w:r w:rsidRPr="0003191E">
              <w:rPr>
                <w:rFonts w:asciiTheme="majorHAnsi" w:eastAsia="Calibri" w:hAnsiTheme="majorHAnsi" w:cstheme="majorHAnsi"/>
                <w:sz w:val="20"/>
                <w:szCs w:val="20"/>
                <w:lang w:val="sk-SK"/>
              </w:rPr>
              <w:t>: získavať informácie a informovať druhých v rámci tematických okruhov.</w:t>
            </w:r>
          </w:p>
          <w:p w14:paraId="15E4F9A9"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Predstaviť záľuby a preferencie</w:t>
            </w:r>
            <w:r w:rsidRPr="0003191E">
              <w:rPr>
                <w:rFonts w:asciiTheme="majorHAnsi" w:eastAsia="Calibri" w:hAnsiTheme="majorHAnsi" w:cstheme="majorHAnsi"/>
                <w:sz w:val="20"/>
                <w:szCs w:val="20"/>
                <w:lang w:val="sk-SK"/>
              </w:rPr>
              <w:t>: vyjadriť, že sa niečo páči alebo nepáči, vyjadriť, že komunikujúca osoba niekoho alebo niečo má/nemá rada.</w:t>
            </w:r>
          </w:p>
          <w:p w14:paraId="0C4A93C7" w14:textId="77777777" w:rsidR="0030540A" w:rsidRPr="0003191E" w:rsidRDefault="0030540A">
            <w:pPr>
              <w:widowControl/>
              <w:numPr>
                <w:ilvl w:val="0"/>
                <w:numId w:val="55"/>
              </w:numPr>
              <w:tabs>
                <w:tab w:val="left" w:pos="425"/>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Opísať</w:t>
            </w:r>
            <w:r w:rsidRPr="0003191E">
              <w:rPr>
                <w:rFonts w:asciiTheme="majorHAnsi" w:eastAsia="Calibri" w:hAnsiTheme="majorHAnsi" w:cstheme="majorHAnsi"/>
                <w:sz w:val="20"/>
                <w:szCs w:val="20"/>
                <w:lang w:val="sk-SK"/>
              </w:rPr>
              <w:t>: jednoducho opísať osobu/predmet/zviera.</w:t>
            </w:r>
          </w:p>
          <w:p w14:paraId="2413E26E" w14:textId="77777777" w:rsidR="0030540A" w:rsidRPr="0003191E" w:rsidRDefault="0030540A">
            <w:pPr>
              <w:widowControl/>
              <w:numPr>
                <w:ilvl w:val="0"/>
                <w:numId w:val="55"/>
              </w:numPr>
              <w:tabs>
                <w:tab w:val="left" w:pos="425"/>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Vyjadriť názor</w:t>
            </w:r>
            <w:r w:rsidRPr="0003191E">
              <w:rPr>
                <w:rFonts w:asciiTheme="majorHAnsi" w:eastAsia="Calibri" w:hAnsiTheme="majorHAnsi" w:cstheme="majorHAnsi"/>
                <w:sz w:val="20"/>
                <w:szCs w:val="20"/>
                <w:lang w:val="sk-SK"/>
              </w:rPr>
              <w:t>: vyjadriť, či je tvrdenie pravda/nepravda, vybrať si z ponúkaných možností.</w:t>
            </w:r>
          </w:p>
          <w:p w14:paraId="29E2651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reagovanie na príbeh a </w:t>
            </w:r>
            <w:r w:rsidRPr="0003191E">
              <w:rPr>
                <w:rFonts w:asciiTheme="majorHAnsi" w:eastAsia="Calibri" w:hAnsiTheme="majorHAnsi" w:cstheme="majorHAnsi"/>
                <w:b/>
                <w:sz w:val="20"/>
                <w:szCs w:val="20"/>
                <w:lang w:val="sk-SK"/>
              </w:rPr>
              <w:t>dej rozprávky</w:t>
            </w:r>
            <w:r w:rsidRPr="0003191E">
              <w:rPr>
                <w:rFonts w:asciiTheme="majorHAnsi" w:eastAsia="Calibri" w:hAnsiTheme="majorHAnsi" w:cstheme="majorHAnsi"/>
                <w:sz w:val="20"/>
                <w:szCs w:val="20"/>
                <w:lang w:val="sk-SK"/>
              </w:rPr>
              <w:t xml:space="preserve">: vyjadriť, či sa príbeh </w:t>
            </w:r>
            <w:r w:rsidRPr="0003191E">
              <w:rPr>
                <w:rFonts w:asciiTheme="majorHAnsi" w:eastAsia="Calibri" w:hAnsiTheme="majorHAnsi" w:cstheme="majorHAnsi"/>
                <w:b/>
                <w:sz w:val="20"/>
                <w:szCs w:val="20"/>
                <w:lang w:val="sk-SK"/>
              </w:rPr>
              <w:t>alebo rozprávka</w:t>
            </w:r>
            <w:r w:rsidRPr="0003191E">
              <w:rPr>
                <w:rFonts w:asciiTheme="majorHAnsi" w:eastAsia="Calibri" w:hAnsiTheme="majorHAnsi" w:cstheme="majorHAnsi"/>
                <w:sz w:val="20"/>
                <w:szCs w:val="20"/>
                <w:lang w:val="sk-SK"/>
              </w:rPr>
              <w:t xml:space="preserve"> páči alebo nepáči, vyjadriť porozumenie príbehu</w:t>
            </w:r>
            <w:r w:rsidRPr="0003191E">
              <w:rPr>
                <w:rFonts w:asciiTheme="majorHAnsi" w:eastAsia="Calibri" w:hAnsiTheme="majorHAnsi" w:cstheme="majorHAnsi"/>
                <w:b/>
                <w:sz w:val="20"/>
                <w:szCs w:val="20"/>
                <w:lang w:val="sk-SK"/>
              </w:rPr>
              <w:t xml:space="preserve"> alebo rozprávky</w:t>
            </w:r>
            <w:r w:rsidRPr="0003191E">
              <w:rPr>
                <w:rFonts w:asciiTheme="majorHAnsi" w:eastAsia="Calibri" w:hAnsiTheme="majorHAnsi" w:cstheme="majorHAnsi"/>
                <w:sz w:val="20"/>
                <w:szCs w:val="20"/>
                <w:lang w:val="sk-SK"/>
              </w:rPr>
              <w:t xml:space="preserve"> aj neverbálne;</w:t>
            </w:r>
          </w:p>
          <w:p w14:paraId="6D4CCFA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 xml:space="preserve">vyjadrenie tvaru: </w:t>
            </w:r>
            <w:r w:rsidRPr="0003191E">
              <w:rPr>
                <w:rFonts w:asciiTheme="majorHAnsi" w:eastAsia="Calibri" w:hAnsiTheme="majorHAnsi" w:cstheme="majorHAnsi"/>
                <w:b/>
                <w:sz w:val="20"/>
                <w:szCs w:val="20"/>
                <w:lang w:val="sk-SK"/>
              </w:rPr>
              <w:t>okrúhly, oválny, guľatý</w:t>
            </w:r>
            <w:r w:rsidRPr="0003191E">
              <w:rPr>
                <w:rFonts w:asciiTheme="majorHAnsi" w:eastAsia="Calibri" w:hAnsiTheme="majorHAnsi" w:cstheme="majorHAnsi"/>
                <w:sz w:val="20"/>
                <w:szCs w:val="20"/>
                <w:lang w:val="sk-SK"/>
              </w:rPr>
              <w:t>;</w:t>
            </w:r>
          </w:p>
          <w:p w14:paraId="36C68778"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Vyjadriť návrh a reagovať naň</w:t>
            </w:r>
            <w:r w:rsidRPr="0003191E">
              <w:rPr>
                <w:rFonts w:asciiTheme="majorHAnsi" w:eastAsia="Calibri" w:hAnsiTheme="majorHAnsi" w:cstheme="majorHAnsi"/>
                <w:sz w:val="20"/>
                <w:szCs w:val="20"/>
                <w:lang w:val="sk-SK"/>
              </w:rPr>
              <w:t>: požiadať o niečo, odpovedať na vyjadrenie vďaky, poďakovať sa, ponúknuť pomoc.</w:t>
            </w:r>
          </w:p>
          <w:p w14:paraId="7947C5C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Korešpondovať</w:t>
            </w:r>
            <w:r w:rsidRPr="0003191E">
              <w:rPr>
                <w:rFonts w:asciiTheme="majorHAnsi" w:eastAsia="Calibri" w:hAnsiTheme="majorHAnsi" w:cstheme="majorHAnsi"/>
                <w:sz w:val="20"/>
                <w:szCs w:val="20"/>
                <w:lang w:val="sk-SK"/>
              </w:rPr>
              <w:t>: vhodne začať list/e‐mail, oslovenie, vhodne ukončiť list/e‐mail, napísať pozdrav z výletu, k sviatkom, napísať krátku textovú správu, blahoželanie, pozvánku.</w:t>
            </w:r>
          </w:p>
          <w:p w14:paraId="517A8209"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Reagovať na udalosť</w:t>
            </w:r>
            <w:r w:rsidRPr="0003191E">
              <w:rPr>
                <w:rFonts w:asciiTheme="majorHAnsi" w:eastAsia="Calibri" w:hAnsiTheme="majorHAnsi" w:cstheme="majorHAnsi"/>
                <w:sz w:val="20"/>
                <w:szCs w:val="20"/>
                <w:lang w:val="sk-SK"/>
              </w:rPr>
              <w:t>: blahoželať, pozvať a reagovať na pozvanie.</w:t>
            </w:r>
          </w:p>
          <w:p w14:paraId="63DB7619"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Reagovať na príbeh</w:t>
            </w:r>
            <w:r w:rsidRPr="0003191E">
              <w:rPr>
                <w:rFonts w:asciiTheme="majorHAnsi" w:eastAsia="Calibri" w:hAnsiTheme="majorHAnsi" w:cstheme="majorHAnsi"/>
                <w:sz w:val="20"/>
                <w:szCs w:val="20"/>
                <w:lang w:val="sk-SK"/>
              </w:rPr>
              <w:t>: vyjadriť, či sa príbeh páči/nepáči, vyjadriť porozumenie príbehu (aj neverbálne).</w:t>
            </w:r>
          </w:p>
          <w:p w14:paraId="754E8D52"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Uskutočniť audio/video hovor</w:t>
            </w:r>
            <w:r w:rsidRPr="0003191E">
              <w:rPr>
                <w:rFonts w:asciiTheme="majorHAnsi" w:eastAsia="Calibri" w:hAnsiTheme="majorHAnsi" w:cstheme="majorHAnsi"/>
                <w:sz w:val="20"/>
                <w:szCs w:val="20"/>
                <w:lang w:val="sk-SK"/>
              </w:rPr>
              <w:t>: vhodne začať audio/video hovor, vyjadriť neporozumenie, požiadať o zopakovanie, požiadať o vysvetlenie povedaného, vhodne ukončiť audio/video hovor.</w:t>
            </w:r>
          </w:p>
          <w:p w14:paraId="619086B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porozumenie významu pojmov: abeceda, veta, slovo, slabika, hláska, samohláska, spoluhláska, dvojhláska, písmeno, tlačené písmeno, písané písmeno, </w:t>
            </w:r>
            <w:r w:rsidRPr="0003191E">
              <w:rPr>
                <w:rFonts w:asciiTheme="majorHAnsi" w:eastAsia="Calibri" w:hAnsiTheme="majorHAnsi" w:cstheme="majorHAnsi"/>
                <w:b/>
                <w:sz w:val="20"/>
                <w:szCs w:val="20"/>
                <w:lang w:val="sk-SK"/>
              </w:rPr>
              <w:t>veľké písmeno, malé písmeno, bodka, otáznik, výkričník</w:t>
            </w:r>
            <w:r w:rsidRPr="0003191E">
              <w:rPr>
                <w:rFonts w:asciiTheme="majorHAnsi" w:eastAsia="Calibri" w:hAnsiTheme="majorHAnsi" w:cstheme="majorHAnsi"/>
                <w:sz w:val="20"/>
                <w:szCs w:val="20"/>
                <w:lang w:val="sk-SK"/>
              </w:rPr>
              <w:t xml:space="preserve">, text, rozhovor, dialóg, </w:t>
            </w:r>
            <w:r w:rsidRPr="0003191E">
              <w:rPr>
                <w:rFonts w:asciiTheme="majorHAnsi" w:eastAsia="Calibri" w:hAnsiTheme="majorHAnsi" w:cstheme="majorHAnsi"/>
                <w:b/>
                <w:sz w:val="20"/>
                <w:szCs w:val="20"/>
                <w:lang w:val="sk-SK"/>
              </w:rPr>
              <w:t>nadpis, ilustrácia</w:t>
            </w:r>
            <w:r w:rsidRPr="0003191E">
              <w:rPr>
                <w:rFonts w:asciiTheme="majorHAnsi" w:eastAsia="Calibri" w:hAnsiTheme="majorHAnsi" w:cstheme="majorHAnsi"/>
                <w:sz w:val="20"/>
                <w:szCs w:val="20"/>
                <w:lang w:val="sk-SK"/>
              </w:rPr>
              <w:t xml:space="preserve">, list, pozdrav, pozvánka, čítanie, písanie, </w:t>
            </w:r>
            <w:r w:rsidRPr="0003191E">
              <w:rPr>
                <w:rFonts w:asciiTheme="majorHAnsi" w:eastAsia="Calibri" w:hAnsiTheme="majorHAnsi" w:cstheme="majorHAnsi"/>
                <w:b/>
                <w:sz w:val="20"/>
                <w:szCs w:val="20"/>
                <w:lang w:val="sk-SK"/>
              </w:rPr>
              <w:t>počúvanie, odpisovanie, doplňovanie, dokončenie</w:t>
            </w:r>
            <w:r w:rsidRPr="0003191E">
              <w:rPr>
                <w:rFonts w:asciiTheme="majorHAnsi" w:eastAsia="Calibri" w:hAnsiTheme="majorHAnsi" w:cstheme="majorHAnsi"/>
                <w:sz w:val="20"/>
                <w:szCs w:val="20"/>
                <w:lang w:val="sk-SK"/>
              </w:rPr>
              <w:t xml:space="preserve">, slabikovanie, delenie slov na slabiky, tvorba slov, tvorba slov z písmen, tvorba slov zo slabík, tvorba viet, tvorba viet zo slov, </w:t>
            </w:r>
            <w:r w:rsidRPr="0003191E">
              <w:rPr>
                <w:rFonts w:asciiTheme="majorHAnsi" w:eastAsia="Calibri" w:hAnsiTheme="majorHAnsi" w:cstheme="majorHAnsi"/>
                <w:b/>
                <w:sz w:val="20"/>
                <w:szCs w:val="20"/>
                <w:lang w:val="sk-SK"/>
              </w:rPr>
              <w:t>otázka</w:t>
            </w:r>
            <w:r w:rsidRPr="0003191E">
              <w:rPr>
                <w:rFonts w:asciiTheme="majorHAnsi" w:eastAsia="Calibri" w:hAnsiTheme="majorHAnsi" w:cstheme="majorHAnsi"/>
                <w:sz w:val="20"/>
                <w:szCs w:val="20"/>
                <w:lang w:val="sk-SK"/>
              </w:rPr>
              <w:t xml:space="preserve">, tvorba otázok, </w:t>
            </w:r>
            <w:r w:rsidRPr="0003191E">
              <w:rPr>
                <w:rFonts w:asciiTheme="majorHAnsi" w:eastAsia="Calibri" w:hAnsiTheme="majorHAnsi" w:cstheme="majorHAnsi"/>
                <w:b/>
                <w:sz w:val="20"/>
                <w:szCs w:val="20"/>
                <w:lang w:val="sk-SK"/>
              </w:rPr>
              <w:t>odpoveď</w:t>
            </w:r>
            <w:r w:rsidRPr="0003191E">
              <w:rPr>
                <w:rFonts w:asciiTheme="majorHAnsi" w:eastAsia="Calibri" w:hAnsiTheme="majorHAnsi" w:cstheme="majorHAnsi"/>
                <w:sz w:val="20"/>
                <w:szCs w:val="20"/>
                <w:lang w:val="sk-SK"/>
              </w:rPr>
              <w:t>, tvorba odpovedí.</w:t>
            </w:r>
          </w:p>
        </w:tc>
      </w:tr>
      <w:tr w:rsidR="0030540A" w:rsidRPr="0003191E" w14:paraId="29148157" w14:textId="77777777" w:rsidTr="00E41CF5">
        <w:trPr>
          <w:trHeight w:val="1260"/>
        </w:trPr>
        <w:tc>
          <w:tcPr>
            <w:tcW w:w="1417" w:type="dxa"/>
            <w:vMerge/>
            <w:shd w:val="clear" w:color="auto" w:fill="00B0F0"/>
          </w:tcPr>
          <w:p w14:paraId="5C467AB5" w14:textId="77777777" w:rsidR="0030540A" w:rsidRPr="0003191E" w:rsidRDefault="0030540A" w:rsidP="00E41CF5">
            <w:pPr>
              <w:widowControl/>
              <w:tabs>
                <w:tab w:val="center" w:pos="4536"/>
                <w:tab w:val="right" w:pos="9072"/>
              </w:tabs>
              <w:autoSpaceDE/>
              <w:autoSpaceDN/>
              <w:rPr>
                <w:rFonts w:asciiTheme="majorHAnsi" w:hAnsiTheme="majorHAnsi" w:cstheme="majorHAnsi"/>
                <w:sz w:val="20"/>
                <w:szCs w:val="20"/>
                <w:lang w:val="sk-SK"/>
              </w:rPr>
            </w:pPr>
          </w:p>
        </w:tc>
        <w:tc>
          <w:tcPr>
            <w:tcW w:w="1843" w:type="dxa"/>
            <w:shd w:val="clear" w:color="auto" w:fill="BDD6EE" w:themeFill="accent1" w:themeFillTint="66"/>
            <w:vAlign w:val="center"/>
          </w:tcPr>
          <w:p w14:paraId="16DE4E98" w14:textId="77777777" w:rsidR="0030540A" w:rsidRPr="0003191E" w:rsidRDefault="0030540A" w:rsidP="00E41CF5">
            <w:pPr>
              <w:tabs>
                <w:tab w:val="center" w:pos="4536"/>
                <w:tab w:val="right" w:pos="9072"/>
              </w:tabs>
              <w:spacing w:line="276" w:lineRule="auto"/>
              <w:jc w:val="center"/>
              <w:rPr>
                <w:rFonts w:eastAsia="Times New Roman" w:cstheme="minorHAnsi"/>
                <w:b/>
                <w:sz w:val="20"/>
                <w:szCs w:val="20"/>
                <w:lang w:val="sk-SK"/>
              </w:rPr>
            </w:pPr>
            <w:r w:rsidRPr="0003191E">
              <w:rPr>
                <w:rFonts w:eastAsia="Times New Roman" w:cstheme="minorHAnsi"/>
                <w:b/>
                <w:sz w:val="20"/>
                <w:szCs w:val="20"/>
                <w:lang w:val="sk-SK"/>
              </w:rPr>
              <w:t xml:space="preserve">JAZYKOVÁ ZLOŽKA </w:t>
            </w:r>
          </w:p>
          <w:p w14:paraId="6979DE2E" w14:textId="77777777" w:rsidR="0030540A" w:rsidRPr="0003191E" w:rsidRDefault="0030540A" w:rsidP="00E41CF5">
            <w:pPr>
              <w:tabs>
                <w:tab w:val="center" w:pos="4536"/>
                <w:tab w:val="right" w:pos="9072"/>
              </w:tabs>
              <w:spacing w:line="276" w:lineRule="auto"/>
              <w:jc w:val="center"/>
              <w:rPr>
                <w:rFonts w:eastAsia="Times New Roman" w:cstheme="minorHAnsi"/>
                <w:b/>
                <w:sz w:val="20"/>
                <w:szCs w:val="20"/>
                <w:lang w:val="sk-SK"/>
              </w:rPr>
            </w:pPr>
            <w:r w:rsidRPr="0003191E">
              <w:rPr>
                <w:rFonts w:eastAsia="Times New Roman" w:cstheme="minorHAnsi"/>
                <w:b/>
                <w:sz w:val="20"/>
                <w:szCs w:val="20"/>
                <w:lang w:val="sk-SK"/>
              </w:rPr>
              <w:t xml:space="preserve">– </w:t>
            </w:r>
          </w:p>
          <w:p w14:paraId="034D7710" w14:textId="77777777" w:rsidR="0030540A" w:rsidRPr="0003191E" w:rsidRDefault="0030540A" w:rsidP="00E41CF5">
            <w:pPr>
              <w:tabs>
                <w:tab w:val="center" w:pos="4536"/>
                <w:tab w:val="right" w:pos="9072"/>
              </w:tabs>
              <w:spacing w:line="276" w:lineRule="auto"/>
              <w:jc w:val="center"/>
              <w:rPr>
                <w:rFonts w:eastAsia="Times New Roman" w:cstheme="minorHAnsi"/>
                <w:b/>
                <w:sz w:val="20"/>
                <w:szCs w:val="20"/>
                <w:lang w:val="sk-SK"/>
              </w:rPr>
            </w:pPr>
            <w:r w:rsidRPr="0003191E">
              <w:rPr>
                <w:rFonts w:eastAsia="Times New Roman" w:cstheme="minorHAnsi"/>
                <w:b/>
                <w:sz w:val="20"/>
                <w:szCs w:val="20"/>
                <w:lang w:val="sk-SK"/>
              </w:rPr>
              <w:t>JAZYKOVÉ  PROSTRIEDKY</w:t>
            </w:r>
          </w:p>
        </w:tc>
        <w:tc>
          <w:tcPr>
            <w:tcW w:w="11340" w:type="dxa"/>
            <w:shd w:val="clear" w:color="auto" w:fill="DEEAF6" w:themeFill="accent1" w:themeFillTint="33"/>
          </w:tcPr>
          <w:p w14:paraId="4DDD46F3"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Pojmové okruhy</w:t>
            </w:r>
          </w:p>
          <w:p w14:paraId="3CF7C39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existencie: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sloveso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byť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prítomnom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minulom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čase;</w:t>
            </w:r>
          </w:p>
          <w:p w14:paraId="0816D372"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18"/>
                <w:sz w:val="20"/>
                <w:szCs w:val="20"/>
                <w:lang w:val="sk-SK"/>
              </w:rPr>
              <w:t xml:space="preserve"> </w:t>
            </w:r>
            <w:r w:rsidRPr="0003191E">
              <w:rPr>
                <w:rFonts w:asciiTheme="majorHAnsi" w:eastAsia="Calibri" w:hAnsiTheme="majorHAnsi" w:cstheme="majorHAnsi"/>
                <w:sz w:val="20"/>
                <w:szCs w:val="20"/>
                <w:lang w:val="sk-SK"/>
              </w:rPr>
              <w:t>vlastníctva:</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sloveso</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mať</w:t>
            </w:r>
            <w:r w:rsidRPr="0003191E">
              <w:rPr>
                <w:rFonts w:asciiTheme="majorHAnsi" w:eastAsia="Calibri" w:hAnsiTheme="majorHAnsi" w:cstheme="majorHAnsi"/>
                <w:spacing w:val="20"/>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prítomnom</w:t>
            </w:r>
            <w:r w:rsidRPr="0003191E">
              <w:rPr>
                <w:rFonts w:asciiTheme="majorHAnsi" w:eastAsia="Calibri" w:hAnsiTheme="majorHAnsi" w:cstheme="majorHAnsi"/>
                <w:spacing w:val="22"/>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20"/>
                <w:sz w:val="20"/>
                <w:szCs w:val="20"/>
                <w:lang w:val="sk-SK"/>
              </w:rPr>
              <w:t xml:space="preserve"> </w:t>
            </w:r>
            <w:r w:rsidRPr="0003191E">
              <w:rPr>
                <w:rFonts w:asciiTheme="majorHAnsi" w:eastAsia="Calibri" w:hAnsiTheme="majorHAnsi" w:cstheme="majorHAnsi"/>
                <w:sz w:val="20"/>
                <w:szCs w:val="20"/>
                <w:lang w:val="sk-SK"/>
              </w:rPr>
              <w:t>minulom</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čase,</w:t>
            </w:r>
            <w:r w:rsidRPr="0003191E">
              <w:rPr>
                <w:rFonts w:asciiTheme="majorHAnsi" w:eastAsia="Calibri" w:hAnsiTheme="majorHAnsi" w:cstheme="majorHAnsi"/>
                <w:spacing w:val="18"/>
                <w:sz w:val="20"/>
                <w:szCs w:val="20"/>
                <w:lang w:val="sk-SK"/>
              </w:rPr>
              <w:t xml:space="preserve"> </w:t>
            </w:r>
            <w:r w:rsidRPr="0003191E">
              <w:rPr>
                <w:rFonts w:asciiTheme="majorHAnsi" w:eastAsia="Calibri" w:hAnsiTheme="majorHAnsi" w:cstheme="majorHAnsi"/>
                <w:sz w:val="20"/>
                <w:szCs w:val="20"/>
                <w:lang w:val="sk-SK"/>
              </w:rPr>
              <w:t>privlastňovacie</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pacing w:val="-2"/>
                <w:sz w:val="20"/>
                <w:szCs w:val="20"/>
                <w:lang w:val="sk-SK"/>
              </w:rPr>
              <w:t xml:space="preserve">zámená: </w:t>
            </w:r>
            <w:r w:rsidRPr="0003191E">
              <w:rPr>
                <w:rFonts w:asciiTheme="majorHAnsi" w:eastAsia="Calibri" w:hAnsiTheme="majorHAnsi" w:cstheme="majorHAnsi"/>
                <w:i/>
                <w:sz w:val="20"/>
                <w:szCs w:val="20"/>
                <w:lang w:val="sk-SK"/>
              </w:rPr>
              <w:t>môj,</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moja,</w:t>
            </w:r>
            <w:r w:rsidRPr="0003191E">
              <w:rPr>
                <w:rFonts w:asciiTheme="majorHAnsi" w:eastAsia="Calibri" w:hAnsiTheme="majorHAnsi" w:cstheme="majorHAnsi"/>
                <w:i/>
                <w:spacing w:val="-5"/>
                <w:sz w:val="20"/>
                <w:szCs w:val="20"/>
                <w:lang w:val="sk-SK"/>
              </w:rPr>
              <w:t xml:space="preserve"> </w:t>
            </w:r>
            <w:r w:rsidRPr="0003191E">
              <w:rPr>
                <w:rFonts w:asciiTheme="majorHAnsi" w:eastAsia="Calibri" w:hAnsiTheme="majorHAnsi" w:cstheme="majorHAnsi"/>
                <w:i/>
                <w:sz w:val="20"/>
                <w:szCs w:val="20"/>
                <w:lang w:val="sk-SK"/>
              </w:rPr>
              <w:t>moje,</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tvoj,</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tvoja,</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z w:val="20"/>
                <w:szCs w:val="20"/>
                <w:lang w:val="sk-SK"/>
              </w:rPr>
              <w:t>tvoje,</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z w:val="20"/>
                <w:szCs w:val="20"/>
                <w:lang w:val="sk-SK"/>
              </w:rPr>
              <w:t>náš,</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z w:val="20"/>
                <w:szCs w:val="20"/>
                <w:lang w:val="sk-SK"/>
              </w:rPr>
              <w:t>naša,</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pacing w:val="-4"/>
                <w:sz w:val="20"/>
                <w:szCs w:val="20"/>
                <w:lang w:val="sk-SK"/>
              </w:rPr>
              <w:t>naše;</w:t>
            </w:r>
          </w:p>
          <w:p w14:paraId="6EBA653F"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priestorových</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vzťahov:</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smer</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i/>
                <w:sz w:val="20"/>
                <w:szCs w:val="20"/>
                <w:lang w:val="sk-SK"/>
              </w:rPr>
              <w:t>tam,</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hore,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dole/dolu,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dopredu,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dozadu,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doprava,</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doľava</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predložiek</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genitívom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(od,</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datívom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ku),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akuzatívom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(cez),</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poloha (tu, tam, hore, dole/dolu, vpredu, vzadu, vľavo, vpravo), používanie predložiek s</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akuzatívom (na,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nad,</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za,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pred),</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lokálom</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za,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pred,</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nad,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situácia:</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predložiek 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lokálom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inštrumentálom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blízko,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ďaleko,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veľkosť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(veľký,</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malý);</w:t>
            </w:r>
          </w:p>
          <w:p w14:paraId="7FCB21D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 časových vzťahov: čas (</w:t>
            </w:r>
            <w:r w:rsidRPr="0003191E">
              <w:rPr>
                <w:rFonts w:asciiTheme="majorHAnsi" w:eastAsia="Calibri" w:hAnsiTheme="majorHAnsi" w:cstheme="majorHAnsi"/>
                <w:i/>
                <w:sz w:val="20"/>
                <w:szCs w:val="20"/>
                <w:lang w:val="sk-SK"/>
              </w:rPr>
              <w:t>celé hodiny, včera, dnes, zajtra, predvčerom, pozajtra, minulý/budúci týždeň/rok, časti dňa, dni v týždni</w:t>
            </w:r>
            <w:r w:rsidRPr="0003191E">
              <w:rPr>
                <w:rFonts w:asciiTheme="majorHAnsi" w:eastAsia="Calibri" w:hAnsiTheme="majorHAnsi" w:cstheme="majorHAnsi"/>
                <w:sz w:val="20"/>
                <w:szCs w:val="20"/>
                <w:lang w:val="sk-SK"/>
              </w:rPr>
              <w:t>);</w:t>
            </w:r>
          </w:p>
          <w:p w14:paraId="2EDEFE6B"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6"/>
                <w:sz w:val="20"/>
                <w:szCs w:val="20"/>
                <w:lang w:val="sk-SK"/>
              </w:rPr>
              <w:t>vyjadrenie</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kvantitatívnych vzťahov: základné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určité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číslovky do 100, neurčité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w:t>
            </w:r>
            <w:r w:rsidRPr="0003191E">
              <w:rPr>
                <w:rFonts w:asciiTheme="majorHAnsi" w:eastAsia="Calibri" w:hAnsiTheme="majorHAnsi" w:cstheme="majorHAnsi"/>
                <w:i/>
                <w:spacing w:val="-6"/>
                <w:sz w:val="20"/>
                <w:szCs w:val="20"/>
                <w:lang w:val="sk-SK"/>
              </w:rPr>
              <w:t>veľa, málo</w:t>
            </w:r>
            <w:r w:rsidRPr="0003191E">
              <w:rPr>
                <w:rFonts w:asciiTheme="majorHAnsi" w:eastAsia="Calibri" w:hAnsiTheme="majorHAnsi" w:cstheme="majorHAnsi"/>
                <w:spacing w:val="-6"/>
                <w:sz w:val="20"/>
                <w:szCs w:val="20"/>
                <w:lang w:val="sk-SK"/>
              </w:rPr>
              <w:t xml:space="preserve">) a radové </w:t>
            </w:r>
            <w:r w:rsidRPr="0003191E">
              <w:rPr>
                <w:rFonts w:asciiTheme="majorHAnsi" w:eastAsia="Calibri" w:hAnsiTheme="majorHAnsi" w:cstheme="majorHAnsi"/>
                <w:spacing w:val="-4"/>
                <w:sz w:val="20"/>
                <w:szCs w:val="20"/>
                <w:lang w:val="sk-SK"/>
              </w:rPr>
              <w:t>číslovky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i/>
                <w:spacing w:val="-4"/>
                <w:sz w:val="20"/>
                <w:szCs w:val="20"/>
                <w:lang w:val="sk-SK"/>
              </w:rPr>
              <w:t>prvý,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druhý,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tretí</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spacing w:val="-4"/>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pod.),</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poradie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i/>
                <w:spacing w:val="-4"/>
                <w:sz w:val="20"/>
                <w:szCs w:val="20"/>
                <w:lang w:val="sk-SK"/>
              </w:rPr>
              <w:t>prvý,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posledný</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vek</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žiaka,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jeho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rodičov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a</w:t>
            </w:r>
            <w:r w:rsidRPr="0003191E">
              <w:rPr>
                <w:rFonts w:asciiTheme="majorHAnsi" w:eastAsia="Calibri" w:hAnsiTheme="majorHAnsi" w:cstheme="majorHAnsi"/>
                <w:spacing w:val="-6"/>
                <w:sz w:val="20"/>
                <w:szCs w:val="20"/>
                <w:lang w:val="sk-SK"/>
              </w:rPr>
              <w:t> </w:t>
            </w:r>
            <w:r w:rsidRPr="0003191E">
              <w:rPr>
                <w:rFonts w:asciiTheme="majorHAnsi" w:eastAsia="Calibri" w:hAnsiTheme="majorHAnsi" w:cstheme="majorHAnsi"/>
                <w:spacing w:val="-4"/>
                <w:sz w:val="20"/>
                <w:szCs w:val="20"/>
                <w:lang w:val="sk-SK"/>
              </w:rPr>
              <w:t>súrodencov;</w:t>
            </w:r>
          </w:p>
          <w:p w14:paraId="3BD30E5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 kvalitatívnych vzťahov: postava (</w:t>
            </w:r>
            <w:r w:rsidRPr="0003191E">
              <w:rPr>
                <w:rFonts w:asciiTheme="majorHAnsi" w:eastAsia="Calibri" w:hAnsiTheme="majorHAnsi" w:cstheme="majorHAnsi"/>
                <w:i/>
                <w:sz w:val="20"/>
                <w:szCs w:val="20"/>
                <w:lang w:val="sk-SK"/>
              </w:rPr>
              <w:t>vysoká, nízka</w:t>
            </w:r>
            <w:r w:rsidRPr="0003191E">
              <w:rPr>
                <w:rFonts w:asciiTheme="majorHAnsi" w:eastAsia="Calibri" w:hAnsiTheme="majorHAnsi" w:cstheme="majorHAnsi"/>
                <w:sz w:val="20"/>
                <w:szCs w:val="20"/>
                <w:lang w:val="sk-SK"/>
              </w:rPr>
              <w:t>), tvar, farba (</w:t>
            </w:r>
            <w:r w:rsidRPr="0003191E">
              <w:rPr>
                <w:rFonts w:asciiTheme="majorHAnsi" w:eastAsia="Calibri" w:hAnsiTheme="majorHAnsi" w:cstheme="majorHAnsi"/>
                <w:i/>
                <w:sz w:val="20"/>
                <w:szCs w:val="20"/>
                <w:lang w:val="sk-SK"/>
              </w:rPr>
              <w:t>biela, žltá, červená, modrá, zelená, čierna, hnedá, fialová, oranžová, sivá, ružová</w:t>
            </w:r>
            <w:r w:rsidRPr="0003191E">
              <w:rPr>
                <w:rFonts w:asciiTheme="majorHAnsi" w:eastAsia="Calibri" w:hAnsiTheme="majorHAnsi" w:cstheme="majorHAnsi"/>
                <w:sz w:val="20"/>
                <w:szCs w:val="20"/>
                <w:lang w:val="sk-SK"/>
              </w:rPr>
              <w:t>);</w:t>
            </w:r>
          </w:p>
          <w:p w14:paraId="2AD9CD50"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jazykové a mimojazykové prostriedky kohézie: foneticko‐fonologické, prozodické, oslovenia, mimika, gestá, udržiavanie kontaktu zrakom, vzdialenosťou a polohou tela;</w:t>
            </w:r>
          </w:p>
          <w:p w14:paraId="00A6484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vhodné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pohybových</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prostriedkov</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interakcii:</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pohľad</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očí,</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mimika,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gestá,</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podávanie ruky, postoj, vzdialenosť s komunikujúcim v danej komunikačnej situácii;</w:t>
            </w:r>
          </w:p>
          <w:p w14:paraId="062EEFC9"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jednoduchý opis niekoho alebo niečoho, jednoduchá charakteristika niekoho na základe pomocných otázok;</w:t>
            </w:r>
          </w:p>
          <w:p w14:paraId="51B1A366" w14:textId="77777777" w:rsidR="0030540A" w:rsidRPr="0003191E" w:rsidRDefault="0030540A" w:rsidP="00E41CF5">
            <w:pPr>
              <w:keepNext/>
              <w:keepLines/>
              <w:widowControl/>
              <w:tabs>
                <w:tab w:val="center" w:pos="4536"/>
                <w:tab w:val="right" w:pos="9072"/>
              </w:tabs>
              <w:autoSpaceDE/>
              <w:autoSpaceDN/>
              <w:jc w:val="both"/>
              <w:outlineLvl w:val="2"/>
              <w:rPr>
                <w:rFonts w:ascii="Calibri" w:eastAsiaTheme="majorEastAsia" w:hAnsi="Calibri" w:cs="Calibri"/>
                <w:color w:val="285681"/>
                <w:spacing w:val="-2"/>
                <w:sz w:val="20"/>
                <w:szCs w:val="20"/>
                <w:lang w:val="sk-SK"/>
              </w:rPr>
            </w:pPr>
          </w:p>
          <w:p w14:paraId="26D659EE"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Lexikológia</w:t>
            </w:r>
          </w:p>
          <w:p w14:paraId="0844B9D5"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slovná zásoba: osvojovanie 400 – 500 slov a frazeologických spojení aktívne a 200 – 250 slov a slovných spojení pasívne za 1. cyklus;</w:t>
            </w:r>
          </w:p>
          <w:p w14:paraId="4F99E6F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používanie pojmov a pozdravov: abeceda, veta, slovo, písmeno, text, článok, hra, dialóg, otázka, odpoveď, Dobré ráno, Dobrý deň, Dobrý večer, Dobrú noc, Ahoj, Dovidenia.</w:t>
            </w:r>
          </w:p>
          <w:p w14:paraId="5E3E4940" w14:textId="77777777" w:rsidR="0030540A" w:rsidRPr="0003191E" w:rsidRDefault="0030540A" w:rsidP="00E41CF5">
            <w:pPr>
              <w:keepNext/>
              <w:keepLines/>
              <w:widowControl/>
              <w:tabs>
                <w:tab w:val="center" w:pos="4536"/>
                <w:tab w:val="right" w:pos="9072"/>
              </w:tabs>
              <w:autoSpaceDE/>
              <w:autoSpaceDN/>
              <w:jc w:val="both"/>
              <w:outlineLvl w:val="2"/>
              <w:rPr>
                <w:rFonts w:ascii="Calibri" w:eastAsiaTheme="majorEastAsia" w:hAnsi="Calibri" w:cs="Calibri"/>
                <w:color w:val="285681"/>
                <w:spacing w:val="-2"/>
                <w:sz w:val="20"/>
                <w:szCs w:val="20"/>
                <w:lang w:val="sk-SK"/>
              </w:rPr>
            </w:pPr>
          </w:p>
          <w:p w14:paraId="168D0CF2"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sz w:val="20"/>
                <w:szCs w:val="20"/>
                <w:lang w:val="sk-SK"/>
              </w:rPr>
            </w:pPr>
            <w:r w:rsidRPr="0003191E">
              <w:rPr>
                <w:rFonts w:ascii="Calibri" w:hAnsi="Calibri" w:cs="Calibri"/>
                <w:b/>
                <w:bCs/>
                <w:sz w:val="20"/>
                <w:szCs w:val="20"/>
                <w:lang w:val="sk-SK"/>
              </w:rPr>
              <w:t>Pojmy</w:t>
            </w:r>
          </w:p>
          <w:p w14:paraId="3C365A95"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porozumenie významu pojmov: </w:t>
            </w:r>
            <w:r w:rsidRPr="0003191E">
              <w:rPr>
                <w:rFonts w:asciiTheme="majorHAnsi" w:eastAsia="Calibri" w:hAnsiTheme="majorHAnsi" w:cstheme="majorHAnsi"/>
                <w:i/>
                <w:sz w:val="20"/>
                <w:szCs w:val="20"/>
                <w:lang w:val="sk-SK"/>
              </w:rPr>
              <w:t>abeceda, veta, slovo, slabika, hláska (samohláska, spoluhláska,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dvojhláska),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písmeno</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(tlačené,</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písané),</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text,</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článok,</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(ľudová)</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rozprávka,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báseň,</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 xml:space="preserve">(ľudová) hádanka, (ľudová) riekanka, (ľudová) </w:t>
            </w:r>
            <w:proofErr w:type="spellStart"/>
            <w:r w:rsidRPr="0003191E">
              <w:rPr>
                <w:rFonts w:asciiTheme="majorHAnsi" w:eastAsia="Calibri" w:hAnsiTheme="majorHAnsi" w:cstheme="majorHAnsi"/>
                <w:i/>
                <w:sz w:val="20"/>
                <w:szCs w:val="20"/>
                <w:lang w:val="sk-SK"/>
              </w:rPr>
              <w:t>vyčítanka</w:t>
            </w:r>
            <w:proofErr w:type="spellEnd"/>
            <w:r w:rsidRPr="0003191E">
              <w:rPr>
                <w:rFonts w:asciiTheme="majorHAnsi" w:eastAsia="Calibri" w:hAnsiTheme="majorHAnsi" w:cstheme="majorHAnsi"/>
                <w:i/>
                <w:sz w:val="20"/>
                <w:szCs w:val="20"/>
                <w:lang w:val="sk-SK"/>
              </w:rPr>
              <w:t>, (ľudová) pieseň, (ľudová) hra, rozhovor (dialóg),</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postava,</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autor,</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list,</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pozdrav,</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pozvánka;</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čítanie,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písanie,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slabikovanie,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delenie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slov</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na</w:t>
            </w:r>
            <w:r w:rsidRPr="0003191E">
              <w:rPr>
                <w:rFonts w:asciiTheme="majorHAnsi" w:eastAsia="Calibri" w:hAnsiTheme="majorHAnsi" w:cstheme="majorHAnsi"/>
                <w:i/>
                <w:spacing w:val="-9"/>
                <w:sz w:val="20"/>
                <w:szCs w:val="20"/>
                <w:lang w:val="sk-SK"/>
              </w:rPr>
              <w:t xml:space="preserve"> </w:t>
            </w:r>
            <w:r w:rsidRPr="0003191E">
              <w:rPr>
                <w:rFonts w:asciiTheme="majorHAnsi" w:eastAsia="Calibri" w:hAnsiTheme="majorHAnsi" w:cstheme="majorHAnsi"/>
                <w:i/>
                <w:sz w:val="20"/>
                <w:szCs w:val="20"/>
                <w:lang w:val="sk-SK"/>
              </w:rPr>
              <w:t>slabiky, tvorba slov (z písmen, zo slabík), tvorba viet (zo slov), tvorba otázok, tvorba odpovedí;</w:t>
            </w:r>
          </w:p>
          <w:p w14:paraId="0C3DE897"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používanie pojmov: </w:t>
            </w:r>
            <w:r w:rsidRPr="0003191E">
              <w:rPr>
                <w:rFonts w:asciiTheme="majorHAnsi" w:eastAsia="Calibri" w:hAnsiTheme="majorHAnsi" w:cstheme="majorHAnsi"/>
                <w:i/>
                <w:sz w:val="20"/>
                <w:szCs w:val="20"/>
                <w:lang w:val="sk-SK"/>
              </w:rPr>
              <w:t>abeceda, veta, slovo, písmeno, text, článok, rozprávka, báseň, hádanka, pieseň, hra, dialóg, otázka, odpoveď;</w:t>
            </w:r>
          </w:p>
          <w:p w14:paraId="3E108FE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p>
          <w:p w14:paraId="1C6D100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sz w:val="20"/>
                <w:szCs w:val="20"/>
                <w:lang w:val="sk-SK"/>
              </w:rPr>
            </w:pPr>
            <w:r w:rsidRPr="0003191E">
              <w:rPr>
                <w:rFonts w:ascii="Calibri" w:hAnsi="Calibri" w:cs="Calibri"/>
                <w:b/>
                <w:bCs/>
                <w:sz w:val="20"/>
                <w:szCs w:val="20"/>
                <w:lang w:val="sk-SK"/>
              </w:rPr>
              <w:t>Pozdravy</w:t>
            </w:r>
          </w:p>
          <w:p w14:paraId="1F0C62C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i/>
                <w:sz w:val="20"/>
                <w:szCs w:val="20"/>
                <w:lang w:val="sk-SK"/>
              </w:rPr>
              <w:t>Dobré</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ráno!</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Dobrý</w:t>
            </w:r>
            <w:r w:rsidRPr="0003191E">
              <w:rPr>
                <w:rFonts w:asciiTheme="majorHAnsi" w:eastAsia="Calibri" w:hAnsiTheme="majorHAnsi" w:cstheme="majorHAnsi"/>
                <w:i/>
                <w:spacing w:val="-1"/>
                <w:sz w:val="20"/>
                <w:szCs w:val="20"/>
                <w:lang w:val="sk-SK"/>
              </w:rPr>
              <w:t xml:space="preserve"> </w:t>
            </w:r>
            <w:r w:rsidRPr="0003191E">
              <w:rPr>
                <w:rFonts w:asciiTheme="majorHAnsi" w:eastAsia="Calibri" w:hAnsiTheme="majorHAnsi" w:cstheme="majorHAnsi"/>
                <w:i/>
                <w:sz w:val="20"/>
                <w:szCs w:val="20"/>
                <w:lang w:val="sk-SK"/>
              </w:rPr>
              <w:t>deň!</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Dobrý</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večer!</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z w:val="20"/>
                <w:szCs w:val="20"/>
                <w:lang w:val="sk-SK"/>
              </w:rPr>
              <w:t>Dobrú</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noc!</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Ahoj!</w:t>
            </w:r>
            <w:r w:rsidRPr="0003191E">
              <w:rPr>
                <w:rFonts w:asciiTheme="majorHAnsi" w:eastAsia="Calibri" w:hAnsiTheme="majorHAnsi" w:cstheme="majorHAnsi"/>
                <w:i/>
                <w:spacing w:val="-1"/>
                <w:sz w:val="20"/>
                <w:szCs w:val="20"/>
                <w:lang w:val="sk-SK"/>
              </w:rPr>
              <w:t xml:space="preserve"> </w:t>
            </w:r>
            <w:r w:rsidRPr="0003191E">
              <w:rPr>
                <w:rFonts w:asciiTheme="majorHAnsi" w:eastAsia="Calibri" w:hAnsiTheme="majorHAnsi" w:cstheme="majorHAnsi"/>
                <w:i/>
                <w:spacing w:val="-2"/>
                <w:sz w:val="20"/>
                <w:szCs w:val="20"/>
                <w:lang w:val="sk-SK"/>
              </w:rPr>
              <w:t>Dovidenia!</w:t>
            </w:r>
          </w:p>
          <w:p w14:paraId="3935AF9A" w14:textId="77777777" w:rsidR="0030540A" w:rsidRPr="0003191E" w:rsidRDefault="0030540A" w:rsidP="00E41CF5">
            <w:pPr>
              <w:tabs>
                <w:tab w:val="center" w:pos="4536"/>
                <w:tab w:val="right" w:pos="9072"/>
              </w:tabs>
              <w:jc w:val="both"/>
              <w:rPr>
                <w:rFonts w:ascii="Calibri" w:eastAsia="Calibri" w:hAnsi="Calibri" w:cs="Calibri"/>
                <w:i/>
                <w:sz w:val="20"/>
                <w:szCs w:val="20"/>
                <w:lang w:val="sk-SK"/>
              </w:rPr>
            </w:pPr>
          </w:p>
          <w:p w14:paraId="5B9E7BD6"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Zvuková stránka reči a pravopis</w:t>
            </w:r>
          </w:p>
          <w:p w14:paraId="6A01B93A"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správna</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výslovnosť</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hlások</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slovenskej</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abecedy;</w:t>
            </w:r>
          </w:p>
          <w:p w14:paraId="5F2BC2E8"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odlišnosti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rovnosti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výslovnosti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medzi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slovenskými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maďarskými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hláskami;</w:t>
            </w:r>
          </w:p>
          <w:p w14:paraId="2CE11A25"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správna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artikulácia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slovenských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foném</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správne</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čítanie</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ich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písaných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tvarov</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pacing w:val="-2"/>
                <w:sz w:val="20"/>
                <w:szCs w:val="20"/>
                <w:lang w:val="sk-SK"/>
              </w:rPr>
              <w:t>(grafém)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 xml:space="preserve">využitím </w:t>
            </w:r>
            <w:r w:rsidRPr="0003191E">
              <w:rPr>
                <w:rFonts w:asciiTheme="majorHAnsi" w:eastAsia="Calibri" w:hAnsiTheme="majorHAnsi" w:cstheme="majorHAnsi"/>
                <w:sz w:val="20"/>
                <w:szCs w:val="20"/>
                <w:lang w:val="sk-SK"/>
              </w:rPr>
              <w:t>osvojených</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vedomostí</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zručností</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maďarského</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jazyka,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uvedomenie</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si</w:t>
            </w:r>
            <w:r w:rsidRPr="0003191E">
              <w:rPr>
                <w:rFonts w:asciiTheme="majorHAnsi" w:eastAsia="Calibri" w:hAnsiTheme="majorHAnsi" w:cstheme="majorHAnsi"/>
                <w:spacing w:val="-13"/>
                <w:sz w:val="20"/>
                <w:szCs w:val="20"/>
                <w:lang w:val="sk-SK"/>
              </w:rPr>
              <w:t xml:space="preserve"> </w:t>
            </w:r>
            <w:proofErr w:type="spellStart"/>
            <w:r w:rsidRPr="0003191E">
              <w:rPr>
                <w:rFonts w:asciiTheme="majorHAnsi" w:eastAsia="Calibri" w:hAnsiTheme="majorHAnsi" w:cstheme="majorHAnsi"/>
                <w:sz w:val="20"/>
                <w:szCs w:val="20"/>
                <w:lang w:val="sk-SK"/>
              </w:rPr>
              <w:t>kontrastívnych</w:t>
            </w:r>
            <w:proofErr w:type="spellEnd"/>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 xml:space="preserve">znakov </w:t>
            </w:r>
            <w:r w:rsidRPr="0003191E">
              <w:rPr>
                <w:rFonts w:asciiTheme="majorHAnsi" w:eastAsia="Calibri" w:hAnsiTheme="majorHAnsi" w:cstheme="majorHAnsi"/>
                <w:spacing w:val="-2"/>
                <w:sz w:val="20"/>
                <w:szCs w:val="20"/>
                <w:lang w:val="sk-SK"/>
              </w:rPr>
              <w:t>maďarskej</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slovenskej</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abecedy,</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aplikácia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odlišností</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rovností</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medzi</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slovenským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maďarským jazykom;</w:t>
            </w:r>
          </w:p>
          <w:p w14:paraId="52B4CB7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slovenská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abeceda,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písmená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slovenskej</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abecedy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ich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správna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aplikácia;</w:t>
            </w:r>
          </w:p>
          <w:p w14:paraId="7CED8B42"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dátumu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(odlišné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maďarskom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jazyku),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oslovenia;</w:t>
            </w:r>
          </w:p>
          <w:p w14:paraId="400461AE"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správna výslovnosť hlások slovenskej abecedy: </w:t>
            </w:r>
            <w:r w:rsidRPr="0003191E">
              <w:rPr>
                <w:rFonts w:asciiTheme="majorHAnsi" w:eastAsia="Calibri" w:hAnsiTheme="majorHAnsi" w:cstheme="majorHAnsi"/>
                <w:b/>
                <w:sz w:val="20"/>
                <w:szCs w:val="20"/>
                <w:lang w:val="sk-SK"/>
              </w:rPr>
              <w:t xml:space="preserve">spoluhlásky h, ch, ľ, slabikotvorné spoluhlásky ĺ, ŕ, samohlásky a, á, e, é, ä, ó, dvojhlásky </w:t>
            </w:r>
            <w:proofErr w:type="spellStart"/>
            <w:r w:rsidRPr="0003191E">
              <w:rPr>
                <w:rFonts w:asciiTheme="majorHAnsi" w:eastAsia="Calibri" w:hAnsiTheme="majorHAnsi" w:cstheme="majorHAnsi"/>
                <w:b/>
                <w:sz w:val="20"/>
                <w:szCs w:val="20"/>
                <w:lang w:val="sk-SK"/>
              </w:rPr>
              <w:t>ia</w:t>
            </w:r>
            <w:proofErr w:type="spellEnd"/>
            <w:r w:rsidRPr="0003191E">
              <w:rPr>
                <w:rFonts w:asciiTheme="majorHAnsi" w:eastAsia="Calibri" w:hAnsiTheme="majorHAnsi" w:cstheme="majorHAnsi"/>
                <w:b/>
                <w:sz w:val="20"/>
                <w:szCs w:val="20"/>
                <w:lang w:val="sk-SK"/>
              </w:rPr>
              <w:t xml:space="preserve">, </w:t>
            </w:r>
            <w:proofErr w:type="spellStart"/>
            <w:r w:rsidRPr="0003191E">
              <w:rPr>
                <w:rFonts w:asciiTheme="majorHAnsi" w:eastAsia="Calibri" w:hAnsiTheme="majorHAnsi" w:cstheme="majorHAnsi"/>
                <w:b/>
                <w:sz w:val="20"/>
                <w:szCs w:val="20"/>
                <w:lang w:val="sk-SK"/>
              </w:rPr>
              <w:t>ie</w:t>
            </w:r>
            <w:proofErr w:type="spellEnd"/>
            <w:r w:rsidRPr="0003191E">
              <w:rPr>
                <w:rFonts w:asciiTheme="majorHAnsi" w:eastAsia="Calibri" w:hAnsiTheme="majorHAnsi" w:cstheme="majorHAnsi"/>
                <w:b/>
                <w:sz w:val="20"/>
                <w:szCs w:val="20"/>
                <w:lang w:val="sk-SK"/>
              </w:rPr>
              <w:t xml:space="preserve">, </w:t>
            </w:r>
            <w:proofErr w:type="spellStart"/>
            <w:r w:rsidRPr="0003191E">
              <w:rPr>
                <w:rFonts w:asciiTheme="majorHAnsi" w:eastAsia="Calibri" w:hAnsiTheme="majorHAnsi" w:cstheme="majorHAnsi"/>
                <w:b/>
                <w:sz w:val="20"/>
                <w:szCs w:val="20"/>
                <w:lang w:val="sk-SK"/>
              </w:rPr>
              <w:t>iu</w:t>
            </w:r>
            <w:proofErr w:type="spellEnd"/>
            <w:r w:rsidRPr="0003191E">
              <w:rPr>
                <w:rFonts w:asciiTheme="majorHAnsi" w:eastAsia="Calibri" w:hAnsiTheme="majorHAnsi" w:cstheme="majorHAnsi"/>
                <w:b/>
                <w:sz w:val="20"/>
                <w:szCs w:val="20"/>
                <w:lang w:val="sk-SK"/>
              </w:rPr>
              <w:t>, ô, hláskové skupiny a slová, v ktorých dochádza k spodobovaniu</w:t>
            </w:r>
            <w:r w:rsidRPr="0003191E">
              <w:rPr>
                <w:rFonts w:asciiTheme="majorHAnsi" w:eastAsia="Calibri" w:hAnsiTheme="majorHAnsi" w:cstheme="majorHAnsi"/>
                <w:sz w:val="20"/>
                <w:szCs w:val="20"/>
                <w:lang w:val="sk-SK"/>
              </w:rPr>
              <w:t>.</w:t>
            </w:r>
          </w:p>
          <w:p w14:paraId="0324300C" w14:textId="77777777" w:rsidR="0030540A" w:rsidRPr="0003191E" w:rsidRDefault="0030540A" w:rsidP="00E41CF5">
            <w:pPr>
              <w:tabs>
                <w:tab w:val="center" w:pos="4536"/>
                <w:tab w:val="right" w:pos="9072"/>
              </w:tabs>
              <w:jc w:val="both"/>
              <w:rPr>
                <w:rFonts w:ascii="Calibri" w:eastAsia="Calibri" w:hAnsi="Calibri" w:cs="Calibri"/>
                <w:sz w:val="20"/>
                <w:szCs w:val="20"/>
                <w:lang w:val="sk-SK"/>
              </w:rPr>
            </w:pPr>
          </w:p>
          <w:p w14:paraId="1E53FC0D"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Morfológia</w:t>
            </w:r>
          </w:p>
          <w:p w14:paraId="16F94157"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1., 2. a 3. gramatická osoba jednotného čísla a 1. gramatická osoba množného čísla činnostných slovies v rámci tematických okruhov;</w:t>
            </w:r>
          </w:p>
          <w:p w14:paraId="734C5D1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prítomný a minulý čas slovies v rámci tematických okruhov;</w:t>
            </w:r>
          </w:p>
          <w:p w14:paraId="539BA420"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najfrekventovanejšie zvratné slovesá, ktoré sa týkajú tematických okruhov Ľudské telo, starostlivosť o zdravie, Vzdelávanie a práca, Obchod a služby;</w:t>
            </w:r>
          </w:p>
          <w:p w14:paraId="14F4542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rod a číslo najfrekventovanejších podstatných mien v rámci tematických okruhov;</w:t>
            </w:r>
          </w:p>
          <w:p w14:paraId="7C4CADDC"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zhoda prídavných mien s najfrekventovanejšími podstatnými menami;</w:t>
            </w:r>
          </w:p>
          <w:p w14:paraId="24B6C76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základné určité, neurčité a radové číslovky v spojení s podstatnými menami v rámci tematických okruhov;</w:t>
            </w:r>
          </w:p>
          <w:p w14:paraId="130BDB30"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p>
          <w:p w14:paraId="48E4791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Syntax</w:t>
            </w:r>
          </w:p>
          <w:p w14:paraId="000600C3"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jednoduchá veta: tvorenie jednoduchých viet (oznamovacie, opytovacie) s využitím osvojenej slovnej zásoby a vedomostí z maďarského jazyka;</w:t>
            </w:r>
          </w:p>
          <w:p w14:paraId="0157DC0F"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tvorba viet na základe vetných modelov.</w:t>
            </w:r>
          </w:p>
          <w:p w14:paraId="22A1ED2A" w14:textId="77777777" w:rsidR="0030540A" w:rsidRPr="0003191E" w:rsidRDefault="0030540A" w:rsidP="00E41CF5">
            <w:pPr>
              <w:tabs>
                <w:tab w:val="center" w:pos="4536"/>
                <w:tab w:val="right" w:pos="9072"/>
              </w:tabs>
              <w:jc w:val="both"/>
              <w:rPr>
                <w:rFonts w:ascii="Calibri" w:eastAsia="Calibri" w:hAnsi="Calibri" w:cs="Calibri"/>
                <w:sz w:val="20"/>
                <w:szCs w:val="20"/>
                <w:lang w:val="sk-SK"/>
              </w:rPr>
            </w:pPr>
          </w:p>
          <w:p w14:paraId="391430DA"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Vetné modely</w:t>
            </w:r>
          </w:p>
          <w:p w14:paraId="56A2FA2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všeobecný podmet – slovesno‐menný prísudok (pomenovanie osôb, zvierat a vecí, napr. To je otec. To je líška. To je pohár.);</w:t>
            </w:r>
          </w:p>
          <w:p w14:paraId="4562A326"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slovesný prísudok (pomenovanie činnosti osôb, zvierat, napr. Deti sa hrajú.);</w:t>
            </w:r>
          </w:p>
          <w:p w14:paraId="7419B68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slovesný prísudok (pomenovanie činnosti vzťahujúce sa na 1. a 2. gramatickú osobu, napr. Ja čítam. Ty spíš.);</w:t>
            </w:r>
          </w:p>
          <w:p w14:paraId="197B5A91"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slovesno‐menný prísudok (pomenovanie vlastnosti osôb, zvierat a vecí, napr. Strom je vysoký.);</w:t>
            </w:r>
          </w:p>
          <w:p w14:paraId="2C4E2F24" w14:textId="77777777" w:rsidR="0030540A" w:rsidRPr="0003191E" w:rsidRDefault="0030540A">
            <w:pPr>
              <w:widowControl/>
              <w:numPr>
                <w:ilvl w:val="0"/>
                <w:numId w:val="55"/>
              </w:numPr>
              <w:tabs>
                <w:tab w:val="left" w:pos="426"/>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slovesný prísudok – príslovkové určenie miesta, času, spôsobu (napr. Peter sa hrá na dvore.);</w:t>
            </w:r>
          </w:p>
          <w:p w14:paraId="4E732FF9" w14:textId="77777777" w:rsidR="0030540A" w:rsidRPr="0003191E" w:rsidRDefault="0030540A">
            <w:pPr>
              <w:widowControl/>
              <w:numPr>
                <w:ilvl w:val="0"/>
                <w:numId w:val="55"/>
              </w:numPr>
              <w:tabs>
                <w:tab w:val="left" w:pos="425"/>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prísudok – priamy predmet (napr. Katka píše úlohu.);</w:t>
            </w:r>
          </w:p>
          <w:p w14:paraId="340450A1" w14:textId="77777777" w:rsidR="0030540A" w:rsidRPr="0003191E" w:rsidRDefault="0030540A">
            <w:pPr>
              <w:widowControl/>
              <w:numPr>
                <w:ilvl w:val="0"/>
                <w:numId w:val="55"/>
              </w:numPr>
              <w:tabs>
                <w:tab w:val="left" w:pos="425"/>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prísudok vyjadrený slovesom „mať“ – predmet (napr. Otec má auto.);</w:t>
            </w:r>
          </w:p>
          <w:p w14:paraId="2495FCEB" w14:textId="77777777" w:rsidR="0030540A" w:rsidRPr="0003191E" w:rsidRDefault="0030540A">
            <w:pPr>
              <w:widowControl/>
              <w:numPr>
                <w:ilvl w:val="0"/>
                <w:numId w:val="55"/>
              </w:numPr>
              <w:tabs>
                <w:tab w:val="left" w:pos="425"/>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prísudok – prívlastkom rozvitý priamy predmet (napr. Babka pečie makový koláč.);</w:t>
            </w:r>
          </w:p>
        </w:tc>
      </w:tr>
      <w:tr w:rsidR="0030540A" w:rsidRPr="0003191E" w14:paraId="0EE7C3E0" w14:textId="77777777" w:rsidTr="00E41CF5">
        <w:trPr>
          <w:trHeight w:val="1878"/>
        </w:trPr>
        <w:tc>
          <w:tcPr>
            <w:tcW w:w="1417" w:type="dxa"/>
            <w:vMerge/>
            <w:shd w:val="clear" w:color="auto" w:fill="00B0F0"/>
          </w:tcPr>
          <w:p w14:paraId="12B2A267" w14:textId="77777777" w:rsidR="0030540A" w:rsidRPr="0003191E" w:rsidRDefault="0030540A" w:rsidP="00E41CF5">
            <w:pPr>
              <w:tabs>
                <w:tab w:val="center" w:pos="4536"/>
                <w:tab w:val="right" w:pos="9072"/>
              </w:tabs>
              <w:rPr>
                <w:rFonts w:asciiTheme="majorHAnsi" w:eastAsia="Times New Roman" w:hAnsiTheme="majorHAnsi" w:cstheme="majorHAnsi"/>
                <w:sz w:val="20"/>
                <w:szCs w:val="20"/>
                <w:lang w:val="sk-SK"/>
              </w:rPr>
            </w:pPr>
          </w:p>
        </w:tc>
        <w:tc>
          <w:tcPr>
            <w:tcW w:w="1843" w:type="dxa"/>
            <w:shd w:val="clear" w:color="auto" w:fill="BDD6EE" w:themeFill="accent1" w:themeFillTint="66"/>
            <w:vAlign w:val="center"/>
          </w:tcPr>
          <w:p w14:paraId="6A0CFAF1" w14:textId="77777777" w:rsidR="0030540A" w:rsidRPr="0003191E" w:rsidRDefault="0030540A" w:rsidP="00E41CF5">
            <w:pPr>
              <w:tabs>
                <w:tab w:val="center" w:pos="4536"/>
                <w:tab w:val="right" w:pos="9072"/>
              </w:tabs>
              <w:spacing w:line="276" w:lineRule="auto"/>
              <w:jc w:val="center"/>
              <w:rPr>
                <w:rFonts w:asciiTheme="majorHAnsi" w:eastAsia="Times New Roman" w:hAnsiTheme="majorHAnsi" w:cstheme="majorHAnsi"/>
                <w:b/>
                <w:sz w:val="20"/>
                <w:szCs w:val="20"/>
                <w:lang w:val="sk-SK"/>
              </w:rPr>
            </w:pPr>
            <w:r w:rsidRPr="0003191E">
              <w:rPr>
                <w:rFonts w:eastAsia="Times New Roman" w:cstheme="minorHAnsi"/>
                <w:b/>
                <w:sz w:val="20"/>
                <w:szCs w:val="20"/>
                <w:lang w:val="sk-SK"/>
              </w:rPr>
              <w:t>SOCIOLINGVÁLNA ZLOŽKA</w:t>
            </w:r>
          </w:p>
        </w:tc>
        <w:tc>
          <w:tcPr>
            <w:tcW w:w="11340" w:type="dxa"/>
            <w:shd w:val="clear" w:color="auto" w:fill="DEEAF6" w:themeFill="accent1" w:themeFillTint="33"/>
          </w:tcPr>
          <w:p w14:paraId="0F03F23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sprievodné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gestá</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podporu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komunikácie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produkcii,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interakcii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očný</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kontakt;</w:t>
            </w:r>
          </w:p>
          <w:p w14:paraId="25706C8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spoločenské</w:t>
            </w:r>
            <w:r w:rsidRPr="0003191E">
              <w:rPr>
                <w:rFonts w:asciiTheme="majorHAnsi" w:eastAsia="Calibri" w:hAnsiTheme="majorHAnsi" w:cstheme="majorHAnsi"/>
                <w:spacing w:val="61"/>
                <w:sz w:val="20"/>
                <w:szCs w:val="20"/>
                <w:lang w:val="sk-SK"/>
              </w:rPr>
              <w:t xml:space="preserve"> </w:t>
            </w:r>
            <w:r w:rsidRPr="0003191E">
              <w:rPr>
                <w:rFonts w:asciiTheme="majorHAnsi" w:eastAsia="Calibri" w:hAnsiTheme="majorHAnsi" w:cstheme="majorHAnsi"/>
                <w:sz w:val="20"/>
                <w:szCs w:val="20"/>
                <w:lang w:val="sk-SK"/>
              </w:rPr>
              <w:t>konvencie</w:t>
            </w:r>
            <w:r w:rsidRPr="0003191E">
              <w:rPr>
                <w:rFonts w:asciiTheme="majorHAnsi" w:eastAsia="Calibri" w:hAnsiTheme="majorHAnsi" w:cstheme="majorHAnsi"/>
                <w:spacing w:val="61"/>
                <w:sz w:val="20"/>
                <w:szCs w:val="20"/>
                <w:lang w:val="sk-SK"/>
              </w:rPr>
              <w:t xml:space="preserve"> </w:t>
            </w:r>
            <w:r w:rsidRPr="0003191E">
              <w:rPr>
                <w:rFonts w:asciiTheme="majorHAnsi" w:eastAsia="Calibri" w:hAnsiTheme="majorHAnsi" w:cstheme="majorHAnsi"/>
                <w:sz w:val="20"/>
                <w:szCs w:val="20"/>
                <w:lang w:val="sk-SK"/>
              </w:rPr>
              <w:t>(správanie</w:t>
            </w:r>
            <w:r w:rsidRPr="0003191E">
              <w:rPr>
                <w:rFonts w:asciiTheme="majorHAnsi" w:eastAsia="Calibri" w:hAnsiTheme="majorHAnsi" w:cstheme="majorHAnsi"/>
                <w:spacing w:val="60"/>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61"/>
                <w:sz w:val="20"/>
                <w:szCs w:val="20"/>
                <w:lang w:val="sk-SK"/>
              </w:rPr>
              <w:t xml:space="preserve"> </w:t>
            </w:r>
            <w:r w:rsidRPr="0003191E">
              <w:rPr>
                <w:rFonts w:asciiTheme="majorHAnsi" w:eastAsia="Calibri" w:hAnsiTheme="majorHAnsi" w:cstheme="majorHAnsi"/>
                <w:sz w:val="20"/>
                <w:szCs w:val="20"/>
                <w:lang w:val="sk-SK"/>
              </w:rPr>
              <w:t>vo</w:t>
            </w:r>
            <w:r w:rsidRPr="0003191E">
              <w:rPr>
                <w:rFonts w:asciiTheme="majorHAnsi" w:eastAsia="Calibri" w:hAnsiTheme="majorHAnsi" w:cstheme="majorHAnsi"/>
                <w:spacing w:val="60"/>
                <w:sz w:val="20"/>
                <w:szCs w:val="20"/>
                <w:lang w:val="sk-SK"/>
              </w:rPr>
              <w:t xml:space="preserve"> </w:t>
            </w:r>
            <w:r w:rsidRPr="0003191E">
              <w:rPr>
                <w:rFonts w:asciiTheme="majorHAnsi" w:eastAsia="Calibri" w:hAnsiTheme="majorHAnsi" w:cstheme="majorHAnsi"/>
                <w:sz w:val="20"/>
                <w:szCs w:val="20"/>
                <w:lang w:val="sk-SK"/>
              </w:rPr>
              <w:t>verejných</w:t>
            </w:r>
            <w:r w:rsidRPr="0003191E">
              <w:rPr>
                <w:rFonts w:asciiTheme="majorHAnsi" w:eastAsia="Calibri" w:hAnsiTheme="majorHAnsi" w:cstheme="majorHAnsi"/>
                <w:spacing w:val="60"/>
                <w:sz w:val="20"/>
                <w:szCs w:val="20"/>
                <w:lang w:val="sk-SK"/>
              </w:rPr>
              <w:t xml:space="preserve"> </w:t>
            </w:r>
            <w:r w:rsidRPr="0003191E">
              <w:rPr>
                <w:rFonts w:asciiTheme="majorHAnsi" w:eastAsia="Calibri" w:hAnsiTheme="majorHAnsi" w:cstheme="majorHAnsi"/>
                <w:sz w:val="20"/>
                <w:szCs w:val="20"/>
                <w:lang w:val="sk-SK"/>
              </w:rPr>
              <w:t>priestoroch,</w:t>
            </w:r>
            <w:r w:rsidRPr="0003191E">
              <w:rPr>
                <w:rFonts w:asciiTheme="majorHAnsi" w:eastAsia="Calibri" w:hAnsiTheme="majorHAnsi" w:cstheme="majorHAnsi"/>
                <w:spacing w:val="62"/>
                <w:sz w:val="20"/>
                <w:szCs w:val="20"/>
                <w:lang w:val="sk-SK"/>
              </w:rPr>
              <w:t xml:space="preserve"> </w:t>
            </w:r>
            <w:r w:rsidRPr="0003191E">
              <w:rPr>
                <w:rFonts w:asciiTheme="majorHAnsi" w:eastAsia="Calibri" w:hAnsiTheme="majorHAnsi" w:cstheme="majorHAnsi"/>
                <w:sz w:val="20"/>
                <w:szCs w:val="20"/>
                <w:lang w:val="sk-SK"/>
              </w:rPr>
              <w:t>oslavy,</w:t>
            </w:r>
            <w:r w:rsidRPr="0003191E">
              <w:rPr>
                <w:rFonts w:asciiTheme="majorHAnsi" w:eastAsia="Calibri" w:hAnsiTheme="majorHAnsi" w:cstheme="majorHAnsi"/>
                <w:spacing w:val="60"/>
                <w:sz w:val="20"/>
                <w:szCs w:val="20"/>
                <w:lang w:val="sk-SK"/>
              </w:rPr>
              <w:t xml:space="preserve"> </w:t>
            </w:r>
            <w:r w:rsidRPr="0003191E">
              <w:rPr>
                <w:rFonts w:asciiTheme="majorHAnsi" w:eastAsia="Calibri" w:hAnsiTheme="majorHAnsi" w:cstheme="majorHAnsi"/>
                <w:sz w:val="20"/>
                <w:szCs w:val="20"/>
                <w:lang w:val="sk-SK"/>
              </w:rPr>
              <w:t>oblečenie,</w:t>
            </w:r>
            <w:r w:rsidRPr="0003191E">
              <w:rPr>
                <w:rFonts w:asciiTheme="majorHAnsi" w:eastAsia="Calibri" w:hAnsiTheme="majorHAnsi" w:cstheme="majorHAnsi"/>
                <w:spacing w:val="60"/>
                <w:sz w:val="20"/>
                <w:szCs w:val="20"/>
                <w:lang w:val="sk-SK"/>
              </w:rPr>
              <w:t xml:space="preserve"> </w:t>
            </w:r>
            <w:r w:rsidRPr="0003191E">
              <w:rPr>
                <w:rFonts w:asciiTheme="majorHAnsi" w:eastAsia="Calibri" w:hAnsiTheme="majorHAnsi" w:cstheme="majorHAnsi"/>
                <w:sz w:val="20"/>
                <w:szCs w:val="20"/>
                <w:lang w:val="sk-SK"/>
              </w:rPr>
              <w:t>návštevy a pod.);</w:t>
            </w:r>
          </w:p>
          <w:p w14:paraId="64FFEEC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pozdravy a základné zdvorilostné frázy tvoriace rámec situačných rozhovorov (napr. </w:t>
            </w:r>
            <w:r w:rsidRPr="0003191E">
              <w:rPr>
                <w:rFonts w:asciiTheme="majorHAnsi" w:eastAsia="Calibri" w:hAnsiTheme="majorHAnsi" w:cstheme="majorHAnsi"/>
                <w:i/>
                <w:sz w:val="20"/>
                <w:szCs w:val="20"/>
                <w:lang w:val="sk-SK"/>
              </w:rPr>
              <w:t xml:space="preserve">dobré ráno, dobrý deň, ahoj, dovidenia, prosím, ďakujem </w:t>
            </w:r>
            <w:r w:rsidRPr="0003191E">
              <w:rPr>
                <w:rFonts w:asciiTheme="majorHAnsi" w:eastAsia="Calibri" w:hAnsiTheme="majorHAnsi" w:cstheme="majorHAnsi"/>
                <w:sz w:val="20"/>
                <w:szCs w:val="20"/>
                <w:lang w:val="sk-SK"/>
              </w:rPr>
              <w:t>a pod.);</w:t>
            </w:r>
          </w:p>
          <w:p w14:paraId="4979091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súkromná a verejná komunikácia: vhodné formy oslovenia v škole a mimo školy, tykanie/vykanie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verejnom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súkromnom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komunikačnom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prostredí,</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doma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škole,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nákupoch,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ústne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blahoželanie,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pozdravy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výletov,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komunikácia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w:t>
            </w:r>
            <w:r w:rsidRPr="0003191E">
              <w:rPr>
                <w:rFonts w:asciiTheme="majorHAnsi" w:eastAsia="Calibri" w:hAnsiTheme="majorHAnsi" w:cstheme="majorHAnsi"/>
                <w:sz w:val="20"/>
                <w:szCs w:val="20"/>
                <w:lang w:val="sk-SK"/>
              </w:rPr>
              <w:t>on-line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priestore,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i/>
                <w:sz w:val="20"/>
                <w:szCs w:val="20"/>
                <w:lang w:val="sk-SK"/>
              </w:rPr>
              <w:t>SMS,</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 xml:space="preserve">e‐mail </w:t>
            </w:r>
            <w:r w:rsidRPr="0003191E">
              <w:rPr>
                <w:rFonts w:asciiTheme="majorHAnsi" w:eastAsia="Calibri" w:hAnsiTheme="majorHAnsi" w:cstheme="majorHAnsi"/>
                <w:sz w:val="20"/>
                <w:szCs w:val="20"/>
                <w:lang w:val="sk-SK"/>
              </w:rPr>
              <w:t>– primerané veku a jazykovej úrovni žiakov;</w:t>
            </w:r>
          </w:p>
          <w:p w14:paraId="435D757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vybrané aspekty každodenného života žiaka (pravidlá v škole a triede, denný režim, činnosti vo voľnom čase a pod.);</w:t>
            </w:r>
          </w:p>
          <w:p w14:paraId="736F469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vybrané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sviatky,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zvyky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tradície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i/>
                <w:sz w:val="20"/>
                <w:szCs w:val="20"/>
                <w:lang w:val="sk-SK"/>
              </w:rPr>
              <w:t>Vianoce</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a</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vianočné</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vinše,</w:t>
            </w:r>
            <w:r w:rsidRPr="0003191E">
              <w:rPr>
                <w:rFonts w:asciiTheme="majorHAnsi" w:eastAsia="Calibri" w:hAnsiTheme="majorHAnsi" w:cstheme="majorHAnsi"/>
                <w:i/>
                <w:spacing w:val="-5"/>
                <w:sz w:val="20"/>
                <w:szCs w:val="20"/>
                <w:lang w:val="sk-SK"/>
              </w:rPr>
              <w:t xml:space="preserve"> </w:t>
            </w:r>
            <w:r w:rsidRPr="0003191E">
              <w:rPr>
                <w:rFonts w:asciiTheme="majorHAnsi" w:eastAsia="Calibri" w:hAnsiTheme="majorHAnsi" w:cstheme="majorHAnsi"/>
                <w:i/>
                <w:sz w:val="20"/>
                <w:szCs w:val="20"/>
                <w:lang w:val="sk-SK"/>
              </w:rPr>
              <w:t>veľkonočné</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pacing w:val="-2"/>
                <w:sz w:val="20"/>
                <w:szCs w:val="20"/>
                <w:lang w:val="sk-SK"/>
              </w:rPr>
              <w:t>sviatky</w:t>
            </w:r>
            <w:r w:rsidRPr="0003191E">
              <w:rPr>
                <w:rFonts w:asciiTheme="majorHAnsi" w:eastAsia="Calibri" w:hAnsiTheme="majorHAnsi" w:cstheme="majorHAnsi"/>
                <w:spacing w:val="-2"/>
                <w:sz w:val="20"/>
                <w:szCs w:val="20"/>
                <w:lang w:val="sk-SK"/>
              </w:rPr>
              <w:t>);</w:t>
            </w:r>
          </w:p>
          <w:p w14:paraId="0EF4073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spoločenské konvencie: </w:t>
            </w:r>
            <w:r w:rsidRPr="0003191E">
              <w:rPr>
                <w:rFonts w:asciiTheme="majorHAnsi" w:eastAsia="Calibri" w:hAnsiTheme="majorHAnsi" w:cstheme="majorHAnsi"/>
                <w:b/>
                <w:sz w:val="20"/>
                <w:szCs w:val="20"/>
                <w:lang w:val="sk-SK"/>
              </w:rPr>
              <w:t>návštevy kultúrnych podujatí</w:t>
            </w:r>
            <w:r w:rsidRPr="0003191E">
              <w:rPr>
                <w:rFonts w:asciiTheme="majorHAnsi" w:eastAsia="Calibri" w:hAnsiTheme="majorHAnsi" w:cstheme="majorHAnsi"/>
                <w:sz w:val="20"/>
                <w:szCs w:val="20"/>
                <w:lang w:val="sk-SK"/>
              </w:rPr>
              <w:t>, oslavy v rodine, oblečenie, správanie sa v súkromných a verejných priestoroch;</w:t>
            </w:r>
          </w:p>
          <w:p w14:paraId="42C4B1D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súkromná a verejná komunikácia: vhodné formy oslovenia v škole a mimo školy, tykanie a vykanie vo verejnom a súkromnom komunikačnom prostredí, rozhovory doma a v škole, pri nákupoch, ústne blahoželanie, pozdravy z výletov, SMS primerané veku a jazykovej úrovni žiakov.</w:t>
            </w:r>
          </w:p>
        </w:tc>
      </w:tr>
      <w:tr w:rsidR="0030540A" w:rsidRPr="0003191E" w14:paraId="21EE6779" w14:textId="77777777" w:rsidTr="00E41CF5">
        <w:trPr>
          <w:trHeight w:val="977"/>
        </w:trPr>
        <w:tc>
          <w:tcPr>
            <w:tcW w:w="1417" w:type="dxa"/>
            <w:vMerge/>
            <w:shd w:val="clear" w:color="auto" w:fill="00B0F0"/>
          </w:tcPr>
          <w:p w14:paraId="6C522D62" w14:textId="77777777" w:rsidR="0030540A" w:rsidRPr="0003191E" w:rsidRDefault="0030540A" w:rsidP="00E41CF5">
            <w:pPr>
              <w:widowControl/>
              <w:tabs>
                <w:tab w:val="center" w:pos="4536"/>
                <w:tab w:val="right" w:pos="9072"/>
              </w:tabs>
              <w:autoSpaceDE/>
              <w:autoSpaceDN/>
              <w:rPr>
                <w:rFonts w:asciiTheme="majorHAnsi" w:hAnsiTheme="majorHAnsi" w:cstheme="majorHAnsi"/>
                <w:sz w:val="20"/>
                <w:szCs w:val="20"/>
                <w:lang w:val="sk-SK"/>
              </w:rPr>
            </w:pPr>
          </w:p>
        </w:tc>
        <w:tc>
          <w:tcPr>
            <w:tcW w:w="1843" w:type="dxa"/>
            <w:shd w:val="clear" w:color="auto" w:fill="BDD6EE" w:themeFill="accent1" w:themeFillTint="66"/>
            <w:vAlign w:val="center"/>
          </w:tcPr>
          <w:p w14:paraId="27A3ED9B" w14:textId="77777777" w:rsidR="0030540A" w:rsidRPr="0003191E" w:rsidRDefault="0030540A" w:rsidP="00E41CF5">
            <w:pPr>
              <w:tabs>
                <w:tab w:val="center" w:pos="4536"/>
                <w:tab w:val="right" w:pos="9072"/>
              </w:tabs>
              <w:spacing w:line="276" w:lineRule="auto"/>
              <w:jc w:val="center"/>
              <w:rPr>
                <w:rFonts w:asciiTheme="majorHAnsi" w:eastAsia="Times New Roman" w:hAnsiTheme="majorHAnsi" w:cstheme="majorHAnsi"/>
                <w:b/>
                <w:sz w:val="20"/>
                <w:szCs w:val="20"/>
                <w:lang w:val="sk-SK"/>
              </w:rPr>
            </w:pPr>
            <w:r w:rsidRPr="0003191E">
              <w:rPr>
                <w:rFonts w:eastAsia="Times New Roman" w:cstheme="minorHAnsi"/>
                <w:b/>
                <w:sz w:val="20"/>
                <w:szCs w:val="20"/>
                <w:lang w:val="sk-SK"/>
              </w:rPr>
              <w:t>TEMATICKÉ OKRUHY</w:t>
            </w:r>
          </w:p>
        </w:tc>
        <w:tc>
          <w:tcPr>
            <w:tcW w:w="11340" w:type="dxa"/>
            <w:shd w:val="clear" w:color="auto" w:fill="DEEAF6" w:themeFill="accent1" w:themeFillTint="33"/>
          </w:tcPr>
          <w:p w14:paraId="56DF277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Rodina a spoločnosť</w:t>
            </w:r>
            <w:r w:rsidRPr="0003191E">
              <w:rPr>
                <w:rFonts w:asciiTheme="majorHAnsi" w:eastAsia="Calibri" w:hAnsiTheme="majorHAnsi" w:cstheme="majorHAnsi"/>
                <w:sz w:val="20"/>
                <w:szCs w:val="20"/>
                <w:lang w:val="sk-SK"/>
              </w:rPr>
              <w:t>: členovia rodiny, priatelia, meno žiaka, rodičov a súrodencov, vek žiaka, rodičov a súrodencov, zamestnanie členov rodiny, sviatky;</w:t>
            </w:r>
          </w:p>
          <w:p w14:paraId="49F9664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Domov a bývanie</w:t>
            </w:r>
            <w:r w:rsidRPr="0003191E">
              <w:rPr>
                <w:rFonts w:asciiTheme="majorHAnsi" w:eastAsia="Calibri" w:hAnsiTheme="majorHAnsi" w:cstheme="majorHAnsi"/>
                <w:sz w:val="20"/>
                <w:szCs w:val="20"/>
                <w:lang w:val="sk-SK"/>
              </w:rPr>
              <w:t>: dom/byt, miestnosti v dome/v byte, zariadenie v dome/byte, činnosti v jednotlivých miestnostiach, domáce práce, práca okolo domu, v záhrade, pomoc v domácnosti, orientácia v meste/dedine;</w:t>
            </w:r>
          </w:p>
          <w:p w14:paraId="7FD69E0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Voľný čas a záľuby</w:t>
            </w:r>
            <w:r w:rsidRPr="0003191E">
              <w:rPr>
                <w:rFonts w:asciiTheme="majorHAnsi" w:eastAsia="Calibri" w:hAnsiTheme="majorHAnsi" w:cstheme="majorHAnsi"/>
                <w:sz w:val="20"/>
                <w:szCs w:val="20"/>
                <w:lang w:val="sk-SK"/>
              </w:rPr>
              <w:t>: rok, mesiac, týždeň, dni v týždni, pracovný deň, sviatok, dátum, určenie času, časti dňa, začiatok a koniec školského roka, ročné obdobia, prázdniny;</w:t>
            </w:r>
          </w:p>
          <w:p w14:paraId="6778FDE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Doprava a cestovanie</w:t>
            </w:r>
            <w:r w:rsidRPr="0003191E">
              <w:rPr>
                <w:rFonts w:asciiTheme="majorHAnsi" w:eastAsia="Calibri" w:hAnsiTheme="majorHAnsi" w:cstheme="majorHAnsi"/>
                <w:sz w:val="20"/>
                <w:szCs w:val="20"/>
                <w:lang w:val="sk-SK"/>
              </w:rPr>
              <w:t>: dopravné prostriedky, cesta do školy, kultúra cestovania;</w:t>
            </w:r>
          </w:p>
          <w:p w14:paraId="27B284A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Ľudské telo, starostlivosť o zdravie</w:t>
            </w:r>
            <w:r w:rsidRPr="0003191E">
              <w:rPr>
                <w:rFonts w:asciiTheme="majorHAnsi" w:eastAsia="Calibri" w:hAnsiTheme="majorHAnsi" w:cstheme="majorHAnsi"/>
                <w:sz w:val="20"/>
                <w:szCs w:val="20"/>
                <w:lang w:val="sk-SK"/>
              </w:rPr>
              <w:t>: ľudské telo, zdravie, choroba, nehoda/úraz, osobná hygiena, u lekára/zubára, obliekanie podľa počasia, zdravá výživa, životospráva, šport, vychádzky, exkurzie, výlety, hry v prírode;</w:t>
            </w:r>
          </w:p>
          <w:p w14:paraId="0698CC4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Vzdelávanie a práca</w:t>
            </w:r>
            <w:r w:rsidRPr="0003191E">
              <w:rPr>
                <w:rFonts w:asciiTheme="majorHAnsi" w:eastAsia="Calibri" w:hAnsiTheme="majorHAnsi" w:cstheme="majorHAnsi"/>
                <w:sz w:val="20"/>
                <w:szCs w:val="20"/>
                <w:lang w:val="sk-SK"/>
              </w:rPr>
              <w:t>: škola, trieda, budova a okolie školy, personál školy, zariadenie triedy, režim dňa, učebné predmety, rozvrh, učebné pomôcky, domáca príprava a činnosti žiaka v škole, vysvedčenie, kalendár, časti dňa, školský rok, dištančné/on‐line vzdelávanie;</w:t>
            </w:r>
          </w:p>
          <w:p w14:paraId="2EE2453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Obchod a služby</w:t>
            </w:r>
            <w:r w:rsidRPr="0003191E">
              <w:rPr>
                <w:rFonts w:asciiTheme="majorHAnsi" w:eastAsia="Calibri" w:hAnsiTheme="majorHAnsi" w:cstheme="majorHAnsi"/>
                <w:sz w:val="20"/>
                <w:szCs w:val="20"/>
                <w:lang w:val="sk-SK"/>
              </w:rPr>
              <w:t>: samoobsluha, tržnica, kultúra nakupovania, spôsob nákupu a platenia, tovar, množstvo, základné potraviny, zelenina, ovocie, kvety, kupovanie darčekov;</w:t>
            </w:r>
          </w:p>
          <w:p w14:paraId="3986455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Človek a príroda</w:t>
            </w:r>
            <w:r w:rsidRPr="0003191E">
              <w:rPr>
                <w:rFonts w:asciiTheme="majorHAnsi" w:eastAsia="Calibri" w:hAnsiTheme="majorHAnsi" w:cstheme="majorHAnsi"/>
                <w:sz w:val="20"/>
                <w:szCs w:val="20"/>
                <w:lang w:val="sk-SK"/>
              </w:rPr>
              <w:t>: domáce zvieratá a ich mláďatá, lesné a poľné zvieratá, sťahovavé vtáky, rastliny z okolia žiaka, ročné obdobia, premena prírody a činnosti ľudí a zvierat podľa ročných období, starostlivosť o zvieratá, aktuálne počasie, činnosti v záhrade;</w:t>
            </w:r>
          </w:p>
          <w:p w14:paraId="6F2000A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bCs/>
                <w:sz w:val="20"/>
                <w:szCs w:val="20"/>
                <w:lang w:val="sk-SK"/>
              </w:rPr>
              <w:t>Naša vlasť</w:t>
            </w:r>
            <w:r w:rsidRPr="0003191E">
              <w:rPr>
                <w:rFonts w:asciiTheme="majorHAnsi" w:eastAsia="Calibri" w:hAnsiTheme="majorHAnsi" w:cstheme="majorHAnsi"/>
                <w:sz w:val="20"/>
                <w:szCs w:val="20"/>
                <w:lang w:val="sk-SK"/>
              </w:rPr>
              <w:t>: mesto/dedina, adresa bydliska žiaka, bydlisko starých rodičov;</w:t>
            </w:r>
          </w:p>
          <w:p w14:paraId="39C73C1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b/>
                <w:sz w:val="20"/>
                <w:szCs w:val="20"/>
                <w:lang w:val="sk-SK"/>
              </w:rPr>
              <w:t>Vzdelávanie a práca</w:t>
            </w:r>
            <w:r w:rsidRPr="0003191E">
              <w:rPr>
                <w:rFonts w:asciiTheme="majorHAnsi" w:eastAsia="Calibri" w:hAnsiTheme="majorHAnsi" w:cstheme="majorHAnsi"/>
                <w:sz w:val="20"/>
                <w:szCs w:val="20"/>
                <w:lang w:val="sk-SK"/>
              </w:rPr>
              <w:t>: škola, trieda, budova a okolie školy, personál školy, zariadenie triedy, režim dňa, učebné predmety, rozvrh, učebné pomôcky, domáca príprava a činnosti žiaka v škole, vysvedčenie, kalendár, časti dňa, školský rok, sviatky, prázdniny, dištančné/on</w:t>
            </w:r>
            <w:r w:rsidRPr="0003191E">
              <w:rPr>
                <w:rFonts w:asciiTheme="majorHAnsi" w:eastAsia="Calibri" w:hAnsiTheme="majorHAnsi" w:cstheme="majorHAnsi"/>
                <w:sz w:val="20"/>
                <w:szCs w:val="20"/>
                <w:lang w:val="sk-SK"/>
              </w:rPr>
              <w:noBreakHyphen/>
              <w:t>line vzdelávanie,</w:t>
            </w:r>
          </w:p>
          <w:p w14:paraId="2B59751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jednoduché vety v súvislosti s tematickými okruhmi.</w:t>
            </w:r>
          </w:p>
        </w:tc>
      </w:tr>
      <w:tr w:rsidR="0030540A" w:rsidRPr="0003191E" w14:paraId="41F5A1F0" w14:textId="77777777" w:rsidTr="00E41CF5">
        <w:trPr>
          <w:trHeight w:val="2155"/>
        </w:trPr>
        <w:tc>
          <w:tcPr>
            <w:tcW w:w="1417" w:type="dxa"/>
            <w:vMerge/>
            <w:shd w:val="clear" w:color="auto" w:fill="00B0F0"/>
          </w:tcPr>
          <w:p w14:paraId="52045E8E" w14:textId="77777777" w:rsidR="0030540A" w:rsidRPr="0003191E" w:rsidRDefault="0030540A" w:rsidP="00E41CF5">
            <w:pPr>
              <w:widowControl/>
              <w:tabs>
                <w:tab w:val="center" w:pos="4536"/>
                <w:tab w:val="right" w:pos="9072"/>
              </w:tabs>
              <w:autoSpaceDE/>
              <w:autoSpaceDN/>
              <w:rPr>
                <w:rFonts w:asciiTheme="majorHAnsi" w:hAnsiTheme="majorHAnsi" w:cstheme="majorHAnsi"/>
                <w:sz w:val="20"/>
                <w:szCs w:val="20"/>
                <w:lang w:val="sk-SK"/>
              </w:rPr>
            </w:pPr>
          </w:p>
        </w:tc>
        <w:tc>
          <w:tcPr>
            <w:tcW w:w="1843" w:type="dxa"/>
            <w:tcBorders>
              <w:bottom w:val="single" w:sz="4" w:space="0" w:color="auto"/>
            </w:tcBorders>
            <w:shd w:val="clear" w:color="auto" w:fill="BDD6EE" w:themeFill="accent1" w:themeFillTint="66"/>
            <w:vAlign w:val="center"/>
          </w:tcPr>
          <w:p w14:paraId="0CAC4003" w14:textId="77777777" w:rsidR="0030540A" w:rsidRPr="0003191E" w:rsidRDefault="0030540A" w:rsidP="00E41CF5">
            <w:pPr>
              <w:tabs>
                <w:tab w:val="center" w:pos="4536"/>
                <w:tab w:val="right" w:pos="9072"/>
              </w:tabs>
              <w:spacing w:line="276" w:lineRule="auto"/>
              <w:jc w:val="center"/>
              <w:rPr>
                <w:rFonts w:eastAsia="Times New Roman" w:cstheme="minorHAnsi"/>
                <w:b/>
                <w:sz w:val="20"/>
                <w:szCs w:val="20"/>
                <w:lang w:val="sk-SK"/>
              </w:rPr>
            </w:pPr>
            <w:r w:rsidRPr="0003191E">
              <w:rPr>
                <w:rFonts w:eastAsia="Times New Roman" w:cstheme="minorHAnsi"/>
                <w:b/>
                <w:sz w:val="20"/>
                <w:szCs w:val="20"/>
                <w:lang w:val="sk-SK"/>
              </w:rPr>
              <w:t>DRUHY TEXTOV</w:t>
            </w:r>
          </w:p>
          <w:p w14:paraId="47205F13" w14:textId="77777777" w:rsidR="0030540A" w:rsidRPr="0003191E" w:rsidRDefault="0030540A" w:rsidP="00E41CF5">
            <w:pPr>
              <w:tabs>
                <w:tab w:val="center" w:pos="4536"/>
                <w:tab w:val="right" w:pos="9072"/>
              </w:tabs>
              <w:spacing w:line="276" w:lineRule="auto"/>
              <w:jc w:val="center"/>
              <w:rPr>
                <w:rFonts w:eastAsia="Times New Roman" w:cstheme="minorHAnsi"/>
                <w:bCs/>
                <w:sz w:val="20"/>
                <w:szCs w:val="20"/>
                <w:lang w:val="sk-SK"/>
              </w:rPr>
            </w:pPr>
            <w:r w:rsidRPr="0003191E">
              <w:rPr>
                <w:rFonts w:eastAsia="Times New Roman" w:cstheme="minorHAnsi"/>
                <w:bCs/>
                <w:sz w:val="20"/>
                <w:szCs w:val="20"/>
                <w:lang w:val="sk-SK"/>
              </w:rPr>
              <w:t>Printová forma</w:t>
            </w:r>
          </w:p>
          <w:p w14:paraId="3FEC2748" w14:textId="77777777" w:rsidR="0030540A" w:rsidRPr="0003191E" w:rsidRDefault="0030540A" w:rsidP="00E41CF5">
            <w:pPr>
              <w:tabs>
                <w:tab w:val="center" w:pos="4536"/>
                <w:tab w:val="right" w:pos="9072"/>
              </w:tabs>
              <w:spacing w:line="276" w:lineRule="auto"/>
              <w:jc w:val="center"/>
              <w:rPr>
                <w:rFonts w:eastAsia="Times New Roman" w:cstheme="minorHAnsi"/>
                <w:bCs/>
                <w:sz w:val="20"/>
                <w:szCs w:val="20"/>
                <w:lang w:val="sk-SK"/>
              </w:rPr>
            </w:pPr>
            <w:r w:rsidRPr="0003191E">
              <w:rPr>
                <w:rFonts w:eastAsia="Times New Roman" w:cstheme="minorHAnsi"/>
                <w:bCs/>
                <w:sz w:val="20"/>
                <w:szCs w:val="20"/>
                <w:lang w:val="sk-SK"/>
              </w:rPr>
              <w:t>Audiovizuálna forma</w:t>
            </w:r>
          </w:p>
          <w:p w14:paraId="61ABC4A7" w14:textId="77777777" w:rsidR="0030540A" w:rsidRPr="0003191E" w:rsidRDefault="0030540A" w:rsidP="00E41CF5">
            <w:pPr>
              <w:tabs>
                <w:tab w:val="center" w:pos="4536"/>
                <w:tab w:val="right" w:pos="9072"/>
              </w:tabs>
              <w:spacing w:line="276" w:lineRule="auto"/>
              <w:jc w:val="center"/>
              <w:rPr>
                <w:rFonts w:eastAsia="Times New Roman" w:cstheme="minorHAnsi"/>
                <w:bCs/>
                <w:sz w:val="20"/>
                <w:szCs w:val="20"/>
                <w:lang w:val="sk-SK"/>
              </w:rPr>
            </w:pPr>
            <w:r w:rsidRPr="0003191E">
              <w:rPr>
                <w:rFonts w:eastAsia="Times New Roman" w:cstheme="minorHAnsi"/>
                <w:bCs/>
                <w:sz w:val="20"/>
                <w:szCs w:val="20"/>
                <w:lang w:val="sk-SK"/>
              </w:rPr>
              <w:t>Digitálna forma</w:t>
            </w:r>
          </w:p>
        </w:tc>
        <w:tc>
          <w:tcPr>
            <w:tcW w:w="11340" w:type="dxa"/>
            <w:tcBorders>
              <w:bottom w:val="single" w:sz="4" w:space="0" w:color="auto"/>
            </w:tcBorders>
            <w:shd w:val="clear" w:color="auto" w:fill="DEEAF6" w:themeFill="accent1" w:themeFillTint="33"/>
          </w:tcPr>
          <w:p w14:paraId="15A4302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literárne texty: rozprávky známe z materinského/maďarského jazyka, slovenské ľudové rozprávky, hádanky, riekanky, texty ľudových piesní a ľudových detských hier, autorské rozprávky od slovenských spisovateľov, poézia pre deti od slovenských autorov;</w:t>
            </w:r>
          </w:p>
          <w:p w14:paraId="56D8412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jednoduchý opis osoby/predmetu/zvieraťa, jednoduchá charakteristika;</w:t>
            </w:r>
          </w:p>
          <w:p w14:paraId="4149429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texty spojené so školským prostredím: pokyny v učebniciach a pracovných zošitoch, rozvrh hodín, pozvánky, jednoduché formuláre (napr. žiacka knižka, čitateľský preukaz);</w:t>
            </w:r>
          </w:p>
          <w:p w14:paraId="328CCCF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verejné nápisy a tabule;</w:t>
            </w:r>
          </w:p>
          <w:p w14:paraId="5E9FC9F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reklamné texty: plagáty, jedálny lístok (v školskej jedálni);</w:t>
            </w:r>
          </w:p>
          <w:p w14:paraId="3314D9D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publicistické texty v detských časopisoch a na internete: jednoduché rozhovory, krátke správy;</w:t>
            </w:r>
          </w:p>
        </w:tc>
      </w:tr>
      <w:tr w:rsidR="0030540A" w:rsidRPr="0003191E" w14:paraId="4707554E" w14:textId="77777777" w:rsidTr="00724EB2">
        <w:trPr>
          <w:trHeight w:val="1005"/>
        </w:trPr>
        <w:tc>
          <w:tcPr>
            <w:tcW w:w="1417" w:type="dxa"/>
            <w:vMerge/>
            <w:shd w:val="clear" w:color="auto" w:fill="00B0F0"/>
          </w:tcPr>
          <w:p w14:paraId="07523AB3" w14:textId="77777777" w:rsidR="0030540A" w:rsidRPr="0003191E" w:rsidRDefault="0030540A" w:rsidP="00E41CF5">
            <w:pPr>
              <w:widowControl/>
              <w:tabs>
                <w:tab w:val="center" w:pos="4536"/>
                <w:tab w:val="right" w:pos="9072"/>
              </w:tabs>
              <w:autoSpaceDE/>
              <w:autoSpaceDN/>
              <w:rPr>
                <w:rFonts w:asciiTheme="majorHAnsi" w:hAnsiTheme="majorHAnsi" w:cstheme="majorHAnsi"/>
                <w:sz w:val="20"/>
                <w:szCs w:val="20"/>
                <w:lang w:val="sk-SK"/>
              </w:rPr>
            </w:pPr>
          </w:p>
        </w:tc>
        <w:tc>
          <w:tcPr>
            <w:tcW w:w="1843" w:type="dxa"/>
            <w:tcBorders>
              <w:top w:val="single" w:sz="4" w:space="0" w:color="auto"/>
              <w:bottom w:val="single" w:sz="4" w:space="0" w:color="auto"/>
            </w:tcBorders>
            <w:shd w:val="clear" w:color="auto" w:fill="BDD6EE" w:themeFill="accent1" w:themeFillTint="66"/>
            <w:vAlign w:val="center"/>
          </w:tcPr>
          <w:p w14:paraId="78A29594" w14:textId="77777777" w:rsidR="0030540A" w:rsidRPr="0003191E" w:rsidRDefault="0030540A" w:rsidP="00E41CF5">
            <w:pPr>
              <w:tabs>
                <w:tab w:val="center" w:pos="4536"/>
                <w:tab w:val="right" w:pos="9072"/>
              </w:tabs>
              <w:spacing w:line="276" w:lineRule="auto"/>
              <w:jc w:val="center"/>
              <w:rPr>
                <w:rFonts w:asciiTheme="majorHAnsi" w:eastAsia="Times New Roman" w:hAnsiTheme="majorHAnsi" w:cstheme="majorHAnsi"/>
                <w:b/>
                <w:sz w:val="20"/>
                <w:szCs w:val="20"/>
                <w:lang w:val="sk-SK"/>
              </w:rPr>
            </w:pPr>
            <w:r w:rsidRPr="0003191E">
              <w:rPr>
                <w:rFonts w:eastAsia="Times New Roman" w:cstheme="minorHAnsi"/>
                <w:b/>
                <w:sz w:val="20"/>
                <w:szCs w:val="20"/>
                <w:lang w:val="sk-SK"/>
              </w:rPr>
              <w:t>POČÚVANIE A ČÍTANIE S POROZUMENÍM, PRÁCA S TEXTOM</w:t>
            </w:r>
          </w:p>
        </w:tc>
        <w:tc>
          <w:tcPr>
            <w:tcW w:w="11340" w:type="dxa"/>
            <w:tcBorders>
              <w:top w:val="single" w:sz="4" w:space="0" w:color="auto"/>
              <w:bottom w:val="single" w:sz="4" w:space="0" w:color="auto"/>
            </w:tcBorders>
            <w:shd w:val="clear" w:color="auto" w:fill="DEEAF6" w:themeFill="accent1" w:themeFillTint="33"/>
          </w:tcPr>
          <w:p w14:paraId="1051439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Počúvanie s porozumením</w:t>
            </w:r>
          </w:p>
          <w:p w14:paraId="189A658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počúvanie inštrukcií a prejavu prednesených vzorovo učiteľom;</w:t>
            </w:r>
          </w:p>
          <w:p w14:paraId="7634A61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počúvanie zadaní úloh a cvičení v pracovnom zošite a v učebnici vo vzorovom prednese učiteľa;</w:t>
            </w:r>
          </w:p>
          <w:p w14:paraId="5CD4518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počúvanie reči učiteľa v transakčných rečových situáciách v rámci tematických okruhov;</w:t>
            </w:r>
          </w:p>
          <w:p w14:paraId="5847FF5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počúvanie textov z učebnice vo vzorovom prednese učiteľa;</w:t>
            </w:r>
          </w:p>
          <w:p w14:paraId="5D1C2E0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počúvanie krátkych príbehov z detských časopisov vo vzorovom prednese učiteľa;</w:t>
            </w:r>
          </w:p>
          <w:p w14:paraId="1D1FD3C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počúvanie zvukových nahrávok (riekanky, </w:t>
            </w:r>
            <w:proofErr w:type="spellStart"/>
            <w:r w:rsidRPr="0003191E">
              <w:rPr>
                <w:rFonts w:asciiTheme="majorHAnsi" w:eastAsia="Calibri" w:hAnsiTheme="majorHAnsi" w:cstheme="majorHAnsi"/>
                <w:sz w:val="20"/>
                <w:szCs w:val="20"/>
                <w:lang w:val="sk-SK"/>
              </w:rPr>
              <w:t>vyčítanky</w:t>
            </w:r>
            <w:proofErr w:type="spellEnd"/>
            <w:r w:rsidRPr="0003191E">
              <w:rPr>
                <w:rFonts w:asciiTheme="majorHAnsi" w:eastAsia="Calibri" w:hAnsiTheme="majorHAnsi" w:cstheme="majorHAnsi"/>
                <w:sz w:val="20"/>
                <w:szCs w:val="20"/>
                <w:lang w:val="sk-SK"/>
              </w:rPr>
              <w:t>, ľudové piesne, pôvodná slovenská detská literatúra) primeraných veku a jazykovým schopnostiam žiakov;</w:t>
            </w:r>
          </w:p>
          <w:p w14:paraId="690C93CB" w14:textId="77777777" w:rsidR="0030540A" w:rsidRPr="0003191E" w:rsidRDefault="0030540A" w:rsidP="00E41CF5">
            <w:pPr>
              <w:keepNext/>
              <w:keepLines/>
              <w:widowControl/>
              <w:tabs>
                <w:tab w:val="center" w:pos="4536"/>
                <w:tab w:val="right" w:pos="9072"/>
              </w:tabs>
              <w:autoSpaceDE/>
              <w:autoSpaceDN/>
              <w:jc w:val="both"/>
              <w:outlineLvl w:val="3"/>
              <w:rPr>
                <w:rFonts w:asciiTheme="majorHAnsi" w:eastAsiaTheme="majorEastAsia" w:hAnsiTheme="majorHAnsi" w:cstheme="majorHAnsi"/>
                <w:color w:val="285681"/>
                <w:sz w:val="20"/>
                <w:szCs w:val="20"/>
                <w:lang w:val="sk-SK"/>
              </w:rPr>
            </w:pPr>
          </w:p>
          <w:p w14:paraId="228EC16B"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Čítanie s porozumením</w:t>
            </w:r>
          </w:p>
          <w:p w14:paraId="599EE43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plynulé</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hlasné</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čítanie</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dodržaním</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správnej</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artikulácie,</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intonácie</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aplikovaním</w:t>
            </w:r>
            <w:r w:rsidRPr="0003191E">
              <w:rPr>
                <w:rFonts w:asciiTheme="majorHAnsi" w:eastAsia="Calibri" w:hAnsiTheme="majorHAnsi" w:cstheme="majorHAnsi"/>
                <w:spacing w:val="26"/>
                <w:sz w:val="20"/>
                <w:szCs w:val="20"/>
                <w:lang w:val="sk-SK"/>
              </w:rPr>
              <w:t xml:space="preserve"> </w:t>
            </w:r>
            <w:r w:rsidRPr="0003191E">
              <w:rPr>
                <w:rFonts w:asciiTheme="majorHAnsi" w:eastAsia="Calibri" w:hAnsiTheme="majorHAnsi" w:cstheme="majorHAnsi"/>
                <w:sz w:val="20"/>
                <w:szCs w:val="20"/>
                <w:lang w:val="sk-SK"/>
              </w:rPr>
              <w:t>osvojených zručností z maďarského jazyka, dodržiavanie správneho dýchania pri čítaní;</w:t>
            </w:r>
          </w:p>
          <w:p w14:paraId="3FA5CA4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čítanie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pokynov,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ktoré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sú</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jednoznačne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formulované</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rozvité</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začiatku</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činnostným slovesom);</w:t>
            </w:r>
          </w:p>
          <w:p w14:paraId="564CE2E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čítanie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krátkych,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veku</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primeraných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jednoduchých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textov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rozsahu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maximálne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200</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slov) v printovej, audiovizuálnej a digitálnej forme, ktoré súvisia s tematickými okruhmi;</w:t>
            </w:r>
          </w:p>
          <w:p w14:paraId="5EA96FBD" w14:textId="77777777" w:rsidR="0030540A" w:rsidRPr="0003191E" w:rsidRDefault="0030540A" w:rsidP="00E41CF5">
            <w:pPr>
              <w:keepNext/>
              <w:keepLines/>
              <w:widowControl/>
              <w:tabs>
                <w:tab w:val="center" w:pos="4536"/>
                <w:tab w:val="right" w:pos="9072"/>
              </w:tabs>
              <w:autoSpaceDE/>
              <w:autoSpaceDN/>
              <w:jc w:val="both"/>
              <w:outlineLvl w:val="3"/>
              <w:rPr>
                <w:rFonts w:asciiTheme="majorHAnsi" w:eastAsiaTheme="majorEastAsia" w:hAnsiTheme="majorHAnsi" w:cstheme="majorHAnsi"/>
                <w:i/>
                <w:iCs/>
                <w:color w:val="285681"/>
                <w:sz w:val="20"/>
                <w:szCs w:val="20"/>
                <w:lang w:val="sk-SK"/>
              </w:rPr>
            </w:pPr>
          </w:p>
          <w:p w14:paraId="25308BDD"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Práca s textom</w:t>
            </w:r>
          </w:p>
          <w:p w14:paraId="52726DD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práca so situačnými obrazmi, ilustráciami, s obrázkovými a maľovanými príbehmi;</w:t>
            </w:r>
          </w:p>
          <w:p w14:paraId="0AEC685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časová postupnosť pri rozprávaní;</w:t>
            </w:r>
          </w:p>
          <w:p w14:paraId="2A6B6A8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členenie textov na menšie logické celky;</w:t>
            </w:r>
          </w:p>
          <w:p w14:paraId="75E3B61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riešenie hádaniek, krížoviek, tajničiek;</w:t>
            </w:r>
          </w:p>
          <w:p w14:paraId="3BCD1E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riešenie zadaní a úloh (vtipy, doplňovačky, krížovky) v detských časopisoch v rámci tematických okruhov;</w:t>
            </w:r>
          </w:p>
        </w:tc>
      </w:tr>
      <w:tr w:rsidR="0030540A" w:rsidRPr="0003191E" w14:paraId="4E6EE5C6" w14:textId="77777777" w:rsidTr="00E41CF5">
        <w:trPr>
          <w:trHeight w:val="675"/>
        </w:trPr>
        <w:tc>
          <w:tcPr>
            <w:tcW w:w="1417" w:type="dxa"/>
            <w:vMerge/>
            <w:shd w:val="clear" w:color="auto" w:fill="00B0F0"/>
          </w:tcPr>
          <w:p w14:paraId="7F607716" w14:textId="77777777" w:rsidR="0030540A" w:rsidRPr="0003191E" w:rsidRDefault="0030540A" w:rsidP="00E41CF5">
            <w:pPr>
              <w:widowControl/>
              <w:tabs>
                <w:tab w:val="center" w:pos="4536"/>
                <w:tab w:val="right" w:pos="9072"/>
              </w:tabs>
              <w:autoSpaceDE/>
              <w:autoSpaceDN/>
              <w:rPr>
                <w:rFonts w:asciiTheme="majorHAnsi" w:hAnsiTheme="majorHAnsi" w:cstheme="majorHAnsi"/>
                <w:sz w:val="20"/>
                <w:szCs w:val="20"/>
                <w:lang w:val="sk-SK"/>
              </w:rPr>
            </w:pPr>
          </w:p>
        </w:tc>
        <w:tc>
          <w:tcPr>
            <w:tcW w:w="1843" w:type="dxa"/>
            <w:tcBorders>
              <w:top w:val="single" w:sz="4" w:space="0" w:color="auto"/>
            </w:tcBorders>
            <w:shd w:val="clear" w:color="auto" w:fill="BDD6EE" w:themeFill="accent1" w:themeFillTint="66"/>
            <w:vAlign w:val="center"/>
          </w:tcPr>
          <w:p w14:paraId="32C57A75" w14:textId="77777777" w:rsidR="0030540A" w:rsidRPr="0003191E" w:rsidRDefault="0030540A" w:rsidP="00E41CF5">
            <w:pPr>
              <w:tabs>
                <w:tab w:val="center" w:pos="4536"/>
                <w:tab w:val="right" w:pos="9072"/>
              </w:tabs>
              <w:spacing w:line="276" w:lineRule="auto"/>
              <w:ind w:left="140" w:right="139"/>
              <w:jc w:val="center"/>
              <w:rPr>
                <w:rFonts w:asciiTheme="majorHAnsi" w:eastAsia="Times New Roman" w:hAnsiTheme="majorHAnsi" w:cstheme="majorHAnsi"/>
                <w:b/>
                <w:spacing w:val="-2"/>
                <w:sz w:val="20"/>
                <w:szCs w:val="20"/>
                <w:lang w:val="sk-SK"/>
              </w:rPr>
            </w:pPr>
            <w:r w:rsidRPr="0003191E">
              <w:rPr>
                <w:rFonts w:eastAsia="Times New Roman" w:cstheme="minorHAnsi"/>
                <w:b/>
                <w:sz w:val="20"/>
                <w:szCs w:val="20"/>
                <w:lang w:val="sk-SK"/>
              </w:rPr>
              <w:t>TVORBA DIALÓGOV A SÚVISLÝCH PREJAVOV</w:t>
            </w:r>
          </w:p>
        </w:tc>
        <w:tc>
          <w:tcPr>
            <w:tcW w:w="11340" w:type="dxa"/>
            <w:tcBorders>
              <w:top w:val="single" w:sz="4" w:space="0" w:color="auto"/>
            </w:tcBorders>
            <w:shd w:val="clear" w:color="auto" w:fill="DEEAF6" w:themeFill="accent1" w:themeFillTint="33"/>
          </w:tcPr>
          <w:p w14:paraId="5CF7B0E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Štylizácia a kompozícia</w:t>
            </w:r>
          </w:p>
          <w:p w14:paraId="254A2B9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tematické rozprávanie v rámci tematických okruhov; jednoduché rozprávanie o živote v škole a v rodine;</w:t>
            </w:r>
          </w:p>
          <w:p w14:paraId="2977170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reprodukcia rozprávky alebo deja podľa ilustrácie alebo pomocných otázok;</w:t>
            </w:r>
          </w:p>
          <w:p w14:paraId="58BA17F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reprodukcia hádaniek, riekaniek, </w:t>
            </w:r>
            <w:proofErr w:type="spellStart"/>
            <w:r w:rsidRPr="0003191E">
              <w:rPr>
                <w:rFonts w:asciiTheme="majorHAnsi" w:eastAsia="Calibri" w:hAnsiTheme="majorHAnsi" w:cstheme="majorHAnsi"/>
                <w:sz w:val="20"/>
                <w:szCs w:val="20"/>
                <w:lang w:val="sk-SK"/>
              </w:rPr>
              <w:t>vyčítaniek</w:t>
            </w:r>
            <w:proofErr w:type="spellEnd"/>
            <w:r w:rsidRPr="0003191E">
              <w:rPr>
                <w:rFonts w:asciiTheme="majorHAnsi" w:eastAsia="Calibri" w:hAnsiTheme="majorHAnsi" w:cstheme="majorHAnsi"/>
                <w:sz w:val="20"/>
                <w:szCs w:val="20"/>
                <w:lang w:val="sk-SK"/>
              </w:rPr>
              <w:t>, básní, textov piesní a detských hier;</w:t>
            </w:r>
          </w:p>
          <w:p w14:paraId="76373F9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ukončenie známeho príbehu;</w:t>
            </w:r>
          </w:p>
          <w:p w14:paraId="408E84C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spájanie krátkych jednoduchých viet do krátkych súvislých textov;</w:t>
            </w:r>
          </w:p>
          <w:p w14:paraId="36889DB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p>
          <w:p w14:paraId="32180E2A"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lang w:val="sk-SK"/>
              </w:rPr>
              <w:t>Písomné formy spoločenského styku</w:t>
            </w:r>
          </w:p>
          <w:p w14:paraId="5FE425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písanie pohľadníc z výletu a z dovolenky podľa vzoru; písanie vianočných a veľkonočných pozdravov podľa vzoru, štruktúra pozdravu a pozvánky;</w:t>
            </w:r>
          </w:p>
        </w:tc>
      </w:tr>
    </w:tbl>
    <w:p w14:paraId="0F71CCA7" w14:textId="77777777" w:rsidR="0030540A" w:rsidRPr="0003191E" w:rsidRDefault="0030540A" w:rsidP="0030540A">
      <w:pPr>
        <w:rPr>
          <w:b/>
          <w:sz w:val="28"/>
          <w:szCs w:val="28"/>
        </w:rPr>
      </w:pPr>
    </w:p>
    <w:p w14:paraId="1BC4CF7A" w14:textId="77777777" w:rsidR="0030540A" w:rsidRPr="0003191E" w:rsidRDefault="0030540A" w:rsidP="0030540A">
      <w:pPr>
        <w:rPr>
          <w:rFonts w:ascii="Calibri" w:eastAsia="Calibri" w:hAnsi="Calibri" w:cs="Calibri"/>
          <w:sz w:val="16"/>
          <w:szCs w:val="24"/>
        </w:rPr>
      </w:pPr>
      <w:r w:rsidRPr="0003191E">
        <w:rPr>
          <w:sz w:val="16"/>
        </w:rPr>
        <w:br w:type="page"/>
      </w:r>
    </w:p>
    <w:p w14:paraId="6858469F" w14:textId="77777777" w:rsidR="0030540A" w:rsidRPr="0003191E" w:rsidRDefault="0030540A" w:rsidP="0030540A">
      <w:pPr>
        <w:widowControl w:val="0"/>
        <w:autoSpaceDE w:val="0"/>
        <w:autoSpaceDN w:val="0"/>
        <w:spacing w:before="7" w:after="0" w:line="240" w:lineRule="auto"/>
        <w:ind w:left="851"/>
        <w:rPr>
          <w:rFonts w:ascii="Calibri" w:eastAsia="Calibri" w:hAnsi="Calibri" w:cs="Calibri"/>
          <w:b/>
          <w:sz w:val="20"/>
          <w:szCs w:val="20"/>
        </w:rPr>
      </w:pPr>
      <w:r w:rsidRPr="0003191E">
        <w:rPr>
          <w:rFonts w:ascii="Calibri" w:eastAsia="Calibri" w:hAnsi="Calibri" w:cs="Calibri"/>
          <w:b/>
          <w:sz w:val="20"/>
          <w:szCs w:val="20"/>
        </w:rPr>
        <w:lastRenderedPageBreak/>
        <w:t>SLOVENSKÝ JAZYK A SLOVENSKÁ LITERATÚRA – 1. cyklus – 1. ročník</w:t>
      </w:r>
      <w:r w:rsidRPr="0003191E">
        <w:rPr>
          <w:rFonts w:ascii="Calibri" w:eastAsia="Calibri" w:hAnsi="Calibri" w:cs="Calibri"/>
          <w:sz w:val="16"/>
          <w:szCs w:val="24"/>
        </w:rPr>
        <w:tab/>
      </w:r>
    </w:p>
    <w:tbl>
      <w:tblPr>
        <w:tblStyle w:val="TableNormal1"/>
        <w:tblW w:w="15556" w:type="dxa"/>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2"/>
        <w:gridCol w:w="3365"/>
        <w:gridCol w:w="8789"/>
      </w:tblGrid>
      <w:tr w:rsidR="0030540A" w:rsidRPr="0003191E" w14:paraId="7F652610" w14:textId="77777777" w:rsidTr="00E41CF5">
        <w:trPr>
          <w:trHeight w:val="387"/>
        </w:trPr>
        <w:tc>
          <w:tcPr>
            <w:tcW w:w="6767" w:type="dxa"/>
            <w:gridSpan w:val="2"/>
            <w:shd w:val="clear" w:color="auto" w:fill="00B0F0"/>
            <w:vAlign w:val="center"/>
          </w:tcPr>
          <w:p w14:paraId="1D9A30A8"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r w:rsidRPr="0003191E">
              <w:rPr>
                <w:rFonts w:eastAsia="Times New Roman" w:cs="Times New Roman"/>
                <w:b/>
                <w:spacing w:val="-2"/>
                <w:sz w:val="20"/>
                <w:szCs w:val="20"/>
                <w:lang w:val="sk-SK"/>
              </w:rPr>
              <w:t>OBSAHOVÝ</w:t>
            </w:r>
            <w:r w:rsidRPr="0003191E">
              <w:rPr>
                <w:rFonts w:eastAsia="Times New Roman" w:cs="Times New Roman"/>
                <w:b/>
                <w:sz w:val="20"/>
                <w:szCs w:val="20"/>
                <w:lang w:val="sk-SK"/>
              </w:rPr>
              <w:t xml:space="preserve"> </w:t>
            </w:r>
            <w:r w:rsidRPr="0003191E">
              <w:rPr>
                <w:rFonts w:eastAsia="Times New Roman" w:cs="Times New Roman"/>
                <w:b/>
                <w:spacing w:val="-2"/>
                <w:sz w:val="20"/>
                <w:szCs w:val="20"/>
                <w:lang w:val="sk-SK"/>
              </w:rPr>
              <w:t>ŠTANDARD</w:t>
            </w:r>
          </w:p>
        </w:tc>
        <w:tc>
          <w:tcPr>
            <w:tcW w:w="8789" w:type="dxa"/>
            <w:vMerge w:val="restart"/>
            <w:shd w:val="clear" w:color="auto" w:fill="00B0F0"/>
            <w:vAlign w:val="center"/>
          </w:tcPr>
          <w:p w14:paraId="3F497047" w14:textId="77777777" w:rsidR="0030540A" w:rsidRPr="0003191E" w:rsidRDefault="0030540A" w:rsidP="00E41CF5">
            <w:pPr>
              <w:tabs>
                <w:tab w:val="center" w:pos="4536"/>
                <w:tab w:val="right" w:pos="9072"/>
              </w:tabs>
              <w:ind w:left="13"/>
              <w:jc w:val="center"/>
              <w:rPr>
                <w:rFonts w:eastAsia="Times New Roman" w:cs="Times New Roman"/>
                <w:b/>
                <w:sz w:val="20"/>
                <w:szCs w:val="20"/>
                <w:lang w:val="sk-SK"/>
              </w:rPr>
            </w:pPr>
            <w:r w:rsidRPr="0003191E">
              <w:rPr>
                <w:rFonts w:eastAsia="Times New Roman" w:cs="Times New Roman"/>
                <w:b/>
                <w:sz w:val="20"/>
                <w:szCs w:val="20"/>
                <w:lang w:val="sk-SK"/>
              </w:rPr>
              <w:t>VÝKONOVÝ ŠTANDARD A CIEĽE</w:t>
            </w:r>
          </w:p>
        </w:tc>
      </w:tr>
      <w:tr w:rsidR="0030540A" w:rsidRPr="0003191E" w14:paraId="166324D6" w14:textId="77777777" w:rsidTr="00E41CF5">
        <w:trPr>
          <w:trHeight w:val="596"/>
        </w:trPr>
        <w:tc>
          <w:tcPr>
            <w:tcW w:w="3402" w:type="dxa"/>
            <w:shd w:val="clear" w:color="auto" w:fill="BDD6EE" w:themeFill="accent1" w:themeFillTint="66"/>
            <w:vAlign w:val="center"/>
          </w:tcPr>
          <w:p w14:paraId="66721E95"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r w:rsidRPr="0003191E">
              <w:rPr>
                <w:rFonts w:eastAsia="Times New Roman" w:cs="Times New Roman"/>
                <w:b/>
                <w:sz w:val="20"/>
                <w:szCs w:val="20"/>
                <w:lang w:val="sk-SK"/>
              </w:rPr>
              <w:t>FUNKCIE</w:t>
            </w:r>
            <w:r w:rsidRPr="0003191E">
              <w:rPr>
                <w:rFonts w:eastAsia="Times New Roman" w:cs="Times New Roman"/>
                <w:b/>
                <w:spacing w:val="-5"/>
                <w:sz w:val="20"/>
                <w:szCs w:val="20"/>
                <w:lang w:val="sk-SK"/>
              </w:rPr>
              <w:t xml:space="preserve"> </w:t>
            </w:r>
            <w:r w:rsidRPr="0003191E">
              <w:rPr>
                <w:rFonts w:eastAsia="Times New Roman" w:cs="Times New Roman"/>
                <w:b/>
                <w:spacing w:val="-2"/>
                <w:sz w:val="20"/>
                <w:szCs w:val="20"/>
                <w:lang w:val="sk-SK"/>
              </w:rPr>
              <w:t>JAZYKA</w:t>
            </w:r>
          </w:p>
        </w:tc>
        <w:tc>
          <w:tcPr>
            <w:tcW w:w="3365" w:type="dxa"/>
            <w:shd w:val="clear" w:color="auto" w:fill="BDD6EE" w:themeFill="accent1" w:themeFillTint="66"/>
            <w:vAlign w:val="center"/>
          </w:tcPr>
          <w:p w14:paraId="430C3430"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 xml:space="preserve">JAZYKOVÁ ZLOŽKA </w:t>
            </w:r>
          </w:p>
          <w:p w14:paraId="463AEB28"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w:t>
            </w:r>
          </w:p>
          <w:p w14:paraId="5D5C2F94"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JAZYKOVÉ PROSTRIEDKY</w:t>
            </w:r>
          </w:p>
        </w:tc>
        <w:tc>
          <w:tcPr>
            <w:tcW w:w="8789" w:type="dxa"/>
            <w:vMerge/>
            <w:shd w:val="clear" w:color="auto" w:fill="00B0F0"/>
          </w:tcPr>
          <w:p w14:paraId="349A16A2" w14:textId="77777777" w:rsidR="0030540A" w:rsidRPr="0003191E" w:rsidRDefault="0030540A" w:rsidP="00E41CF5">
            <w:pPr>
              <w:widowControl/>
              <w:tabs>
                <w:tab w:val="center" w:pos="4536"/>
                <w:tab w:val="right" w:pos="9072"/>
              </w:tabs>
              <w:autoSpaceDE/>
              <w:autoSpaceDN/>
              <w:rPr>
                <w:sz w:val="20"/>
                <w:szCs w:val="20"/>
                <w:lang w:val="sk-SK"/>
              </w:rPr>
            </w:pPr>
          </w:p>
        </w:tc>
      </w:tr>
      <w:tr w:rsidR="0030540A" w:rsidRPr="0003191E" w14:paraId="215212FA" w14:textId="77777777" w:rsidTr="00E41CF5">
        <w:trPr>
          <w:trHeight w:val="5399"/>
        </w:trPr>
        <w:tc>
          <w:tcPr>
            <w:tcW w:w="3402" w:type="dxa"/>
            <w:shd w:val="clear" w:color="auto" w:fill="DEEAF6" w:themeFill="accent1" w:themeFillTint="33"/>
            <w:vAlign w:val="center"/>
          </w:tcPr>
          <w:p w14:paraId="7488F35D"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sz w:val="20"/>
                <w:szCs w:val="20"/>
                <w:lang w:val="sk-SK"/>
              </w:rPr>
            </w:pPr>
            <w:r w:rsidRPr="0003191E">
              <w:rPr>
                <w:rFonts w:asciiTheme="majorHAnsi" w:hAnsiTheme="majorHAnsi" w:cstheme="majorHAnsi"/>
                <w:b/>
                <w:sz w:val="20"/>
                <w:szCs w:val="20"/>
                <w:lang w:val="sk-SK"/>
              </w:rPr>
              <w:t xml:space="preserve">Nadviazať kontakt pri stretnutí s osobami hovoriacimi po slovensky: </w:t>
            </w:r>
            <w:r w:rsidRPr="0003191E">
              <w:rPr>
                <w:rFonts w:asciiTheme="majorHAnsi" w:hAnsiTheme="majorHAnsi" w:cstheme="majorHAnsi"/>
                <w:sz w:val="20"/>
                <w:szCs w:val="20"/>
                <w:lang w:val="sk-SK"/>
              </w:rPr>
              <w:t>pozdravy, odpovedať na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pozdravy,</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oslovenia,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pozvať,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privítať,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lúčiť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sa,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zdvorilostné</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výrazy,</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blahoželania,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predstaviť sa, predstaviť niekoho, rozlúčiť sa, prosba, slušne vyjadriť prosby.</w:t>
            </w:r>
          </w:p>
        </w:tc>
        <w:tc>
          <w:tcPr>
            <w:tcW w:w="3365" w:type="dxa"/>
            <w:shd w:val="clear" w:color="auto" w:fill="DEEAF6" w:themeFill="accent1" w:themeFillTint="33"/>
            <w:vAlign w:val="center"/>
          </w:tcPr>
          <w:p w14:paraId="44ED3DE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správna</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výslovnosť</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hlások</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slovenskej</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abecedy;</w:t>
            </w:r>
          </w:p>
          <w:p w14:paraId="5C6BCDC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odlišnosti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rovnosti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výslovnosti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medzi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slovenskými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maďarskými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hláskami, správna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artikulácia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slovenských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foném;</w:t>
            </w:r>
          </w:p>
          <w:p w14:paraId="2EC1705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jazykové a mimojazykové prostriedky kohézie: foneticko‐fonologické, prozodické, oslovenia, mimika, gestá, udržiavanie kontaktu zrakom, vzdialenosťou a polohou tela;</w:t>
            </w:r>
          </w:p>
          <w:p w14:paraId="4DFF331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pozdravy a základné zdvorilostné frázy tvoriace rámec situačných rozhovorov (napr. </w:t>
            </w:r>
            <w:r w:rsidRPr="0003191E">
              <w:rPr>
                <w:rFonts w:asciiTheme="majorHAnsi" w:eastAsia="Calibri" w:hAnsiTheme="majorHAnsi" w:cstheme="majorHAnsi"/>
                <w:i/>
                <w:sz w:val="20"/>
                <w:szCs w:val="20"/>
                <w:lang w:val="sk-SK"/>
              </w:rPr>
              <w:t xml:space="preserve">dobré ráno, dobrý deň, ahoj, dovidenia, prosím, ďakujem </w:t>
            </w:r>
            <w:r w:rsidRPr="0003191E">
              <w:rPr>
                <w:rFonts w:asciiTheme="majorHAnsi" w:eastAsia="Calibri" w:hAnsiTheme="majorHAnsi" w:cstheme="majorHAnsi"/>
                <w:sz w:val="20"/>
                <w:szCs w:val="20"/>
                <w:lang w:val="sk-SK"/>
              </w:rPr>
              <w:t>a pod.);</w:t>
            </w:r>
          </w:p>
        </w:tc>
        <w:tc>
          <w:tcPr>
            <w:tcW w:w="8789" w:type="dxa"/>
            <w:shd w:val="clear" w:color="auto" w:fill="DEEAF6" w:themeFill="accent1" w:themeFillTint="33"/>
          </w:tcPr>
          <w:p w14:paraId="5257B466"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u w:val="single"/>
                <w:lang w:val="sk-SK"/>
              </w:rPr>
              <w:t>Recepcia</w:t>
            </w:r>
            <w:r w:rsidRPr="0003191E">
              <w:rPr>
                <w:rFonts w:ascii="Calibri" w:hAnsi="Calibri" w:cs="Calibri"/>
                <w:sz w:val="20"/>
                <w:szCs w:val="20"/>
                <w:lang w:val="sk-SK"/>
              </w:rPr>
              <w:t>:</w:t>
            </w:r>
          </w:p>
          <w:p w14:paraId="09B08BF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pochopiť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bežné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príkazy,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pozdravy,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zdvorilostné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prejavy,</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vnímať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presne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porozumieť hlavným častiam prejavu učiteľa;</w:t>
            </w:r>
          </w:p>
          <w:p w14:paraId="54F748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reagovať</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príkazy</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povely,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pochopiť</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reč</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transakčných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rečových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situáciách,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 rozumieť otázkam učiteľa a spolužiakov, ktoré sa týkajú tematických okruhov;</w:t>
            </w:r>
          </w:p>
          <w:p w14:paraId="2D94A83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presne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správne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opakovať</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učiteľovi.</w:t>
            </w:r>
          </w:p>
          <w:p w14:paraId="3B0713DD" w14:textId="77777777" w:rsidR="0030540A" w:rsidRPr="0003191E" w:rsidRDefault="0030540A" w:rsidP="00E41CF5">
            <w:pPr>
              <w:widowControl/>
              <w:tabs>
                <w:tab w:val="left" w:pos="426"/>
                <w:tab w:val="center" w:pos="4536"/>
                <w:tab w:val="right" w:pos="9072"/>
              </w:tabs>
              <w:autoSpaceDE/>
              <w:autoSpaceDN/>
              <w:jc w:val="both"/>
              <w:rPr>
                <w:rFonts w:asciiTheme="majorHAnsi" w:hAnsiTheme="majorHAnsi" w:cstheme="majorHAnsi"/>
                <w:sz w:val="20"/>
                <w:szCs w:val="20"/>
                <w:lang w:val="sk-SK"/>
              </w:rPr>
            </w:pPr>
          </w:p>
          <w:p w14:paraId="1991C7C0"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lang w:val="sk-SK"/>
              </w:rPr>
            </w:pPr>
            <w:r w:rsidRPr="0003191E">
              <w:rPr>
                <w:rFonts w:ascii="Calibri" w:hAnsi="Calibri" w:cs="Calibri"/>
                <w:b/>
                <w:bCs/>
                <w:sz w:val="20"/>
                <w:szCs w:val="20"/>
                <w:u w:val="single"/>
                <w:lang w:val="sk-SK"/>
              </w:rPr>
              <w:t>Produkcia</w:t>
            </w:r>
            <w:r w:rsidRPr="0003191E">
              <w:rPr>
                <w:rFonts w:ascii="Calibri" w:hAnsi="Calibri" w:cs="Calibri"/>
                <w:sz w:val="20"/>
                <w:szCs w:val="20"/>
                <w:lang w:val="sk-SK"/>
              </w:rPr>
              <w:t>:</w:t>
            </w:r>
          </w:p>
          <w:p w14:paraId="08A8C8A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primerane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reagovať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bežné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jazyku;</w:t>
            </w:r>
          </w:p>
          <w:p w14:paraId="4E264F1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používať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veľmi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w:t>
            </w:r>
            <w:r w:rsidRPr="0003191E">
              <w:rPr>
                <w:rFonts w:asciiTheme="majorHAnsi" w:eastAsia="Calibri" w:hAnsiTheme="majorHAnsi" w:cstheme="majorHAnsi"/>
                <w:spacing w:val="-2"/>
                <w:sz w:val="20"/>
                <w:szCs w:val="20"/>
                <w:lang w:val="sk-SK"/>
              </w:rPr>
              <w:t>pozdravy;</w:t>
            </w:r>
          </w:p>
          <w:p w14:paraId="2EB5D7F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predstaviť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poďakovať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za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ospravedlniť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5"/>
                <w:sz w:val="20"/>
                <w:szCs w:val="20"/>
                <w:lang w:val="sk-SK"/>
              </w:rPr>
              <w:t>sa;</w:t>
            </w:r>
          </w:p>
          <w:p w14:paraId="112ADCB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primerane gestikulovať, používať vhodnú mimiku a dodržiavať vhodnú vzdialenosť s komunikujúcim v danej komunikačnej situácii.</w:t>
            </w:r>
          </w:p>
          <w:p w14:paraId="34617AD2" w14:textId="77777777" w:rsidR="0030540A" w:rsidRPr="0003191E" w:rsidRDefault="0030540A" w:rsidP="00E41CF5">
            <w:pPr>
              <w:widowControl/>
              <w:tabs>
                <w:tab w:val="left" w:pos="426"/>
                <w:tab w:val="center" w:pos="4536"/>
                <w:tab w:val="right" w:pos="9072"/>
              </w:tabs>
              <w:autoSpaceDE/>
              <w:autoSpaceDN/>
              <w:jc w:val="both"/>
              <w:rPr>
                <w:rFonts w:asciiTheme="majorHAnsi" w:hAnsiTheme="majorHAnsi" w:cstheme="majorHAnsi"/>
                <w:sz w:val="20"/>
                <w:szCs w:val="20"/>
                <w:lang w:val="sk-SK"/>
              </w:rPr>
            </w:pPr>
          </w:p>
          <w:p w14:paraId="1AB1A22F"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Interakcia</w:t>
            </w:r>
            <w:r w:rsidRPr="0003191E">
              <w:rPr>
                <w:rFonts w:ascii="Calibri" w:hAnsi="Calibri" w:cs="Calibri"/>
                <w:sz w:val="20"/>
                <w:szCs w:val="20"/>
                <w:lang w:val="sk-SK"/>
              </w:rPr>
              <w:t>:</w:t>
            </w:r>
          </w:p>
          <w:p w14:paraId="2BA79B0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identifikovať a aplikovať základné neverbálne prostriedky týkajúce sa jednoduchého nadviazania kontaktu (napr. podanie ruky pri pozdrave);</w:t>
            </w:r>
          </w:p>
          <w:p w14:paraId="57F306A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neverbálne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alebo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jednoducho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verbálne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vyjadriť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porozumenie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alebo</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pacing w:val="-2"/>
                <w:sz w:val="20"/>
                <w:szCs w:val="20"/>
                <w:lang w:val="sk-SK"/>
              </w:rPr>
              <w:t>neporozumenie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textu,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rea</w:t>
            </w:r>
            <w:r w:rsidRPr="0003191E">
              <w:rPr>
                <w:rFonts w:asciiTheme="majorHAnsi" w:eastAsia="Calibri" w:hAnsiTheme="majorHAnsi" w:cstheme="majorHAnsi"/>
                <w:sz w:val="20"/>
                <w:szCs w:val="20"/>
                <w:lang w:val="sk-SK"/>
              </w:rPr>
              <w:t>govať</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známe</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slová,</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slovné</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spojenia,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vety, otázky</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frázy, ktoré</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vzťahujú</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každodenné potreby alebo známe, osvojené témy.</w:t>
            </w:r>
          </w:p>
        </w:tc>
      </w:tr>
      <w:tr w:rsidR="0030540A" w:rsidRPr="0003191E" w14:paraId="431DB000" w14:textId="77777777" w:rsidTr="00E41CF5">
        <w:trPr>
          <w:trHeight w:val="560"/>
        </w:trPr>
        <w:tc>
          <w:tcPr>
            <w:tcW w:w="3402" w:type="dxa"/>
            <w:shd w:val="clear" w:color="auto" w:fill="DEEAF6" w:themeFill="accent1" w:themeFillTint="33"/>
            <w:vAlign w:val="center"/>
          </w:tcPr>
          <w:p w14:paraId="64AEB50B"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rFonts w:asciiTheme="majorHAnsi" w:hAnsiTheme="majorHAnsi" w:cstheme="majorHAnsi"/>
                <w:sz w:val="20"/>
                <w:szCs w:val="20"/>
                <w:lang w:val="sk-SK"/>
              </w:rPr>
            </w:pPr>
            <w:r w:rsidRPr="0003191E">
              <w:rPr>
                <w:rFonts w:asciiTheme="majorHAnsi" w:hAnsiTheme="majorHAnsi" w:cstheme="majorHAnsi"/>
                <w:b/>
                <w:spacing w:val="-2"/>
                <w:sz w:val="20"/>
                <w:szCs w:val="20"/>
                <w:lang w:val="sk-SK"/>
              </w:rPr>
              <w:t>Vyjadriť</w:t>
            </w:r>
            <w:r w:rsidRPr="0003191E">
              <w:rPr>
                <w:rFonts w:asciiTheme="majorHAnsi" w:hAnsiTheme="majorHAnsi" w:cstheme="majorHAnsi"/>
                <w:b/>
                <w:spacing w:val="-10"/>
                <w:sz w:val="20"/>
                <w:szCs w:val="20"/>
                <w:lang w:val="sk-SK"/>
              </w:rPr>
              <w:t xml:space="preserve"> </w:t>
            </w:r>
            <w:r w:rsidRPr="0003191E">
              <w:rPr>
                <w:rFonts w:asciiTheme="majorHAnsi" w:hAnsiTheme="majorHAnsi" w:cstheme="majorHAnsi"/>
                <w:b/>
                <w:spacing w:val="-2"/>
                <w:sz w:val="20"/>
                <w:szCs w:val="20"/>
                <w:lang w:val="sk-SK"/>
              </w:rPr>
              <w:t>a</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b/>
                <w:spacing w:val="-2"/>
                <w:sz w:val="20"/>
                <w:szCs w:val="20"/>
                <w:lang w:val="sk-SK"/>
              </w:rPr>
              <w:t>zistiť</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b/>
                <w:spacing w:val="-2"/>
                <w:sz w:val="20"/>
                <w:szCs w:val="20"/>
                <w:lang w:val="sk-SK"/>
              </w:rPr>
              <w:t>želania</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b/>
                <w:spacing w:val="-2"/>
                <w:sz w:val="20"/>
                <w:szCs w:val="20"/>
                <w:lang w:val="sk-SK"/>
              </w:rPr>
              <w:t>a</w:t>
            </w:r>
            <w:r w:rsidRPr="0003191E">
              <w:rPr>
                <w:rFonts w:asciiTheme="majorHAnsi" w:hAnsiTheme="majorHAnsi" w:cstheme="majorHAnsi"/>
                <w:b/>
                <w:spacing w:val="-6"/>
                <w:sz w:val="20"/>
                <w:szCs w:val="20"/>
                <w:lang w:val="sk-SK"/>
              </w:rPr>
              <w:t xml:space="preserve"> </w:t>
            </w:r>
            <w:r w:rsidRPr="0003191E">
              <w:rPr>
                <w:rFonts w:asciiTheme="majorHAnsi" w:hAnsiTheme="majorHAnsi" w:cstheme="majorHAnsi"/>
                <w:b/>
                <w:spacing w:val="-2"/>
                <w:sz w:val="20"/>
                <w:szCs w:val="20"/>
                <w:lang w:val="sk-SK"/>
              </w:rPr>
              <w:t>pocity:</w:t>
            </w:r>
            <w:r w:rsidRPr="0003191E">
              <w:rPr>
                <w:rFonts w:asciiTheme="majorHAnsi" w:hAnsiTheme="majorHAnsi" w:cstheme="majorHAnsi"/>
                <w:b/>
                <w:spacing w:val="-7"/>
                <w:sz w:val="20"/>
                <w:szCs w:val="20"/>
                <w:lang w:val="sk-SK"/>
              </w:rPr>
              <w:t xml:space="preserve"> </w:t>
            </w:r>
            <w:r w:rsidRPr="0003191E">
              <w:rPr>
                <w:rFonts w:asciiTheme="majorHAnsi" w:hAnsiTheme="majorHAnsi" w:cstheme="majorHAnsi"/>
                <w:spacing w:val="-2"/>
                <w:sz w:val="20"/>
                <w:szCs w:val="20"/>
                <w:lang w:val="sk-SK"/>
              </w:rPr>
              <w:t>vyjadriť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radosť,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smútok,</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slušne</w:t>
            </w:r>
            <w:r w:rsidRPr="0003191E">
              <w:rPr>
                <w:rFonts w:asciiTheme="majorHAnsi" w:hAnsiTheme="majorHAnsi" w:cstheme="majorHAnsi"/>
                <w:spacing w:val="-4"/>
                <w:sz w:val="20"/>
                <w:szCs w:val="20"/>
                <w:lang w:val="sk-SK"/>
              </w:rPr>
              <w:t xml:space="preserve"> </w:t>
            </w:r>
            <w:r w:rsidRPr="0003191E">
              <w:rPr>
                <w:rFonts w:asciiTheme="majorHAnsi" w:hAnsiTheme="majorHAnsi" w:cstheme="majorHAnsi"/>
                <w:spacing w:val="-2"/>
                <w:sz w:val="20"/>
                <w:szCs w:val="20"/>
                <w:lang w:val="sk-SK"/>
              </w:rPr>
              <w:t>vyjadriť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prosbu,</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požiadať</w:t>
            </w:r>
            <w:r w:rsidRPr="0003191E">
              <w:rPr>
                <w:rFonts w:asciiTheme="majorHAnsi" w:hAnsiTheme="majorHAnsi" w:cstheme="majorHAnsi"/>
                <w:spacing w:val="-6"/>
                <w:sz w:val="20"/>
                <w:szCs w:val="20"/>
                <w:lang w:val="sk-SK"/>
              </w:rPr>
              <w:t xml:space="preserve"> </w:t>
            </w:r>
            <w:r w:rsidRPr="0003191E">
              <w:rPr>
                <w:rFonts w:asciiTheme="majorHAnsi" w:hAnsiTheme="majorHAnsi" w:cstheme="majorHAnsi"/>
                <w:spacing w:val="-2"/>
                <w:sz w:val="20"/>
                <w:szCs w:val="20"/>
                <w:lang w:val="sk-SK"/>
              </w:rPr>
              <w:t>o</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pacing w:val="-2"/>
                <w:sz w:val="20"/>
                <w:szCs w:val="20"/>
                <w:lang w:val="sk-SK"/>
              </w:rPr>
              <w:t>pomoc, vyjadriť radosť, vyjadriť fyzickú</w:t>
            </w:r>
            <w:r w:rsidRPr="0003191E">
              <w:rPr>
                <w:rFonts w:asciiTheme="majorHAnsi" w:hAnsiTheme="majorHAnsi" w:cstheme="majorHAnsi"/>
                <w:spacing w:val="-3"/>
                <w:sz w:val="20"/>
                <w:szCs w:val="20"/>
                <w:lang w:val="sk-SK"/>
              </w:rPr>
              <w:t xml:space="preserve"> </w:t>
            </w:r>
            <w:r w:rsidRPr="0003191E">
              <w:rPr>
                <w:rFonts w:asciiTheme="majorHAnsi" w:hAnsiTheme="majorHAnsi" w:cstheme="majorHAnsi"/>
                <w:spacing w:val="-2"/>
                <w:sz w:val="20"/>
                <w:szCs w:val="20"/>
                <w:lang w:val="sk-SK"/>
              </w:rPr>
              <w:t>bolesť, smútok, prekvapenie.</w:t>
            </w:r>
          </w:p>
          <w:p w14:paraId="1D6457FE" w14:textId="77777777" w:rsidR="0030540A" w:rsidRPr="0003191E" w:rsidRDefault="0030540A" w:rsidP="00E41CF5">
            <w:pPr>
              <w:tabs>
                <w:tab w:val="center" w:pos="4536"/>
                <w:tab w:val="right" w:pos="9072"/>
              </w:tabs>
              <w:ind w:left="115" w:right="306"/>
              <w:jc w:val="center"/>
              <w:rPr>
                <w:rFonts w:eastAsia="Times New Roman" w:cs="Times New Roman"/>
                <w:sz w:val="20"/>
                <w:szCs w:val="20"/>
                <w:lang w:val="sk-SK"/>
              </w:rPr>
            </w:pPr>
          </w:p>
        </w:tc>
        <w:tc>
          <w:tcPr>
            <w:tcW w:w="3365" w:type="dxa"/>
            <w:shd w:val="clear" w:color="auto" w:fill="DEEAF6" w:themeFill="accent1" w:themeFillTint="33"/>
            <w:vAlign w:val="center"/>
          </w:tcPr>
          <w:p w14:paraId="2D905B7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vhodné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pohybových</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prostriedkov</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interakcii:</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pohľad</w:t>
            </w:r>
            <w:r w:rsidRPr="0003191E">
              <w:rPr>
                <w:rFonts w:asciiTheme="majorHAnsi" w:eastAsia="Calibri" w:hAnsiTheme="majorHAnsi" w:cstheme="majorHAnsi"/>
                <w:spacing w:val="-2"/>
                <w:sz w:val="20"/>
                <w:szCs w:val="20"/>
                <w:lang w:val="sk-SK"/>
              </w:rPr>
              <w:t xml:space="preserve"> </w:t>
            </w:r>
            <w:r w:rsidRPr="0003191E">
              <w:rPr>
                <w:rFonts w:asciiTheme="majorHAnsi" w:eastAsia="Calibri" w:hAnsiTheme="majorHAnsi" w:cstheme="majorHAnsi"/>
                <w:sz w:val="20"/>
                <w:szCs w:val="20"/>
                <w:lang w:val="sk-SK"/>
              </w:rPr>
              <w:t>očí,</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mimika,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gestá,</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 xml:space="preserve">podávanie ruky, postoj, vzdialenosť s </w:t>
            </w:r>
            <w:r w:rsidRPr="0003191E">
              <w:rPr>
                <w:rFonts w:asciiTheme="majorHAnsi" w:eastAsia="Calibri" w:hAnsiTheme="majorHAnsi" w:cstheme="majorHAnsi"/>
                <w:sz w:val="20"/>
                <w:szCs w:val="20"/>
                <w:lang w:val="sk-SK"/>
              </w:rPr>
              <w:lastRenderedPageBreak/>
              <w:t>komunikujúcim v danej komunikačnej situácii;</w:t>
            </w:r>
          </w:p>
          <w:p w14:paraId="1611431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existencie: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sloveso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byť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prítomnom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minulom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čase;</w:t>
            </w:r>
          </w:p>
          <w:p w14:paraId="2F487E7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zhoda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prídavných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mien</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9"/>
                <w:sz w:val="20"/>
                <w:szCs w:val="20"/>
                <w:lang w:val="sk-SK"/>
              </w:rPr>
              <w:t> </w:t>
            </w:r>
            <w:r w:rsidRPr="0003191E">
              <w:rPr>
                <w:rFonts w:asciiTheme="majorHAnsi" w:eastAsia="Calibri" w:hAnsiTheme="majorHAnsi" w:cstheme="majorHAnsi"/>
                <w:sz w:val="20"/>
                <w:szCs w:val="20"/>
                <w:lang w:val="sk-SK"/>
              </w:rPr>
              <w:t>najfrekventovanejšími</w:t>
            </w:r>
            <w:r w:rsidRPr="0003191E">
              <w:rPr>
                <w:rFonts w:asciiTheme="majorHAnsi" w:eastAsia="Calibri" w:hAnsiTheme="majorHAnsi" w:cstheme="majorHAnsi"/>
                <w:spacing w:val="39"/>
                <w:sz w:val="20"/>
                <w:szCs w:val="20"/>
                <w:lang w:val="sk-SK"/>
              </w:rPr>
              <w:t xml:space="preserve"> </w:t>
            </w:r>
            <w:proofErr w:type="spellStart"/>
            <w:r w:rsidRPr="0003191E">
              <w:rPr>
                <w:rFonts w:asciiTheme="majorHAnsi" w:eastAsia="Calibri" w:hAnsiTheme="majorHAnsi" w:cstheme="majorHAnsi"/>
                <w:sz w:val="20"/>
                <w:szCs w:val="20"/>
                <w:lang w:val="sk-SK"/>
              </w:rPr>
              <w:t>podstat-nými</w:t>
            </w:r>
            <w:proofErr w:type="spellEnd"/>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menami;</w:t>
            </w:r>
          </w:p>
          <w:p w14:paraId="0B274C6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sprievodné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gestá</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podporu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komunikácie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produkcii,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interakcii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očný</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kontakt;</w:t>
            </w:r>
          </w:p>
        </w:tc>
        <w:tc>
          <w:tcPr>
            <w:tcW w:w="8789" w:type="dxa"/>
            <w:shd w:val="clear" w:color="auto" w:fill="DEEAF6" w:themeFill="accent1" w:themeFillTint="33"/>
          </w:tcPr>
          <w:p w14:paraId="7DABE535" w14:textId="77777777" w:rsidR="0030540A" w:rsidRPr="0003191E" w:rsidRDefault="0030540A" w:rsidP="00E41CF5">
            <w:pPr>
              <w:tabs>
                <w:tab w:val="center" w:pos="4536"/>
                <w:tab w:val="right" w:pos="9072"/>
              </w:tabs>
              <w:spacing w:line="267" w:lineRule="exact"/>
              <w:ind w:left="-13" w:right="106"/>
              <w:jc w:val="both"/>
              <w:rPr>
                <w:rFonts w:eastAsia="Times New Roman" w:cs="Times New Roman"/>
                <w:sz w:val="20"/>
                <w:szCs w:val="20"/>
                <w:u w:val="single"/>
                <w:lang w:val="sk-SK"/>
              </w:rPr>
            </w:pPr>
            <w:r w:rsidRPr="0003191E">
              <w:rPr>
                <w:rFonts w:eastAsia="Times New Roman" w:cs="Times New Roman"/>
                <w:b/>
                <w:sz w:val="20"/>
                <w:szCs w:val="20"/>
                <w:lang w:val="sk-SK"/>
              </w:rPr>
              <w:lastRenderedPageBreak/>
              <w:t xml:space="preserve">   </w:t>
            </w:r>
            <w:r w:rsidRPr="0003191E">
              <w:rPr>
                <w:rFonts w:eastAsia="Times New Roman" w:cs="Times New Roman"/>
                <w:b/>
                <w:sz w:val="20"/>
                <w:szCs w:val="20"/>
                <w:u w:val="single"/>
                <w:lang w:val="sk-SK"/>
              </w:rPr>
              <w:t>Produkcia – ústny</w:t>
            </w:r>
            <w:r w:rsidRPr="0003191E">
              <w:rPr>
                <w:rFonts w:eastAsia="Times New Roman" w:cs="Times New Roman"/>
                <w:b/>
                <w:spacing w:val="-4"/>
                <w:sz w:val="20"/>
                <w:szCs w:val="20"/>
                <w:u w:val="single"/>
                <w:lang w:val="sk-SK"/>
              </w:rPr>
              <w:t xml:space="preserve"> </w:t>
            </w:r>
            <w:r w:rsidRPr="0003191E">
              <w:rPr>
                <w:rFonts w:eastAsia="Times New Roman" w:cs="Times New Roman"/>
                <w:b/>
                <w:spacing w:val="-2"/>
                <w:sz w:val="20"/>
                <w:szCs w:val="20"/>
                <w:u w:val="single"/>
                <w:lang w:val="sk-SK"/>
              </w:rPr>
              <w:t>prejav</w:t>
            </w:r>
            <w:r w:rsidRPr="0003191E">
              <w:rPr>
                <w:rFonts w:eastAsia="Times New Roman" w:cs="Times New Roman"/>
                <w:bCs/>
                <w:spacing w:val="-2"/>
                <w:sz w:val="20"/>
                <w:szCs w:val="20"/>
                <w:lang w:val="sk-SK"/>
              </w:rPr>
              <w:t>:</w:t>
            </w:r>
          </w:p>
          <w:p w14:paraId="46852CD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rozlíšiť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tykanie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vykanie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vzťahu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ku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komunikačnému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partnerovi;</w:t>
            </w:r>
          </w:p>
          <w:p w14:paraId="7E17425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dorozumieť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primeranej</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úrovni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svojmu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veku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w:t>
            </w:r>
            <w:r w:rsidRPr="0003191E">
              <w:rPr>
                <w:rFonts w:asciiTheme="majorHAnsi" w:eastAsia="Calibri" w:hAnsiTheme="majorHAnsi" w:cstheme="majorHAnsi"/>
                <w:spacing w:val="-2"/>
                <w:sz w:val="20"/>
                <w:szCs w:val="20"/>
                <w:lang w:val="sk-SK"/>
              </w:rPr>
              <w:t>schopnostiam.</w:t>
            </w:r>
          </w:p>
          <w:p w14:paraId="5D593A47" w14:textId="77777777" w:rsidR="0030540A" w:rsidRPr="0003191E" w:rsidRDefault="0030540A" w:rsidP="00E41CF5">
            <w:pPr>
              <w:tabs>
                <w:tab w:val="center" w:pos="4536"/>
                <w:tab w:val="right" w:pos="9072"/>
              </w:tabs>
              <w:ind w:left="827" w:right="106"/>
              <w:jc w:val="both"/>
              <w:rPr>
                <w:rFonts w:eastAsia="Times New Roman" w:cs="Times New Roman"/>
                <w:sz w:val="20"/>
                <w:szCs w:val="20"/>
                <w:lang w:val="sk-SK"/>
              </w:rPr>
            </w:pPr>
          </w:p>
        </w:tc>
      </w:tr>
      <w:tr w:rsidR="0030540A" w:rsidRPr="0003191E" w14:paraId="7567784C" w14:textId="77777777" w:rsidTr="00E41CF5">
        <w:trPr>
          <w:trHeight w:val="1176"/>
        </w:trPr>
        <w:tc>
          <w:tcPr>
            <w:tcW w:w="3402" w:type="dxa"/>
            <w:shd w:val="clear" w:color="auto" w:fill="DEEAF6" w:themeFill="accent1" w:themeFillTint="33"/>
            <w:vAlign w:val="center"/>
          </w:tcPr>
          <w:p w14:paraId="64F5D3A7"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sz w:val="20"/>
                <w:szCs w:val="20"/>
                <w:lang w:val="sk-SK"/>
              </w:rPr>
            </w:pPr>
            <w:r w:rsidRPr="0003191E">
              <w:rPr>
                <w:rFonts w:asciiTheme="majorHAnsi" w:hAnsiTheme="majorHAnsi" w:cstheme="majorHAnsi"/>
                <w:b/>
                <w:spacing w:val="-4"/>
                <w:sz w:val="20"/>
                <w:szCs w:val="20"/>
                <w:lang w:val="sk-SK"/>
              </w:rPr>
              <w:t>Predstaviť</w:t>
            </w:r>
            <w:r w:rsidRPr="0003191E">
              <w:rPr>
                <w:rFonts w:asciiTheme="majorHAnsi" w:hAnsiTheme="majorHAnsi" w:cstheme="majorHAnsi"/>
                <w:b/>
                <w:spacing w:val="-9"/>
                <w:sz w:val="20"/>
                <w:szCs w:val="20"/>
                <w:lang w:val="sk-SK"/>
              </w:rPr>
              <w:t xml:space="preserve"> </w:t>
            </w:r>
            <w:r w:rsidRPr="0003191E">
              <w:rPr>
                <w:rFonts w:asciiTheme="majorHAnsi" w:hAnsiTheme="majorHAnsi" w:cstheme="majorHAnsi"/>
                <w:b/>
                <w:spacing w:val="-4"/>
                <w:sz w:val="20"/>
                <w:szCs w:val="20"/>
                <w:lang w:val="sk-SK"/>
              </w:rPr>
              <w:t>záľuby</w:t>
            </w:r>
            <w:r w:rsidRPr="0003191E">
              <w:rPr>
                <w:rFonts w:asciiTheme="majorHAnsi" w:hAnsiTheme="majorHAnsi" w:cstheme="majorHAnsi"/>
                <w:b/>
                <w:spacing w:val="-9"/>
                <w:sz w:val="20"/>
                <w:szCs w:val="20"/>
                <w:lang w:val="sk-SK"/>
              </w:rPr>
              <w:t xml:space="preserve"> </w:t>
            </w:r>
            <w:r w:rsidRPr="0003191E">
              <w:rPr>
                <w:rFonts w:asciiTheme="majorHAnsi" w:hAnsiTheme="majorHAnsi" w:cstheme="majorHAnsi"/>
                <w:b/>
                <w:spacing w:val="-4"/>
                <w:sz w:val="20"/>
                <w:szCs w:val="20"/>
                <w:lang w:val="sk-SK"/>
              </w:rPr>
              <w:t>a</w:t>
            </w:r>
            <w:r w:rsidRPr="0003191E">
              <w:rPr>
                <w:rFonts w:asciiTheme="majorHAnsi" w:hAnsiTheme="majorHAnsi" w:cstheme="majorHAnsi"/>
                <w:b/>
                <w:spacing w:val="-9"/>
                <w:sz w:val="20"/>
                <w:szCs w:val="20"/>
                <w:lang w:val="sk-SK"/>
              </w:rPr>
              <w:t xml:space="preserve"> </w:t>
            </w:r>
            <w:r w:rsidRPr="0003191E">
              <w:rPr>
                <w:rFonts w:asciiTheme="majorHAnsi" w:hAnsiTheme="majorHAnsi" w:cstheme="majorHAnsi"/>
                <w:b/>
                <w:spacing w:val="-4"/>
                <w:sz w:val="20"/>
                <w:szCs w:val="20"/>
                <w:lang w:val="sk-SK"/>
              </w:rPr>
              <w:t>preferencie:</w:t>
            </w:r>
            <w:r w:rsidRPr="0003191E">
              <w:rPr>
                <w:rFonts w:asciiTheme="majorHAnsi" w:hAnsiTheme="majorHAnsi" w:cstheme="majorHAnsi"/>
                <w:b/>
                <w:spacing w:val="-9"/>
                <w:sz w:val="20"/>
                <w:szCs w:val="20"/>
                <w:lang w:val="sk-SK"/>
              </w:rPr>
              <w:t xml:space="preserve"> </w:t>
            </w:r>
            <w:r w:rsidRPr="0003191E">
              <w:rPr>
                <w:rFonts w:asciiTheme="majorHAnsi" w:hAnsiTheme="majorHAnsi" w:cstheme="majorHAnsi"/>
                <w:spacing w:val="-4"/>
                <w:sz w:val="20"/>
                <w:szCs w:val="20"/>
                <w:lang w:val="sk-SK"/>
              </w:rPr>
              <w:t>vyjadriť,</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že</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sa</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niečo</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páči</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alebo</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nepáči,</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vyjadriť,</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že</w:t>
            </w:r>
            <w:r w:rsidRPr="0003191E">
              <w:rPr>
                <w:rFonts w:asciiTheme="majorHAnsi" w:hAnsiTheme="majorHAnsi" w:cstheme="majorHAnsi"/>
                <w:spacing w:val="-9"/>
                <w:sz w:val="20"/>
                <w:szCs w:val="20"/>
                <w:lang w:val="sk-SK"/>
              </w:rPr>
              <w:t xml:space="preserve"> </w:t>
            </w:r>
            <w:r w:rsidRPr="0003191E">
              <w:rPr>
                <w:rFonts w:asciiTheme="majorHAnsi" w:hAnsiTheme="majorHAnsi" w:cstheme="majorHAnsi"/>
                <w:spacing w:val="-4"/>
                <w:sz w:val="20"/>
                <w:szCs w:val="20"/>
                <w:lang w:val="sk-SK"/>
              </w:rPr>
              <w:t xml:space="preserve">komunikujúca </w:t>
            </w:r>
            <w:r w:rsidRPr="0003191E">
              <w:rPr>
                <w:rFonts w:asciiTheme="majorHAnsi" w:hAnsiTheme="majorHAnsi" w:cstheme="majorHAnsi"/>
                <w:sz w:val="20"/>
                <w:szCs w:val="20"/>
                <w:lang w:val="sk-SK"/>
              </w:rPr>
              <w:t>osoba</w:t>
            </w:r>
            <w:r w:rsidRPr="0003191E">
              <w:rPr>
                <w:rFonts w:asciiTheme="majorHAnsi" w:hAnsiTheme="majorHAnsi" w:cstheme="majorHAnsi"/>
                <w:spacing w:val="-3"/>
                <w:sz w:val="20"/>
                <w:szCs w:val="20"/>
                <w:lang w:val="sk-SK"/>
              </w:rPr>
              <w:t xml:space="preserve"> </w:t>
            </w:r>
            <w:r w:rsidRPr="0003191E">
              <w:rPr>
                <w:rFonts w:asciiTheme="majorHAnsi" w:hAnsiTheme="majorHAnsi" w:cstheme="majorHAnsi"/>
                <w:sz w:val="20"/>
                <w:szCs w:val="20"/>
                <w:lang w:val="sk-SK"/>
              </w:rPr>
              <w:t>niekoho alebo</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niečo</w:t>
            </w:r>
            <w:r w:rsidRPr="0003191E">
              <w:rPr>
                <w:rFonts w:asciiTheme="majorHAnsi" w:hAnsiTheme="majorHAnsi" w:cstheme="majorHAnsi"/>
                <w:spacing w:val="-3"/>
                <w:sz w:val="20"/>
                <w:szCs w:val="20"/>
                <w:lang w:val="sk-SK"/>
              </w:rPr>
              <w:t xml:space="preserve"> </w:t>
            </w:r>
            <w:r w:rsidRPr="0003191E">
              <w:rPr>
                <w:rFonts w:asciiTheme="majorHAnsi" w:hAnsiTheme="majorHAnsi" w:cstheme="majorHAnsi"/>
                <w:sz w:val="20"/>
                <w:szCs w:val="20"/>
                <w:lang w:val="sk-SK"/>
              </w:rPr>
              <w:t>má/nemá</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rada.</w:t>
            </w:r>
          </w:p>
        </w:tc>
        <w:tc>
          <w:tcPr>
            <w:tcW w:w="3365" w:type="dxa"/>
            <w:shd w:val="clear" w:color="auto" w:fill="DEEAF6" w:themeFill="accent1" w:themeFillTint="33"/>
          </w:tcPr>
          <w:p w14:paraId="45C59DD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všeobecný</w:t>
            </w:r>
            <w:r w:rsidRPr="0003191E">
              <w:rPr>
                <w:rFonts w:asciiTheme="majorHAnsi" w:eastAsia="Calibri" w:hAnsiTheme="majorHAnsi" w:cstheme="majorHAnsi"/>
                <w:spacing w:val="38"/>
                <w:sz w:val="20"/>
                <w:szCs w:val="20"/>
                <w:lang w:val="sk-SK"/>
              </w:rPr>
              <w:t xml:space="preserve"> </w:t>
            </w: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slovesno‐menný</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(pomenovanie</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osôb,</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zvierat</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39"/>
                <w:sz w:val="20"/>
                <w:szCs w:val="20"/>
                <w:lang w:val="sk-SK"/>
              </w:rPr>
              <w:t xml:space="preserve"> </w:t>
            </w:r>
            <w:r w:rsidRPr="0003191E">
              <w:rPr>
                <w:rFonts w:asciiTheme="majorHAnsi" w:eastAsia="Calibri" w:hAnsiTheme="majorHAnsi" w:cstheme="majorHAnsi"/>
                <w:sz w:val="20"/>
                <w:szCs w:val="20"/>
                <w:lang w:val="sk-SK"/>
              </w:rPr>
              <w:t>vecí,</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napr. To je otec. To je líška. To je pohár.);</w:t>
            </w:r>
          </w:p>
          <w:p w14:paraId="4944F15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slovesný</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(pomenovanie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činnosti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osôb,</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zvierat,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Deti</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hrajú.);</w:t>
            </w:r>
          </w:p>
          <w:p w14:paraId="74EC2F5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slovesný</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(pomenovanie</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činnosti</w:t>
            </w:r>
            <w:r w:rsidRPr="0003191E">
              <w:rPr>
                <w:rFonts w:asciiTheme="majorHAnsi" w:eastAsia="Calibri" w:hAnsiTheme="majorHAnsi" w:cstheme="majorHAnsi"/>
                <w:spacing w:val="-14"/>
                <w:sz w:val="20"/>
                <w:szCs w:val="20"/>
                <w:lang w:val="sk-SK"/>
              </w:rPr>
              <w:t xml:space="preserve"> </w:t>
            </w:r>
            <w:r w:rsidRPr="0003191E">
              <w:rPr>
                <w:rFonts w:asciiTheme="majorHAnsi" w:eastAsia="Calibri" w:hAnsiTheme="majorHAnsi" w:cstheme="majorHAnsi"/>
                <w:sz w:val="20"/>
                <w:szCs w:val="20"/>
                <w:lang w:val="sk-SK"/>
              </w:rPr>
              <w:t>vzťahujúce</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1.</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2.</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gramatickú</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osobu, napr. Ja čítam. Ty spíš.);</w:t>
            </w:r>
          </w:p>
          <w:p w14:paraId="23E1CD9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18"/>
                <w:sz w:val="20"/>
                <w:szCs w:val="20"/>
                <w:lang w:val="sk-SK"/>
              </w:rPr>
              <w:t xml:space="preserve"> </w:t>
            </w:r>
            <w:r w:rsidRPr="0003191E">
              <w:rPr>
                <w:rFonts w:asciiTheme="majorHAnsi" w:eastAsia="Calibri" w:hAnsiTheme="majorHAnsi" w:cstheme="majorHAnsi"/>
                <w:sz w:val="20"/>
                <w:szCs w:val="20"/>
                <w:lang w:val="sk-SK"/>
              </w:rPr>
              <w:t>vlastníctva:</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sloveso</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mať</w:t>
            </w:r>
            <w:r w:rsidRPr="0003191E">
              <w:rPr>
                <w:rFonts w:asciiTheme="majorHAnsi" w:eastAsia="Calibri" w:hAnsiTheme="majorHAnsi" w:cstheme="majorHAnsi"/>
                <w:spacing w:val="20"/>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prítomnom</w:t>
            </w:r>
            <w:r w:rsidRPr="0003191E">
              <w:rPr>
                <w:rFonts w:asciiTheme="majorHAnsi" w:eastAsia="Calibri" w:hAnsiTheme="majorHAnsi" w:cstheme="majorHAnsi"/>
                <w:spacing w:val="22"/>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20"/>
                <w:sz w:val="20"/>
                <w:szCs w:val="20"/>
                <w:lang w:val="sk-SK"/>
              </w:rPr>
              <w:t xml:space="preserve"> </w:t>
            </w:r>
            <w:r w:rsidRPr="0003191E">
              <w:rPr>
                <w:rFonts w:asciiTheme="majorHAnsi" w:eastAsia="Calibri" w:hAnsiTheme="majorHAnsi" w:cstheme="majorHAnsi"/>
                <w:sz w:val="20"/>
                <w:szCs w:val="20"/>
                <w:lang w:val="sk-SK"/>
              </w:rPr>
              <w:t>minulom</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z w:val="20"/>
                <w:szCs w:val="20"/>
                <w:lang w:val="sk-SK"/>
              </w:rPr>
              <w:t>čase,</w:t>
            </w:r>
            <w:r w:rsidRPr="0003191E">
              <w:rPr>
                <w:rFonts w:asciiTheme="majorHAnsi" w:eastAsia="Calibri" w:hAnsiTheme="majorHAnsi" w:cstheme="majorHAnsi"/>
                <w:spacing w:val="18"/>
                <w:sz w:val="20"/>
                <w:szCs w:val="20"/>
                <w:lang w:val="sk-SK"/>
              </w:rPr>
              <w:t xml:space="preserve"> </w:t>
            </w:r>
            <w:r w:rsidRPr="0003191E">
              <w:rPr>
                <w:rFonts w:asciiTheme="majorHAnsi" w:eastAsia="Calibri" w:hAnsiTheme="majorHAnsi" w:cstheme="majorHAnsi"/>
                <w:sz w:val="20"/>
                <w:szCs w:val="20"/>
                <w:lang w:val="sk-SK"/>
              </w:rPr>
              <w:t>privlastňovacie</w:t>
            </w:r>
            <w:r w:rsidRPr="0003191E">
              <w:rPr>
                <w:rFonts w:asciiTheme="majorHAnsi" w:eastAsia="Calibri" w:hAnsiTheme="majorHAnsi" w:cstheme="majorHAnsi"/>
                <w:spacing w:val="21"/>
                <w:sz w:val="20"/>
                <w:szCs w:val="20"/>
                <w:lang w:val="sk-SK"/>
              </w:rPr>
              <w:t xml:space="preserve"> </w:t>
            </w:r>
            <w:r w:rsidRPr="0003191E">
              <w:rPr>
                <w:rFonts w:asciiTheme="majorHAnsi" w:eastAsia="Calibri" w:hAnsiTheme="majorHAnsi" w:cstheme="majorHAnsi"/>
                <w:spacing w:val="-2"/>
                <w:sz w:val="20"/>
                <w:szCs w:val="20"/>
                <w:lang w:val="sk-SK"/>
              </w:rPr>
              <w:t>zámená:</w:t>
            </w:r>
          </w:p>
          <w:p w14:paraId="2897F1F1" w14:textId="77777777" w:rsidR="0030540A" w:rsidRPr="0003191E" w:rsidRDefault="0030540A" w:rsidP="00E41CF5">
            <w:pPr>
              <w:widowControl/>
              <w:tabs>
                <w:tab w:val="center" w:pos="4536"/>
                <w:tab w:val="right" w:pos="9072"/>
              </w:tabs>
              <w:autoSpaceDE/>
              <w:autoSpaceDN/>
              <w:ind w:left="426" w:right="132"/>
              <w:jc w:val="both"/>
              <w:rPr>
                <w:rFonts w:asciiTheme="majorHAnsi" w:hAnsiTheme="majorHAnsi" w:cstheme="majorHAnsi"/>
                <w:i/>
                <w:sz w:val="20"/>
                <w:szCs w:val="20"/>
                <w:lang w:val="sk-SK"/>
              </w:rPr>
            </w:pPr>
            <w:r w:rsidRPr="0003191E">
              <w:rPr>
                <w:rFonts w:asciiTheme="majorHAnsi" w:hAnsiTheme="majorHAnsi" w:cstheme="majorHAnsi"/>
                <w:i/>
                <w:sz w:val="20"/>
                <w:szCs w:val="20"/>
                <w:lang w:val="sk-SK"/>
              </w:rPr>
              <w:t>môj,</w:t>
            </w:r>
            <w:r w:rsidRPr="0003191E">
              <w:rPr>
                <w:rFonts w:asciiTheme="majorHAnsi" w:hAnsiTheme="majorHAnsi" w:cstheme="majorHAnsi"/>
                <w:i/>
                <w:spacing w:val="-4"/>
                <w:sz w:val="20"/>
                <w:szCs w:val="20"/>
                <w:lang w:val="sk-SK"/>
              </w:rPr>
              <w:t xml:space="preserve"> </w:t>
            </w:r>
            <w:r w:rsidRPr="0003191E">
              <w:rPr>
                <w:rFonts w:asciiTheme="majorHAnsi" w:hAnsiTheme="majorHAnsi" w:cstheme="majorHAnsi"/>
                <w:i/>
                <w:sz w:val="20"/>
                <w:szCs w:val="20"/>
                <w:lang w:val="sk-SK"/>
              </w:rPr>
              <w:t>moja,</w:t>
            </w:r>
            <w:r w:rsidRPr="0003191E">
              <w:rPr>
                <w:rFonts w:asciiTheme="majorHAnsi" w:hAnsiTheme="majorHAnsi" w:cstheme="majorHAnsi"/>
                <w:i/>
                <w:spacing w:val="-5"/>
                <w:sz w:val="20"/>
                <w:szCs w:val="20"/>
                <w:lang w:val="sk-SK"/>
              </w:rPr>
              <w:t xml:space="preserve"> </w:t>
            </w:r>
            <w:r w:rsidRPr="0003191E">
              <w:rPr>
                <w:rFonts w:asciiTheme="majorHAnsi" w:hAnsiTheme="majorHAnsi" w:cstheme="majorHAnsi"/>
                <w:i/>
                <w:sz w:val="20"/>
                <w:szCs w:val="20"/>
                <w:lang w:val="sk-SK"/>
              </w:rPr>
              <w:t>moje,</w:t>
            </w:r>
            <w:r w:rsidRPr="0003191E">
              <w:rPr>
                <w:rFonts w:asciiTheme="majorHAnsi" w:hAnsiTheme="majorHAnsi" w:cstheme="majorHAnsi"/>
                <w:i/>
                <w:spacing w:val="-4"/>
                <w:sz w:val="20"/>
                <w:szCs w:val="20"/>
                <w:lang w:val="sk-SK"/>
              </w:rPr>
              <w:t xml:space="preserve"> </w:t>
            </w:r>
            <w:r w:rsidRPr="0003191E">
              <w:rPr>
                <w:rFonts w:asciiTheme="majorHAnsi" w:hAnsiTheme="majorHAnsi" w:cstheme="majorHAnsi"/>
                <w:i/>
                <w:sz w:val="20"/>
                <w:szCs w:val="20"/>
                <w:lang w:val="sk-SK"/>
              </w:rPr>
              <w:t>tvoj,</w:t>
            </w:r>
            <w:r w:rsidRPr="0003191E">
              <w:rPr>
                <w:rFonts w:asciiTheme="majorHAnsi" w:hAnsiTheme="majorHAnsi" w:cstheme="majorHAnsi"/>
                <w:i/>
                <w:spacing w:val="-4"/>
                <w:sz w:val="20"/>
                <w:szCs w:val="20"/>
                <w:lang w:val="sk-SK"/>
              </w:rPr>
              <w:t xml:space="preserve"> </w:t>
            </w:r>
            <w:r w:rsidRPr="0003191E">
              <w:rPr>
                <w:rFonts w:asciiTheme="majorHAnsi" w:hAnsiTheme="majorHAnsi" w:cstheme="majorHAnsi"/>
                <w:i/>
                <w:sz w:val="20"/>
                <w:szCs w:val="20"/>
                <w:lang w:val="sk-SK"/>
              </w:rPr>
              <w:t>tvoja,</w:t>
            </w:r>
            <w:r w:rsidRPr="0003191E">
              <w:rPr>
                <w:rFonts w:asciiTheme="majorHAnsi" w:hAnsiTheme="majorHAnsi" w:cstheme="majorHAnsi"/>
                <w:i/>
                <w:spacing w:val="-3"/>
                <w:sz w:val="20"/>
                <w:szCs w:val="20"/>
                <w:lang w:val="sk-SK"/>
              </w:rPr>
              <w:t xml:space="preserve"> </w:t>
            </w:r>
            <w:r w:rsidRPr="0003191E">
              <w:rPr>
                <w:rFonts w:asciiTheme="majorHAnsi" w:hAnsiTheme="majorHAnsi" w:cstheme="majorHAnsi"/>
                <w:i/>
                <w:sz w:val="20"/>
                <w:szCs w:val="20"/>
                <w:lang w:val="sk-SK"/>
              </w:rPr>
              <w:t>tvoje,</w:t>
            </w:r>
            <w:r w:rsidRPr="0003191E">
              <w:rPr>
                <w:rFonts w:asciiTheme="majorHAnsi" w:hAnsiTheme="majorHAnsi" w:cstheme="majorHAnsi"/>
                <w:i/>
                <w:spacing w:val="-3"/>
                <w:sz w:val="20"/>
                <w:szCs w:val="20"/>
                <w:lang w:val="sk-SK"/>
              </w:rPr>
              <w:t xml:space="preserve"> </w:t>
            </w:r>
            <w:r w:rsidRPr="0003191E">
              <w:rPr>
                <w:rFonts w:asciiTheme="majorHAnsi" w:hAnsiTheme="majorHAnsi" w:cstheme="majorHAnsi"/>
                <w:i/>
                <w:sz w:val="20"/>
                <w:szCs w:val="20"/>
                <w:lang w:val="sk-SK"/>
              </w:rPr>
              <w:t>náš,</w:t>
            </w:r>
            <w:r w:rsidRPr="0003191E">
              <w:rPr>
                <w:rFonts w:asciiTheme="majorHAnsi" w:hAnsiTheme="majorHAnsi" w:cstheme="majorHAnsi"/>
                <w:i/>
                <w:spacing w:val="-3"/>
                <w:sz w:val="20"/>
                <w:szCs w:val="20"/>
                <w:lang w:val="sk-SK"/>
              </w:rPr>
              <w:t xml:space="preserve"> </w:t>
            </w:r>
            <w:r w:rsidRPr="0003191E">
              <w:rPr>
                <w:rFonts w:asciiTheme="majorHAnsi" w:hAnsiTheme="majorHAnsi" w:cstheme="majorHAnsi"/>
                <w:i/>
                <w:sz w:val="20"/>
                <w:szCs w:val="20"/>
                <w:lang w:val="sk-SK"/>
              </w:rPr>
              <w:t>naša,</w:t>
            </w:r>
            <w:r w:rsidRPr="0003191E">
              <w:rPr>
                <w:rFonts w:asciiTheme="majorHAnsi" w:hAnsiTheme="majorHAnsi" w:cstheme="majorHAnsi"/>
                <w:i/>
                <w:spacing w:val="-3"/>
                <w:sz w:val="20"/>
                <w:szCs w:val="20"/>
                <w:lang w:val="sk-SK"/>
              </w:rPr>
              <w:t xml:space="preserve"> </w:t>
            </w:r>
            <w:r w:rsidRPr="0003191E">
              <w:rPr>
                <w:rFonts w:asciiTheme="majorHAnsi" w:hAnsiTheme="majorHAnsi" w:cstheme="majorHAnsi"/>
                <w:i/>
                <w:spacing w:val="-4"/>
                <w:sz w:val="20"/>
                <w:szCs w:val="20"/>
                <w:lang w:val="sk-SK"/>
              </w:rPr>
              <w:t>naše;</w:t>
            </w:r>
          </w:p>
          <w:p w14:paraId="6829823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i/>
                <w:sz w:val="20"/>
                <w:szCs w:val="20"/>
                <w:lang w:val="sk-SK"/>
              </w:rPr>
            </w:pPr>
            <w:r w:rsidRPr="0003191E">
              <w:rPr>
                <w:rFonts w:asciiTheme="majorHAnsi" w:eastAsia="Calibri" w:hAnsiTheme="majorHAnsi" w:cstheme="majorHAnsi"/>
                <w:sz w:val="20"/>
                <w:szCs w:val="20"/>
                <w:lang w:val="sk-SK"/>
              </w:rPr>
              <w:t>jednoduchá</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veta: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tvorenie</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jednoduchých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viet</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(oznamovacie,</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opytovacie)</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využitím</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 xml:space="preserve">osvojenej </w:t>
            </w:r>
            <w:r w:rsidRPr="0003191E">
              <w:rPr>
                <w:rFonts w:asciiTheme="majorHAnsi" w:eastAsia="Calibri" w:hAnsiTheme="majorHAnsi" w:cstheme="majorHAnsi"/>
                <w:sz w:val="20"/>
                <w:szCs w:val="20"/>
                <w:lang w:val="sk-SK"/>
              </w:rPr>
              <w:lastRenderedPageBreak/>
              <w:t>slovnej zásoby a vedomostí z maďarského jazyka;</w:t>
            </w:r>
          </w:p>
          <w:p w14:paraId="1B7565C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vyjadrený</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slovesom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predmet</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Otec</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má</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auto.);</w:t>
            </w:r>
          </w:p>
          <w:p w14:paraId="01CD549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prívlastkom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rozvitý</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priamy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predmet</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Babka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pečie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makový</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koláč.);</w:t>
            </w:r>
          </w:p>
        </w:tc>
        <w:tc>
          <w:tcPr>
            <w:tcW w:w="8789" w:type="dxa"/>
            <w:shd w:val="clear" w:color="auto" w:fill="DEEAF6" w:themeFill="accent1" w:themeFillTint="33"/>
          </w:tcPr>
          <w:p w14:paraId="3D31DBA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b/>
                <w:sz w:val="20"/>
                <w:szCs w:val="20"/>
                <w:u w:val="single"/>
                <w:lang w:val="sk-SK"/>
              </w:rPr>
            </w:pPr>
            <w:r w:rsidRPr="0003191E">
              <w:rPr>
                <w:rFonts w:ascii="Calibri" w:hAnsi="Calibri" w:cs="Calibri"/>
                <w:b/>
                <w:bCs/>
                <w:sz w:val="20"/>
                <w:szCs w:val="20"/>
                <w:u w:val="single"/>
                <w:lang w:val="sk-SK"/>
              </w:rPr>
              <w:lastRenderedPageBreak/>
              <w:t>Recepcia</w:t>
            </w:r>
            <w:r w:rsidRPr="0003191E">
              <w:rPr>
                <w:bCs/>
                <w:sz w:val="20"/>
                <w:szCs w:val="20"/>
                <w:lang w:val="sk-SK"/>
              </w:rPr>
              <w:t>:</w:t>
            </w:r>
          </w:p>
          <w:p w14:paraId="3CC53AA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eastAsia="Times New Roman" w:cs="Times New Roman"/>
                <w:sz w:val="20"/>
                <w:szCs w:val="20"/>
                <w:lang w:val="sk-SK"/>
              </w:rPr>
            </w:pPr>
            <w:r w:rsidRPr="0003191E">
              <w:rPr>
                <w:rFonts w:asciiTheme="majorHAnsi" w:eastAsia="Calibri" w:hAnsiTheme="majorHAnsi" w:cstheme="majorHAnsi"/>
                <w:sz w:val="20"/>
                <w:szCs w:val="20"/>
                <w:lang w:val="sk-SK"/>
              </w:rPr>
              <w:t>presne porozumieť hlavným častiam vypočutého prejavu.</w:t>
            </w:r>
          </w:p>
        </w:tc>
      </w:tr>
      <w:tr w:rsidR="0030540A" w:rsidRPr="0003191E" w14:paraId="7AD2FB27" w14:textId="77777777" w:rsidTr="00E41CF5">
        <w:trPr>
          <w:trHeight w:val="1406"/>
        </w:trPr>
        <w:tc>
          <w:tcPr>
            <w:tcW w:w="3402" w:type="dxa"/>
            <w:shd w:val="clear" w:color="auto" w:fill="DEEAF6" w:themeFill="accent1" w:themeFillTint="33"/>
            <w:vAlign w:val="center"/>
          </w:tcPr>
          <w:p w14:paraId="1D7EE9D5"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rFonts w:asciiTheme="majorHAnsi" w:hAnsiTheme="majorHAnsi" w:cstheme="majorHAnsi"/>
                <w:sz w:val="20"/>
                <w:szCs w:val="20"/>
                <w:lang w:val="sk-SK"/>
              </w:rPr>
            </w:pPr>
            <w:r w:rsidRPr="0003191E">
              <w:rPr>
                <w:rFonts w:asciiTheme="majorHAnsi" w:hAnsiTheme="majorHAnsi" w:cstheme="majorHAnsi"/>
                <w:b/>
                <w:bCs/>
                <w:sz w:val="20"/>
                <w:szCs w:val="20"/>
                <w:lang w:val="sk-SK"/>
              </w:rPr>
              <w:t>Vyjadriť názor</w:t>
            </w:r>
            <w:r w:rsidRPr="0003191E">
              <w:rPr>
                <w:rFonts w:asciiTheme="majorHAnsi" w:hAnsiTheme="majorHAnsi" w:cstheme="majorHAnsi"/>
                <w:sz w:val="20"/>
                <w:szCs w:val="20"/>
                <w:lang w:val="sk-SK"/>
              </w:rPr>
              <w:t>: vyjadriť, či je tvrdenie pravda/nepravda, vybrať si z ponúkaných možností.</w:t>
            </w:r>
          </w:p>
        </w:tc>
        <w:tc>
          <w:tcPr>
            <w:tcW w:w="3365" w:type="dxa"/>
            <w:shd w:val="clear" w:color="auto" w:fill="DEEAF6" w:themeFill="accent1" w:themeFillTint="33"/>
            <w:vAlign w:val="center"/>
          </w:tcPr>
          <w:p w14:paraId="28DD4B5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 kvalitatívnych vzťahov: postava (</w:t>
            </w:r>
            <w:r w:rsidRPr="0003191E">
              <w:rPr>
                <w:rFonts w:asciiTheme="majorHAnsi" w:eastAsia="Calibri" w:hAnsiTheme="majorHAnsi" w:cstheme="majorHAnsi"/>
                <w:i/>
                <w:sz w:val="20"/>
                <w:szCs w:val="20"/>
                <w:lang w:val="sk-SK"/>
              </w:rPr>
              <w:t>vysoká, nízka</w:t>
            </w:r>
            <w:r w:rsidRPr="0003191E">
              <w:rPr>
                <w:rFonts w:asciiTheme="majorHAnsi" w:eastAsia="Calibri" w:hAnsiTheme="majorHAnsi" w:cstheme="majorHAnsi"/>
                <w:sz w:val="20"/>
                <w:szCs w:val="20"/>
                <w:lang w:val="sk-SK"/>
              </w:rPr>
              <w:t>), tvar, farba (</w:t>
            </w:r>
            <w:r w:rsidRPr="0003191E">
              <w:rPr>
                <w:rFonts w:asciiTheme="majorHAnsi" w:eastAsia="Calibri" w:hAnsiTheme="majorHAnsi" w:cstheme="majorHAnsi"/>
                <w:i/>
                <w:sz w:val="20"/>
                <w:szCs w:val="20"/>
                <w:lang w:val="sk-SK"/>
              </w:rPr>
              <w:t>biela, žltá, červená, modrá, zelená, čierna, hnedá, fialová, oranžová, sivá, ružová</w:t>
            </w:r>
            <w:r w:rsidRPr="0003191E">
              <w:rPr>
                <w:rFonts w:asciiTheme="majorHAnsi" w:eastAsia="Calibri" w:hAnsiTheme="majorHAnsi" w:cstheme="majorHAnsi"/>
                <w:sz w:val="20"/>
                <w:szCs w:val="20"/>
                <w:lang w:val="sk-SK"/>
              </w:rPr>
              <w:t>);</w:t>
            </w:r>
          </w:p>
        </w:tc>
        <w:tc>
          <w:tcPr>
            <w:tcW w:w="8789" w:type="dxa"/>
            <w:shd w:val="clear" w:color="auto" w:fill="DEEAF6" w:themeFill="accent1" w:themeFillTint="33"/>
          </w:tcPr>
          <w:p w14:paraId="4CA06D4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Recepcia</w:t>
            </w:r>
            <w:r w:rsidRPr="0003191E">
              <w:rPr>
                <w:rFonts w:ascii="Calibri" w:hAnsi="Calibri" w:cs="Calibri"/>
                <w:sz w:val="20"/>
                <w:szCs w:val="20"/>
                <w:lang w:val="sk-SK"/>
              </w:rPr>
              <w:t>:</w:t>
            </w:r>
          </w:p>
          <w:p w14:paraId="418DDFE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rozumieť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významu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vybraných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pojmov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pokynov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vykonávať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požadovanú</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činnosť.</w:t>
            </w:r>
          </w:p>
        </w:tc>
      </w:tr>
      <w:tr w:rsidR="0030540A" w:rsidRPr="0003191E" w14:paraId="312B96C2" w14:textId="77777777" w:rsidTr="00E41CF5">
        <w:trPr>
          <w:trHeight w:val="1411"/>
        </w:trPr>
        <w:tc>
          <w:tcPr>
            <w:tcW w:w="3402" w:type="dxa"/>
            <w:shd w:val="clear" w:color="auto" w:fill="DEEAF6" w:themeFill="accent1" w:themeFillTint="33"/>
            <w:vAlign w:val="center"/>
          </w:tcPr>
          <w:p w14:paraId="0AF9F265"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rFonts w:asciiTheme="majorHAnsi" w:hAnsiTheme="majorHAnsi" w:cstheme="majorHAnsi"/>
                <w:sz w:val="20"/>
                <w:szCs w:val="20"/>
                <w:lang w:val="sk-SK"/>
              </w:rPr>
            </w:pPr>
            <w:r w:rsidRPr="0003191E">
              <w:rPr>
                <w:rFonts w:asciiTheme="majorHAnsi" w:hAnsiTheme="majorHAnsi" w:cstheme="majorHAnsi"/>
                <w:b/>
                <w:bCs/>
                <w:sz w:val="20"/>
                <w:szCs w:val="20"/>
                <w:lang w:val="sk-SK"/>
              </w:rPr>
              <w:t>Zaujať postoj</w:t>
            </w:r>
            <w:r w:rsidRPr="0003191E">
              <w:rPr>
                <w:rFonts w:asciiTheme="majorHAnsi" w:hAnsiTheme="majorHAnsi" w:cstheme="majorHAnsi"/>
                <w:sz w:val="20"/>
                <w:szCs w:val="20"/>
                <w:lang w:val="sk-SK"/>
              </w:rPr>
              <w:t>: dať pokyn/príkaz, vyjadriť súhlas/nesúhlas, ospravedlniť sa.</w:t>
            </w:r>
          </w:p>
        </w:tc>
        <w:tc>
          <w:tcPr>
            <w:tcW w:w="3365" w:type="dxa"/>
            <w:shd w:val="clear" w:color="auto" w:fill="DEEAF6" w:themeFill="accent1" w:themeFillTint="33"/>
            <w:vAlign w:val="center"/>
          </w:tcPr>
          <w:p w14:paraId="31D4BD7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vybrané aspekty každodenného života žiaka (pravidlá v škole a triede, denný režim, činnosti vo voľnom čase a pod.);</w:t>
            </w:r>
          </w:p>
        </w:tc>
        <w:tc>
          <w:tcPr>
            <w:tcW w:w="8789" w:type="dxa"/>
            <w:shd w:val="clear" w:color="auto" w:fill="DEEAF6" w:themeFill="accent1" w:themeFillTint="33"/>
          </w:tcPr>
          <w:p w14:paraId="497587F3"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sz w:val="20"/>
                <w:szCs w:val="20"/>
                <w:lang w:val="sk-SK"/>
              </w:rPr>
            </w:pPr>
            <w:r w:rsidRPr="0003191E">
              <w:rPr>
                <w:b/>
                <w:sz w:val="20"/>
                <w:szCs w:val="20"/>
                <w:u w:val="single"/>
                <w:lang w:val="sk-SK"/>
              </w:rPr>
              <w:t>Recepcia</w:t>
            </w:r>
            <w:r w:rsidRPr="0003191E">
              <w:rPr>
                <w:bCs/>
                <w:sz w:val="20"/>
                <w:szCs w:val="20"/>
                <w:lang w:val="sk-SK"/>
              </w:rPr>
              <w:t>:</w:t>
            </w:r>
            <w:r w:rsidRPr="0003191E">
              <w:rPr>
                <w:b/>
                <w:spacing w:val="-7"/>
                <w:sz w:val="20"/>
                <w:szCs w:val="20"/>
                <w:lang w:val="sk-SK"/>
              </w:rPr>
              <w:t xml:space="preserve"> </w:t>
            </w:r>
          </w:p>
          <w:p w14:paraId="3CED499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krátkej</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jednoduchej</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rozprávke,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ktorá</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bez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neznámych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slov.</w:t>
            </w:r>
          </w:p>
          <w:p w14:paraId="762C4D23" w14:textId="77777777" w:rsidR="0030540A" w:rsidRPr="0003191E" w:rsidRDefault="0030540A" w:rsidP="00E41CF5">
            <w:pPr>
              <w:tabs>
                <w:tab w:val="center" w:pos="4536"/>
                <w:tab w:val="right" w:pos="9072"/>
              </w:tabs>
              <w:spacing w:line="267" w:lineRule="exact"/>
              <w:ind w:left="107"/>
              <w:jc w:val="both"/>
              <w:rPr>
                <w:rFonts w:eastAsia="Times New Roman" w:cs="Times New Roman"/>
                <w:sz w:val="20"/>
                <w:szCs w:val="20"/>
                <w:lang w:val="sk-SK"/>
              </w:rPr>
            </w:pPr>
          </w:p>
          <w:p w14:paraId="1C983586"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b/>
                <w:sz w:val="20"/>
                <w:szCs w:val="20"/>
                <w:u w:val="single"/>
                <w:lang w:val="sk-SK"/>
              </w:rPr>
            </w:pPr>
            <w:r w:rsidRPr="0003191E">
              <w:rPr>
                <w:b/>
                <w:sz w:val="20"/>
                <w:szCs w:val="20"/>
                <w:u w:val="single"/>
                <w:lang w:val="sk-SK"/>
              </w:rPr>
              <w:t>Produkcia – ústny prejav</w:t>
            </w:r>
            <w:r w:rsidRPr="0003191E">
              <w:rPr>
                <w:bCs/>
                <w:sz w:val="20"/>
                <w:szCs w:val="20"/>
                <w:lang w:val="sk-SK"/>
              </w:rPr>
              <w:t>:</w:t>
            </w:r>
          </w:p>
          <w:p w14:paraId="164A084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pozorne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počúvať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spolužiaka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počas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dialógu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neho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primerane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reagovať.</w:t>
            </w:r>
          </w:p>
        </w:tc>
      </w:tr>
      <w:tr w:rsidR="0030540A" w:rsidRPr="0003191E" w14:paraId="790CB809" w14:textId="77777777" w:rsidTr="00E41CF5">
        <w:trPr>
          <w:trHeight w:val="1606"/>
        </w:trPr>
        <w:tc>
          <w:tcPr>
            <w:tcW w:w="3402" w:type="dxa"/>
            <w:shd w:val="clear" w:color="auto" w:fill="DEEAF6" w:themeFill="accent1" w:themeFillTint="33"/>
            <w:vAlign w:val="center"/>
          </w:tcPr>
          <w:p w14:paraId="70434E97" w14:textId="77777777" w:rsidR="0030540A" w:rsidRPr="0003191E" w:rsidRDefault="0030540A" w:rsidP="00E41CF5">
            <w:pPr>
              <w:widowControl/>
              <w:tabs>
                <w:tab w:val="left" w:pos="426"/>
                <w:tab w:val="center" w:pos="4536"/>
                <w:tab w:val="right" w:pos="9072"/>
              </w:tabs>
              <w:autoSpaceDE/>
              <w:autoSpaceDN/>
              <w:spacing w:line="271" w:lineRule="auto"/>
              <w:ind w:right="132"/>
              <w:jc w:val="center"/>
              <w:rPr>
                <w:rFonts w:asciiTheme="majorHAnsi" w:hAnsiTheme="majorHAnsi" w:cstheme="majorHAnsi"/>
                <w:sz w:val="20"/>
                <w:szCs w:val="20"/>
                <w:lang w:val="sk-SK"/>
              </w:rPr>
            </w:pPr>
            <w:r w:rsidRPr="0003191E">
              <w:rPr>
                <w:rFonts w:asciiTheme="majorHAnsi" w:hAnsiTheme="majorHAnsi" w:cstheme="majorHAnsi"/>
                <w:b/>
                <w:bCs/>
                <w:sz w:val="20"/>
                <w:szCs w:val="20"/>
                <w:lang w:val="sk-SK"/>
              </w:rPr>
              <w:t>Vyjadriť návrh a reagovať naň</w:t>
            </w:r>
            <w:r w:rsidRPr="0003191E">
              <w:rPr>
                <w:rFonts w:asciiTheme="majorHAnsi" w:hAnsiTheme="majorHAnsi" w:cstheme="majorHAnsi"/>
                <w:sz w:val="20"/>
                <w:szCs w:val="20"/>
                <w:lang w:val="sk-SK"/>
              </w:rPr>
              <w:t>: požiadať niečo, odpovedať na vyjadrenie vďaky, poďakovať sa, ponúknuť pomoc.</w:t>
            </w:r>
          </w:p>
        </w:tc>
        <w:tc>
          <w:tcPr>
            <w:tcW w:w="3365" w:type="dxa"/>
            <w:shd w:val="clear" w:color="auto" w:fill="DEEAF6" w:themeFill="accent1" w:themeFillTint="33"/>
            <w:vAlign w:val="center"/>
          </w:tcPr>
          <w:p w14:paraId="612AE6F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tematické rozprávanie v rámci tematických okruhov;</w:t>
            </w:r>
          </w:p>
          <w:p w14:paraId="45EAC7E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jednoduché rozprávanie o živote v škole a v rodine;</w:t>
            </w:r>
          </w:p>
          <w:p w14:paraId="5B04AC2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spájanie krátkych jednoduchých viet do krátkych súvislých textov;</w:t>
            </w:r>
          </w:p>
        </w:tc>
        <w:tc>
          <w:tcPr>
            <w:tcW w:w="8789" w:type="dxa"/>
            <w:shd w:val="clear" w:color="auto" w:fill="DEEAF6" w:themeFill="accent1" w:themeFillTint="33"/>
          </w:tcPr>
          <w:p w14:paraId="5D4D6B4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spacing w:val="-4"/>
                <w:sz w:val="20"/>
                <w:szCs w:val="20"/>
                <w:lang w:val="sk-SK"/>
              </w:rPr>
            </w:pPr>
            <w:r w:rsidRPr="0003191E">
              <w:rPr>
                <w:b/>
                <w:sz w:val="20"/>
                <w:szCs w:val="20"/>
                <w:u w:val="single"/>
                <w:lang w:val="sk-SK"/>
              </w:rPr>
              <w:t>Produkcia – ústny prejav</w:t>
            </w:r>
            <w:r w:rsidRPr="0003191E">
              <w:rPr>
                <w:bCs/>
                <w:sz w:val="20"/>
                <w:szCs w:val="20"/>
                <w:lang w:val="sk-SK"/>
              </w:rPr>
              <w:t>:</w:t>
            </w:r>
          </w:p>
          <w:p w14:paraId="7E1A2A9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požiadať o informáciu a na požiadanie poskytnúť primeranú odpoveď.</w:t>
            </w:r>
          </w:p>
          <w:p w14:paraId="4CE18102" w14:textId="77777777" w:rsidR="0030540A" w:rsidRPr="0003191E" w:rsidRDefault="0030540A" w:rsidP="00E41CF5">
            <w:pPr>
              <w:tabs>
                <w:tab w:val="center" w:pos="4536"/>
                <w:tab w:val="right" w:pos="9072"/>
              </w:tabs>
              <w:spacing w:before="1" w:line="245" w:lineRule="exact"/>
              <w:ind w:left="200"/>
              <w:rPr>
                <w:rFonts w:eastAsia="Times New Roman" w:cs="Times New Roman"/>
                <w:spacing w:val="-4"/>
                <w:sz w:val="20"/>
                <w:szCs w:val="20"/>
                <w:lang w:val="sk-SK"/>
              </w:rPr>
            </w:pPr>
          </w:p>
          <w:p w14:paraId="021EF795" w14:textId="77777777" w:rsidR="0030540A" w:rsidRPr="0003191E" w:rsidRDefault="0030540A" w:rsidP="00E41CF5">
            <w:pPr>
              <w:tabs>
                <w:tab w:val="center" w:pos="4536"/>
                <w:tab w:val="right" w:pos="9072"/>
              </w:tabs>
              <w:spacing w:before="1" w:line="245" w:lineRule="exact"/>
              <w:ind w:left="107"/>
              <w:rPr>
                <w:rFonts w:eastAsia="Times New Roman" w:cs="Times New Roman"/>
                <w:sz w:val="20"/>
                <w:szCs w:val="20"/>
                <w:lang w:val="sk-SK"/>
              </w:rPr>
            </w:pPr>
          </w:p>
        </w:tc>
      </w:tr>
    </w:tbl>
    <w:p w14:paraId="77FD3837" w14:textId="77777777" w:rsidR="0030540A" w:rsidRPr="0003191E" w:rsidRDefault="0030540A" w:rsidP="0030540A">
      <w:pPr>
        <w:widowControl w:val="0"/>
        <w:autoSpaceDE w:val="0"/>
        <w:autoSpaceDN w:val="0"/>
        <w:spacing w:after="0" w:line="240" w:lineRule="auto"/>
        <w:ind w:left="107"/>
        <w:rPr>
          <w:rFonts w:eastAsia="Times New Roman" w:cs="Times New Roman"/>
          <w:sz w:val="20"/>
          <w:szCs w:val="20"/>
        </w:rPr>
      </w:pPr>
    </w:p>
    <w:p w14:paraId="48628BFE" w14:textId="77777777" w:rsidR="0030540A" w:rsidRPr="0003191E" w:rsidRDefault="0030540A" w:rsidP="0030540A">
      <w:pPr>
        <w:widowControl w:val="0"/>
        <w:autoSpaceDE w:val="0"/>
        <w:autoSpaceDN w:val="0"/>
        <w:spacing w:after="0" w:line="240" w:lineRule="auto"/>
        <w:ind w:left="107"/>
        <w:rPr>
          <w:rFonts w:eastAsia="Times New Roman" w:cs="Times New Roman"/>
          <w:sz w:val="20"/>
          <w:szCs w:val="20"/>
        </w:rPr>
      </w:pPr>
    </w:p>
    <w:p w14:paraId="07A16C6A" w14:textId="77777777" w:rsidR="0030540A" w:rsidRPr="0003191E" w:rsidRDefault="0030540A" w:rsidP="0030540A">
      <w:pPr>
        <w:widowControl w:val="0"/>
        <w:autoSpaceDE w:val="0"/>
        <w:autoSpaceDN w:val="0"/>
        <w:spacing w:after="0" w:line="240" w:lineRule="auto"/>
        <w:ind w:left="107"/>
        <w:rPr>
          <w:rFonts w:eastAsia="Times New Roman" w:cs="Times New Roman"/>
          <w:b/>
          <w:sz w:val="20"/>
          <w:szCs w:val="20"/>
        </w:rPr>
      </w:pPr>
    </w:p>
    <w:p w14:paraId="6FE7B0D4" w14:textId="2471FCA7" w:rsidR="0030540A" w:rsidRPr="0003191E" w:rsidRDefault="0030540A" w:rsidP="0030540A">
      <w:pPr>
        <w:widowControl w:val="0"/>
        <w:autoSpaceDE w:val="0"/>
        <w:autoSpaceDN w:val="0"/>
        <w:spacing w:before="7" w:after="0" w:line="240" w:lineRule="auto"/>
        <w:rPr>
          <w:rFonts w:ascii="Calibri" w:eastAsia="Calibri" w:hAnsi="Calibri" w:cs="Calibri"/>
          <w:sz w:val="16"/>
          <w:szCs w:val="24"/>
        </w:rPr>
      </w:pPr>
      <w:r w:rsidRPr="0003191E">
        <w:rPr>
          <w:rFonts w:ascii="Calibri" w:eastAsia="Calibri" w:hAnsi="Calibri" w:cs="Calibri"/>
          <w:b/>
          <w:sz w:val="20"/>
          <w:szCs w:val="20"/>
        </w:rPr>
        <w:t>VENSKÝ JAZYK A SLOVENSKÁ LITERATÚRA – 1. cyklus – 2. ročník</w:t>
      </w:r>
      <w:r w:rsidRPr="0003191E">
        <w:rPr>
          <w:rFonts w:ascii="Calibri" w:eastAsia="Calibri" w:hAnsi="Calibri" w:cs="Calibri"/>
          <w:sz w:val="16"/>
          <w:szCs w:val="24"/>
        </w:rPr>
        <w:tab/>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1"/>
        <w:gridCol w:w="2606"/>
        <w:gridCol w:w="2696"/>
        <w:gridCol w:w="6516"/>
      </w:tblGrid>
      <w:tr w:rsidR="0030540A" w:rsidRPr="0003191E" w14:paraId="6F9FE2DF" w14:textId="77777777" w:rsidTr="00E41CF5">
        <w:trPr>
          <w:trHeight w:val="387"/>
        </w:trPr>
        <w:tc>
          <w:tcPr>
            <w:tcW w:w="1055" w:type="pct"/>
            <w:vMerge w:val="restart"/>
            <w:tcBorders>
              <w:top w:val="single" w:sz="4" w:space="0" w:color="auto"/>
            </w:tcBorders>
            <w:shd w:val="clear" w:color="auto" w:fill="BDD6EE" w:themeFill="accent1" w:themeFillTint="66"/>
            <w:vAlign w:val="center"/>
          </w:tcPr>
          <w:p w14:paraId="2677BA17" w14:textId="77777777" w:rsidR="0030540A" w:rsidRPr="0003191E" w:rsidRDefault="0030540A" w:rsidP="00E41CF5">
            <w:pPr>
              <w:widowControl/>
              <w:tabs>
                <w:tab w:val="center" w:pos="4536"/>
                <w:tab w:val="right" w:pos="9072"/>
              </w:tabs>
              <w:autoSpaceDE/>
              <w:autoSpaceDN/>
              <w:jc w:val="center"/>
              <w:rPr>
                <w:b/>
                <w:bCs/>
                <w:sz w:val="20"/>
                <w:szCs w:val="20"/>
                <w:lang w:val="sk-SK"/>
              </w:rPr>
            </w:pPr>
            <w:r w:rsidRPr="0003191E">
              <w:rPr>
                <w:b/>
                <w:bCs/>
                <w:sz w:val="20"/>
                <w:szCs w:val="20"/>
                <w:lang w:val="sk-SK"/>
              </w:rPr>
              <w:t>DRUHY TEXTOV</w:t>
            </w:r>
          </w:p>
        </w:tc>
        <w:tc>
          <w:tcPr>
            <w:tcW w:w="1770" w:type="pct"/>
            <w:gridSpan w:val="2"/>
            <w:shd w:val="clear" w:color="auto" w:fill="00B0F0"/>
            <w:vAlign w:val="center"/>
          </w:tcPr>
          <w:p w14:paraId="5A2ACE9C"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r w:rsidRPr="0003191E">
              <w:rPr>
                <w:rFonts w:eastAsia="Times New Roman" w:cs="Times New Roman"/>
                <w:b/>
                <w:spacing w:val="-2"/>
                <w:sz w:val="20"/>
                <w:szCs w:val="20"/>
                <w:lang w:val="sk-SK"/>
              </w:rPr>
              <w:t>OBSAHOVÝ</w:t>
            </w:r>
            <w:r w:rsidRPr="0003191E">
              <w:rPr>
                <w:rFonts w:eastAsia="Times New Roman" w:cs="Times New Roman"/>
                <w:b/>
                <w:sz w:val="20"/>
                <w:szCs w:val="20"/>
                <w:lang w:val="sk-SK"/>
              </w:rPr>
              <w:t xml:space="preserve"> </w:t>
            </w:r>
            <w:r w:rsidRPr="0003191E">
              <w:rPr>
                <w:rFonts w:eastAsia="Times New Roman" w:cs="Times New Roman"/>
                <w:b/>
                <w:spacing w:val="-2"/>
                <w:sz w:val="20"/>
                <w:szCs w:val="20"/>
                <w:lang w:val="sk-SK"/>
              </w:rPr>
              <w:t>ŠTANDARD</w:t>
            </w:r>
          </w:p>
        </w:tc>
        <w:tc>
          <w:tcPr>
            <w:tcW w:w="2175" w:type="pct"/>
            <w:vMerge w:val="restart"/>
            <w:shd w:val="clear" w:color="auto" w:fill="00B0F0"/>
            <w:vAlign w:val="center"/>
          </w:tcPr>
          <w:p w14:paraId="374510BD" w14:textId="77777777" w:rsidR="0030540A" w:rsidRPr="0003191E" w:rsidRDefault="0030540A" w:rsidP="00E41CF5">
            <w:pPr>
              <w:tabs>
                <w:tab w:val="center" w:pos="4536"/>
                <w:tab w:val="right" w:pos="9072"/>
              </w:tabs>
              <w:ind w:left="13"/>
              <w:jc w:val="center"/>
              <w:rPr>
                <w:rFonts w:eastAsia="Times New Roman" w:cs="Times New Roman"/>
                <w:b/>
                <w:sz w:val="20"/>
                <w:szCs w:val="20"/>
                <w:lang w:val="sk-SK"/>
              </w:rPr>
            </w:pPr>
            <w:r w:rsidRPr="0003191E">
              <w:rPr>
                <w:rFonts w:eastAsia="Times New Roman" w:cs="Times New Roman"/>
                <w:b/>
                <w:sz w:val="20"/>
                <w:szCs w:val="20"/>
                <w:lang w:val="sk-SK"/>
              </w:rPr>
              <w:t>VÝKONOVÝ ŠTANDARD A CIEĽE</w:t>
            </w:r>
          </w:p>
        </w:tc>
      </w:tr>
      <w:tr w:rsidR="0030540A" w:rsidRPr="0003191E" w14:paraId="5A0A6034" w14:textId="77777777" w:rsidTr="00E41CF5">
        <w:trPr>
          <w:trHeight w:val="596"/>
        </w:trPr>
        <w:tc>
          <w:tcPr>
            <w:tcW w:w="1055" w:type="pct"/>
            <w:vMerge/>
            <w:tcBorders>
              <w:bottom w:val="single" w:sz="4" w:space="0" w:color="auto"/>
            </w:tcBorders>
            <w:shd w:val="clear" w:color="auto" w:fill="BDD6EE" w:themeFill="accent1" w:themeFillTint="66"/>
          </w:tcPr>
          <w:p w14:paraId="63CF7866"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p>
        </w:tc>
        <w:tc>
          <w:tcPr>
            <w:tcW w:w="870" w:type="pct"/>
            <w:shd w:val="clear" w:color="auto" w:fill="BDD6EE" w:themeFill="accent1" w:themeFillTint="66"/>
            <w:vAlign w:val="center"/>
          </w:tcPr>
          <w:p w14:paraId="294AD6C5"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FUNKCIE JAZYKA</w:t>
            </w:r>
          </w:p>
        </w:tc>
        <w:tc>
          <w:tcPr>
            <w:tcW w:w="900" w:type="pct"/>
            <w:shd w:val="clear" w:color="auto" w:fill="BDD6EE" w:themeFill="accent1" w:themeFillTint="66"/>
            <w:vAlign w:val="center"/>
          </w:tcPr>
          <w:p w14:paraId="371E04C1"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 xml:space="preserve">JAZYKOVÁ ZLOŽKA </w:t>
            </w:r>
          </w:p>
          <w:p w14:paraId="15A93B01"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 xml:space="preserve">– </w:t>
            </w:r>
          </w:p>
          <w:p w14:paraId="18495581"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JAZYKOVÉ PROSTRIEDKY</w:t>
            </w:r>
          </w:p>
        </w:tc>
        <w:tc>
          <w:tcPr>
            <w:tcW w:w="2175" w:type="pct"/>
            <w:vMerge/>
            <w:tcBorders>
              <w:top w:val="nil"/>
            </w:tcBorders>
            <w:shd w:val="clear" w:color="auto" w:fill="00B0F0"/>
          </w:tcPr>
          <w:p w14:paraId="5061FBEC" w14:textId="77777777" w:rsidR="0030540A" w:rsidRPr="0003191E" w:rsidRDefault="0030540A" w:rsidP="00E41CF5">
            <w:pPr>
              <w:widowControl/>
              <w:tabs>
                <w:tab w:val="center" w:pos="4536"/>
                <w:tab w:val="right" w:pos="9072"/>
              </w:tabs>
              <w:autoSpaceDE/>
              <w:autoSpaceDN/>
              <w:rPr>
                <w:sz w:val="20"/>
                <w:szCs w:val="20"/>
                <w:lang w:val="sk-SK"/>
              </w:rPr>
            </w:pPr>
          </w:p>
        </w:tc>
      </w:tr>
      <w:tr w:rsidR="0030540A" w:rsidRPr="0003191E" w14:paraId="08D19106" w14:textId="77777777" w:rsidTr="00E41CF5">
        <w:trPr>
          <w:trHeight w:val="1260"/>
        </w:trPr>
        <w:tc>
          <w:tcPr>
            <w:tcW w:w="1055" w:type="pct"/>
            <w:vMerge w:val="restart"/>
            <w:tcBorders>
              <w:top w:val="single" w:sz="4" w:space="0" w:color="auto"/>
            </w:tcBorders>
            <w:shd w:val="clear" w:color="auto" w:fill="DEEAF6" w:themeFill="accent1" w:themeFillTint="33"/>
            <w:vAlign w:val="center"/>
          </w:tcPr>
          <w:p w14:paraId="5B1992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literárne texty: rozprávky známe z materinského/maďarského jazyka, slovenské ľudové rozprávky,</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hádanky,</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riekanky,</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ľudových</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piesní</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ľudových</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hier,</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autorské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rozprávky od slovenských spisovateľov, poézia pre deti od slovenských autorov;</w:t>
            </w:r>
          </w:p>
          <w:p w14:paraId="7F05749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jednoduchý opis</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osoby / predmetu / zvieraťa,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jednoduchá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charakteristika;</w:t>
            </w:r>
          </w:p>
          <w:p w14:paraId="0F56733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spojené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školským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prostredím: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učebniciach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pracovných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zošitoch,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rozvrh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hodín, pozvánky, jednoduché formuláre (napr. žiacka knižka, čitateľský preukaz);</w:t>
            </w:r>
          </w:p>
          <w:p w14:paraId="028FAF6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verejné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nápisy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tabule: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informačné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smerové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tabule,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výstrahy,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plány;</w:t>
            </w:r>
          </w:p>
          <w:p w14:paraId="5D4987E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reklamné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plagáty,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jedálny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lístok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školskej</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jedálni);</w:t>
            </w:r>
          </w:p>
          <w:p w14:paraId="68F0195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publicistické</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časopisoch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internete: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lastRenderedPageBreak/>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správy;</w:t>
            </w:r>
          </w:p>
          <w:p w14:paraId="5E09F13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proofErr w:type="spellStart"/>
            <w:r w:rsidRPr="0003191E">
              <w:rPr>
                <w:rFonts w:asciiTheme="majorHAnsi" w:eastAsia="Calibri" w:hAnsiTheme="majorHAnsi" w:cstheme="majorHAnsi"/>
                <w:sz w:val="20"/>
                <w:szCs w:val="20"/>
                <w:lang w:val="sk-SK"/>
              </w:rPr>
              <w:t>zjedušené</w:t>
            </w:r>
            <w:proofErr w:type="spellEnd"/>
            <w:r w:rsidRPr="0003191E">
              <w:rPr>
                <w:rFonts w:asciiTheme="majorHAnsi" w:eastAsia="Calibri" w:hAnsiTheme="majorHAnsi" w:cstheme="majorHAnsi"/>
                <w:sz w:val="20"/>
                <w:szCs w:val="20"/>
                <w:lang w:val="sk-SK"/>
              </w:rPr>
              <w:t xml:space="preserve"> verzie rozprávok známe z materinského – maďarského jazyka; </w:t>
            </w:r>
          </w:p>
          <w:p w14:paraId="3E7751B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dramatické drobné útvary, bábkové hry.</w:t>
            </w:r>
          </w:p>
          <w:p w14:paraId="02870D6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umelecko</w:t>
            </w:r>
            <w:r w:rsidRPr="0003191E">
              <w:rPr>
                <w:rFonts w:asciiTheme="majorHAnsi" w:eastAsia="Calibri" w:hAnsiTheme="majorHAnsi" w:cstheme="majorHAnsi"/>
                <w:sz w:val="20"/>
                <w:szCs w:val="20"/>
                <w:lang w:val="sk-SK"/>
              </w:rPr>
              <w:noBreakHyphen/>
              <w:t>náučná literatúra pre najmenších;</w:t>
            </w:r>
          </w:p>
          <w:p w14:paraId="1219470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obrázkové príbehy, kreslené rozprávky od slovenských autorov;</w:t>
            </w:r>
          </w:p>
          <w:p w14:paraId="6EC612D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porozumenie významu pojmov: text, príbeh, rozprávka, báseň, hádanka, riekanka, </w:t>
            </w:r>
            <w:proofErr w:type="spellStart"/>
            <w:r w:rsidRPr="0003191E">
              <w:rPr>
                <w:rFonts w:asciiTheme="majorHAnsi" w:eastAsia="Calibri" w:hAnsiTheme="majorHAnsi" w:cstheme="majorHAnsi"/>
                <w:sz w:val="20"/>
                <w:szCs w:val="20"/>
                <w:lang w:val="sk-SK"/>
              </w:rPr>
              <w:t>vyčítanka</w:t>
            </w:r>
            <w:proofErr w:type="spellEnd"/>
            <w:r w:rsidRPr="0003191E">
              <w:rPr>
                <w:rFonts w:asciiTheme="majorHAnsi" w:eastAsia="Calibri" w:hAnsiTheme="majorHAnsi" w:cstheme="majorHAnsi"/>
                <w:sz w:val="20"/>
                <w:szCs w:val="20"/>
                <w:lang w:val="sk-SK"/>
              </w:rPr>
              <w:t>, pieseň, hra, bábková hra, rozhovor, postava, autor, spisovateľ, básnik, rozprávač, nadpis, ilustrácia, čítanie, počúvanie, dokončenie, tvorba viet, tvorba otázok, tvorba odpovedí, dialóg, otázka, odpoveď.</w:t>
            </w:r>
          </w:p>
        </w:tc>
        <w:tc>
          <w:tcPr>
            <w:tcW w:w="870" w:type="pct"/>
            <w:tcBorders>
              <w:bottom w:val="single" w:sz="4" w:space="0" w:color="auto"/>
            </w:tcBorders>
            <w:shd w:val="clear" w:color="auto" w:fill="DEEAF6" w:themeFill="accent1" w:themeFillTint="33"/>
            <w:vAlign w:val="center"/>
          </w:tcPr>
          <w:p w14:paraId="3FCD76EE" w14:textId="77777777" w:rsidR="0030540A" w:rsidRPr="0003191E" w:rsidRDefault="0030540A" w:rsidP="00E41CF5">
            <w:pPr>
              <w:widowControl/>
              <w:tabs>
                <w:tab w:val="left" w:pos="426"/>
                <w:tab w:val="center" w:pos="4536"/>
                <w:tab w:val="right" w:pos="9072"/>
              </w:tabs>
              <w:autoSpaceDE/>
              <w:autoSpaceDN/>
              <w:spacing w:line="271" w:lineRule="auto"/>
              <w:ind w:left="142" w:right="135"/>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lastRenderedPageBreak/>
              <w:t xml:space="preserve">Požadovať a poskytnúť informácie: </w:t>
            </w:r>
            <w:r w:rsidRPr="0003191E">
              <w:rPr>
                <w:rFonts w:asciiTheme="majorHAnsi" w:hAnsiTheme="majorHAnsi" w:cstheme="majorHAnsi"/>
                <w:sz w:val="20"/>
                <w:szCs w:val="20"/>
                <w:lang w:val="sk-SK"/>
              </w:rPr>
              <w:t>získať informácie, požiadať o pomoc alebo o radu, upozorniť, identifikovať niekoho/niečo.</w:t>
            </w:r>
          </w:p>
        </w:tc>
        <w:tc>
          <w:tcPr>
            <w:tcW w:w="900" w:type="pct"/>
            <w:tcBorders>
              <w:bottom w:val="single" w:sz="4" w:space="0" w:color="auto"/>
            </w:tcBorders>
            <w:shd w:val="clear" w:color="auto" w:fill="DEEAF6" w:themeFill="accent1" w:themeFillTint="33"/>
          </w:tcPr>
          <w:p w14:paraId="4858648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porozumenie významu pojmov: </w:t>
            </w:r>
            <w:r w:rsidRPr="0003191E">
              <w:rPr>
                <w:rFonts w:asciiTheme="majorHAnsi" w:eastAsia="Calibri" w:hAnsiTheme="majorHAnsi" w:cstheme="majorHAnsi"/>
                <w:i/>
                <w:sz w:val="20"/>
                <w:szCs w:val="20"/>
                <w:lang w:val="sk-SK"/>
              </w:rPr>
              <w:t>abeceda, veta, slovo, slabika, hláska (samohláska, spoluhláska,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dvojhláska),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písmeno</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(tlačené,</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písané),</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text,</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článok,</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(ľudová)</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rozprávka,</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báseň,</w:t>
            </w:r>
            <w:r w:rsidRPr="0003191E">
              <w:rPr>
                <w:rFonts w:asciiTheme="majorHAnsi" w:eastAsia="Calibri" w:hAnsiTheme="majorHAnsi" w:cstheme="majorHAnsi"/>
                <w:i/>
                <w:spacing w:val="-13"/>
                <w:sz w:val="20"/>
                <w:szCs w:val="20"/>
                <w:lang w:val="sk-SK"/>
              </w:rPr>
              <w:t xml:space="preserve"> </w:t>
            </w:r>
            <w:r w:rsidRPr="0003191E">
              <w:rPr>
                <w:rFonts w:asciiTheme="majorHAnsi" w:eastAsia="Calibri" w:hAnsiTheme="majorHAnsi" w:cstheme="majorHAnsi"/>
                <w:i/>
                <w:sz w:val="20"/>
                <w:szCs w:val="20"/>
                <w:lang w:val="sk-SK"/>
              </w:rPr>
              <w:t xml:space="preserve">(ľudová) hádanka, (ľudová) riekanka, (ľudová) </w:t>
            </w:r>
            <w:proofErr w:type="spellStart"/>
            <w:r w:rsidRPr="0003191E">
              <w:rPr>
                <w:rFonts w:asciiTheme="majorHAnsi" w:eastAsia="Calibri" w:hAnsiTheme="majorHAnsi" w:cstheme="majorHAnsi"/>
                <w:i/>
                <w:sz w:val="20"/>
                <w:szCs w:val="20"/>
                <w:lang w:val="sk-SK"/>
              </w:rPr>
              <w:t>vyčítanka</w:t>
            </w:r>
            <w:proofErr w:type="spellEnd"/>
            <w:r w:rsidRPr="0003191E">
              <w:rPr>
                <w:rFonts w:asciiTheme="majorHAnsi" w:eastAsia="Calibri" w:hAnsiTheme="majorHAnsi" w:cstheme="majorHAnsi"/>
                <w:i/>
                <w:sz w:val="20"/>
                <w:szCs w:val="20"/>
                <w:lang w:val="sk-SK"/>
              </w:rPr>
              <w:t>, (ľudová) pieseň, (ľudová) hra, rozhovor (dialóg),</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postava;</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čítanie,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písanie,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slabikovanie,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delenie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slov</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na</w:t>
            </w:r>
            <w:r w:rsidRPr="0003191E">
              <w:rPr>
                <w:rFonts w:asciiTheme="majorHAnsi" w:eastAsia="Calibri" w:hAnsiTheme="majorHAnsi" w:cstheme="majorHAnsi"/>
                <w:i/>
                <w:spacing w:val="-9"/>
                <w:sz w:val="20"/>
                <w:szCs w:val="20"/>
                <w:lang w:val="sk-SK"/>
              </w:rPr>
              <w:t xml:space="preserve"> </w:t>
            </w:r>
            <w:r w:rsidRPr="0003191E">
              <w:rPr>
                <w:rFonts w:asciiTheme="majorHAnsi" w:eastAsia="Calibri" w:hAnsiTheme="majorHAnsi" w:cstheme="majorHAnsi"/>
                <w:i/>
                <w:sz w:val="20"/>
                <w:szCs w:val="20"/>
                <w:lang w:val="sk-SK"/>
              </w:rPr>
              <w:t>slabiky, tvorba slov (z písmen, zo slabík), tvorba viet (zo slov), tvorba otázok, tvorba odpovedí;</w:t>
            </w:r>
          </w:p>
          <w:p w14:paraId="021631C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správna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artikulácia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slovenských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foném</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správne</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čítanie</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ich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písaných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pacing w:val="-2"/>
                <w:sz w:val="20"/>
                <w:szCs w:val="20"/>
                <w:lang w:val="sk-SK"/>
              </w:rPr>
              <w:t>tvarov</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pacing w:val="-2"/>
                <w:sz w:val="20"/>
                <w:szCs w:val="20"/>
                <w:lang w:val="sk-SK"/>
              </w:rPr>
              <w:t>(grafém)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 xml:space="preserve">využitím </w:t>
            </w:r>
            <w:r w:rsidRPr="0003191E">
              <w:rPr>
                <w:rFonts w:asciiTheme="majorHAnsi" w:eastAsia="Calibri" w:hAnsiTheme="majorHAnsi" w:cstheme="majorHAnsi"/>
                <w:sz w:val="20"/>
                <w:szCs w:val="20"/>
                <w:lang w:val="sk-SK"/>
              </w:rPr>
              <w:t>osvojených</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vedomostí</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zručností</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maďarského</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jazyka,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uvedomenie</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si</w:t>
            </w:r>
            <w:r w:rsidRPr="0003191E">
              <w:rPr>
                <w:rFonts w:asciiTheme="majorHAnsi" w:eastAsia="Calibri" w:hAnsiTheme="majorHAnsi" w:cstheme="majorHAnsi"/>
                <w:spacing w:val="-13"/>
                <w:sz w:val="20"/>
                <w:szCs w:val="20"/>
                <w:lang w:val="sk-SK"/>
              </w:rPr>
              <w:t xml:space="preserve"> </w:t>
            </w:r>
            <w:proofErr w:type="spellStart"/>
            <w:r w:rsidRPr="0003191E">
              <w:rPr>
                <w:rFonts w:asciiTheme="majorHAnsi" w:eastAsia="Calibri" w:hAnsiTheme="majorHAnsi" w:cstheme="majorHAnsi"/>
                <w:sz w:val="20"/>
                <w:szCs w:val="20"/>
                <w:lang w:val="sk-SK"/>
              </w:rPr>
              <w:t>kontrastívnych</w:t>
            </w:r>
            <w:proofErr w:type="spellEnd"/>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 xml:space="preserve">znakov </w:t>
            </w:r>
            <w:r w:rsidRPr="0003191E">
              <w:rPr>
                <w:rFonts w:asciiTheme="majorHAnsi" w:eastAsia="Calibri" w:hAnsiTheme="majorHAnsi" w:cstheme="majorHAnsi"/>
                <w:spacing w:val="-2"/>
                <w:sz w:val="20"/>
                <w:szCs w:val="20"/>
                <w:lang w:val="sk-SK"/>
              </w:rPr>
              <w:t>maďarskej</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slovenskej</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lastRenderedPageBreak/>
              <w:t>abecedy,</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aplikácia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odlišností</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rovností</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medzi</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slovenským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pacing w:val="-2"/>
                <w:sz w:val="20"/>
                <w:szCs w:val="20"/>
                <w:lang w:val="sk-SK"/>
              </w:rPr>
              <w:t>maďarským jazykom;</w:t>
            </w:r>
          </w:p>
          <w:p w14:paraId="287FFD0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slovenská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abeceda,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písmená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slovenskej</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abecedy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ich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správna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aplikácia;</w:t>
            </w:r>
          </w:p>
          <w:p w14:paraId="511BB53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1., 2. a 3. gramatická osoba jednotného čísla a 1.</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gramatická osoba množného čísla činnostných slovies v rámci tematických okruhov;</w:t>
            </w:r>
          </w:p>
          <w:p w14:paraId="2F02DEA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prítomný</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minulý</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čas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slovies</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rámci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tematických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okruhov;</w:t>
            </w:r>
          </w:p>
          <w:p w14:paraId="1C23D1C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najfrekventovanejšie zvrat-</w:t>
            </w:r>
            <w:proofErr w:type="spellStart"/>
            <w:r w:rsidRPr="0003191E">
              <w:rPr>
                <w:rFonts w:asciiTheme="majorHAnsi" w:eastAsia="Calibri" w:hAnsiTheme="majorHAnsi" w:cstheme="majorHAnsi"/>
                <w:sz w:val="20"/>
                <w:szCs w:val="20"/>
                <w:lang w:val="sk-SK"/>
              </w:rPr>
              <w:t>né</w:t>
            </w:r>
            <w:proofErr w:type="spellEnd"/>
            <w:r w:rsidRPr="0003191E">
              <w:rPr>
                <w:rFonts w:asciiTheme="majorHAnsi" w:eastAsia="Calibri" w:hAnsiTheme="majorHAnsi" w:cstheme="majorHAnsi"/>
                <w:sz w:val="20"/>
                <w:szCs w:val="20"/>
                <w:lang w:val="sk-SK"/>
              </w:rPr>
              <w:t xml:space="preserve"> slovesá, ktoré sa týkajú tematických okruhov Ľudské telo, starostlivosť o zdravie, Vzdelávanie a práca, Obchod a služby;</w:t>
            </w:r>
          </w:p>
        </w:tc>
        <w:tc>
          <w:tcPr>
            <w:tcW w:w="2175" w:type="pct"/>
            <w:tcBorders>
              <w:bottom w:val="single" w:sz="4" w:space="0" w:color="auto"/>
            </w:tcBorders>
            <w:shd w:val="clear" w:color="auto" w:fill="DEEAF6" w:themeFill="accent1" w:themeFillTint="33"/>
          </w:tcPr>
          <w:p w14:paraId="2533B2D6"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lastRenderedPageBreak/>
              <w:t>Recepcia</w:t>
            </w:r>
            <w:r w:rsidRPr="0003191E">
              <w:rPr>
                <w:rFonts w:ascii="Calibri" w:hAnsi="Calibri" w:cs="Calibri"/>
                <w:sz w:val="20"/>
                <w:szCs w:val="20"/>
                <w:lang w:val="sk-SK"/>
              </w:rPr>
              <w:t>:</w:t>
            </w:r>
          </w:p>
          <w:p w14:paraId="4B6072A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odpovedať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otázky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súvisiace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prečítaným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textom;</w:t>
            </w:r>
          </w:p>
          <w:p w14:paraId="4E1BC3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vzorovom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prednese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príprave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čítať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porozumením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texty.</w:t>
            </w:r>
          </w:p>
          <w:p w14:paraId="1A173ED1" w14:textId="77777777" w:rsidR="0030540A" w:rsidRPr="0003191E" w:rsidRDefault="0030540A" w:rsidP="00E41CF5">
            <w:pPr>
              <w:tabs>
                <w:tab w:val="center" w:pos="4536"/>
                <w:tab w:val="right" w:pos="9072"/>
              </w:tabs>
              <w:ind w:left="107" w:right="3055"/>
              <w:jc w:val="both"/>
              <w:rPr>
                <w:rFonts w:eastAsia="Times New Roman" w:cs="Times New Roman"/>
                <w:sz w:val="20"/>
                <w:szCs w:val="20"/>
                <w:lang w:val="sk-SK"/>
              </w:rPr>
            </w:pPr>
          </w:p>
        </w:tc>
      </w:tr>
      <w:tr w:rsidR="0030540A" w:rsidRPr="0003191E" w14:paraId="7666944B" w14:textId="77777777" w:rsidTr="00E41CF5">
        <w:trPr>
          <w:trHeight w:val="1334"/>
        </w:trPr>
        <w:tc>
          <w:tcPr>
            <w:tcW w:w="1055" w:type="pct"/>
            <w:vMerge/>
            <w:shd w:val="clear" w:color="auto" w:fill="DEEAF6" w:themeFill="accent1" w:themeFillTint="33"/>
          </w:tcPr>
          <w:p w14:paraId="6AB55663" w14:textId="77777777" w:rsidR="0030540A" w:rsidRPr="0003191E" w:rsidRDefault="0030540A">
            <w:pPr>
              <w:widowControl/>
              <w:numPr>
                <w:ilvl w:val="1"/>
                <w:numId w:val="56"/>
              </w:numPr>
              <w:tabs>
                <w:tab w:val="left" w:pos="426"/>
                <w:tab w:val="center" w:pos="4536"/>
                <w:tab w:val="right" w:pos="9072"/>
              </w:tabs>
              <w:autoSpaceDE/>
              <w:autoSpaceDN/>
              <w:spacing w:line="271" w:lineRule="auto"/>
              <w:ind w:left="426" w:right="136" w:hanging="425"/>
              <w:jc w:val="both"/>
              <w:rPr>
                <w:rFonts w:asciiTheme="majorHAnsi" w:eastAsia="Calibri" w:hAnsiTheme="majorHAnsi" w:cstheme="majorHAnsi"/>
                <w:b/>
                <w:sz w:val="20"/>
                <w:szCs w:val="20"/>
                <w:lang w:val="sk-SK"/>
              </w:rPr>
            </w:pPr>
          </w:p>
        </w:tc>
        <w:tc>
          <w:tcPr>
            <w:tcW w:w="870" w:type="pct"/>
            <w:tcBorders>
              <w:top w:val="single" w:sz="4" w:space="0" w:color="auto"/>
            </w:tcBorders>
            <w:shd w:val="clear" w:color="auto" w:fill="DEEAF6" w:themeFill="accent1" w:themeFillTint="33"/>
            <w:vAlign w:val="center"/>
          </w:tcPr>
          <w:p w14:paraId="49C0118B" w14:textId="77777777" w:rsidR="0030540A" w:rsidRPr="0003191E" w:rsidRDefault="0030540A" w:rsidP="00E41CF5">
            <w:pPr>
              <w:widowControl/>
              <w:tabs>
                <w:tab w:val="left" w:pos="426"/>
                <w:tab w:val="center" w:pos="4536"/>
                <w:tab w:val="right" w:pos="9072"/>
              </w:tabs>
              <w:autoSpaceDE/>
              <w:autoSpaceDN/>
              <w:spacing w:line="271" w:lineRule="auto"/>
              <w:ind w:left="1" w:right="136"/>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t>Oznámiť</w:t>
            </w:r>
            <w:r w:rsidRPr="0003191E">
              <w:rPr>
                <w:rFonts w:asciiTheme="majorHAnsi" w:hAnsiTheme="majorHAnsi" w:cstheme="majorHAnsi"/>
                <w:b/>
                <w:spacing w:val="-13"/>
                <w:sz w:val="20"/>
                <w:szCs w:val="20"/>
                <w:lang w:val="sk-SK"/>
              </w:rPr>
              <w:t xml:space="preserve"> </w:t>
            </w:r>
            <w:r w:rsidRPr="0003191E">
              <w:rPr>
                <w:rFonts w:asciiTheme="majorHAnsi" w:hAnsiTheme="majorHAnsi" w:cstheme="majorHAnsi"/>
                <w:b/>
                <w:sz w:val="20"/>
                <w:szCs w:val="20"/>
                <w:lang w:val="sk-SK"/>
              </w:rPr>
              <w:t>a</w:t>
            </w:r>
            <w:r w:rsidRPr="0003191E">
              <w:rPr>
                <w:rFonts w:asciiTheme="majorHAnsi" w:hAnsiTheme="majorHAnsi" w:cstheme="majorHAnsi"/>
                <w:b/>
                <w:spacing w:val="-13"/>
                <w:sz w:val="20"/>
                <w:szCs w:val="20"/>
                <w:lang w:val="sk-SK"/>
              </w:rPr>
              <w:t xml:space="preserve"> </w:t>
            </w:r>
            <w:r w:rsidRPr="0003191E">
              <w:rPr>
                <w:rFonts w:asciiTheme="majorHAnsi" w:hAnsiTheme="majorHAnsi" w:cstheme="majorHAnsi"/>
                <w:b/>
                <w:sz w:val="20"/>
                <w:szCs w:val="20"/>
                <w:lang w:val="sk-SK"/>
              </w:rPr>
              <w:t>vyjadriť</w:t>
            </w:r>
            <w:r w:rsidRPr="0003191E">
              <w:rPr>
                <w:rFonts w:asciiTheme="majorHAnsi" w:hAnsiTheme="majorHAnsi" w:cstheme="majorHAnsi"/>
                <w:b/>
                <w:spacing w:val="-13"/>
                <w:sz w:val="20"/>
                <w:szCs w:val="20"/>
                <w:lang w:val="sk-SK"/>
              </w:rPr>
              <w:t xml:space="preserve"> </w:t>
            </w:r>
            <w:r w:rsidRPr="0003191E">
              <w:rPr>
                <w:rFonts w:asciiTheme="majorHAnsi" w:hAnsiTheme="majorHAnsi" w:cstheme="majorHAnsi"/>
                <w:b/>
                <w:sz w:val="20"/>
                <w:szCs w:val="20"/>
                <w:lang w:val="sk-SK"/>
              </w:rPr>
              <w:t>stanovisko:</w:t>
            </w:r>
            <w:r w:rsidRPr="0003191E">
              <w:rPr>
                <w:rFonts w:asciiTheme="majorHAnsi" w:hAnsiTheme="majorHAnsi" w:cstheme="majorHAnsi"/>
                <w:b/>
                <w:spacing w:val="-12"/>
                <w:sz w:val="20"/>
                <w:szCs w:val="20"/>
                <w:lang w:val="sk-SK"/>
              </w:rPr>
              <w:t xml:space="preserve"> </w:t>
            </w:r>
            <w:r w:rsidRPr="0003191E">
              <w:rPr>
                <w:rFonts w:asciiTheme="majorHAnsi" w:hAnsiTheme="majorHAnsi" w:cstheme="majorHAnsi"/>
                <w:sz w:val="20"/>
                <w:szCs w:val="20"/>
                <w:lang w:val="sk-SK"/>
              </w:rPr>
              <w:t>získavať</w:t>
            </w:r>
            <w:r w:rsidRPr="0003191E">
              <w:rPr>
                <w:rFonts w:asciiTheme="majorHAnsi" w:hAnsiTheme="majorHAnsi" w:cstheme="majorHAnsi"/>
                <w:spacing w:val="-13"/>
                <w:sz w:val="20"/>
                <w:szCs w:val="20"/>
                <w:lang w:val="sk-SK"/>
              </w:rPr>
              <w:t xml:space="preserve"> </w:t>
            </w:r>
            <w:r w:rsidRPr="0003191E">
              <w:rPr>
                <w:rFonts w:asciiTheme="majorHAnsi" w:hAnsiTheme="majorHAnsi" w:cstheme="majorHAnsi"/>
                <w:sz w:val="20"/>
                <w:szCs w:val="20"/>
                <w:lang w:val="sk-SK"/>
              </w:rPr>
              <w:t>informácie</w:t>
            </w:r>
            <w:r w:rsidRPr="0003191E">
              <w:rPr>
                <w:rFonts w:asciiTheme="majorHAnsi" w:hAnsiTheme="majorHAnsi" w:cstheme="majorHAnsi"/>
                <w:spacing w:val="-12"/>
                <w:sz w:val="20"/>
                <w:szCs w:val="20"/>
                <w:lang w:val="sk-SK"/>
              </w:rPr>
              <w:t xml:space="preserve"> </w:t>
            </w:r>
            <w:r w:rsidRPr="0003191E">
              <w:rPr>
                <w:rFonts w:asciiTheme="majorHAnsi" w:hAnsiTheme="majorHAnsi" w:cstheme="majorHAnsi"/>
                <w:sz w:val="20"/>
                <w:szCs w:val="20"/>
                <w:lang w:val="sk-SK"/>
              </w:rPr>
              <w:t>a</w:t>
            </w:r>
            <w:r w:rsidRPr="0003191E">
              <w:rPr>
                <w:rFonts w:asciiTheme="majorHAnsi" w:hAnsiTheme="majorHAnsi" w:cstheme="majorHAnsi"/>
                <w:spacing w:val="-12"/>
                <w:sz w:val="20"/>
                <w:szCs w:val="20"/>
                <w:lang w:val="sk-SK"/>
              </w:rPr>
              <w:t xml:space="preserve"> </w:t>
            </w:r>
            <w:r w:rsidRPr="0003191E">
              <w:rPr>
                <w:rFonts w:asciiTheme="majorHAnsi" w:hAnsiTheme="majorHAnsi" w:cstheme="majorHAnsi"/>
                <w:sz w:val="20"/>
                <w:szCs w:val="20"/>
                <w:lang w:val="sk-SK"/>
              </w:rPr>
              <w:t>informovať</w:t>
            </w:r>
            <w:r w:rsidRPr="0003191E">
              <w:rPr>
                <w:rFonts w:asciiTheme="majorHAnsi" w:hAnsiTheme="majorHAnsi" w:cstheme="majorHAnsi"/>
                <w:spacing w:val="-13"/>
                <w:sz w:val="20"/>
                <w:szCs w:val="20"/>
                <w:lang w:val="sk-SK"/>
              </w:rPr>
              <w:t xml:space="preserve"> </w:t>
            </w:r>
            <w:r w:rsidRPr="0003191E">
              <w:rPr>
                <w:rFonts w:asciiTheme="majorHAnsi" w:hAnsiTheme="majorHAnsi" w:cstheme="majorHAnsi"/>
                <w:sz w:val="20"/>
                <w:szCs w:val="20"/>
                <w:lang w:val="sk-SK"/>
              </w:rPr>
              <w:t>druhých</w:t>
            </w:r>
            <w:r w:rsidRPr="0003191E">
              <w:rPr>
                <w:rFonts w:asciiTheme="majorHAnsi" w:hAnsiTheme="majorHAnsi" w:cstheme="majorHAnsi"/>
                <w:spacing w:val="-12"/>
                <w:sz w:val="20"/>
                <w:szCs w:val="20"/>
                <w:lang w:val="sk-SK"/>
              </w:rPr>
              <w:t xml:space="preserve"> </w:t>
            </w:r>
            <w:r w:rsidRPr="0003191E">
              <w:rPr>
                <w:rFonts w:asciiTheme="majorHAnsi" w:hAnsiTheme="majorHAnsi" w:cstheme="majorHAnsi"/>
                <w:sz w:val="20"/>
                <w:szCs w:val="20"/>
                <w:lang w:val="sk-SK"/>
              </w:rPr>
              <w:t>v</w:t>
            </w:r>
            <w:r w:rsidRPr="0003191E">
              <w:rPr>
                <w:rFonts w:asciiTheme="majorHAnsi" w:hAnsiTheme="majorHAnsi" w:cstheme="majorHAnsi"/>
                <w:spacing w:val="-12"/>
                <w:sz w:val="20"/>
                <w:szCs w:val="20"/>
                <w:lang w:val="sk-SK"/>
              </w:rPr>
              <w:t xml:space="preserve"> </w:t>
            </w:r>
            <w:r w:rsidRPr="0003191E">
              <w:rPr>
                <w:rFonts w:asciiTheme="majorHAnsi" w:hAnsiTheme="majorHAnsi" w:cstheme="majorHAnsi"/>
                <w:sz w:val="20"/>
                <w:szCs w:val="20"/>
                <w:lang w:val="sk-SK"/>
              </w:rPr>
              <w:t>rámci</w:t>
            </w:r>
            <w:r w:rsidRPr="0003191E">
              <w:rPr>
                <w:rFonts w:asciiTheme="majorHAnsi" w:hAnsiTheme="majorHAnsi" w:cstheme="majorHAnsi"/>
                <w:spacing w:val="-13"/>
                <w:sz w:val="20"/>
                <w:szCs w:val="20"/>
                <w:lang w:val="sk-SK"/>
              </w:rPr>
              <w:t xml:space="preserve"> </w:t>
            </w:r>
            <w:r w:rsidRPr="0003191E">
              <w:rPr>
                <w:rFonts w:asciiTheme="majorHAnsi" w:hAnsiTheme="majorHAnsi" w:cstheme="majorHAnsi"/>
                <w:sz w:val="20"/>
                <w:szCs w:val="20"/>
                <w:lang w:val="sk-SK"/>
              </w:rPr>
              <w:t xml:space="preserve">tematických </w:t>
            </w:r>
            <w:r w:rsidRPr="0003191E">
              <w:rPr>
                <w:rFonts w:asciiTheme="majorHAnsi" w:hAnsiTheme="majorHAnsi" w:cstheme="majorHAnsi"/>
                <w:spacing w:val="-2"/>
                <w:sz w:val="20"/>
                <w:szCs w:val="20"/>
                <w:lang w:val="sk-SK"/>
              </w:rPr>
              <w:t>okruhov.</w:t>
            </w:r>
          </w:p>
        </w:tc>
        <w:tc>
          <w:tcPr>
            <w:tcW w:w="900" w:type="pct"/>
            <w:tcBorders>
              <w:top w:val="single" w:sz="4" w:space="0" w:color="auto"/>
            </w:tcBorders>
            <w:shd w:val="clear" w:color="auto" w:fill="DEEAF6" w:themeFill="accent1" w:themeFillTint="33"/>
          </w:tcPr>
          <w:p w14:paraId="686DEBD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priestorových</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vzťahov:</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smer</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i/>
                <w:sz w:val="20"/>
                <w:szCs w:val="20"/>
                <w:lang w:val="sk-SK"/>
              </w:rPr>
              <w:t>tam,</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hore,</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z w:val="20"/>
                <w:szCs w:val="20"/>
                <w:lang w:val="sk-SK"/>
              </w:rPr>
              <w:t>dole / dolu,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dopredu,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dozadu,</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doprava,</w:t>
            </w:r>
            <w:r w:rsidRPr="0003191E">
              <w:rPr>
                <w:rFonts w:asciiTheme="majorHAnsi" w:eastAsia="Calibri" w:hAnsiTheme="majorHAnsi" w:cstheme="majorHAnsi"/>
                <w:i/>
                <w:spacing w:val="-8"/>
                <w:sz w:val="20"/>
                <w:szCs w:val="20"/>
                <w:lang w:val="sk-SK"/>
              </w:rPr>
              <w:t xml:space="preserve"> </w:t>
            </w:r>
            <w:r w:rsidRPr="0003191E">
              <w:rPr>
                <w:rFonts w:asciiTheme="majorHAnsi" w:eastAsia="Calibri" w:hAnsiTheme="majorHAnsi" w:cstheme="majorHAnsi"/>
                <w:i/>
                <w:sz w:val="20"/>
                <w:szCs w:val="20"/>
                <w:lang w:val="sk-SK"/>
              </w:rPr>
              <w:t>doľava</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predložiek</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lastRenderedPageBreak/>
              <w:t>genitívom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(od,</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datívom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ku),</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akuzatívom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(cez),</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poloha (tu, tam, hore, dole/dolu, vpredu, vzadu, vľavo, vpravo), používanie predložiek s</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akuzatívom (na,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nad,</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za,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pred),</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lokálom</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za,</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pred,</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nad,</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situácia:</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používanie</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predložiek s</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lokálom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inštrumentálom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blízko,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ďaleko,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veľkosť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(veľký,</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malý);</w:t>
            </w:r>
          </w:p>
          <w:p w14:paraId="5BFCA77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vyjadrenie časových vzťahov: čas (</w:t>
            </w:r>
            <w:r w:rsidRPr="0003191E">
              <w:rPr>
                <w:rFonts w:asciiTheme="majorHAnsi" w:eastAsia="Calibri" w:hAnsiTheme="majorHAnsi" w:cstheme="majorHAnsi"/>
                <w:i/>
                <w:sz w:val="20"/>
                <w:szCs w:val="20"/>
                <w:lang w:val="sk-SK"/>
              </w:rPr>
              <w:t xml:space="preserve">celé hodiny, včera, dnes, zajtra, predvčerom, pozajtra, mi‐ </w:t>
            </w:r>
            <w:proofErr w:type="spellStart"/>
            <w:r w:rsidRPr="0003191E">
              <w:rPr>
                <w:rFonts w:asciiTheme="majorHAnsi" w:eastAsia="Calibri" w:hAnsiTheme="majorHAnsi" w:cstheme="majorHAnsi"/>
                <w:i/>
                <w:sz w:val="20"/>
                <w:szCs w:val="20"/>
                <w:lang w:val="sk-SK"/>
              </w:rPr>
              <w:t>nulý</w:t>
            </w:r>
            <w:proofErr w:type="spellEnd"/>
            <w:r w:rsidRPr="0003191E">
              <w:rPr>
                <w:rFonts w:asciiTheme="majorHAnsi" w:eastAsia="Calibri" w:hAnsiTheme="majorHAnsi" w:cstheme="majorHAnsi"/>
                <w:i/>
                <w:sz w:val="20"/>
                <w:szCs w:val="20"/>
                <w:lang w:val="sk-SK"/>
              </w:rPr>
              <w:t>/budúci týždeň/rok, časti dňa, dni v týždni</w:t>
            </w:r>
            <w:r w:rsidRPr="0003191E">
              <w:rPr>
                <w:rFonts w:asciiTheme="majorHAnsi" w:eastAsia="Calibri" w:hAnsiTheme="majorHAnsi" w:cstheme="majorHAnsi"/>
                <w:sz w:val="20"/>
                <w:szCs w:val="20"/>
                <w:lang w:val="sk-SK"/>
              </w:rPr>
              <w:t>);</w:t>
            </w:r>
          </w:p>
          <w:p w14:paraId="06B1415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6"/>
                <w:sz w:val="20"/>
                <w:szCs w:val="20"/>
                <w:lang w:val="sk-SK"/>
              </w:rPr>
              <w:t>vyjadrenie</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kvantitatívnych vzťahov: základné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určité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číslovky do 100, neurčité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pacing w:val="-6"/>
                <w:sz w:val="20"/>
                <w:szCs w:val="20"/>
                <w:lang w:val="sk-SK"/>
              </w:rPr>
              <w:t>(</w:t>
            </w:r>
            <w:r w:rsidRPr="0003191E">
              <w:rPr>
                <w:rFonts w:asciiTheme="majorHAnsi" w:eastAsia="Calibri" w:hAnsiTheme="majorHAnsi" w:cstheme="majorHAnsi"/>
                <w:i/>
                <w:spacing w:val="-6"/>
                <w:sz w:val="20"/>
                <w:szCs w:val="20"/>
                <w:lang w:val="sk-SK"/>
              </w:rPr>
              <w:t>veľa, málo</w:t>
            </w:r>
            <w:r w:rsidRPr="0003191E">
              <w:rPr>
                <w:rFonts w:asciiTheme="majorHAnsi" w:eastAsia="Calibri" w:hAnsiTheme="majorHAnsi" w:cstheme="majorHAnsi"/>
                <w:spacing w:val="-6"/>
                <w:sz w:val="20"/>
                <w:szCs w:val="20"/>
                <w:lang w:val="sk-SK"/>
              </w:rPr>
              <w:t xml:space="preserve">) a radové </w:t>
            </w:r>
            <w:r w:rsidRPr="0003191E">
              <w:rPr>
                <w:rFonts w:asciiTheme="majorHAnsi" w:eastAsia="Calibri" w:hAnsiTheme="majorHAnsi" w:cstheme="majorHAnsi"/>
                <w:spacing w:val="-4"/>
                <w:sz w:val="20"/>
                <w:szCs w:val="20"/>
                <w:lang w:val="sk-SK"/>
              </w:rPr>
              <w:t>číslovky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i/>
                <w:spacing w:val="-4"/>
                <w:sz w:val="20"/>
                <w:szCs w:val="20"/>
                <w:lang w:val="sk-SK"/>
              </w:rPr>
              <w:t>prvý,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druhý,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tretí</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spacing w:val="-4"/>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pod.),</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poradie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i/>
                <w:spacing w:val="-4"/>
                <w:sz w:val="20"/>
                <w:szCs w:val="20"/>
                <w:lang w:val="sk-SK"/>
              </w:rPr>
              <w:t>prvý,</w:t>
            </w:r>
            <w:r w:rsidRPr="0003191E">
              <w:rPr>
                <w:rFonts w:asciiTheme="majorHAnsi" w:eastAsia="Calibri" w:hAnsiTheme="majorHAnsi" w:cstheme="majorHAnsi"/>
                <w:i/>
                <w:spacing w:val="-7"/>
                <w:sz w:val="20"/>
                <w:szCs w:val="20"/>
                <w:lang w:val="sk-SK"/>
              </w:rPr>
              <w:t xml:space="preserve"> </w:t>
            </w:r>
            <w:r w:rsidRPr="0003191E">
              <w:rPr>
                <w:rFonts w:asciiTheme="majorHAnsi" w:eastAsia="Calibri" w:hAnsiTheme="majorHAnsi" w:cstheme="majorHAnsi"/>
                <w:i/>
                <w:spacing w:val="-4"/>
                <w:sz w:val="20"/>
                <w:szCs w:val="20"/>
                <w:lang w:val="sk-SK"/>
              </w:rPr>
              <w:t>posledný</w:t>
            </w:r>
            <w:r w:rsidRPr="0003191E">
              <w:rPr>
                <w:rFonts w:asciiTheme="majorHAnsi" w:eastAsia="Calibri" w:hAnsiTheme="majorHAnsi" w:cstheme="majorHAnsi"/>
                <w:spacing w:val="-4"/>
                <w:sz w:val="20"/>
                <w:szCs w:val="20"/>
                <w:lang w:val="sk-SK"/>
              </w:rPr>
              <w:t>),</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vek</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žiaka,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jeho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4"/>
                <w:sz w:val="20"/>
                <w:szCs w:val="20"/>
                <w:lang w:val="sk-SK"/>
              </w:rPr>
              <w:t>rodičov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4"/>
                <w:sz w:val="20"/>
                <w:szCs w:val="20"/>
                <w:lang w:val="sk-SK"/>
              </w:rPr>
              <w:t>a</w:t>
            </w:r>
            <w:r w:rsidRPr="0003191E">
              <w:rPr>
                <w:rFonts w:asciiTheme="majorHAnsi" w:eastAsia="Calibri" w:hAnsiTheme="majorHAnsi" w:cstheme="majorHAnsi"/>
                <w:spacing w:val="-6"/>
                <w:sz w:val="20"/>
                <w:szCs w:val="20"/>
                <w:lang w:val="sk-SK"/>
              </w:rPr>
              <w:t> </w:t>
            </w:r>
            <w:r w:rsidRPr="0003191E">
              <w:rPr>
                <w:rFonts w:asciiTheme="majorHAnsi" w:eastAsia="Calibri" w:hAnsiTheme="majorHAnsi" w:cstheme="majorHAnsi"/>
                <w:spacing w:val="-4"/>
                <w:sz w:val="20"/>
                <w:szCs w:val="20"/>
                <w:lang w:val="sk-SK"/>
              </w:rPr>
              <w:t>súrodencov;</w:t>
            </w:r>
          </w:p>
        </w:tc>
        <w:tc>
          <w:tcPr>
            <w:tcW w:w="2175" w:type="pct"/>
            <w:tcBorders>
              <w:top w:val="single" w:sz="4" w:space="0" w:color="auto"/>
            </w:tcBorders>
            <w:shd w:val="clear" w:color="auto" w:fill="DEEAF6" w:themeFill="accent1" w:themeFillTint="33"/>
          </w:tcPr>
          <w:p w14:paraId="5924A0E3"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lastRenderedPageBreak/>
              <w:t>Recepcia</w:t>
            </w:r>
            <w:r w:rsidRPr="0003191E">
              <w:rPr>
                <w:rFonts w:ascii="Calibri" w:hAnsi="Calibri" w:cs="Calibri"/>
                <w:sz w:val="20"/>
                <w:szCs w:val="20"/>
                <w:lang w:val="sk-SK"/>
              </w:rPr>
              <w:t>:</w:t>
            </w:r>
          </w:p>
          <w:p w14:paraId="6D3D0F1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 príprave a s pomocou učiteľa reprodukovať stručný obsah prečítaného textu na základe osnovy alebo pomocných otázok;</w:t>
            </w:r>
          </w:p>
          <w:p w14:paraId="5A78AB0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porozumieť</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písaným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jednoduchým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pokynom</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bez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neznámych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slov.</w:t>
            </w:r>
          </w:p>
          <w:p w14:paraId="624675C6"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44211049"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ústny prejav</w:t>
            </w:r>
            <w:r w:rsidRPr="0003191E">
              <w:rPr>
                <w:rFonts w:ascii="Calibri" w:hAnsi="Calibri" w:cs="Calibri"/>
                <w:sz w:val="20"/>
                <w:szCs w:val="20"/>
                <w:lang w:val="sk-SK"/>
              </w:rPr>
              <w:t>:</w:t>
            </w:r>
          </w:p>
          <w:p w14:paraId="437A94D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vyjadriť svoje myšlienky v slovenskom jazyku ústne v každodenných praktických situáciách</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 xml:space="preserve">úrovni primeranej svojmu veku a schopnostiam na základe pomocných otázok a vetných </w:t>
            </w:r>
            <w:r w:rsidRPr="0003191E">
              <w:rPr>
                <w:rFonts w:asciiTheme="majorHAnsi" w:eastAsia="Calibri" w:hAnsiTheme="majorHAnsi" w:cstheme="majorHAnsi"/>
                <w:spacing w:val="-2"/>
                <w:sz w:val="20"/>
                <w:szCs w:val="20"/>
                <w:lang w:val="sk-SK"/>
              </w:rPr>
              <w:t>modelov;</w:t>
            </w:r>
          </w:p>
          <w:p w14:paraId="50ABD6A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aplikovať osvojené ortoepické a gramatické pravidlá potrebné na veľmi jednoduchú ústnu komunikáciu v slovenskom jazyku.</w:t>
            </w:r>
          </w:p>
          <w:p w14:paraId="6B570F32"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05EEF065"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písomný prejav</w:t>
            </w:r>
            <w:r w:rsidRPr="0003191E">
              <w:rPr>
                <w:rFonts w:ascii="Calibri" w:hAnsi="Calibri" w:cs="Calibri"/>
                <w:sz w:val="20"/>
                <w:szCs w:val="20"/>
                <w:lang w:val="sk-SK"/>
              </w:rPr>
              <w:t>:</w:t>
            </w:r>
          </w:p>
          <w:p w14:paraId="3A8916A7"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odlišovať </w:t>
            </w:r>
            <w:proofErr w:type="spellStart"/>
            <w:r w:rsidRPr="0003191E">
              <w:rPr>
                <w:rFonts w:asciiTheme="majorHAnsi" w:eastAsia="Calibri" w:hAnsiTheme="majorHAnsi" w:cstheme="majorHAnsi"/>
                <w:sz w:val="20"/>
                <w:szCs w:val="20"/>
                <w:lang w:val="sk-SK"/>
              </w:rPr>
              <w:t>kontrastívne</w:t>
            </w:r>
            <w:proofErr w:type="spellEnd"/>
            <w:r w:rsidRPr="0003191E">
              <w:rPr>
                <w:rFonts w:asciiTheme="majorHAnsi" w:eastAsia="Calibri" w:hAnsiTheme="majorHAnsi" w:cstheme="majorHAnsi"/>
                <w:sz w:val="20"/>
                <w:szCs w:val="20"/>
                <w:lang w:val="sk-SK"/>
              </w:rPr>
              <w:t xml:space="preserve"> znaky maďarskej a slovenskej abecedy, odlišovať písmená slovenskej</w:t>
            </w:r>
            <w:r w:rsidRPr="0003191E">
              <w:rPr>
                <w:rFonts w:asciiTheme="majorHAnsi" w:eastAsia="Calibri" w:hAnsiTheme="majorHAnsi" w:cstheme="majorHAnsi"/>
                <w:spacing w:val="40"/>
                <w:sz w:val="20"/>
                <w:szCs w:val="20"/>
                <w:lang w:val="sk-SK"/>
              </w:rPr>
              <w:t xml:space="preserve"> </w:t>
            </w:r>
            <w:r w:rsidRPr="0003191E">
              <w:rPr>
                <w:rFonts w:asciiTheme="majorHAnsi" w:eastAsia="Calibri" w:hAnsiTheme="majorHAnsi" w:cstheme="majorHAnsi"/>
                <w:sz w:val="20"/>
                <w:szCs w:val="20"/>
                <w:lang w:val="sk-SK"/>
              </w:rPr>
              <w:t>a maďarskej abecedy, používať písmená slovenskej abecedy;</w:t>
            </w:r>
          </w:p>
          <w:p w14:paraId="3836D4D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delení</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slov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slabiky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využívať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osvojené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utvrdené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vedomosti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maďarského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jazyka.</w:t>
            </w:r>
          </w:p>
          <w:p w14:paraId="2A902395"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76B1DF0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Interakcia</w:t>
            </w:r>
            <w:r w:rsidRPr="0003191E">
              <w:rPr>
                <w:rFonts w:ascii="Calibri" w:hAnsi="Calibri" w:cs="Calibri"/>
                <w:sz w:val="20"/>
                <w:szCs w:val="20"/>
                <w:lang w:val="sk-SK"/>
              </w:rPr>
              <w:t>:</w:t>
            </w:r>
          </w:p>
          <w:p w14:paraId="20C6B9F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nadviazať</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základnú</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konverzáciu</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použitím</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najjednoduchších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spôsobov</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vyjadrenia</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zdvorilosti: pozdraviť a rozlúčiť sa, predstaviť sa, poďakovať a pod.</w:t>
            </w:r>
          </w:p>
          <w:p w14:paraId="02D9BE4F"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tc>
      </w:tr>
      <w:tr w:rsidR="0030540A" w:rsidRPr="0003191E" w14:paraId="5E6BDEDB" w14:textId="77777777" w:rsidTr="00E41CF5">
        <w:trPr>
          <w:trHeight w:val="560"/>
        </w:trPr>
        <w:tc>
          <w:tcPr>
            <w:tcW w:w="1055" w:type="pct"/>
            <w:vMerge/>
            <w:shd w:val="clear" w:color="auto" w:fill="DEEAF6" w:themeFill="accent1" w:themeFillTint="33"/>
          </w:tcPr>
          <w:p w14:paraId="5853F8E8" w14:textId="77777777" w:rsidR="0030540A" w:rsidRPr="0003191E" w:rsidRDefault="0030540A" w:rsidP="00E41CF5">
            <w:pPr>
              <w:tabs>
                <w:tab w:val="left" w:pos="425"/>
                <w:tab w:val="center" w:pos="4536"/>
                <w:tab w:val="right" w:pos="9072"/>
              </w:tabs>
              <w:ind w:left="425"/>
              <w:jc w:val="both"/>
              <w:rPr>
                <w:rFonts w:eastAsia="Calibri" w:cs="Calibri"/>
                <w:sz w:val="20"/>
                <w:szCs w:val="20"/>
                <w:lang w:val="sk-SK"/>
              </w:rPr>
            </w:pPr>
          </w:p>
        </w:tc>
        <w:tc>
          <w:tcPr>
            <w:tcW w:w="870" w:type="pct"/>
            <w:shd w:val="clear" w:color="auto" w:fill="DEEAF6" w:themeFill="accent1" w:themeFillTint="33"/>
            <w:vAlign w:val="center"/>
          </w:tcPr>
          <w:p w14:paraId="2880D032" w14:textId="77777777" w:rsidR="0030540A" w:rsidRPr="0003191E" w:rsidRDefault="0030540A" w:rsidP="00E41CF5">
            <w:pPr>
              <w:widowControl/>
              <w:tabs>
                <w:tab w:val="left" w:pos="425"/>
                <w:tab w:val="center" w:pos="4536"/>
                <w:tab w:val="right" w:pos="9072"/>
              </w:tabs>
              <w:autoSpaceDE/>
              <w:autoSpaceDN/>
              <w:spacing w:line="271" w:lineRule="auto"/>
              <w:ind w:left="1" w:right="136"/>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t>Opísať:</w:t>
            </w:r>
            <w:r w:rsidRPr="0003191E">
              <w:rPr>
                <w:rFonts w:asciiTheme="majorHAnsi" w:hAnsiTheme="majorHAnsi" w:cstheme="majorHAnsi"/>
                <w:b/>
                <w:spacing w:val="-8"/>
                <w:sz w:val="20"/>
                <w:szCs w:val="20"/>
                <w:lang w:val="sk-SK"/>
              </w:rPr>
              <w:t xml:space="preserve"> </w:t>
            </w:r>
            <w:r w:rsidRPr="0003191E">
              <w:rPr>
                <w:rFonts w:asciiTheme="majorHAnsi" w:hAnsiTheme="majorHAnsi" w:cstheme="majorHAnsi"/>
                <w:sz w:val="20"/>
                <w:szCs w:val="20"/>
                <w:lang w:val="sk-SK"/>
              </w:rPr>
              <w:t>jednoducho</w:t>
            </w:r>
            <w:r w:rsidRPr="0003191E">
              <w:rPr>
                <w:rFonts w:asciiTheme="majorHAnsi" w:hAnsiTheme="majorHAnsi" w:cstheme="majorHAnsi"/>
                <w:spacing w:val="-8"/>
                <w:sz w:val="20"/>
                <w:szCs w:val="20"/>
                <w:lang w:val="sk-SK"/>
              </w:rPr>
              <w:t xml:space="preserve"> </w:t>
            </w:r>
            <w:r w:rsidRPr="0003191E">
              <w:rPr>
                <w:rFonts w:asciiTheme="majorHAnsi" w:hAnsiTheme="majorHAnsi" w:cstheme="majorHAnsi"/>
                <w:sz w:val="20"/>
                <w:szCs w:val="20"/>
                <w:lang w:val="sk-SK"/>
              </w:rPr>
              <w:t>opísať</w:t>
            </w:r>
            <w:r w:rsidRPr="0003191E">
              <w:rPr>
                <w:rFonts w:asciiTheme="majorHAnsi" w:hAnsiTheme="majorHAnsi" w:cstheme="majorHAnsi"/>
                <w:spacing w:val="-8"/>
                <w:sz w:val="20"/>
                <w:szCs w:val="20"/>
                <w:lang w:val="sk-SK"/>
              </w:rPr>
              <w:t xml:space="preserve"> </w:t>
            </w:r>
            <w:r w:rsidRPr="0003191E">
              <w:rPr>
                <w:rFonts w:asciiTheme="majorHAnsi" w:hAnsiTheme="majorHAnsi" w:cstheme="majorHAnsi"/>
                <w:spacing w:val="-2"/>
                <w:sz w:val="20"/>
                <w:szCs w:val="20"/>
                <w:lang w:val="sk-SK"/>
              </w:rPr>
              <w:t>osobu/predmet/zviera.</w:t>
            </w:r>
          </w:p>
        </w:tc>
        <w:tc>
          <w:tcPr>
            <w:tcW w:w="900" w:type="pct"/>
            <w:shd w:val="clear" w:color="auto" w:fill="DEEAF6" w:themeFill="accent1" w:themeFillTint="33"/>
            <w:vAlign w:val="center"/>
          </w:tcPr>
          <w:p w14:paraId="70BFE7E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 xml:space="preserve">jednoduchý opis niekoho alebo niečoho, </w:t>
            </w:r>
            <w:r w:rsidRPr="0003191E">
              <w:rPr>
                <w:rFonts w:asciiTheme="majorHAnsi" w:eastAsia="Calibri" w:hAnsiTheme="majorHAnsi" w:cstheme="majorHAnsi"/>
                <w:sz w:val="20"/>
                <w:szCs w:val="20"/>
                <w:lang w:val="sk-SK"/>
              </w:rPr>
              <w:lastRenderedPageBreak/>
              <w:t>jednoduchá charakteristika niekoho na základe pomocných otázok;</w:t>
            </w:r>
          </w:p>
          <w:p w14:paraId="0D31602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rod</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7"/>
                <w:sz w:val="20"/>
                <w:szCs w:val="20"/>
                <w:lang w:val="sk-SK"/>
              </w:rPr>
              <w:t> </w:t>
            </w:r>
            <w:r w:rsidRPr="0003191E">
              <w:rPr>
                <w:rFonts w:asciiTheme="majorHAnsi" w:eastAsia="Calibri" w:hAnsiTheme="majorHAnsi" w:cstheme="majorHAnsi"/>
                <w:sz w:val="20"/>
                <w:szCs w:val="20"/>
                <w:lang w:val="sk-SK"/>
              </w:rPr>
              <w:t xml:space="preserve">číslo </w:t>
            </w:r>
            <w:proofErr w:type="spellStart"/>
            <w:r w:rsidRPr="0003191E">
              <w:rPr>
                <w:rFonts w:asciiTheme="majorHAnsi" w:eastAsia="Calibri" w:hAnsiTheme="majorHAnsi" w:cstheme="majorHAnsi"/>
                <w:sz w:val="20"/>
                <w:szCs w:val="20"/>
                <w:lang w:val="sk-SK"/>
              </w:rPr>
              <w:t>najfrekvento-vanejších</w:t>
            </w:r>
            <w:proofErr w:type="spellEnd"/>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podstatných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mien</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rámci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tematických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okruhov;</w:t>
            </w:r>
          </w:p>
          <w:p w14:paraId="3A4308D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slovesno‐menný</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prísudok</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(pomenovanie</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vlastnosti</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osôb,</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zvierat</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vecí,</w:t>
            </w:r>
            <w:r w:rsidRPr="0003191E">
              <w:rPr>
                <w:rFonts w:asciiTheme="majorHAnsi" w:eastAsia="Calibri" w:hAnsiTheme="majorHAnsi" w:cstheme="majorHAnsi"/>
                <w:spacing w:val="-12"/>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Strom je vysoký.);</w:t>
            </w:r>
          </w:p>
        </w:tc>
        <w:tc>
          <w:tcPr>
            <w:tcW w:w="2175" w:type="pct"/>
            <w:shd w:val="clear" w:color="auto" w:fill="DEEAF6" w:themeFill="accent1" w:themeFillTint="33"/>
          </w:tcPr>
          <w:p w14:paraId="38B71B4A"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lastRenderedPageBreak/>
              <w:t>Recepcia</w:t>
            </w:r>
            <w:r w:rsidRPr="0003191E">
              <w:rPr>
                <w:rFonts w:ascii="Calibri" w:hAnsi="Calibri" w:cs="Calibri"/>
                <w:sz w:val="20"/>
                <w:szCs w:val="20"/>
                <w:lang w:val="sk-SK"/>
              </w:rPr>
              <w:t>:</w:t>
            </w:r>
            <w:r w:rsidRPr="0003191E">
              <w:rPr>
                <w:rFonts w:ascii="Calibri" w:hAnsi="Calibri" w:cs="Calibri"/>
                <w:b/>
                <w:bCs/>
                <w:sz w:val="20"/>
                <w:szCs w:val="20"/>
                <w:u w:val="single"/>
                <w:lang w:val="sk-SK"/>
              </w:rPr>
              <w:t xml:space="preserve"> </w:t>
            </w:r>
          </w:p>
          <w:p w14:paraId="639EB10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identifikovať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textoch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základné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explicitné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informácie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základe</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pomocných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otázok;</w:t>
            </w:r>
          </w:p>
          <w:p w14:paraId="59FA873A"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časopisoch,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encyklopédiách,</w:t>
            </w:r>
            <w:r w:rsidRPr="0003191E">
              <w:rPr>
                <w:rFonts w:asciiTheme="majorHAnsi" w:eastAsia="Calibri" w:hAnsiTheme="majorHAnsi" w:cstheme="majorHAnsi"/>
                <w:spacing w:val="-10"/>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digitálnych</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edukačných obsahoch (na internete) vyhľadať texty, ktoré sú pre nich zaujímavé.</w:t>
            </w:r>
          </w:p>
          <w:p w14:paraId="7B22978E"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791D1A78"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ústny prejav</w:t>
            </w:r>
            <w:r w:rsidRPr="0003191E">
              <w:rPr>
                <w:rFonts w:ascii="Calibri" w:hAnsi="Calibri" w:cs="Calibri"/>
                <w:sz w:val="20"/>
                <w:szCs w:val="20"/>
                <w:lang w:val="sk-SK"/>
              </w:rPr>
              <w:t>:</w:t>
            </w:r>
          </w:p>
          <w:p w14:paraId="6C8D5F68"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 základe osvojených vetných modelov samostatne rozprávať o živote v škole a v rodine.</w:t>
            </w:r>
          </w:p>
          <w:p w14:paraId="069215B1"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2D56D2FC"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písomný prejav</w:t>
            </w:r>
            <w:r w:rsidRPr="0003191E">
              <w:rPr>
                <w:rFonts w:ascii="Calibri" w:hAnsi="Calibri" w:cs="Calibri"/>
                <w:sz w:val="20"/>
                <w:szCs w:val="20"/>
                <w:lang w:val="sk-SK"/>
              </w:rPr>
              <w:t>:</w:t>
            </w:r>
          </w:p>
          <w:p w14:paraId="76E8E36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6"/>
                <w:sz w:val="20"/>
                <w:szCs w:val="20"/>
                <w:lang w:val="sk-SK"/>
              </w:rPr>
              <w:t>s</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pomocou</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učiteľa</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opísať</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osobu,</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zviera</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alebo</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predmet</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v</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rozsahu</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primeranom</w:t>
            </w:r>
            <w:r w:rsidRPr="0003191E">
              <w:rPr>
                <w:rFonts w:asciiTheme="majorHAnsi" w:eastAsia="Calibri" w:hAnsiTheme="majorHAnsi" w:cstheme="majorHAnsi"/>
                <w:spacing w:val="-17"/>
                <w:sz w:val="20"/>
                <w:szCs w:val="20"/>
                <w:lang w:val="sk-SK"/>
              </w:rPr>
              <w:t xml:space="preserve"> </w:t>
            </w:r>
            <w:r w:rsidRPr="0003191E">
              <w:rPr>
                <w:rFonts w:asciiTheme="majorHAnsi" w:eastAsia="Calibri" w:hAnsiTheme="majorHAnsi" w:cstheme="majorHAnsi"/>
                <w:spacing w:val="-6"/>
                <w:sz w:val="20"/>
                <w:szCs w:val="20"/>
                <w:lang w:val="sk-SK"/>
              </w:rPr>
              <w:t>veku</w:t>
            </w:r>
            <w:r w:rsidRPr="0003191E">
              <w:rPr>
                <w:rFonts w:asciiTheme="majorHAnsi" w:eastAsia="Calibri" w:hAnsiTheme="majorHAnsi" w:cstheme="majorHAnsi"/>
                <w:spacing w:val="-16"/>
                <w:sz w:val="20"/>
                <w:szCs w:val="20"/>
                <w:lang w:val="sk-SK"/>
              </w:rPr>
              <w:t xml:space="preserve"> </w:t>
            </w:r>
            <w:r w:rsidRPr="0003191E">
              <w:rPr>
                <w:rFonts w:asciiTheme="majorHAnsi" w:eastAsia="Calibri" w:hAnsiTheme="majorHAnsi" w:cstheme="majorHAnsi"/>
                <w:spacing w:val="-6"/>
                <w:sz w:val="20"/>
                <w:szCs w:val="20"/>
                <w:lang w:val="sk-SK"/>
              </w:rPr>
              <w:t>a</w:t>
            </w:r>
            <w:r w:rsidRPr="0003191E">
              <w:rPr>
                <w:rFonts w:asciiTheme="majorHAnsi" w:eastAsia="Calibri" w:hAnsiTheme="majorHAnsi" w:cstheme="majorHAnsi"/>
                <w:spacing w:val="-8"/>
                <w:sz w:val="20"/>
                <w:szCs w:val="20"/>
                <w:lang w:val="sk-SK"/>
              </w:rPr>
              <w:t> </w:t>
            </w:r>
            <w:r w:rsidRPr="0003191E">
              <w:rPr>
                <w:rFonts w:asciiTheme="majorHAnsi" w:eastAsia="Calibri" w:hAnsiTheme="majorHAnsi" w:cstheme="majorHAnsi"/>
                <w:spacing w:val="-6"/>
                <w:sz w:val="20"/>
                <w:szCs w:val="20"/>
                <w:lang w:val="sk-SK"/>
              </w:rPr>
              <w:t>schopnostiam;</w:t>
            </w:r>
          </w:p>
          <w:p w14:paraId="5F69397D"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spájať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vety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krátkych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súvislých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textov.</w:t>
            </w:r>
          </w:p>
          <w:p w14:paraId="62CF6479"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494E5DA8" w14:textId="77777777" w:rsidR="0030540A" w:rsidRPr="0003191E" w:rsidRDefault="0030540A" w:rsidP="00E41CF5">
            <w:pPr>
              <w:tabs>
                <w:tab w:val="center" w:pos="4536"/>
                <w:tab w:val="right" w:pos="9072"/>
              </w:tabs>
              <w:ind w:right="106"/>
              <w:jc w:val="both"/>
              <w:rPr>
                <w:rFonts w:eastAsia="Times New Roman" w:cs="Times New Roman"/>
                <w:sz w:val="20"/>
                <w:szCs w:val="20"/>
                <w:lang w:val="sk-SK"/>
              </w:rPr>
            </w:pPr>
          </w:p>
        </w:tc>
      </w:tr>
    </w:tbl>
    <w:p w14:paraId="50F07D45" w14:textId="77777777" w:rsidR="0030540A" w:rsidRPr="0003191E" w:rsidRDefault="0030540A" w:rsidP="0030540A">
      <w:pPr>
        <w:rPr>
          <w:rFonts w:eastAsia="Times New Roman" w:cstheme="minorHAnsi"/>
          <w:sz w:val="20"/>
          <w:szCs w:val="20"/>
        </w:rPr>
      </w:pPr>
    </w:p>
    <w:p w14:paraId="35029F3A" w14:textId="77777777" w:rsidR="0030540A" w:rsidRPr="0003191E" w:rsidRDefault="0030540A" w:rsidP="0030540A">
      <w:pPr>
        <w:rPr>
          <w:rFonts w:eastAsia="Times New Roman" w:cstheme="minorHAnsi"/>
          <w:sz w:val="20"/>
          <w:szCs w:val="20"/>
        </w:rPr>
      </w:pPr>
      <w:r w:rsidRPr="0003191E">
        <w:rPr>
          <w:b/>
          <w:sz w:val="20"/>
          <w:szCs w:val="20"/>
        </w:rPr>
        <w:t>SLOVENSKÝ JAZYK A SLOVENSKÁ LITERATÚRA – 1. cyklus – 3. ročník</w:t>
      </w:r>
      <w:r w:rsidRPr="0003191E">
        <w:rPr>
          <w:sz w:val="16"/>
        </w:rPr>
        <w:tab/>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802"/>
        <w:gridCol w:w="2585"/>
        <w:gridCol w:w="2669"/>
        <w:gridCol w:w="6923"/>
      </w:tblGrid>
      <w:tr w:rsidR="0030540A" w:rsidRPr="0003191E" w14:paraId="3AFC084E" w14:textId="77777777" w:rsidTr="00E41CF5">
        <w:trPr>
          <w:trHeight w:val="387"/>
        </w:trPr>
        <w:tc>
          <w:tcPr>
            <w:tcW w:w="935" w:type="pct"/>
            <w:vMerge w:val="restart"/>
            <w:tcBorders>
              <w:top w:val="single" w:sz="4" w:space="0" w:color="auto"/>
            </w:tcBorders>
            <w:shd w:val="clear" w:color="auto" w:fill="BDD6EE" w:themeFill="accent1" w:themeFillTint="66"/>
            <w:vAlign w:val="center"/>
          </w:tcPr>
          <w:p w14:paraId="40A341C5" w14:textId="77777777" w:rsidR="0030540A" w:rsidRPr="0003191E" w:rsidRDefault="0030540A" w:rsidP="00E41CF5">
            <w:pPr>
              <w:widowControl/>
              <w:tabs>
                <w:tab w:val="center" w:pos="4536"/>
                <w:tab w:val="right" w:pos="9072"/>
              </w:tabs>
              <w:autoSpaceDE/>
              <w:autoSpaceDN/>
              <w:jc w:val="center"/>
              <w:rPr>
                <w:b/>
                <w:bCs/>
                <w:sz w:val="20"/>
                <w:szCs w:val="20"/>
                <w:lang w:val="sk-SK"/>
              </w:rPr>
            </w:pPr>
            <w:r w:rsidRPr="0003191E">
              <w:rPr>
                <w:b/>
                <w:bCs/>
                <w:sz w:val="20"/>
                <w:szCs w:val="20"/>
                <w:lang w:val="sk-SK"/>
              </w:rPr>
              <w:t>DRUHY TEXTOV</w:t>
            </w:r>
          </w:p>
        </w:tc>
        <w:tc>
          <w:tcPr>
            <w:tcW w:w="1754" w:type="pct"/>
            <w:gridSpan w:val="2"/>
            <w:shd w:val="clear" w:color="auto" w:fill="00B0F0"/>
          </w:tcPr>
          <w:p w14:paraId="521F0A44"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r w:rsidRPr="0003191E">
              <w:rPr>
                <w:rFonts w:eastAsia="Times New Roman" w:cs="Times New Roman"/>
                <w:b/>
                <w:spacing w:val="-2"/>
                <w:sz w:val="20"/>
                <w:szCs w:val="20"/>
                <w:lang w:val="sk-SK"/>
              </w:rPr>
              <w:t>OBSAHOVÝ</w:t>
            </w:r>
            <w:r w:rsidRPr="0003191E">
              <w:rPr>
                <w:rFonts w:eastAsia="Times New Roman" w:cs="Times New Roman"/>
                <w:b/>
                <w:sz w:val="20"/>
                <w:szCs w:val="20"/>
                <w:lang w:val="sk-SK"/>
              </w:rPr>
              <w:t xml:space="preserve"> </w:t>
            </w:r>
            <w:r w:rsidRPr="0003191E">
              <w:rPr>
                <w:rFonts w:eastAsia="Times New Roman" w:cs="Times New Roman"/>
                <w:b/>
                <w:spacing w:val="-2"/>
                <w:sz w:val="20"/>
                <w:szCs w:val="20"/>
                <w:lang w:val="sk-SK"/>
              </w:rPr>
              <w:t>ŠTANDARD</w:t>
            </w:r>
          </w:p>
        </w:tc>
        <w:tc>
          <w:tcPr>
            <w:tcW w:w="2311" w:type="pct"/>
            <w:vMerge w:val="restart"/>
            <w:shd w:val="clear" w:color="auto" w:fill="00B0F0"/>
            <w:vAlign w:val="center"/>
          </w:tcPr>
          <w:p w14:paraId="0BD9BB88" w14:textId="77777777" w:rsidR="0030540A" w:rsidRPr="0003191E" w:rsidRDefault="0030540A" w:rsidP="00E41CF5">
            <w:pPr>
              <w:tabs>
                <w:tab w:val="center" w:pos="4536"/>
                <w:tab w:val="right" w:pos="9072"/>
              </w:tabs>
              <w:ind w:left="13"/>
              <w:jc w:val="center"/>
              <w:rPr>
                <w:rFonts w:eastAsia="Times New Roman" w:cs="Times New Roman"/>
                <w:b/>
                <w:sz w:val="20"/>
                <w:szCs w:val="20"/>
                <w:lang w:val="sk-SK"/>
              </w:rPr>
            </w:pPr>
            <w:r w:rsidRPr="0003191E">
              <w:rPr>
                <w:rFonts w:eastAsia="Times New Roman" w:cs="Times New Roman"/>
                <w:b/>
                <w:sz w:val="20"/>
                <w:szCs w:val="20"/>
                <w:lang w:val="sk-SK"/>
              </w:rPr>
              <w:t>VÝKONOVÝ ŠTANDARD A CIEĽE</w:t>
            </w:r>
          </w:p>
        </w:tc>
      </w:tr>
      <w:tr w:rsidR="0030540A" w:rsidRPr="0003191E" w14:paraId="56FED180" w14:textId="77777777" w:rsidTr="00E41CF5">
        <w:trPr>
          <w:trHeight w:val="596"/>
        </w:trPr>
        <w:tc>
          <w:tcPr>
            <w:tcW w:w="935" w:type="pct"/>
            <w:vMerge/>
            <w:tcBorders>
              <w:bottom w:val="single" w:sz="4" w:space="0" w:color="auto"/>
            </w:tcBorders>
            <w:shd w:val="clear" w:color="auto" w:fill="BDD6EE" w:themeFill="accent1" w:themeFillTint="66"/>
          </w:tcPr>
          <w:p w14:paraId="71D75F24" w14:textId="77777777" w:rsidR="0030540A" w:rsidRPr="0003191E" w:rsidRDefault="0030540A" w:rsidP="00E41CF5">
            <w:pPr>
              <w:tabs>
                <w:tab w:val="center" w:pos="4536"/>
                <w:tab w:val="right" w:pos="9072"/>
              </w:tabs>
              <w:spacing w:line="268" w:lineRule="exact"/>
              <w:jc w:val="center"/>
              <w:rPr>
                <w:rFonts w:eastAsia="Times New Roman" w:cs="Times New Roman"/>
                <w:b/>
                <w:sz w:val="20"/>
                <w:szCs w:val="20"/>
                <w:lang w:val="sk-SK"/>
              </w:rPr>
            </w:pPr>
          </w:p>
        </w:tc>
        <w:tc>
          <w:tcPr>
            <w:tcW w:w="863" w:type="pct"/>
            <w:shd w:val="clear" w:color="auto" w:fill="BDD6EE" w:themeFill="accent1" w:themeFillTint="66"/>
            <w:vAlign w:val="center"/>
          </w:tcPr>
          <w:p w14:paraId="6E69DADE"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FUNKCIE JAZYKA</w:t>
            </w:r>
          </w:p>
        </w:tc>
        <w:tc>
          <w:tcPr>
            <w:tcW w:w="891" w:type="pct"/>
            <w:shd w:val="clear" w:color="auto" w:fill="BDD6EE" w:themeFill="accent1" w:themeFillTint="66"/>
            <w:vAlign w:val="center"/>
          </w:tcPr>
          <w:p w14:paraId="6DFE5AFA"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 xml:space="preserve">JAZYKOVÁ ZLOŽKA </w:t>
            </w:r>
          </w:p>
          <w:p w14:paraId="51F50B0D"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 xml:space="preserve">– </w:t>
            </w:r>
          </w:p>
          <w:p w14:paraId="40B5D0A8" w14:textId="77777777" w:rsidR="0030540A" w:rsidRPr="0003191E" w:rsidRDefault="0030540A" w:rsidP="00E41CF5">
            <w:pPr>
              <w:tabs>
                <w:tab w:val="center" w:pos="4536"/>
                <w:tab w:val="right" w:pos="9072"/>
              </w:tabs>
              <w:jc w:val="center"/>
              <w:rPr>
                <w:rFonts w:eastAsia="Times New Roman" w:cs="Times New Roman"/>
                <w:b/>
                <w:sz w:val="20"/>
                <w:szCs w:val="20"/>
                <w:lang w:val="sk-SK"/>
              </w:rPr>
            </w:pPr>
            <w:r w:rsidRPr="0003191E">
              <w:rPr>
                <w:rFonts w:eastAsia="Times New Roman" w:cs="Times New Roman"/>
                <w:b/>
                <w:sz w:val="20"/>
                <w:szCs w:val="20"/>
                <w:lang w:val="sk-SK"/>
              </w:rPr>
              <w:t>JAZYKOVÉ PROSTRIEDKY</w:t>
            </w:r>
          </w:p>
        </w:tc>
        <w:tc>
          <w:tcPr>
            <w:tcW w:w="2311" w:type="pct"/>
            <w:vMerge/>
            <w:tcBorders>
              <w:top w:val="nil"/>
            </w:tcBorders>
            <w:shd w:val="clear" w:color="auto" w:fill="00B0F0"/>
          </w:tcPr>
          <w:p w14:paraId="1A129C31" w14:textId="77777777" w:rsidR="0030540A" w:rsidRPr="0003191E" w:rsidRDefault="0030540A" w:rsidP="00E41CF5">
            <w:pPr>
              <w:widowControl/>
              <w:tabs>
                <w:tab w:val="center" w:pos="4536"/>
                <w:tab w:val="right" w:pos="9072"/>
              </w:tabs>
              <w:autoSpaceDE/>
              <w:autoSpaceDN/>
              <w:rPr>
                <w:sz w:val="20"/>
                <w:szCs w:val="20"/>
                <w:lang w:val="sk-SK"/>
              </w:rPr>
            </w:pPr>
          </w:p>
        </w:tc>
      </w:tr>
      <w:tr w:rsidR="0030540A" w:rsidRPr="0003191E" w14:paraId="783549E6" w14:textId="77777777" w:rsidTr="00E41CF5">
        <w:trPr>
          <w:trHeight w:val="552"/>
        </w:trPr>
        <w:tc>
          <w:tcPr>
            <w:tcW w:w="935" w:type="pct"/>
            <w:vMerge w:val="restart"/>
            <w:tcBorders>
              <w:top w:val="single" w:sz="4" w:space="0" w:color="auto"/>
            </w:tcBorders>
            <w:shd w:val="clear" w:color="auto" w:fill="DEEAF6" w:themeFill="accent1" w:themeFillTint="33"/>
            <w:vAlign w:val="center"/>
          </w:tcPr>
          <w:p w14:paraId="08B8033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literárne texty: rozprávky známe z materinského / maďarského jazyka, ľudové hádanky,</w:t>
            </w:r>
            <w:r w:rsidRPr="0003191E">
              <w:rPr>
                <w:rFonts w:asciiTheme="majorHAnsi" w:eastAsia="Calibri" w:hAnsiTheme="majorHAnsi" w:cstheme="majorHAnsi"/>
                <w:spacing w:val="-1"/>
                <w:sz w:val="20"/>
                <w:szCs w:val="20"/>
                <w:lang w:val="sk-SK"/>
              </w:rPr>
              <w:t xml:space="preserve"> ľudové </w:t>
            </w:r>
            <w:r w:rsidRPr="0003191E">
              <w:rPr>
                <w:rFonts w:asciiTheme="majorHAnsi" w:eastAsia="Calibri" w:hAnsiTheme="majorHAnsi" w:cstheme="majorHAnsi"/>
                <w:sz w:val="20"/>
                <w:szCs w:val="20"/>
                <w:lang w:val="sk-SK"/>
              </w:rPr>
              <w:t xml:space="preserve">riekanky, </w:t>
            </w:r>
            <w:r w:rsidRPr="0003191E">
              <w:rPr>
                <w:rFonts w:asciiTheme="majorHAnsi" w:eastAsia="Calibri" w:hAnsiTheme="majorHAnsi" w:cstheme="majorHAnsi"/>
                <w:b/>
                <w:sz w:val="20"/>
                <w:szCs w:val="20"/>
                <w:lang w:val="sk-SK"/>
              </w:rPr>
              <w:t>ľudové spievanky</w:t>
            </w:r>
            <w:r w:rsidRPr="0003191E">
              <w:rPr>
                <w:rFonts w:asciiTheme="majorHAnsi" w:eastAsia="Calibri" w:hAnsiTheme="majorHAnsi" w:cstheme="majorHAnsi"/>
                <w:sz w:val="20"/>
                <w:szCs w:val="20"/>
                <w:lang w:val="sk-SK"/>
              </w:rPr>
              <w:t xml:space="preserve">, texty slovenských detských piesní </w:t>
            </w:r>
            <w:r w:rsidRPr="0003191E">
              <w:rPr>
                <w:rFonts w:asciiTheme="majorHAnsi" w:eastAsia="Calibri" w:hAnsiTheme="majorHAnsi" w:cstheme="majorHAnsi"/>
                <w:sz w:val="20"/>
                <w:szCs w:val="20"/>
                <w:lang w:val="sk-SK"/>
              </w:rPr>
              <w:lastRenderedPageBreak/>
              <w:t>a detských hier,</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autorské</w:t>
            </w:r>
            <w:r w:rsidRPr="0003191E">
              <w:rPr>
                <w:rFonts w:asciiTheme="majorHAnsi" w:eastAsia="Calibri" w:hAnsiTheme="majorHAnsi" w:cstheme="majorHAnsi"/>
                <w:spacing w:val="-1"/>
                <w:sz w:val="20"/>
                <w:szCs w:val="20"/>
                <w:lang w:val="sk-SK"/>
              </w:rPr>
              <w:t xml:space="preserve"> </w:t>
            </w:r>
            <w:r w:rsidRPr="0003191E">
              <w:rPr>
                <w:rFonts w:asciiTheme="majorHAnsi" w:eastAsia="Calibri" w:hAnsiTheme="majorHAnsi" w:cstheme="majorHAnsi"/>
                <w:sz w:val="20"/>
                <w:szCs w:val="20"/>
                <w:lang w:val="sk-SK"/>
              </w:rPr>
              <w:t>rozprávky od slovenských spisovateľov, poézia pre deti od slovenských autorov;</w:t>
            </w:r>
          </w:p>
          <w:p w14:paraId="165FA45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jednoduchý opis</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osoby / predmetu / zvieraťa,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jednoduchá</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charakteristika;</w:t>
            </w:r>
          </w:p>
          <w:p w14:paraId="6E30EEF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spojené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školským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prostredím:</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pokyny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učebniciach</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pracovných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zošitoch,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rozvrh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hodín, pozvánky, jednoduché formuláre (napr. žiacka knižka, čitateľský preukaz);</w:t>
            </w:r>
          </w:p>
          <w:p w14:paraId="664BF3CF"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verejné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nápisy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tabule: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informačné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smerové</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tabule,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výstrahy,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plány;</w:t>
            </w:r>
          </w:p>
          <w:p w14:paraId="0AD53F1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reklamné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plagáty,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jedálny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lístok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školskej</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jedálni);</w:t>
            </w:r>
          </w:p>
          <w:p w14:paraId="31E1341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publicistické</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texty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detských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časopisoch</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internete: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pacing w:val="-2"/>
                <w:sz w:val="20"/>
                <w:szCs w:val="20"/>
                <w:lang w:val="sk-SK"/>
              </w:rPr>
              <w:t>správy;</w:t>
            </w:r>
          </w:p>
          <w:p w14:paraId="2798F43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texty osobného charakteru: list, krátka textová správa, blahoželanie, pozvánka;</w:t>
            </w:r>
          </w:p>
          <w:p w14:paraId="31DD6D8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 xml:space="preserve">porozumenie významu pojmov: text, príbeh, rozprávka, báseň, hádanka, riekanka, </w:t>
            </w:r>
            <w:proofErr w:type="spellStart"/>
            <w:r w:rsidRPr="0003191E">
              <w:rPr>
                <w:rFonts w:asciiTheme="majorHAnsi" w:eastAsia="Calibri" w:hAnsiTheme="majorHAnsi" w:cstheme="majorHAnsi"/>
                <w:sz w:val="20"/>
                <w:szCs w:val="20"/>
                <w:lang w:val="sk-SK"/>
              </w:rPr>
              <w:t>vyčítanka</w:t>
            </w:r>
            <w:proofErr w:type="spellEnd"/>
            <w:r w:rsidRPr="0003191E">
              <w:rPr>
                <w:rFonts w:asciiTheme="majorHAnsi" w:eastAsia="Calibri" w:hAnsiTheme="majorHAnsi" w:cstheme="majorHAnsi"/>
                <w:sz w:val="20"/>
                <w:szCs w:val="20"/>
                <w:lang w:val="sk-SK"/>
              </w:rPr>
              <w:t>, pieseň, hra, bábková hra, rozhovor, postava, autor, spisovateľ, básnik, rozprávač, nadpis, ilustrácia, čítanie, počúvanie, dokončenie, tvorba viet, tvorba otázok, tvorba odpovedí, dialóg, otázka, odpoveď.</w:t>
            </w:r>
          </w:p>
        </w:tc>
        <w:tc>
          <w:tcPr>
            <w:tcW w:w="863" w:type="pct"/>
            <w:tcBorders>
              <w:bottom w:val="single" w:sz="4" w:space="0" w:color="auto"/>
            </w:tcBorders>
            <w:shd w:val="clear" w:color="auto" w:fill="DEEAF6" w:themeFill="accent1" w:themeFillTint="33"/>
            <w:vAlign w:val="center"/>
          </w:tcPr>
          <w:p w14:paraId="16BF601C" w14:textId="77777777" w:rsidR="0030540A" w:rsidRPr="0003191E" w:rsidRDefault="0030540A" w:rsidP="00E41CF5">
            <w:pPr>
              <w:widowControl/>
              <w:tabs>
                <w:tab w:val="left" w:pos="426"/>
                <w:tab w:val="center" w:pos="4536"/>
                <w:tab w:val="right" w:pos="9072"/>
              </w:tabs>
              <w:autoSpaceDE/>
              <w:autoSpaceDN/>
              <w:spacing w:line="271" w:lineRule="auto"/>
              <w:ind w:left="142" w:right="134"/>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lastRenderedPageBreak/>
              <w:t>Korešpondovať:</w:t>
            </w:r>
            <w:r w:rsidRPr="0003191E">
              <w:rPr>
                <w:rFonts w:asciiTheme="majorHAnsi" w:hAnsiTheme="majorHAnsi" w:cstheme="majorHAnsi"/>
                <w:b/>
                <w:spacing w:val="-3"/>
                <w:sz w:val="20"/>
                <w:szCs w:val="20"/>
                <w:lang w:val="sk-SK"/>
              </w:rPr>
              <w:t xml:space="preserve"> </w:t>
            </w:r>
            <w:r w:rsidRPr="0003191E">
              <w:rPr>
                <w:rFonts w:asciiTheme="majorHAnsi" w:hAnsiTheme="majorHAnsi" w:cstheme="majorHAnsi"/>
                <w:sz w:val="20"/>
                <w:szCs w:val="20"/>
                <w:lang w:val="sk-SK"/>
              </w:rPr>
              <w:t>vhodne</w:t>
            </w:r>
            <w:r w:rsidRPr="0003191E">
              <w:rPr>
                <w:rFonts w:asciiTheme="majorHAnsi" w:hAnsiTheme="majorHAnsi" w:cstheme="majorHAnsi"/>
                <w:spacing w:val="-1"/>
                <w:sz w:val="20"/>
                <w:szCs w:val="20"/>
                <w:lang w:val="sk-SK"/>
              </w:rPr>
              <w:t xml:space="preserve"> </w:t>
            </w:r>
            <w:r w:rsidRPr="0003191E">
              <w:rPr>
                <w:rFonts w:asciiTheme="majorHAnsi" w:hAnsiTheme="majorHAnsi" w:cstheme="majorHAnsi"/>
                <w:sz w:val="20"/>
                <w:szCs w:val="20"/>
                <w:lang w:val="sk-SK"/>
              </w:rPr>
              <w:t>začať</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list/e‐mail,</w:t>
            </w:r>
            <w:r w:rsidRPr="0003191E">
              <w:rPr>
                <w:rFonts w:asciiTheme="majorHAnsi" w:hAnsiTheme="majorHAnsi" w:cstheme="majorHAnsi"/>
                <w:spacing w:val="-1"/>
                <w:sz w:val="20"/>
                <w:szCs w:val="20"/>
                <w:lang w:val="sk-SK"/>
              </w:rPr>
              <w:t xml:space="preserve"> </w:t>
            </w:r>
            <w:r w:rsidRPr="0003191E">
              <w:rPr>
                <w:rFonts w:asciiTheme="majorHAnsi" w:hAnsiTheme="majorHAnsi" w:cstheme="majorHAnsi"/>
                <w:sz w:val="20"/>
                <w:szCs w:val="20"/>
                <w:lang w:val="sk-SK"/>
              </w:rPr>
              <w:t>oslovenie,</w:t>
            </w:r>
            <w:r w:rsidRPr="0003191E">
              <w:rPr>
                <w:rFonts w:asciiTheme="majorHAnsi" w:hAnsiTheme="majorHAnsi" w:cstheme="majorHAnsi"/>
                <w:spacing w:val="-1"/>
                <w:sz w:val="20"/>
                <w:szCs w:val="20"/>
                <w:lang w:val="sk-SK"/>
              </w:rPr>
              <w:t xml:space="preserve"> </w:t>
            </w:r>
            <w:r w:rsidRPr="0003191E">
              <w:rPr>
                <w:rFonts w:asciiTheme="majorHAnsi" w:hAnsiTheme="majorHAnsi" w:cstheme="majorHAnsi"/>
                <w:sz w:val="20"/>
                <w:szCs w:val="20"/>
                <w:lang w:val="sk-SK"/>
              </w:rPr>
              <w:t>vhodne</w:t>
            </w:r>
            <w:r w:rsidRPr="0003191E">
              <w:rPr>
                <w:rFonts w:asciiTheme="majorHAnsi" w:hAnsiTheme="majorHAnsi" w:cstheme="majorHAnsi"/>
                <w:spacing w:val="-1"/>
                <w:sz w:val="20"/>
                <w:szCs w:val="20"/>
                <w:lang w:val="sk-SK"/>
              </w:rPr>
              <w:t xml:space="preserve"> </w:t>
            </w:r>
            <w:r w:rsidRPr="0003191E">
              <w:rPr>
                <w:rFonts w:asciiTheme="majorHAnsi" w:hAnsiTheme="majorHAnsi" w:cstheme="majorHAnsi"/>
                <w:sz w:val="20"/>
                <w:szCs w:val="20"/>
                <w:lang w:val="sk-SK"/>
              </w:rPr>
              <w:t>ukončiť</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list/e‐mail,</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napísať</w:t>
            </w:r>
            <w:r w:rsidRPr="0003191E">
              <w:rPr>
                <w:rFonts w:asciiTheme="majorHAnsi" w:hAnsiTheme="majorHAnsi" w:cstheme="majorHAnsi"/>
                <w:spacing w:val="-2"/>
                <w:sz w:val="20"/>
                <w:szCs w:val="20"/>
                <w:lang w:val="sk-SK"/>
              </w:rPr>
              <w:t xml:space="preserve"> </w:t>
            </w:r>
            <w:r w:rsidRPr="0003191E">
              <w:rPr>
                <w:rFonts w:asciiTheme="majorHAnsi" w:hAnsiTheme="majorHAnsi" w:cstheme="majorHAnsi"/>
                <w:sz w:val="20"/>
                <w:szCs w:val="20"/>
                <w:lang w:val="sk-SK"/>
              </w:rPr>
              <w:t>pozdrav z výletu, k sviatkom, napísať krátku textovú správu, blahoželanie, pozvánku.</w:t>
            </w:r>
          </w:p>
        </w:tc>
        <w:tc>
          <w:tcPr>
            <w:tcW w:w="891" w:type="pct"/>
            <w:tcBorders>
              <w:bottom w:val="single" w:sz="4" w:space="0" w:color="auto"/>
            </w:tcBorders>
            <w:shd w:val="clear" w:color="auto" w:fill="DEEAF6" w:themeFill="accent1" w:themeFillTint="33"/>
          </w:tcPr>
          <w:p w14:paraId="46D6CF0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slovná zásoba: osvojovanie 400–500 slov a frazeologických spojení aktívne a 200 – 250 slov a slovných spojení pasívne za 1. cyklus;</w:t>
            </w:r>
          </w:p>
          <w:p w14:paraId="39D092D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 xml:space="preserve">používanie pojmov: </w:t>
            </w:r>
            <w:r w:rsidRPr="0003191E">
              <w:rPr>
                <w:rFonts w:asciiTheme="majorHAnsi" w:eastAsia="Calibri" w:hAnsiTheme="majorHAnsi" w:cstheme="majorHAnsi"/>
                <w:i/>
                <w:sz w:val="20"/>
                <w:szCs w:val="20"/>
                <w:lang w:val="sk-SK"/>
              </w:rPr>
              <w:t>abeceda, veta, slovo, písmeno, text, článok, rozprávka, báseň, hádanka, pieseň, hra, dialóg, otázka, odpoveď;</w:t>
            </w:r>
          </w:p>
          <w:p w14:paraId="119CFE8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dátumu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(odlišné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maďarskom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slovenskom</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jazyku),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písanie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 xml:space="preserve">oslovenia; </w:t>
            </w:r>
          </w:p>
          <w:p w14:paraId="4EDDF130"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základné určité, neurčité a radové číslovky v spojení s podstatnými menami v rámci tematických okruhov;</w:t>
            </w:r>
          </w:p>
          <w:p w14:paraId="337A9E5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súkromná a verejná komunikácia: vhodné formy oslovenia v škole a mimo školy, tykanie / vykanie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vo</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verejnom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súkromnom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komunikačnom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prostredí,</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doma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škole,</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nákupoch,</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ústne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blahoželanie,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pozdravy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výletov,</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komunikácia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on‐line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priestore,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i/>
                <w:sz w:val="20"/>
                <w:szCs w:val="20"/>
                <w:lang w:val="sk-SK"/>
              </w:rPr>
              <w:t>SMS,</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 xml:space="preserve">e‐mail </w:t>
            </w:r>
            <w:r w:rsidRPr="0003191E">
              <w:rPr>
                <w:rFonts w:asciiTheme="majorHAnsi" w:eastAsia="Calibri" w:hAnsiTheme="majorHAnsi" w:cstheme="majorHAnsi"/>
                <w:sz w:val="20"/>
                <w:szCs w:val="20"/>
                <w:lang w:val="sk-SK"/>
              </w:rPr>
              <w:t>– primerané veku a jazykovej úrovni žiakov;</w:t>
            </w:r>
          </w:p>
        </w:tc>
        <w:tc>
          <w:tcPr>
            <w:tcW w:w="2311" w:type="pct"/>
            <w:tcBorders>
              <w:bottom w:val="single" w:sz="4" w:space="0" w:color="auto"/>
            </w:tcBorders>
            <w:shd w:val="clear" w:color="auto" w:fill="DEEAF6" w:themeFill="accent1" w:themeFillTint="33"/>
          </w:tcPr>
          <w:p w14:paraId="021982FE"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lastRenderedPageBreak/>
              <w:t>Produkcia – ústny prejav</w:t>
            </w:r>
            <w:r w:rsidRPr="0003191E">
              <w:rPr>
                <w:rFonts w:ascii="Calibri" w:hAnsi="Calibri" w:cs="Calibri"/>
                <w:sz w:val="20"/>
                <w:szCs w:val="20"/>
                <w:lang w:val="sk-SK"/>
              </w:rPr>
              <w:t>:</w:t>
            </w:r>
          </w:p>
          <w:p w14:paraId="27C308C4"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vyjadriť potreby a pocity jazykovo a sociálne primeraným spôsobom.</w:t>
            </w:r>
          </w:p>
          <w:p w14:paraId="00340D6B"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67F36D8D"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písomný prejav</w:t>
            </w:r>
            <w:r w:rsidRPr="0003191E">
              <w:rPr>
                <w:rFonts w:ascii="Calibri" w:hAnsi="Calibri" w:cs="Calibri"/>
                <w:sz w:val="20"/>
                <w:szCs w:val="20"/>
                <w:lang w:val="sk-SK"/>
              </w:rPr>
              <w:t>:</w:t>
            </w:r>
          </w:p>
          <w:p w14:paraId="00BEB676"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pacing w:val="-2"/>
                <w:sz w:val="20"/>
                <w:szCs w:val="20"/>
                <w:lang w:val="sk-SK"/>
              </w:rPr>
              <w:t>používať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interpunkčné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znamienka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známe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z</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maďarského</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jazyka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rámci</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troch</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druhov</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pacing w:val="-2"/>
                <w:sz w:val="20"/>
                <w:szCs w:val="20"/>
                <w:lang w:val="sk-SK"/>
              </w:rPr>
              <w:t>viet</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pacing w:val="-2"/>
                <w:sz w:val="20"/>
                <w:szCs w:val="20"/>
                <w:lang w:val="sk-SK"/>
              </w:rPr>
              <w:t>(ozna</w:t>
            </w:r>
            <w:r w:rsidRPr="0003191E">
              <w:rPr>
                <w:rFonts w:asciiTheme="majorHAnsi" w:eastAsia="Calibri" w:hAnsiTheme="majorHAnsi" w:cstheme="majorHAnsi"/>
                <w:sz w:val="20"/>
                <w:szCs w:val="20"/>
                <w:lang w:val="sk-SK"/>
              </w:rPr>
              <w:t>movacie, opytovacie, rozkazovacie);</w:t>
            </w:r>
          </w:p>
          <w:p w14:paraId="2F6A6E8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lastRenderedPageBreak/>
              <w:t xml:space="preserve">s pomocou učiteľa rozdeľovať najznámejšie slová s dvojhláskami a so </w:t>
            </w:r>
            <w:proofErr w:type="spellStart"/>
            <w:r w:rsidRPr="0003191E">
              <w:rPr>
                <w:rFonts w:asciiTheme="majorHAnsi" w:eastAsia="Calibri" w:hAnsiTheme="majorHAnsi" w:cstheme="majorHAnsi"/>
                <w:sz w:val="20"/>
                <w:szCs w:val="20"/>
                <w:lang w:val="sk-SK"/>
              </w:rPr>
              <w:t>slabikotvor-nými</w:t>
            </w:r>
            <w:proofErr w:type="spellEnd"/>
            <w:r w:rsidRPr="0003191E">
              <w:rPr>
                <w:rFonts w:asciiTheme="majorHAnsi" w:eastAsia="Calibri" w:hAnsiTheme="majorHAnsi" w:cstheme="majorHAnsi"/>
                <w:sz w:val="20"/>
                <w:szCs w:val="20"/>
                <w:lang w:val="sk-SK"/>
              </w:rPr>
              <w:t xml:space="preserve"> spoluhláskami na slabiky;</w:t>
            </w:r>
          </w:p>
          <w:p w14:paraId="211E606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správne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písať</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známe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slová</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so</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slabikami</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i/>
                <w:sz w:val="20"/>
                <w:szCs w:val="20"/>
                <w:lang w:val="sk-SK"/>
              </w:rPr>
              <w:t>de,</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te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ne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4"/>
                <w:sz w:val="20"/>
                <w:szCs w:val="20"/>
                <w:lang w:val="sk-SK"/>
              </w:rPr>
              <w:t xml:space="preserve"> </w:t>
            </w:r>
            <w:proofErr w:type="spellStart"/>
            <w:r w:rsidRPr="0003191E">
              <w:rPr>
                <w:rFonts w:asciiTheme="majorHAnsi" w:eastAsia="Calibri" w:hAnsiTheme="majorHAnsi" w:cstheme="majorHAnsi"/>
                <w:i/>
                <w:sz w:val="20"/>
                <w:szCs w:val="20"/>
                <w:lang w:val="sk-SK"/>
              </w:rPr>
              <w:t>le</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di,</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z w:val="20"/>
                <w:szCs w:val="20"/>
                <w:lang w:val="sk-SK"/>
              </w:rPr>
              <w:t>ti,</w:t>
            </w:r>
            <w:r w:rsidRPr="0003191E">
              <w:rPr>
                <w:rFonts w:asciiTheme="majorHAnsi" w:eastAsia="Calibri" w:hAnsiTheme="majorHAnsi" w:cstheme="majorHAnsi"/>
                <w:i/>
                <w:spacing w:val="-2"/>
                <w:sz w:val="20"/>
                <w:szCs w:val="20"/>
                <w:lang w:val="sk-SK"/>
              </w:rPr>
              <w:t xml:space="preserve"> </w:t>
            </w:r>
            <w:proofErr w:type="spellStart"/>
            <w:r w:rsidRPr="0003191E">
              <w:rPr>
                <w:rFonts w:asciiTheme="majorHAnsi" w:eastAsia="Calibri" w:hAnsiTheme="majorHAnsi" w:cstheme="majorHAnsi"/>
                <w:i/>
                <w:sz w:val="20"/>
                <w:szCs w:val="20"/>
                <w:lang w:val="sk-SK"/>
              </w:rPr>
              <w:t>ni</w:t>
            </w:r>
            <w:proofErr w:type="spellEnd"/>
            <w:r w:rsidRPr="0003191E">
              <w:rPr>
                <w:rFonts w:asciiTheme="majorHAnsi" w:eastAsia="Calibri" w:hAnsiTheme="majorHAnsi" w:cstheme="majorHAnsi"/>
                <w:i/>
                <w:sz w:val="20"/>
                <w:szCs w:val="20"/>
                <w:lang w:val="sk-SK"/>
              </w:rPr>
              <w:t>,</w:t>
            </w:r>
            <w:r w:rsidRPr="0003191E">
              <w:rPr>
                <w:rFonts w:asciiTheme="majorHAnsi" w:eastAsia="Calibri" w:hAnsiTheme="majorHAnsi" w:cstheme="majorHAnsi"/>
                <w:i/>
                <w:spacing w:val="-2"/>
                <w:sz w:val="20"/>
                <w:szCs w:val="20"/>
                <w:lang w:val="sk-SK"/>
              </w:rPr>
              <w:t xml:space="preserve"> </w:t>
            </w:r>
            <w:r w:rsidRPr="0003191E">
              <w:rPr>
                <w:rFonts w:asciiTheme="majorHAnsi" w:eastAsia="Calibri" w:hAnsiTheme="majorHAnsi" w:cstheme="majorHAnsi"/>
                <w:i/>
                <w:spacing w:val="-5"/>
                <w:sz w:val="20"/>
                <w:szCs w:val="20"/>
                <w:lang w:val="sk-SK"/>
              </w:rPr>
              <w:t>li;</w:t>
            </w:r>
          </w:p>
          <w:p w14:paraId="2565E37E"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po</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príprave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písomne</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odpovedať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otázky</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k</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známym</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textom;</w:t>
            </w:r>
          </w:p>
          <w:p w14:paraId="50D5293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napísať</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štruktúry</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pozdrav,</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pozvánku</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napísať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pacing w:val="-2"/>
                <w:sz w:val="20"/>
                <w:szCs w:val="20"/>
                <w:lang w:val="sk-SK"/>
              </w:rPr>
              <w:t>dátum.</w:t>
            </w:r>
          </w:p>
          <w:p w14:paraId="1C9AC2F1"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tc>
      </w:tr>
      <w:tr w:rsidR="0030540A" w:rsidRPr="0003191E" w14:paraId="1F8E8B9F" w14:textId="77777777" w:rsidTr="00E41CF5">
        <w:trPr>
          <w:trHeight w:val="5082"/>
        </w:trPr>
        <w:tc>
          <w:tcPr>
            <w:tcW w:w="935" w:type="pct"/>
            <w:vMerge/>
            <w:shd w:val="clear" w:color="auto" w:fill="DEEAF6" w:themeFill="accent1" w:themeFillTint="33"/>
          </w:tcPr>
          <w:p w14:paraId="2F60FF28" w14:textId="77777777" w:rsidR="0030540A" w:rsidRPr="0003191E" w:rsidRDefault="0030540A">
            <w:pPr>
              <w:widowControl/>
              <w:numPr>
                <w:ilvl w:val="1"/>
                <w:numId w:val="56"/>
              </w:numPr>
              <w:tabs>
                <w:tab w:val="left" w:pos="426"/>
                <w:tab w:val="center" w:pos="4536"/>
                <w:tab w:val="right" w:pos="9072"/>
              </w:tabs>
              <w:autoSpaceDE/>
              <w:autoSpaceDN/>
              <w:spacing w:line="271" w:lineRule="auto"/>
              <w:ind w:left="426" w:right="136" w:hanging="425"/>
              <w:jc w:val="both"/>
              <w:rPr>
                <w:rFonts w:asciiTheme="majorHAnsi" w:eastAsia="Calibri" w:hAnsiTheme="majorHAnsi" w:cstheme="majorHAnsi"/>
                <w:b/>
                <w:sz w:val="20"/>
                <w:szCs w:val="20"/>
                <w:lang w:val="sk-SK"/>
              </w:rPr>
            </w:pPr>
          </w:p>
        </w:tc>
        <w:tc>
          <w:tcPr>
            <w:tcW w:w="863" w:type="pct"/>
            <w:tcBorders>
              <w:top w:val="single" w:sz="4" w:space="0" w:color="auto"/>
            </w:tcBorders>
            <w:shd w:val="clear" w:color="auto" w:fill="DEEAF6" w:themeFill="accent1" w:themeFillTint="33"/>
            <w:vAlign w:val="center"/>
          </w:tcPr>
          <w:p w14:paraId="37296C16" w14:textId="77777777" w:rsidR="0030540A" w:rsidRPr="0003191E" w:rsidRDefault="0030540A" w:rsidP="00E41CF5">
            <w:pPr>
              <w:widowControl/>
              <w:tabs>
                <w:tab w:val="left" w:pos="426"/>
                <w:tab w:val="center" w:pos="4536"/>
                <w:tab w:val="right" w:pos="9072"/>
              </w:tabs>
              <w:autoSpaceDE/>
              <w:autoSpaceDN/>
              <w:ind w:left="1"/>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t>Reagovať</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b/>
                <w:sz w:val="20"/>
                <w:szCs w:val="20"/>
                <w:lang w:val="sk-SK"/>
              </w:rPr>
              <w:t>na</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b/>
                <w:sz w:val="20"/>
                <w:szCs w:val="20"/>
                <w:lang w:val="sk-SK"/>
              </w:rPr>
              <w:t>udalosť:</w:t>
            </w:r>
            <w:r w:rsidRPr="0003191E">
              <w:rPr>
                <w:rFonts w:asciiTheme="majorHAnsi" w:hAnsiTheme="majorHAnsi" w:cstheme="majorHAnsi"/>
                <w:b/>
                <w:spacing w:val="-5"/>
                <w:sz w:val="20"/>
                <w:szCs w:val="20"/>
                <w:lang w:val="sk-SK"/>
              </w:rPr>
              <w:t xml:space="preserve"> </w:t>
            </w:r>
            <w:r w:rsidRPr="0003191E">
              <w:rPr>
                <w:rFonts w:asciiTheme="majorHAnsi" w:hAnsiTheme="majorHAnsi" w:cstheme="majorHAnsi"/>
                <w:sz w:val="20"/>
                <w:szCs w:val="20"/>
                <w:lang w:val="sk-SK"/>
              </w:rPr>
              <w:t>blahoželať,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pozvať</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z w:val="20"/>
                <w:szCs w:val="20"/>
                <w:lang w:val="sk-SK"/>
              </w:rPr>
              <w:t>reagovať</w:t>
            </w:r>
            <w:r w:rsidRPr="0003191E">
              <w:rPr>
                <w:rFonts w:asciiTheme="majorHAnsi" w:hAnsiTheme="majorHAnsi" w:cstheme="majorHAnsi"/>
                <w:spacing w:val="-4"/>
                <w:sz w:val="20"/>
                <w:szCs w:val="20"/>
                <w:lang w:val="sk-SK"/>
              </w:rPr>
              <w:t xml:space="preserve"> </w:t>
            </w:r>
            <w:r w:rsidRPr="0003191E">
              <w:rPr>
                <w:rFonts w:asciiTheme="majorHAnsi" w:hAnsiTheme="majorHAnsi" w:cstheme="majorHAnsi"/>
                <w:sz w:val="20"/>
                <w:szCs w:val="20"/>
                <w:lang w:val="sk-SK"/>
              </w:rPr>
              <w:t>na</w:t>
            </w:r>
            <w:r w:rsidRPr="0003191E">
              <w:rPr>
                <w:rFonts w:asciiTheme="majorHAnsi" w:hAnsiTheme="majorHAnsi" w:cstheme="majorHAnsi"/>
                <w:spacing w:val="-5"/>
                <w:sz w:val="20"/>
                <w:szCs w:val="20"/>
                <w:lang w:val="sk-SK"/>
              </w:rPr>
              <w:t xml:space="preserve"> </w:t>
            </w:r>
            <w:r w:rsidRPr="0003191E">
              <w:rPr>
                <w:rFonts w:asciiTheme="majorHAnsi" w:hAnsiTheme="majorHAnsi" w:cstheme="majorHAnsi"/>
                <w:spacing w:val="-2"/>
                <w:sz w:val="20"/>
                <w:szCs w:val="20"/>
                <w:lang w:val="sk-SK"/>
              </w:rPr>
              <w:t>pozvanie.</w:t>
            </w:r>
          </w:p>
          <w:p w14:paraId="4B245791" w14:textId="77777777" w:rsidR="0030540A" w:rsidRPr="0003191E" w:rsidRDefault="0030540A" w:rsidP="00E41CF5">
            <w:pPr>
              <w:widowControl/>
              <w:tabs>
                <w:tab w:val="left" w:pos="426"/>
                <w:tab w:val="center" w:pos="4536"/>
                <w:tab w:val="right" w:pos="9072"/>
              </w:tabs>
              <w:autoSpaceDE/>
              <w:autoSpaceDN/>
              <w:spacing w:line="271" w:lineRule="auto"/>
              <w:ind w:right="128"/>
              <w:jc w:val="center"/>
              <w:rPr>
                <w:rFonts w:asciiTheme="majorHAnsi" w:hAnsiTheme="majorHAnsi" w:cstheme="majorHAnsi"/>
                <w:sz w:val="20"/>
                <w:szCs w:val="20"/>
                <w:lang w:val="sk-SK"/>
              </w:rPr>
            </w:pPr>
          </w:p>
          <w:p w14:paraId="4C402BC5" w14:textId="77777777" w:rsidR="0030540A" w:rsidRPr="0003191E" w:rsidRDefault="0030540A" w:rsidP="00E41CF5">
            <w:pPr>
              <w:widowControl/>
              <w:tabs>
                <w:tab w:val="left" w:pos="426"/>
                <w:tab w:val="center" w:pos="4536"/>
                <w:tab w:val="right" w:pos="9072"/>
              </w:tabs>
              <w:autoSpaceDE/>
              <w:autoSpaceDN/>
              <w:spacing w:line="271" w:lineRule="auto"/>
              <w:ind w:right="128"/>
              <w:jc w:val="center"/>
              <w:rPr>
                <w:rFonts w:asciiTheme="majorHAnsi" w:hAnsiTheme="majorHAnsi" w:cstheme="majorHAnsi"/>
                <w:sz w:val="20"/>
                <w:szCs w:val="20"/>
                <w:lang w:val="sk-SK"/>
              </w:rPr>
            </w:pPr>
            <w:r w:rsidRPr="0003191E">
              <w:rPr>
                <w:rFonts w:asciiTheme="majorHAnsi" w:hAnsiTheme="majorHAnsi" w:cstheme="majorHAnsi"/>
                <w:b/>
                <w:spacing w:val="-2"/>
                <w:sz w:val="20"/>
                <w:szCs w:val="20"/>
                <w:lang w:val="sk-SK"/>
              </w:rPr>
              <w:t>Reagovať</w:t>
            </w:r>
            <w:r w:rsidRPr="0003191E">
              <w:rPr>
                <w:rFonts w:asciiTheme="majorHAnsi" w:hAnsiTheme="majorHAnsi" w:cstheme="majorHAnsi"/>
                <w:b/>
                <w:spacing w:val="-11"/>
                <w:sz w:val="20"/>
                <w:szCs w:val="20"/>
                <w:lang w:val="sk-SK"/>
              </w:rPr>
              <w:t xml:space="preserve"> </w:t>
            </w:r>
            <w:r w:rsidRPr="0003191E">
              <w:rPr>
                <w:rFonts w:asciiTheme="majorHAnsi" w:hAnsiTheme="majorHAnsi" w:cstheme="majorHAnsi"/>
                <w:b/>
                <w:spacing w:val="-2"/>
                <w:sz w:val="20"/>
                <w:szCs w:val="20"/>
                <w:lang w:val="sk-SK"/>
              </w:rPr>
              <w:t>na</w:t>
            </w:r>
            <w:r w:rsidRPr="0003191E">
              <w:rPr>
                <w:rFonts w:asciiTheme="majorHAnsi" w:hAnsiTheme="majorHAnsi" w:cstheme="majorHAnsi"/>
                <w:b/>
                <w:spacing w:val="-8"/>
                <w:sz w:val="20"/>
                <w:szCs w:val="20"/>
                <w:lang w:val="sk-SK"/>
              </w:rPr>
              <w:t xml:space="preserve"> </w:t>
            </w:r>
            <w:r w:rsidRPr="0003191E">
              <w:rPr>
                <w:rFonts w:asciiTheme="majorHAnsi" w:hAnsiTheme="majorHAnsi" w:cstheme="majorHAnsi"/>
                <w:b/>
                <w:spacing w:val="-2"/>
                <w:sz w:val="20"/>
                <w:szCs w:val="20"/>
                <w:lang w:val="sk-SK"/>
              </w:rPr>
              <w:t xml:space="preserve">príbeh: </w:t>
            </w:r>
            <w:r w:rsidRPr="0003191E">
              <w:rPr>
                <w:rFonts w:asciiTheme="majorHAnsi" w:hAnsiTheme="majorHAnsi" w:cstheme="majorHAnsi"/>
                <w:spacing w:val="-2"/>
                <w:sz w:val="20"/>
                <w:szCs w:val="20"/>
                <w:lang w:val="sk-SK"/>
              </w:rPr>
              <w:t>vyjadriť, či sa príbeh páči / nepáči, vyjadriť porozumenie príbehu (aj</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pacing w:val="-2"/>
                <w:sz w:val="20"/>
                <w:szCs w:val="20"/>
                <w:lang w:val="sk-SK"/>
              </w:rPr>
              <w:t>neverbálne).</w:t>
            </w:r>
          </w:p>
          <w:p w14:paraId="54DBF317" w14:textId="77777777" w:rsidR="0030540A" w:rsidRPr="0003191E" w:rsidRDefault="0030540A" w:rsidP="00E41CF5">
            <w:pPr>
              <w:widowControl/>
              <w:tabs>
                <w:tab w:val="left" w:pos="426"/>
                <w:tab w:val="center" w:pos="4536"/>
                <w:tab w:val="right" w:pos="9072"/>
              </w:tabs>
              <w:autoSpaceDE/>
              <w:autoSpaceDN/>
              <w:spacing w:line="271" w:lineRule="auto"/>
              <w:ind w:right="128"/>
              <w:jc w:val="center"/>
              <w:rPr>
                <w:rFonts w:asciiTheme="majorHAnsi" w:hAnsiTheme="majorHAnsi" w:cstheme="majorHAnsi"/>
                <w:sz w:val="20"/>
                <w:szCs w:val="20"/>
                <w:lang w:val="sk-SK"/>
              </w:rPr>
            </w:pPr>
          </w:p>
          <w:p w14:paraId="1509A0FC" w14:textId="77777777" w:rsidR="0030540A" w:rsidRPr="0003191E" w:rsidRDefault="0030540A" w:rsidP="00E41CF5">
            <w:pPr>
              <w:widowControl/>
              <w:tabs>
                <w:tab w:val="left" w:pos="426"/>
                <w:tab w:val="center" w:pos="4536"/>
                <w:tab w:val="right" w:pos="9072"/>
              </w:tabs>
              <w:autoSpaceDE/>
              <w:autoSpaceDN/>
              <w:spacing w:line="271" w:lineRule="auto"/>
              <w:ind w:right="128"/>
              <w:jc w:val="center"/>
              <w:rPr>
                <w:rFonts w:asciiTheme="majorHAnsi" w:hAnsiTheme="majorHAnsi" w:cstheme="majorHAnsi"/>
                <w:sz w:val="20"/>
                <w:szCs w:val="20"/>
                <w:lang w:val="sk-SK"/>
              </w:rPr>
            </w:pPr>
            <w:r w:rsidRPr="0003191E">
              <w:rPr>
                <w:rFonts w:asciiTheme="majorHAnsi" w:hAnsiTheme="majorHAnsi" w:cstheme="majorHAnsi"/>
                <w:b/>
                <w:sz w:val="20"/>
                <w:szCs w:val="20"/>
                <w:lang w:val="sk-SK"/>
              </w:rPr>
              <w:t xml:space="preserve">Uskutočniť audio/video hovor: </w:t>
            </w:r>
            <w:r w:rsidRPr="0003191E">
              <w:rPr>
                <w:rFonts w:asciiTheme="majorHAnsi" w:hAnsiTheme="majorHAnsi" w:cstheme="majorHAnsi"/>
                <w:sz w:val="20"/>
                <w:szCs w:val="20"/>
                <w:lang w:val="sk-SK"/>
              </w:rPr>
              <w:t>vhodne začať audio/video hovor, vyjadriť neporozumenie, požiadať</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o</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zopakovanie,</w:t>
            </w:r>
            <w:r w:rsidRPr="0003191E">
              <w:rPr>
                <w:rFonts w:asciiTheme="majorHAnsi" w:hAnsiTheme="majorHAnsi" w:cstheme="majorHAnsi"/>
                <w:spacing w:val="-12"/>
                <w:sz w:val="20"/>
                <w:szCs w:val="20"/>
                <w:lang w:val="sk-SK"/>
              </w:rPr>
              <w:t xml:space="preserve"> </w:t>
            </w:r>
            <w:r w:rsidRPr="0003191E">
              <w:rPr>
                <w:rFonts w:asciiTheme="majorHAnsi" w:hAnsiTheme="majorHAnsi" w:cstheme="majorHAnsi"/>
                <w:sz w:val="20"/>
                <w:szCs w:val="20"/>
                <w:lang w:val="sk-SK"/>
              </w:rPr>
              <w:t>požiadať</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o</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vysvetlenie</w:t>
            </w:r>
            <w:r w:rsidRPr="0003191E">
              <w:rPr>
                <w:rFonts w:asciiTheme="majorHAnsi" w:hAnsiTheme="majorHAnsi" w:cstheme="majorHAnsi"/>
                <w:spacing w:val="-10"/>
                <w:sz w:val="20"/>
                <w:szCs w:val="20"/>
                <w:lang w:val="sk-SK"/>
              </w:rPr>
              <w:t xml:space="preserve"> </w:t>
            </w:r>
            <w:r w:rsidRPr="0003191E">
              <w:rPr>
                <w:rFonts w:asciiTheme="majorHAnsi" w:hAnsiTheme="majorHAnsi" w:cstheme="majorHAnsi"/>
                <w:sz w:val="20"/>
                <w:szCs w:val="20"/>
                <w:lang w:val="sk-SK"/>
              </w:rPr>
              <w:t>povedaného,</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vhodne</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ukončiť</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audio/video</w:t>
            </w:r>
            <w:r w:rsidRPr="0003191E">
              <w:rPr>
                <w:rFonts w:asciiTheme="majorHAnsi" w:hAnsiTheme="majorHAnsi" w:cstheme="majorHAnsi"/>
                <w:spacing w:val="-11"/>
                <w:sz w:val="20"/>
                <w:szCs w:val="20"/>
                <w:lang w:val="sk-SK"/>
              </w:rPr>
              <w:t xml:space="preserve"> </w:t>
            </w:r>
            <w:r w:rsidRPr="0003191E">
              <w:rPr>
                <w:rFonts w:asciiTheme="majorHAnsi" w:hAnsiTheme="majorHAnsi" w:cstheme="majorHAnsi"/>
                <w:sz w:val="20"/>
                <w:szCs w:val="20"/>
                <w:lang w:val="sk-SK"/>
              </w:rPr>
              <w:t>ho</w:t>
            </w:r>
            <w:r w:rsidRPr="0003191E">
              <w:rPr>
                <w:rFonts w:asciiTheme="majorHAnsi" w:hAnsiTheme="majorHAnsi" w:cstheme="majorHAnsi"/>
                <w:spacing w:val="-4"/>
                <w:sz w:val="20"/>
                <w:szCs w:val="20"/>
                <w:lang w:val="sk-SK"/>
              </w:rPr>
              <w:t>vor.</w:t>
            </w:r>
          </w:p>
        </w:tc>
        <w:tc>
          <w:tcPr>
            <w:tcW w:w="891" w:type="pct"/>
            <w:tcBorders>
              <w:top w:val="single" w:sz="4" w:space="0" w:color="auto"/>
            </w:tcBorders>
            <w:shd w:val="clear" w:color="auto" w:fill="DEEAF6" w:themeFill="accent1" w:themeFillTint="33"/>
            <w:vAlign w:val="center"/>
          </w:tcPr>
          <w:p w14:paraId="2D719F0B"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podmet – slovesný prísudok – príslovkové určenie miesta, času, spôsobu (napr. Peter sa hrá na dvore.);</w:t>
            </w:r>
          </w:p>
          <w:p w14:paraId="7AEF250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vybrané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sviatky,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zvyky</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tradície</w:t>
            </w:r>
            <w:r w:rsidRPr="0003191E">
              <w:rPr>
                <w:rFonts w:asciiTheme="majorHAnsi" w:eastAsia="Calibri" w:hAnsiTheme="majorHAnsi" w:cstheme="majorHAnsi"/>
                <w:spacing w:val="-3"/>
                <w:sz w:val="20"/>
                <w:szCs w:val="20"/>
                <w:lang w:val="sk-SK"/>
              </w:rPr>
              <w:t xml:space="preserve"> </w:t>
            </w:r>
            <w:r w:rsidRPr="0003191E">
              <w:rPr>
                <w:rFonts w:asciiTheme="majorHAnsi" w:eastAsia="Calibri" w:hAnsiTheme="majorHAnsi" w:cstheme="majorHAnsi"/>
                <w:sz w:val="20"/>
                <w:szCs w:val="20"/>
                <w:lang w:val="sk-SK"/>
              </w:rPr>
              <w:t>(</w:t>
            </w:r>
            <w:r w:rsidRPr="0003191E">
              <w:rPr>
                <w:rFonts w:asciiTheme="majorHAnsi" w:eastAsia="Calibri" w:hAnsiTheme="majorHAnsi" w:cstheme="majorHAnsi"/>
                <w:i/>
                <w:sz w:val="20"/>
                <w:szCs w:val="20"/>
                <w:lang w:val="sk-SK"/>
              </w:rPr>
              <w:t>Vianoce</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a</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vianočné</w:t>
            </w:r>
            <w:r w:rsidRPr="0003191E">
              <w:rPr>
                <w:rFonts w:asciiTheme="majorHAnsi" w:eastAsia="Calibri" w:hAnsiTheme="majorHAnsi" w:cstheme="majorHAnsi"/>
                <w:i/>
                <w:spacing w:val="-4"/>
                <w:sz w:val="20"/>
                <w:szCs w:val="20"/>
                <w:lang w:val="sk-SK"/>
              </w:rPr>
              <w:t xml:space="preserve"> </w:t>
            </w:r>
            <w:r w:rsidRPr="0003191E">
              <w:rPr>
                <w:rFonts w:asciiTheme="majorHAnsi" w:eastAsia="Calibri" w:hAnsiTheme="majorHAnsi" w:cstheme="majorHAnsi"/>
                <w:i/>
                <w:sz w:val="20"/>
                <w:szCs w:val="20"/>
                <w:lang w:val="sk-SK"/>
              </w:rPr>
              <w:t>vinše,</w:t>
            </w:r>
            <w:r w:rsidRPr="0003191E">
              <w:rPr>
                <w:rFonts w:asciiTheme="majorHAnsi" w:eastAsia="Calibri" w:hAnsiTheme="majorHAnsi" w:cstheme="majorHAnsi"/>
                <w:i/>
                <w:spacing w:val="-5"/>
                <w:sz w:val="20"/>
                <w:szCs w:val="20"/>
                <w:lang w:val="sk-SK"/>
              </w:rPr>
              <w:t xml:space="preserve"> </w:t>
            </w:r>
            <w:r w:rsidRPr="0003191E">
              <w:rPr>
                <w:rFonts w:asciiTheme="majorHAnsi" w:eastAsia="Calibri" w:hAnsiTheme="majorHAnsi" w:cstheme="majorHAnsi"/>
                <w:i/>
                <w:sz w:val="20"/>
                <w:szCs w:val="20"/>
                <w:lang w:val="sk-SK"/>
              </w:rPr>
              <w:t>veľkonočné</w:t>
            </w:r>
            <w:r w:rsidRPr="0003191E">
              <w:rPr>
                <w:rFonts w:asciiTheme="majorHAnsi" w:eastAsia="Calibri" w:hAnsiTheme="majorHAnsi" w:cstheme="majorHAnsi"/>
                <w:i/>
                <w:spacing w:val="-3"/>
                <w:sz w:val="20"/>
                <w:szCs w:val="20"/>
                <w:lang w:val="sk-SK"/>
              </w:rPr>
              <w:t xml:space="preserve"> </w:t>
            </w:r>
            <w:r w:rsidRPr="0003191E">
              <w:rPr>
                <w:rFonts w:asciiTheme="majorHAnsi" w:eastAsia="Calibri" w:hAnsiTheme="majorHAnsi" w:cstheme="majorHAnsi"/>
                <w:i/>
                <w:spacing w:val="-2"/>
                <w:sz w:val="20"/>
                <w:szCs w:val="20"/>
                <w:lang w:val="sk-SK"/>
              </w:rPr>
              <w:t>sviatky</w:t>
            </w:r>
            <w:r w:rsidRPr="0003191E">
              <w:rPr>
                <w:rFonts w:asciiTheme="majorHAnsi" w:eastAsia="Calibri" w:hAnsiTheme="majorHAnsi" w:cstheme="majorHAnsi"/>
                <w:spacing w:val="-2"/>
                <w:sz w:val="20"/>
                <w:szCs w:val="20"/>
                <w:lang w:val="sk-SK"/>
              </w:rPr>
              <w:t>);</w:t>
            </w:r>
          </w:p>
          <w:p w14:paraId="436BD0E3"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písanie pohľadníc z výletu a z dovolenky podľa vzoru; písanie vianočných a veľkonočných pozdravov podľa vzoru, štruktúra pozdravu a pozvánky;</w:t>
            </w:r>
          </w:p>
        </w:tc>
        <w:tc>
          <w:tcPr>
            <w:tcW w:w="2311" w:type="pct"/>
            <w:tcBorders>
              <w:top w:val="single" w:sz="4" w:space="0" w:color="auto"/>
            </w:tcBorders>
            <w:shd w:val="clear" w:color="auto" w:fill="DEEAF6" w:themeFill="accent1" w:themeFillTint="33"/>
          </w:tcPr>
          <w:p w14:paraId="1A39646A"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ústny prejav</w:t>
            </w:r>
            <w:r w:rsidRPr="0003191E">
              <w:rPr>
                <w:rFonts w:ascii="Calibri" w:hAnsi="Calibri" w:cs="Calibri"/>
                <w:sz w:val="20"/>
                <w:szCs w:val="20"/>
                <w:lang w:val="sk-SK"/>
              </w:rPr>
              <w:t>:</w:t>
            </w:r>
          </w:p>
          <w:p w14:paraId="26CE0915"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tvoriť jednoduché otázky a odpovede v rámci tematických okruhov;</w:t>
            </w:r>
          </w:p>
          <w:p w14:paraId="493F248C"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primerane gestikulovať, používať vhodnú mimiku a dodržiavať vhodnú vzdialenosť s komunikujúcim v danej komunikačnej situácii.</w:t>
            </w:r>
          </w:p>
          <w:p w14:paraId="1669F85C"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7A69B1AB"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Produkcia – písomný prejav</w:t>
            </w:r>
            <w:r w:rsidRPr="0003191E">
              <w:rPr>
                <w:rFonts w:ascii="Calibri" w:hAnsi="Calibri" w:cs="Calibri"/>
                <w:sz w:val="20"/>
                <w:szCs w:val="20"/>
                <w:lang w:val="sk-SK"/>
              </w:rPr>
              <w:t>:</w:t>
            </w:r>
          </w:p>
          <w:p w14:paraId="43D1DB91"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pomocou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učiteľa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podľa</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vzoru</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zoštylizovať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vybrané</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písomné</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formy</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spoločenského</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pacing w:val="-2"/>
                <w:sz w:val="20"/>
                <w:szCs w:val="20"/>
                <w:lang w:val="sk-SK"/>
              </w:rPr>
              <w:t>styku.</w:t>
            </w:r>
          </w:p>
          <w:p w14:paraId="64E1199F"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p w14:paraId="2AA0E1B3" w14:textId="77777777" w:rsidR="0030540A" w:rsidRPr="0003191E" w:rsidRDefault="0030540A" w:rsidP="00E41CF5">
            <w:pPr>
              <w:widowControl/>
              <w:tabs>
                <w:tab w:val="left" w:pos="426"/>
                <w:tab w:val="center" w:pos="4536"/>
                <w:tab w:val="right" w:pos="9072"/>
              </w:tabs>
              <w:autoSpaceDE/>
              <w:autoSpaceDN/>
              <w:spacing w:line="276" w:lineRule="auto"/>
              <w:ind w:right="134" w:firstLine="142"/>
              <w:jc w:val="both"/>
              <w:rPr>
                <w:rFonts w:ascii="Calibri" w:hAnsi="Calibri" w:cs="Calibri"/>
                <w:b/>
                <w:bCs/>
                <w:sz w:val="20"/>
                <w:szCs w:val="20"/>
                <w:u w:val="single"/>
                <w:lang w:val="sk-SK"/>
              </w:rPr>
            </w:pPr>
            <w:r w:rsidRPr="0003191E">
              <w:rPr>
                <w:rFonts w:ascii="Calibri" w:hAnsi="Calibri" w:cs="Calibri"/>
                <w:b/>
                <w:bCs/>
                <w:sz w:val="20"/>
                <w:szCs w:val="20"/>
                <w:u w:val="single"/>
                <w:lang w:val="sk-SK"/>
              </w:rPr>
              <w:t>Interakcia</w:t>
            </w:r>
            <w:r w:rsidRPr="0003191E">
              <w:rPr>
                <w:rFonts w:ascii="Calibri" w:hAnsi="Calibri" w:cs="Calibri"/>
                <w:sz w:val="20"/>
                <w:szCs w:val="20"/>
                <w:lang w:val="sk-SK"/>
              </w:rPr>
              <w:t>:</w:t>
            </w:r>
          </w:p>
          <w:p w14:paraId="78FF49F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zapojiť</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do</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jednoduchých</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rozhovorov</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použitím</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osvojených</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slov</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slovných</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spojení,</w:t>
            </w:r>
            <w:r w:rsidRPr="0003191E">
              <w:rPr>
                <w:rFonts w:asciiTheme="majorHAnsi" w:eastAsia="Calibri" w:hAnsiTheme="majorHAnsi" w:cstheme="majorHAnsi"/>
                <w:spacing w:val="-13"/>
                <w:sz w:val="20"/>
                <w:szCs w:val="20"/>
                <w:lang w:val="sk-SK"/>
              </w:rPr>
              <w:t xml:space="preserve"> </w:t>
            </w:r>
            <w:r w:rsidRPr="0003191E">
              <w:rPr>
                <w:rFonts w:asciiTheme="majorHAnsi" w:eastAsia="Calibri" w:hAnsiTheme="majorHAnsi" w:cstheme="majorHAnsi"/>
                <w:sz w:val="20"/>
                <w:szCs w:val="20"/>
                <w:lang w:val="sk-SK"/>
              </w:rPr>
              <w:t>ak</w:t>
            </w:r>
            <w:r w:rsidRPr="0003191E">
              <w:rPr>
                <w:rFonts w:asciiTheme="majorHAnsi" w:eastAsia="Calibri" w:hAnsiTheme="majorHAnsi" w:cstheme="majorHAnsi"/>
                <w:spacing w:val="-11"/>
                <w:sz w:val="20"/>
                <w:szCs w:val="20"/>
                <w:lang w:val="sk-SK"/>
              </w:rPr>
              <w:t xml:space="preserve"> </w:t>
            </w:r>
            <w:r w:rsidRPr="0003191E">
              <w:rPr>
                <w:rFonts w:asciiTheme="majorHAnsi" w:eastAsia="Calibri" w:hAnsiTheme="majorHAnsi" w:cstheme="majorHAnsi"/>
                <w:sz w:val="20"/>
                <w:szCs w:val="20"/>
                <w:lang w:val="sk-SK"/>
              </w:rPr>
              <w:t>partner</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komunikácii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používa</w:t>
            </w:r>
            <w:r w:rsidRPr="0003191E">
              <w:rPr>
                <w:rFonts w:asciiTheme="majorHAnsi" w:eastAsia="Calibri" w:hAnsiTheme="majorHAnsi" w:cstheme="majorHAnsi"/>
                <w:spacing w:val="-6"/>
                <w:sz w:val="20"/>
                <w:szCs w:val="20"/>
                <w:lang w:val="sk-SK"/>
              </w:rPr>
              <w:t xml:space="preserve"> </w:t>
            </w:r>
            <w:r w:rsidRPr="0003191E">
              <w:rPr>
                <w:rFonts w:asciiTheme="majorHAnsi" w:eastAsia="Calibri" w:hAnsiTheme="majorHAnsi" w:cstheme="majorHAnsi"/>
                <w:sz w:val="20"/>
                <w:szCs w:val="20"/>
                <w:lang w:val="sk-SK"/>
              </w:rPr>
              <w:t>modelové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výrazy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frázy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oblasti</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prebraných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tematických</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okruhov a prispôsobí svoj prejav ich individuálnym rečovým schopnostiam;</w:t>
            </w:r>
          </w:p>
          <w:p w14:paraId="74C4B269"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začať,</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rozvíjať</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a</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ukončiť</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z w:val="20"/>
                <w:szCs w:val="20"/>
                <w:lang w:val="sk-SK"/>
              </w:rPr>
              <w:t>jednoduché</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rozhovory</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v</w:t>
            </w:r>
            <w:r w:rsidRPr="0003191E">
              <w:rPr>
                <w:rFonts w:asciiTheme="majorHAnsi" w:eastAsia="Calibri" w:hAnsiTheme="majorHAnsi" w:cstheme="majorHAnsi"/>
                <w:spacing w:val="-5"/>
                <w:sz w:val="20"/>
                <w:szCs w:val="20"/>
                <w:lang w:val="sk-SK"/>
              </w:rPr>
              <w:t xml:space="preserve"> </w:t>
            </w:r>
            <w:r w:rsidRPr="0003191E">
              <w:rPr>
                <w:rFonts w:asciiTheme="majorHAnsi" w:eastAsia="Calibri" w:hAnsiTheme="majorHAnsi" w:cstheme="majorHAnsi"/>
                <w:sz w:val="20"/>
                <w:szCs w:val="20"/>
                <w:lang w:val="sk-SK"/>
              </w:rPr>
              <w:t>danej</w:t>
            </w:r>
            <w:r w:rsidRPr="0003191E">
              <w:rPr>
                <w:rFonts w:asciiTheme="majorHAnsi" w:eastAsia="Calibri" w:hAnsiTheme="majorHAnsi" w:cstheme="majorHAnsi"/>
                <w:spacing w:val="-4"/>
                <w:sz w:val="20"/>
                <w:szCs w:val="20"/>
                <w:lang w:val="sk-SK"/>
              </w:rPr>
              <w:t xml:space="preserve"> </w:t>
            </w:r>
            <w:r w:rsidRPr="0003191E">
              <w:rPr>
                <w:rFonts w:asciiTheme="majorHAnsi" w:eastAsia="Calibri" w:hAnsiTheme="majorHAnsi" w:cstheme="majorHAnsi"/>
                <w:spacing w:val="-2"/>
                <w:sz w:val="20"/>
                <w:szCs w:val="20"/>
                <w:lang w:val="sk-SK"/>
              </w:rPr>
              <w:t>situácii;</w:t>
            </w:r>
          </w:p>
          <w:p w14:paraId="38FD5CC2" w14:textId="77777777" w:rsidR="0030540A" w:rsidRPr="0003191E" w:rsidRDefault="0030540A">
            <w:pPr>
              <w:widowControl/>
              <w:numPr>
                <w:ilvl w:val="0"/>
                <w:numId w:val="55"/>
              </w:numPr>
              <w:tabs>
                <w:tab w:val="center" w:pos="4536"/>
                <w:tab w:val="right" w:pos="9072"/>
              </w:tabs>
              <w:autoSpaceDE/>
              <w:autoSpaceDN/>
              <w:spacing w:line="276" w:lineRule="auto"/>
              <w:ind w:right="134" w:hanging="284"/>
              <w:jc w:val="both"/>
              <w:rPr>
                <w:rFonts w:asciiTheme="majorHAnsi" w:eastAsia="Calibri" w:hAnsiTheme="majorHAnsi" w:cstheme="majorHAnsi"/>
                <w:sz w:val="20"/>
                <w:szCs w:val="20"/>
                <w:lang w:val="sk-SK"/>
              </w:rPr>
            </w:pPr>
            <w:r w:rsidRPr="0003191E">
              <w:rPr>
                <w:rFonts w:asciiTheme="majorHAnsi" w:eastAsia="Calibri" w:hAnsiTheme="majorHAnsi" w:cstheme="majorHAnsi"/>
                <w:sz w:val="20"/>
                <w:szCs w:val="20"/>
                <w:lang w:val="sk-SK"/>
              </w:rPr>
              <w:t>jednoducho</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reagovať</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na</w:t>
            </w:r>
            <w:r w:rsidRPr="0003191E">
              <w:rPr>
                <w:rFonts w:asciiTheme="majorHAnsi" w:eastAsia="Calibri" w:hAnsiTheme="majorHAnsi" w:cstheme="majorHAnsi"/>
                <w:spacing w:val="-9"/>
                <w:sz w:val="20"/>
                <w:szCs w:val="20"/>
                <w:lang w:val="sk-SK"/>
              </w:rPr>
              <w:t xml:space="preserve"> </w:t>
            </w:r>
            <w:r w:rsidRPr="0003191E">
              <w:rPr>
                <w:rFonts w:asciiTheme="majorHAnsi" w:eastAsia="Calibri" w:hAnsiTheme="majorHAnsi" w:cstheme="majorHAnsi"/>
                <w:sz w:val="20"/>
                <w:szCs w:val="20"/>
                <w:lang w:val="sk-SK"/>
              </w:rPr>
              <w:t>krátke</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správy</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alebo</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oznámenia</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(napr.</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pozdrav</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z</w:t>
            </w:r>
            <w:r w:rsidRPr="0003191E">
              <w:rPr>
                <w:rFonts w:asciiTheme="majorHAnsi" w:eastAsia="Calibri" w:hAnsiTheme="majorHAnsi" w:cstheme="majorHAnsi"/>
                <w:spacing w:val="-8"/>
                <w:sz w:val="20"/>
                <w:szCs w:val="20"/>
                <w:lang w:val="sk-SK"/>
              </w:rPr>
              <w:t xml:space="preserve"> </w:t>
            </w:r>
            <w:r w:rsidRPr="0003191E">
              <w:rPr>
                <w:rFonts w:asciiTheme="majorHAnsi" w:eastAsia="Calibri" w:hAnsiTheme="majorHAnsi" w:cstheme="majorHAnsi"/>
                <w:sz w:val="20"/>
                <w:szCs w:val="20"/>
                <w:lang w:val="sk-SK"/>
              </w:rPr>
              <w:t>výletu,</w:t>
            </w:r>
            <w:r w:rsidRPr="0003191E">
              <w:rPr>
                <w:rFonts w:asciiTheme="majorHAnsi" w:eastAsia="Calibri" w:hAnsiTheme="majorHAnsi" w:cstheme="majorHAnsi"/>
                <w:spacing w:val="-7"/>
                <w:sz w:val="20"/>
                <w:szCs w:val="20"/>
                <w:lang w:val="sk-SK"/>
              </w:rPr>
              <w:t xml:space="preserve"> </w:t>
            </w:r>
            <w:r w:rsidRPr="0003191E">
              <w:rPr>
                <w:rFonts w:asciiTheme="majorHAnsi" w:eastAsia="Calibri" w:hAnsiTheme="majorHAnsi" w:cstheme="majorHAnsi"/>
                <w:sz w:val="20"/>
                <w:szCs w:val="20"/>
                <w:lang w:val="sk-SK"/>
              </w:rPr>
              <w:t>blahoželanie k narodeninám, pozvánka na oslavu), pričom používa jednoduché slová a slovné spojenia.</w:t>
            </w:r>
          </w:p>
          <w:p w14:paraId="6ADC46A1" w14:textId="77777777" w:rsidR="0030540A" w:rsidRPr="0003191E" w:rsidRDefault="0030540A" w:rsidP="00E41CF5">
            <w:pPr>
              <w:tabs>
                <w:tab w:val="center" w:pos="4536"/>
                <w:tab w:val="right" w:pos="9072"/>
              </w:tabs>
              <w:ind w:left="107" w:right="106"/>
              <w:jc w:val="both"/>
              <w:rPr>
                <w:rFonts w:eastAsia="Times New Roman" w:cs="Times New Roman"/>
                <w:sz w:val="20"/>
                <w:szCs w:val="20"/>
                <w:lang w:val="sk-SK"/>
              </w:rPr>
            </w:pPr>
          </w:p>
        </w:tc>
      </w:tr>
    </w:tbl>
    <w:p w14:paraId="1349CCBB" w14:textId="77777777" w:rsidR="00971FA3" w:rsidRPr="00CD345C" w:rsidRDefault="00971FA3" w:rsidP="00971FA3">
      <w:pPr>
        <w:rPr>
          <w:rFonts w:eastAsia="Times New Roman" w:cstheme="minorHAnsi"/>
          <w:sz w:val="20"/>
          <w:szCs w:val="20"/>
        </w:rPr>
      </w:pPr>
    </w:p>
    <w:p w14:paraId="4ACEAF70" w14:textId="41C9D26D" w:rsidR="00971FA3" w:rsidRPr="00CD345C" w:rsidRDefault="00971FA3" w:rsidP="00945C83">
      <w:pPr>
        <w:sectPr w:rsidR="00971FA3" w:rsidRPr="00CD345C" w:rsidSect="00971FA3">
          <w:headerReference w:type="default" r:id="rId13"/>
          <w:pgSz w:w="16838" w:h="11906" w:orient="landscape"/>
          <w:pgMar w:top="1418" w:right="425" w:bottom="1418" w:left="1418" w:header="284" w:footer="709" w:gutter="0"/>
          <w:cols w:space="708"/>
          <w:docGrid w:linePitch="360"/>
        </w:sectPr>
      </w:pPr>
    </w:p>
    <w:p w14:paraId="4B1D83CE" w14:textId="77777777" w:rsidR="003A6B7D" w:rsidRDefault="003A6B7D" w:rsidP="003A6B7D">
      <w:pPr>
        <w:pStyle w:val="Nadpis1"/>
        <w:tabs>
          <w:tab w:val="left" w:pos="346"/>
        </w:tabs>
        <w:spacing w:before="0"/>
        <w:ind w:left="709"/>
        <w:rPr>
          <w:rFonts w:ascii="Calibri" w:hAnsi="Calibri" w:cs="Calibri"/>
          <w:b/>
          <w:bCs/>
          <w:color w:val="000000" w:themeColor="text1"/>
          <w:sz w:val="28"/>
          <w:szCs w:val="28"/>
        </w:rPr>
      </w:pPr>
    </w:p>
    <w:p w14:paraId="15D7A768" w14:textId="48965A93"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5" w:name="_Toc233708796"/>
      <w:r w:rsidRPr="00CD345C">
        <w:rPr>
          <w:rFonts w:ascii="Calibri" w:hAnsi="Calibri" w:cs="Calibri"/>
          <w:b/>
          <w:bCs/>
          <w:color w:val="000000" w:themeColor="text1"/>
          <w:sz w:val="28"/>
          <w:szCs w:val="28"/>
        </w:rPr>
        <w:t>Anglický jazyk</w:t>
      </w:r>
      <w:bookmarkEnd w:id="5"/>
    </w:p>
    <w:p w14:paraId="0BF3663A" w14:textId="77777777" w:rsidR="00945C83" w:rsidRPr="00CD345C" w:rsidRDefault="00945C83" w:rsidP="00945C83">
      <w:pPr>
        <w:rPr>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830"/>
        <w:gridCol w:w="6232"/>
      </w:tblGrid>
      <w:tr w:rsidR="00945C83" w:rsidRPr="00CD345C" w14:paraId="3F9E74A7" w14:textId="77777777" w:rsidTr="00061FA9">
        <w:trPr>
          <w:trHeight w:val="421"/>
        </w:trPr>
        <w:tc>
          <w:tcPr>
            <w:tcW w:w="2830" w:type="dxa"/>
            <w:shd w:val="clear" w:color="auto" w:fill="FFE599" w:themeFill="accent4" w:themeFillTint="66"/>
            <w:noWrap/>
            <w:vAlign w:val="center"/>
            <w:hideMark/>
          </w:tcPr>
          <w:p w14:paraId="13A58894"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Vzdelávacia oblasť: </w:t>
            </w:r>
          </w:p>
        </w:tc>
        <w:tc>
          <w:tcPr>
            <w:tcW w:w="6232" w:type="dxa"/>
            <w:shd w:val="clear" w:color="auto" w:fill="FFFFFF" w:themeFill="background1"/>
          </w:tcPr>
          <w:p w14:paraId="50755082"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Jazyk a komunikácia</w:t>
            </w:r>
          </w:p>
        </w:tc>
      </w:tr>
      <w:tr w:rsidR="00945C83" w:rsidRPr="00CD345C" w14:paraId="1A3EA71C" w14:textId="77777777" w:rsidTr="00061FA9">
        <w:trPr>
          <w:trHeight w:val="421"/>
        </w:trPr>
        <w:tc>
          <w:tcPr>
            <w:tcW w:w="2830" w:type="dxa"/>
            <w:shd w:val="clear" w:color="auto" w:fill="FFE599" w:themeFill="accent4" w:themeFillTint="66"/>
            <w:noWrap/>
            <w:vAlign w:val="center"/>
            <w:hideMark/>
          </w:tcPr>
          <w:p w14:paraId="3CEDF3F3"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Vzdelávacia podoblasť: </w:t>
            </w:r>
          </w:p>
        </w:tc>
        <w:tc>
          <w:tcPr>
            <w:tcW w:w="6232" w:type="dxa"/>
            <w:shd w:val="clear" w:color="auto" w:fill="FFFFFF" w:themeFill="background1"/>
          </w:tcPr>
          <w:p w14:paraId="0FB47D7C"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Cudzie jazyky</w:t>
            </w:r>
          </w:p>
        </w:tc>
      </w:tr>
      <w:tr w:rsidR="00945C83" w:rsidRPr="00CD345C" w14:paraId="2319D72F" w14:textId="77777777" w:rsidTr="00061FA9">
        <w:trPr>
          <w:trHeight w:val="421"/>
        </w:trPr>
        <w:tc>
          <w:tcPr>
            <w:tcW w:w="2830" w:type="dxa"/>
            <w:shd w:val="clear" w:color="auto" w:fill="FFE599" w:themeFill="accent4" w:themeFillTint="66"/>
            <w:noWrap/>
            <w:vAlign w:val="center"/>
            <w:hideMark/>
          </w:tcPr>
          <w:p w14:paraId="709DA553"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Vyučovací predmet: </w:t>
            </w:r>
          </w:p>
        </w:tc>
        <w:tc>
          <w:tcPr>
            <w:tcW w:w="6232" w:type="dxa"/>
            <w:shd w:val="clear" w:color="auto" w:fill="FFFFFF" w:themeFill="background1"/>
          </w:tcPr>
          <w:p w14:paraId="6ADC5E48"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Anglický jazyk</w:t>
            </w:r>
          </w:p>
        </w:tc>
      </w:tr>
      <w:tr w:rsidR="00945C83" w:rsidRPr="00CD345C" w14:paraId="4F67F328" w14:textId="77777777" w:rsidTr="00061FA9">
        <w:trPr>
          <w:trHeight w:val="421"/>
        </w:trPr>
        <w:tc>
          <w:tcPr>
            <w:tcW w:w="2830" w:type="dxa"/>
            <w:shd w:val="clear" w:color="auto" w:fill="FFE599" w:themeFill="accent4" w:themeFillTint="66"/>
            <w:noWrap/>
            <w:vAlign w:val="center"/>
            <w:hideMark/>
          </w:tcPr>
          <w:p w14:paraId="3160F6A0"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Stupeň vzdelania: </w:t>
            </w:r>
          </w:p>
        </w:tc>
        <w:tc>
          <w:tcPr>
            <w:tcW w:w="6232" w:type="dxa"/>
            <w:shd w:val="clear" w:color="auto" w:fill="FFFFFF" w:themeFill="background1"/>
          </w:tcPr>
          <w:p w14:paraId="6FE215B7"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Primárne vzdelanie</w:t>
            </w:r>
          </w:p>
        </w:tc>
      </w:tr>
      <w:tr w:rsidR="00945C83" w:rsidRPr="00CD345C" w14:paraId="07E2BA22" w14:textId="77777777" w:rsidTr="00061FA9">
        <w:trPr>
          <w:trHeight w:val="421"/>
        </w:trPr>
        <w:tc>
          <w:tcPr>
            <w:tcW w:w="2830" w:type="dxa"/>
            <w:shd w:val="clear" w:color="auto" w:fill="FFE599" w:themeFill="accent4" w:themeFillTint="66"/>
            <w:noWrap/>
            <w:vAlign w:val="center"/>
            <w:hideMark/>
          </w:tcPr>
          <w:p w14:paraId="61E8321A"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Forma štúdia: </w:t>
            </w:r>
          </w:p>
        </w:tc>
        <w:tc>
          <w:tcPr>
            <w:tcW w:w="6232" w:type="dxa"/>
            <w:shd w:val="clear" w:color="auto" w:fill="FFFFFF" w:themeFill="background1"/>
          </w:tcPr>
          <w:p w14:paraId="23D6F0DB"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Denná</w:t>
            </w:r>
          </w:p>
        </w:tc>
      </w:tr>
      <w:tr w:rsidR="00945C83" w:rsidRPr="00CD345C" w14:paraId="1DBA1A91" w14:textId="77777777" w:rsidTr="00061FA9">
        <w:trPr>
          <w:trHeight w:val="421"/>
        </w:trPr>
        <w:tc>
          <w:tcPr>
            <w:tcW w:w="2830" w:type="dxa"/>
            <w:shd w:val="clear" w:color="auto" w:fill="FFE599" w:themeFill="accent4" w:themeFillTint="66"/>
            <w:noWrap/>
            <w:vAlign w:val="center"/>
          </w:tcPr>
          <w:p w14:paraId="200B6326" w14:textId="77777777" w:rsidR="00945C83" w:rsidRPr="00CD345C" w:rsidRDefault="00945C83" w:rsidP="00061FA9">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
                <w:bCs/>
                <w:color w:val="000000"/>
                <w:sz w:val="28"/>
                <w:szCs w:val="28"/>
                <w:lang w:eastAsia="sk-SK"/>
              </w:rPr>
              <w:t xml:space="preserve">Úroveň jazyka: </w:t>
            </w:r>
          </w:p>
        </w:tc>
        <w:tc>
          <w:tcPr>
            <w:tcW w:w="6232" w:type="dxa"/>
            <w:shd w:val="clear" w:color="auto" w:fill="FFFFFF" w:themeFill="background1"/>
          </w:tcPr>
          <w:p w14:paraId="6FE77681"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A1 (SERR)</w:t>
            </w:r>
          </w:p>
        </w:tc>
      </w:tr>
      <w:tr w:rsidR="00945C83" w:rsidRPr="00CD345C" w14:paraId="0F3E10A1" w14:textId="77777777" w:rsidTr="00061FA9">
        <w:trPr>
          <w:trHeight w:val="421"/>
        </w:trPr>
        <w:tc>
          <w:tcPr>
            <w:tcW w:w="2830" w:type="dxa"/>
            <w:shd w:val="clear" w:color="auto" w:fill="FFE599" w:themeFill="accent4" w:themeFillTint="66"/>
            <w:noWrap/>
            <w:vAlign w:val="center"/>
            <w:hideMark/>
          </w:tcPr>
          <w:p w14:paraId="0799EF24" w14:textId="77777777" w:rsidR="00945C83" w:rsidRPr="00CD345C" w:rsidRDefault="00945C83" w:rsidP="00061FA9">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
                <w:bCs/>
                <w:color w:val="000000"/>
                <w:sz w:val="28"/>
                <w:szCs w:val="28"/>
                <w:lang w:eastAsia="sk-SK"/>
              </w:rPr>
              <w:t>Cyklus:</w:t>
            </w:r>
            <w:r w:rsidRPr="00CD345C">
              <w:rPr>
                <w:rFonts w:ascii="Calibri" w:eastAsia="Times New Roman" w:hAnsi="Calibri" w:cs="Calibri"/>
                <w:bCs/>
                <w:color w:val="000000"/>
                <w:sz w:val="28"/>
                <w:szCs w:val="28"/>
                <w:lang w:eastAsia="sk-SK"/>
              </w:rPr>
              <w:t xml:space="preserve"> </w:t>
            </w:r>
          </w:p>
        </w:tc>
        <w:tc>
          <w:tcPr>
            <w:tcW w:w="6232" w:type="dxa"/>
            <w:shd w:val="clear" w:color="auto" w:fill="FFFFFF" w:themeFill="background1"/>
          </w:tcPr>
          <w:p w14:paraId="3777EFFA"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1. cyklus (2.-3. ročník)</w:t>
            </w:r>
          </w:p>
        </w:tc>
      </w:tr>
      <w:tr w:rsidR="00945C83" w:rsidRPr="00CD345C" w14:paraId="38D36266" w14:textId="77777777" w:rsidTr="00061FA9">
        <w:trPr>
          <w:trHeight w:val="421"/>
        </w:trPr>
        <w:tc>
          <w:tcPr>
            <w:tcW w:w="2830" w:type="dxa"/>
            <w:shd w:val="clear" w:color="auto" w:fill="FFE599" w:themeFill="accent4" w:themeFillTint="66"/>
            <w:noWrap/>
            <w:vAlign w:val="center"/>
            <w:hideMark/>
          </w:tcPr>
          <w:p w14:paraId="5B10BCEA"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Ročná/týždenná hodinová dotácia: </w:t>
            </w:r>
          </w:p>
        </w:tc>
        <w:tc>
          <w:tcPr>
            <w:tcW w:w="6232" w:type="dxa"/>
            <w:shd w:val="clear" w:color="auto" w:fill="FFFFFF" w:themeFill="background1"/>
          </w:tcPr>
          <w:p w14:paraId="2C2C4157" w14:textId="77777777" w:rsidR="00945C83" w:rsidRPr="00CD345C" w:rsidRDefault="00945C83" w:rsidP="00061FA9">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66/2 (2. ročník)</w:t>
            </w:r>
            <w:r w:rsidRPr="00CD345C">
              <w:rPr>
                <w:rFonts w:ascii="Calibri" w:eastAsia="Times New Roman" w:hAnsi="Calibri" w:cs="Calibri"/>
                <w:bCs/>
                <w:color w:val="000000"/>
                <w:sz w:val="28"/>
                <w:szCs w:val="28"/>
                <w:lang w:eastAsia="sk-SK"/>
              </w:rPr>
              <w:br/>
              <w:t>66/2 (3. ročník)</w:t>
            </w:r>
          </w:p>
        </w:tc>
      </w:tr>
    </w:tbl>
    <w:p w14:paraId="2072BAF3" w14:textId="77777777" w:rsidR="00945C83" w:rsidRPr="00CD345C" w:rsidRDefault="00945C83" w:rsidP="00945C83">
      <w:pPr>
        <w:rPr>
          <w:b/>
          <w:sz w:val="28"/>
          <w:szCs w:val="28"/>
        </w:rPr>
      </w:pPr>
    </w:p>
    <w:p w14:paraId="6C7AB239" w14:textId="77777777" w:rsidR="00945C83" w:rsidRPr="00CD345C" w:rsidRDefault="00945C83" w:rsidP="003A650F">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podoblasti</w:t>
      </w:r>
    </w:p>
    <w:p w14:paraId="3A142C85" w14:textId="77777777" w:rsidR="00945C83" w:rsidRPr="00CD345C" w:rsidRDefault="00945C83" w:rsidP="00945C83">
      <w:pPr>
        <w:pStyle w:val="Zkladntext"/>
        <w:spacing w:line="276" w:lineRule="auto"/>
        <w:jc w:val="both"/>
      </w:pPr>
    </w:p>
    <w:p w14:paraId="32FCAEE0" w14:textId="399C9386" w:rsidR="00945C83" w:rsidRPr="00CD345C" w:rsidRDefault="00945C83" w:rsidP="00945C83">
      <w:pPr>
        <w:pStyle w:val="Zkladntext"/>
        <w:spacing w:line="276" w:lineRule="auto"/>
        <w:ind w:firstLine="708"/>
        <w:jc w:val="both"/>
      </w:pPr>
      <w:r w:rsidRPr="00CD345C">
        <w:t>Vzdelávaciu podoblasť Jazyk a komunikácia – cudzie jazyky tvoria vyučovacie predmety:</w:t>
      </w:r>
      <w:r w:rsidRPr="00CD345C">
        <w:rPr>
          <w:spacing w:val="40"/>
        </w:rPr>
        <w:t xml:space="preserve"> </w:t>
      </w:r>
      <w:r w:rsidRPr="00CD345C">
        <w:t>anglický a</w:t>
      </w:r>
      <w:r w:rsidRPr="00CD345C">
        <w:rPr>
          <w:spacing w:val="40"/>
        </w:rPr>
        <w:t xml:space="preserve"> </w:t>
      </w:r>
      <w:r w:rsidRPr="00CD345C">
        <w:t>nemecký</w:t>
      </w:r>
      <w:r w:rsidRPr="00CD345C">
        <w:rPr>
          <w:spacing w:val="40"/>
        </w:rPr>
        <w:t xml:space="preserve"> </w:t>
      </w:r>
      <w:r w:rsidRPr="00CD345C">
        <w:t>jazyk.</w:t>
      </w:r>
      <w:r w:rsidRPr="00CD345C">
        <w:rPr>
          <w:spacing w:val="40"/>
        </w:rPr>
        <w:t xml:space="preserve"> </w:t>
      </w:r>
      <w:r w:rsidRPr="00CD345C">
        <w:t>Počas</w:t>
      </w:r>
      <w:r w:rsidRPr="00CD345C">
        <w:rPr>
          <w:spacing w:val="40"/>
        </w:rPr>
        <w:t xml:space="preserve"> </w:t>
      </w:r>
      <w:r w:rsidRPr="00CD345C">
        <w:t>prvého</w:t>
      </w:r>
      <w:r w:rsidRPr="00CD345C">
        <w:rPr>
          <w:spacing w:val="80"/>
        </w:rPr>
        <w:t xml:space="preserve"> </w:t>
      </w:r>
      <w:r w:rsidRPr="00CD345C">
        <w:t>cyklu sa vyučuje prvý cudzí jazyk</w:t>
      </w:r>
      <w:r w:rsidRPr="00CD345C">
        <w:rPr>
          <w:spacing w:val="80"/>
        </w:rPr>
        <w:t xml:space="preserve"> </w:t>
      </w:r>
      <w:r w:rsidR="00CA6E3A" w:rsidRPr="00CD345C">
        <w:rPr>
          <w:spacing w:val="80"/>
        </w:rPr>
        <w:br/>
      </w:r>
      <w:r w:rsidRPr="00CD345C">
        <w:t xml:space="preserve">v súlade s rámcovými učebnými plánmi. Pri vyučovaní a učení sa cudzích jazykov sa uplatňuje model vzdelávania podľa komunikačných úrovní, ktorý vychádza z dokumentov Rady Európy </w:t>
      </w:r>
      <w:r w:rsidR="00CA6E3A" w:rsidRPr="00CD345C">
        <w:br/>
      </w:r>
      <w:r w:rsidRPr="00CD345C">
        <w:t>s názvom Spoločný európsky referenčný rámec</w:t>
      </w:r>
      <w:r w:rsidRPr="00CD345C">
        <w:rPr>
          <w:spacing w:val="-2"/>
        </w:rPr>
        <w:t xml:space="preserve"> </w:t>
      </w:r>
      <w:r w:rsidRPr="00CD345C">
        <w:t>pre</w:t>
      </w:r>
      <w:r w:rsidRPr="00CD345C">
        <w:rPr>
          <w:spacing w:val="-1"/>
        </w:rPr>
        <w:t xml:space="preserve"> </w:t>
      </w:r>
      <w:r w:rsidRPr="00CD345C">
        <w:t>jazyky</w:t>
      </w:r>
      <w:r w:rsidRPr="00CD345C">
        <w:rPr>
          <w:spacing w:val="-3"/>
        </w:rPr>
        <w:t xml:space="preserve"> </w:t>
      </w:r>
      <w:r w:rsidRPr="00CD345C">
        <w:t>a</w:t>
      </w:r>
      <w:r w:rsidRPr="00CD345C">
        <w:rPr>
          <w:spacing w:val="-2"/>
        </w:rPr>
        <w:t xml:space="preserve"> </w:t>
      </w:r>
      <w:r w:rsidRPr="00CD345C">
        <w:t>doplňujúceho</w:t>
      </w:r>
      <w:r w:rsidRPr="00CD345C">
        <w:rPr>
          <w:spacing w:val="-1"/>
        </w:rPr>
        <w:t xml:space="preserve"> </w:t>
      </w:r>
      <w:r w:rsidRPr="00CD345C">
        <w:t>vydania</w:t>
      </w:r>
      <w:r w:rsidRPr="00CD345C">
        <w:rPr>
          <w:spacing w:val="-2"/>
        </w:rPr>
        <w:t xml:space="preserve"> </w:t>
      </w:r>
      <w:r w:rsidR="00CA6E3A" w:rsidRPr="00CD345C">
        <w:rPr>
          <w:spacing w:val="-2"/>
        </w:rPr>
        <w:br/>
      </w:r>
      <w:r w:rsidRPr="00CD345C">
        <w:t>k</w:t>
      </w:r>
      <w:r w:rsidRPr="00CD345C">
        <w:rPr>
          <w:spacing w:val="-3"/>
        </w:rPr>
        <w:t xml:space="preserve"> </w:t>
      </w:r>
      <w:r w:rsidRPr="00CD345C">
        <w:t>Spoločnému</w:t>
      </w:r>
      <w:r w:rsidRPr="00CD345C">
        <w:rPr>
          <w:spacing w:val="-1"/>
        </w:rPr>
        <w:t xml:space="preserve"> </w:t>
      </w:r>
      <w:r w:rsidRPr="00CD345C">
        <w:t xml:space="preserve">európskemu referenčnému rámcu pre jazyky. Všeobecná charakteristika </w:t>
      </w:r>
      <w:r w:rsidR="00CA6E3A" w:rsidRPr="00CD345C">
        <w:br/>
      </w:r>
      <w:r w:rsidRPr="00CD345C">
        <w:t>a obsah komunikačných úrovní boli citlivo prispôsobené podmienkam edukačného kontextu na Slovensku a vývinovo- psychologickým osobitostiam žiakov mladšieho školského veku.</w:t>
      </w:r>
    </w:p>
    <w:p w14:paraId="22CDA8EF" w14:textId="77777777" w:rsidR="00945C83" w:rsidRPr="00CD345C" w:rsidRDefault="00945C83" w:rsidP="00945C83">
      <w:pPr>
        <w:pStyle w:val="Zkladntext"/>
        <w:spacing w:line="276" w:lineRule="auto"/>
        <w:ind w:firstLine="708"/>
        <w:jc w:val="both"/>
      </w:pPr>
      <w:r w:rsidRPr="00CD345C">
        <w:t>Osvojovanie si cudzieho jazyka má veľký význam pre komplexný rozvoj žiakov a ich ďalšie vzdelávanie. Pri rozvíjaní cudzojazyčnej komunikácie sa prehlbuje schopnosť žiakov porozumieť vlastnej a cudzej kultúre, čo vytvára predpoklady pre ich flexibilitu a otvorenosť svetu. Žiaci sa učia</w:t>
      </w:r>
      <w:r w:rsidRPr="00CD345C">
        <w:rPr>
          <w:spacing w:val="-14"/>
        </w:rPr>
        <w:t xml:space="preserve"> </w:t>
      </w:r>
      <w:r w:rsidRPr="00CD345C">
        <w:t>predchádzať</w:t>
      </w:r>
      <w:r w:rsidRPr="00CD345C">
        <w:rPr>
          <w:spacing w:val="-14"/>
        </w:rPr>
        <w:t xml:space="preserve"> </w:t>
      </w:r>
      <w:r w:rsidRPr="00CD345C">
        <w:t>vytváraniu</w:t>
      </w:r>
      <w:r w:rsidRPr="00CD345C">
        <w:rPr>
          <w:spacing w:val="-13"/>
        </w:rPr>
        <w:t xml:space="preserve"> </w:t>
      </w:r>
      <w:r w:rsidRPr="00CD345C">
        <w:t>stereotypov</w:t>
      </w:r>
      <w:r w:rsidRPr="00CD345C">
        <w:rPr>
          <w:spacing w:val="-14"/>
        </w:rPr>
        <w:t xml:space="preserve"> </w:t>
      </w:r>
      <w:r w:rsidRPr="00CD345C">
        <w:t>pri</w:t>
      </w:r>
      <w:r w:rsidRPr="00CD345C">
        <w:rPr>
          <w:spacing w:val="-13"/>
        </w:rPr>
        <w:t xml:space="preserve"> </w:t>
      </w:r>
      <w:r w:rsidRPr="00CD345C">
        <w:t>vnímaní</w:t>
      </w:r>
      <w:r w:rsidRPr="00CD345C">
        <w:rPr>
          <w:spacing w:val="-14"/>
        </w:rPr>
        <w:t xml:space="preserve"> </w:t>
      </w:r>
      <w:r w:rsidRPr="00CD345C">
        <w:t>iných</w:t>
      </w:r>
      <w:r w:rsidRPr="00CD345C">
        <w:rPr>
          <w:spacing w:val="-13"/>
        </w:rPr>
        <w:t xml:space="preserve"> </w:t>
      </w:r>
      <w:r w:rsidRPr="00CD345C">
        <w:t>kultúr,</w:t>
      </w:r>
      <w:r w:rsidRPr="00CD345C">
        <w:rPr>
          <w:spacing w:val="-14"/>
        </w:rPr>
        <w:t xml:space="preserve"> </w:t>
      </w:r>
      <w:r w:rsidRPr="00CD345C">
        <w:t>prípadne</w:t>
      </w:r>
      <w:r w:rsidRPr="00CD345C">
        <w:rPr>
          <w:spacing w:val="-14"/>
        </w:rPr>
        <w:t xml:space="preserve"> </w:t>
      </w:r>
      <w:r w:rsidRPr="00CD345C">
        <w:t>ich</w:t>
      </w:r>
      <w:r w:rsidRPr="00CD345C">
        <w:rPr>
          <w:spacing w:val="-13"/>
        </w:rPr>
        <w:t xml:space="preserve"> </w:t>
      </w:r>
      <w:r w:rsidRPr="00CD345C">
        <w:t>odbúravaniu</w:t>
      </w:r>
      <w:r w:rsidRPr="00CD345C">
        <w:rPr>
          <w:spacing w:val="-14"/>
        </w:rPr>
        <w:t xml:space="preserve"> </w:t>
      </w:r>
      <w:r w:rsidRPr="00CD345C">
        <w:t>a</w:t>
      </w:r>
      <w:r w:rsidRPr="00CD345C">
        <w:rPr>
          <w:spacing w:val="-13"/>
        </w:rPr>
        <w:t xml:space="preserve"> </w:t>
      </w:r>
      <w:r w:rsidRPr="00CD345C">
        <w:t>byť otvorení kultúrnej a etnickej rôznorodosti.</w:t>
      </w:r>
    </w:p>
    <w:p w14:paraId="46D69F55" w14:textId="46D45B96" w:rsidR="00945C83" w:rsidRPr="00CD345C" w:rsidRDefault="00945C83" w:rsidP="00945C83">
      <w:pPr>
        <w:pStyle w:val="Zkladntext"/>
        <w:spacing w:line="276" w:lineRule="auto"/>
        <w:ind w:firstLine="708"/>
        <w:jc w:val="both"/>
        <w:rPr>
          <w:spacing w:val="-14"/>
        </w:rPr>
      </w:pPr>
      <w:r w:rsidRPr="00CD345C">
        <w:t>Vzdelávacia</w:t>
      </w:r>
      <w:r w:rsidRPr="00CD345C">
        <w:rPr>
          <w:spacing w:val="-4"/>
        </w:rPr>
        <w:t xml:space="preserve"> </w:t>
      </w:r>
      <w:r w:rsidRPr="00CD345C">
        <w:t>podoblasť</w:t>
      </w:r>
      <w:r w:rsidRPr="00CD345C">
        <w:rPr>
          <w:spacing w:val="-3"/>
        </w:rPr>
        <w:t xml:space="preserve"> </w:t>
      </w:r>
      <w:r w:rsidRPr="00CD345C">
        <w:t>je</w:t>
      </w:r>
      <w:r w:rsidRPr="00CD345C">
        <w:rPr>
          <w:spacing w:val="-6"/>
        </w:rPr>
        <w:t xml:space="preserve"> </w:t>
      </w:r>
      <w:r w:rsidRPr="00CD345C">
        <w:t>zameraná</w:t>
      </w:r>
      <w:r w:rsidRPr="00CD345C">
        <w:rPr>
          <w:spacing w:val="-6"/>
        </w:rPr>
        <w:t xml:space="preserve"> </w:t>
      </w:r>
      <w:r w:rsidRPr="00CD345C">
        <w:t>prakticky</w:t>
      </w:r>
      <w:r w:rsidRPr="00CD345C">
        <w:rPr>
          <w:spacing w:val="-4"/>
        </w:rPr>
        <w:t xml:space="preserve"> </w:t>
      </w:r>
      <w:r w:rsidRPr="00CD345C">
        <w:t>a</w:t>
      </w:r>
      <w:r w:rsidRPr="00CD345C">
        <w:rPr>
          <w:spacing w:val="-4"/>
        </w:rPr>
        <w:t xml:space="preserve"> </w:t>
      </w:r>
      <w:r w:rsidRPr="00CD345C">
        <w:t>zdôrazňuje</w:t>
      </w:r>
      <w:r w:rsidRPr="00CD345C">
        <w:rPr>
          <w:spacing w:val="-3"/>
        </w:rPr>
        <w:t xml:space="preserve"> </w:t>
      </w:r>
      <w:r w:rsidRPr="00CD345C">
        <w:t>využívanie</w:t>
      </w:r>
      <w:r w:rsidRPr="00CD345C">
        <w:rPr>
          <w:spacing w:val="-3"/>
        </w:rPr>
        <w:t xml:space="preserve"> </w:t>
      </w:r>
      <w:r w:rsidRPr="00CD345C">
        <w:t>cudzích</w:t>
      </w:r>
      <w:r w:rsidRPr="00CD345C">
        <w:rPr>
          <w:spacing w:val="-3"/>
        </w:rPr>
        <w:t xml:space="preserve"> </w:t>
      </w:r>
      <w:r w:rsidRPr="00CD345C">
        <w:t>jazykov</w:t>
      </w:r>
      <w:r w:rsidRPr="00CD345C">
        <w:rPr>
          <w:spacing w:val="-4"/>
        </w:rPr>
        <w:t xml:space="preserve"> </w:t>
      </w:r>
      <w:r w:rsidR="00CA6E3A" w:rsidRPr="00CD345C">
        <w:rPr>
          <w:spacing w:val="-4"/>
        </w:rPr>
        <w:br/>
      </w:r>
      <w:r w:rsidRPr="00CD345C">
        <w:t>v</w:t>
      </w:r>
      <w:r w:rsidRPr="00CD345C">
        <w:rPr>
          <w:spacing w:val="-4"/>
        </w:rPr>
        <w:t xml:space="preserve"> </w:t>
      </w:r>
      <w:r w:rsidRPr="00CD345C">
        <w:t xml:space="preserve">kontexte </w:t>
      </w:r>
      <w:r w:rsidRPr="00CD345C">
        <w:rPr>
          <w:spacing w:val="-2"/>
        </w:rPr>
        <w:t>každodenných</w:t>
      </w:r>
      <w:r w:rsidRPr="00CD345C">
        <w:rPr>
          <w:spacing w:val="-12"/>
        </w:rPr>
        <w:t xml:space="preserve"> </w:t>
      </w:r>
      <w:r w:rsidRPr="00CD345C">
        <w:rPr>
          <w:spacing w:val="-2"/>
        </w:rPr>
        <w:t>situácií</w:t>
      </w:r>
      <w:r w:rsidRPr="00CD345C">
        <w:rPr>
          <w:spacing w:val="-12"/>
        </w:rPr>
        <w:t xml:space="preserve"> </w:t>
      </w:r>
      <w:r w:rsidRPr="00CD345C">
        <w:rPr>
          <w:spacing w:val="-2"/>
        </w:rPr>
        <w:t>blízkych</w:t>
      </w:r>
      <w:r w:rsidRPr="00CD345C">
        <w:rPr>
          <w:spacing w:val="-11"/>
        </w:rPr>
        <w:t xml:space="preserve"> </w:t>
      </w:r>
      <w:r w:rsidRPr="00CD345C">
        <w:rPr>
          <w:spacing w:val="-2"/>
        </w:rPr>
        <w:t>životu</w:t>
      </w:r>
      <w:r w:rsidRPr="00CD345C">
        <w:rPr>
          <w:spacing w:val="-12"/>
        </w:rPr>
        <w:t xml:space="preserve"> </w:t>
      </w:r>
      <w:r w:rsidRPr="00CD345C">
        <w:rPr>
          <w:spacing w:val="-2"/>
        </w:rPr>
        <w:t>žiakov.</w:t>
      </w:r>
      <w:r w:rsidRPr="00CD345C">
        <w:rPr>
          <w:spacing w:val="-11"/>
        </w:rPr>
        <w:t xml:space="preserve"> </w:t>
      </w:r>
      <w:r w:rsidRPr="00CD345C">
        <w:rPr>
          <w:spacing w:val="-2"/>
        </w:rPr>
        <w:t>Vo</w:t>
      </w:r>
      <w:r w:rsidRPr="00CD345C">
        <w:rPr>
          <w:spacing w:val="-12"/>
        </w:rPr>
        <w:t xml:space="preserve"> </w:t>
      </w:r>
      <w:r w:rsidRPr="00CD345C">
        <w:rPr>
          <w:spacing w:val="-2"/>
        </w:rPr>
        <w:t>vyučovaní</w:t>
      </w:r>
      <w:r w:rsidRPr="00CD345C">
        <w:rPr>
          <w:spacing w:val="-11"/>
        </w:rPr>
        <w:t xml:space="preserve"> </w:t>
      </w:r>
      <w:r w:rsidRPr="00CD345C">
        <w:rPr>
          <w:spacing w:val="-2"/>
        </w:rPr>
        <w:t>sa</w:t>
      </w:r>
      <w:r w:rsidRPr="00CD345C">
        <w:rPr>
          <w:spacing w:val="-12"/>
        </w:rPr>
        <w:t xml:space="preserve"> </w:t>
      </w:r>
      <w:r w:rsidRPr="00CD345C">
        <w:rPr>
          <w:spacing w:val="-2"/>
        </w:rPr>
        <w:t>uplatňuje</w:t>
      </w:r>
      <w:r w:rsidRPr="00CD345C">
        <w:rPr>
          <w:spacing w:val="-12"/>
        </w:rPr>
        <w:t xml:space="preserve"> </w:t>
      </w:r>
      <w:r w:rsidRPr="00CD345C">
        <w:rPr>
          <w:b/>
          <w:spacing w:val="-2"/>
        </w:rPr>
        <w:t>prístup</w:t>
      </w:r>
      <w:r w:rsidRPr="00CD345C">
        <w:rPr>
          <w:b/>
          <w:spacing w:val="-11"/>
        </w:rPr>
        <w:t xml:space="preserve"> </w:t>
      </w:r>
      <w:r w:rsidRPr="00CD345C">
        <w:rPr>
          <w:b/>
          <w:spacing w:val="-2"/>
        </w:rPr>
        <w:t>zameraný</w:t>
      </w:r>
      <w:r w:rsidRPr="00CD345C">
        <w:rPr>
          <w:b/>
          <w:spacing w:val="-12"/>
        </w:rPr>
        <w:t xml:space="preserve"> </w:t>
      </w:r>
      <w:r w:rsidRPr="00CD345C">
        <w:rPr>
          <w:b/>
          <w:spacing w:val="-2"/>
        </w:rPr>
        <w:t>na</w:t>
      </w:r>
      <w:r w:rsidRPr="00CD345C">
        <w:rPr>
          <w:b/>
          <w:spacing w:val="-11"/>
        </w:rPr>
        <w:t xml:space="preserve"> </w:t>
      </w:r>
      <w:r w:rsidRPr="00CD345C">
        <w:rPr>
          <w:b/>
          <w:spacing w:val="-2"/>
        </w:rPr>
        <w:t>žiaka</w:t>
      </w:r>
      <w:r w:rsidRPr="00CD345C">
        <w:rPr>
          <w:spacing w:val="-2"/>
        </w:rPr>
        <w:t xml:space="preserve">, </w:t>
      </w:r>
      <w:r w:rsidRPr="00CD345C">
        <w:t>v</w:t>
      </w:r>
      <w:r w:rsidRPr="00CD345C">
        <w:rPr>
          <w:spacing w:val="-1"/>
        </w:rPr>
        <w:t xml:space="preserve"> </w:t>
      </w:r>
      <w:r w:rsidRPr="00CD345C">
        <w:t>ktorom</w:t>
      </w:r>
      <w:r w:rsidRPr="00CD345C">
        <w:rPr>
          <w:spacing w:val="-1"/>
        </w:rPr>
        <w:t xml:space="preserve"> </w:t>
      </w:r>
      <w:r w:rsidRPr="00CD345C">
        <w:t>je výučba</w:t>
      </w:r>
      <w:r w:rsidRPr="00CD345C">
        <w:rPr>
          <w:spacing w:val="-1"/>
        </w:rPr>
        <w:t xml:space="preserve"> </w:t>
      </w:r>
      <w:r w:rsidRPr="00CD345C">
        <w:t>prispôsobovaná</w:t>
      </w:r>
      <w:r w:rsidRPr="00CD345C">
        <w:rPr>
          <w:spacing w:val="-1"/>
        </w:rPr>
        <w:t xml:space="preserve"> </w:t>
      </w:r>
      <w:r w:rsidRPr="00CD345C">
        <w:t>potrebám</w:t>
      </w:r>
      <w:r w:rsidRPr="00CD345C">
        <w:rPr>
          <w:spacing w:val="-1"/>
        </w:rPr>
        <w:t xml:space="preserve"> </w:t>
      </w:r>
      <w:r w:rsidRPr="00CD345C">
        <w:t>žiakov</w:t>
      </w:r>
      <w:r w:rsidRPr="00CD345C">
        <w:rPr>
          <w:spacing w:val="-1"/>
        </w:rPr>
        <w:t xml:space="preserve"> </w:t>
      </w:r>
      <w:r w:rsidRPr="00CD345C">
        <w:t>a</w:t>
      </w:r>
      <w:r w:rsidRPr="00CD345C">
        <w:rPr>
          <w:spacing w:val="-1"/>
        </w:rPr>
        <w:t xml:space="preserve"> </w:t>
      </w:r>
      <w:r w:rsidRPr="00CD345C">
        <w:t>rešpektujú sa</w:t>
      </w:r>
      <w:r w:rsidRPr="00CD345C">
        <w:rPr>
          <w:spacing w:val="-1"/>
        </w:rPr>
        <w:t xml:space="preserve"> </w:t>
      </w:r>
      <w:r w:rsidRPr="00CD345C">
        <w:t>ich vývinové a</w:t>
      </w:r>
      <w:r w:rsidRPr="00CD345C">
        <w:rPr>
          <w:spacing w:val="-10"/>
        </w:rPr>
        <w:t xml:space="preserve"> </w:t>
      </w:r>
      <w:r w:rsidRPr="00CD345C">
        <w:t xml:space="preserve">individuálne osobitosti. Prístup k učeniu sa jazykov a štruktúra vzdelávacích štandardov sú založené na </w:t>
      </w:r>
      <w:r w:rsidRPr="00CD345C">
        <w:rPr>
          <w:b/>
        </w:rPr>
        <w:t>princípoch činnostne</w:t>
      </w:r>
      <w:r w:rsidRPr="00CD345C">
        <w:rPr>
          <w:b/>
          <w:spacing w:val="-1"/>
        </w:rPr>
        <w:t xml:space="preserve"> </w:t>
      </w:r>
      <w:r w:rsidRPr="00CD345C">
        <w:rPr>
          <w:b/>
        </w:rPr>
        <w:t>zameraného prístupu</w:t>
      </w:r>
      <w:r w:rsidRPr="00CD345C">
        <w:t>.</w:t>
      </w:r>
      <w:r w:rsidRPr="00CD345C">
        <w:rPr>
          <w:spacing w:val="-1"/>
        </w:rPr>
        <w:t xml:space="preserve"> </w:t>
      </w:r>
      <w:r w:rsidRPr="00CD345C">
        <w:t>Činnostne zameraný</w:t>
      </w:r>
      <w:r w:rsidRPr="00CD345C">
        <w:rPr>
          <w:spacing w:val="-3"/>
        </w:rPr>
        <w:t xml:space="preserve"> </w:t>
      </w:r>
      <w:r w:rsidRPr="00CD345C">
        <w:t>prístup považuje</w:t>
      </w:r>
      <w:r w:rsidRPr="00CD345C">
        <w:rPr>
          <w:spacing w:val="-12"/>
        </w:rPr>
        <w:t xml:space="preserve"> </w:t>
      </w:r>
      <w:r w:rsidRPr="00CD345C">
        <w:t>žiakov</w:t>
      </w:r>
      <w:r w:rsidRPr="00CD345C">
        <w:rPr>
          <w:spacing w:val="-13"/>
        </w:rPr>
        <w:t xml:space="preserve"> </w:t>
      </w:r>
      <w:r w:rsidRPr="00CD345C">
        <w:t>za</w:t>
      </w:r>
      <w:r w:rsidRPr="00CD345C">
        <w:rPr>
          <w:spacing w:val="-14"/>
        </w:rPr>
        <w:t xml:space="preserve"> </w:t>
      </w:r>
      <w:r w:rsidRPr="00CD345C">
        <w:t>aktívnych</w:t>
      </w:r>
      <w:r w:rsidRPr="00CD345C">
        <w:rPr>
          <w:spacing w:val="-11"/>
        </w:rPr>
        <w:t xml:space="preserve"> </w:t>
      </w:r>
      <w:r w:rsidRPr="00CD345C">
        <w:t>účastníkov</w:t>
      </w:r>
      <w:r w:rsidRPr="00CD345C">
        <w:rPr>
          <w:spacing w:val="-13"/>
        </w:rPr>
        <w:t xml:space="preserve"> </w:t>
      </w:r>
      <w:r w:rsidRPr="00CD345C">
        <w:t>procesu</w:t>
      </w:r>
      <w:r w:rsidRPr="00CD345C">
        <w:rPr>
          <w:spacing w:val="-12"/>
        </w:rPr>
        <w:t xml:space="preserve"> </w:t>
      </w:r>
      <w:r w:rsidRPr="00CD345C">
        <w:t>učenia</w:t>
      </w:r>
      <w:r w:rsidRPr="00CD345C">
        <w:rPr>
          <w:spacing w:val="-13"/>
        </w:rPr>
        <w:t xml:space="preserve"> </w:t>
      </w:r>
      <w:r w:rsidRPr="00CD345C">
        <w:t>sa</w:t>
      </w:r>
      <w:r w:rsidRPr="00CD345C">
        <w:rPr>
          <w:spacing w:val="-13"/>
        </w:rPr>
        <w:t xml:space="preserve"> </w:t>
      </w:r>
      <w:r w:rsidRPr="00CD345C">
        <w:t>a</w:t>
      </w:r>
      <w:r w:rsidRPr="00CD345C">
        <w:rPr>
          <w:spacing w:val="-13"/>
        </w:rPr>
        <w:t xml:space="preserve"> </w:t>
      </w:r>
      <w:r w:rsidRPr="00CD345C">
        <w:t>používateľov</w:t>
      </w:r>
      <w:r w:rsidRPr="00CD345C">
        <w:rPr>
          <w:spacing w:val="-13"/>
        </w:rPr>
        <w:t xml:space="preserve"> </w:t>
      </w:r>
      <w:r w:rsidRPr="00CD345C">
        <w:t>jazyka.</w:t>
      </w:r>
      <w:r w:rsidRPr="00CD345C">
        <w:rPr>
          <w:spacing w:val="-13"/>
        </w:rPr>
        <w:t xml:space="preserve"> </w:t>
      </w:r>
      <w:r w:rsidRPr="00CD345C">
        <w:t>Teda</w:t>
      </w:r>
      <w:r w:rsidRPr="00CD345C">
        <w:rPr>
          <w:spacing w:val="-13"/>
        </w:rPr>
        <w:t xml:space="preserve"> </w:t>
      </w:r>
      <w:r w:rsidRPr="00CD345C">
        <w:t>žiaci</w:t>
      </w:r>
      <w:r w:rsidRPr="00CD345C">
        <w:rPr>
          <w:spacing w:val="-13"/>
        </w:rPr>
        <w:t xml:space="preserve"> </w:t>
      </w:r>
      <w:r w:rsidRPr="00CD345C">
        <w:t>nie</w:t>
      </w:r>
      <w:r w:rsidRPr="00CD345C">
        <w:rPr>
          <w:spacing w:val="-12"/>
        </w:rPr>
        <w:t xml:space="preserve"> </w:t>
      </w:r>
      <w:r w:rsidRPr="00CD345C">
        <w:t>sú pasívnymi prijímateľmi informácií, ale osvojujú si jazyk vykonávaním zmysluplných úloh, ktoré reflektujú ich reálny</w:t>
      </w:r>
      <w:r w:rsidRPr="00CD345C">
        <w:rPr>
          <w:spacing w:val="-1"/>
        </w:rPr>
        <w:t xml:space="preserve"> </w:t>
      </w:r>
      <w:r w:rsidRPr="00CD345C">
        <w:t>život.</w:t>
      </w:r>
      <w:r w:rsidRPr="00CD345C">
        <w:rPr>
          <w:spacing w:val="-1"/>
        </w:rPr>
        <w:t xml:space="preserve"> </w:t>
      </w:r>
      <w:proofErr w:type="spellStart"/>
      <w:r w:rsidRPr="00CD345C">
        <w:t>Novozískavané</w:t>
      </w:r>
      <w:proofErr w:type="spellEnd"/>
      <w:r w:rsidRPr="00CD345C">
        <w:t xml:space="preserve"> vedomosti sa prepájajú </w:t>
      </w:r>
      <w:r w:rsidR="00CA6E3A" w:rsidRPr="00CD345C">
        <w:br/>
      </w:r>
      <w:r w:rsidRPr="00CD345C">
        <w:lastRenderedPageBreak/>
        <w:t>s</w:t>
      </w:r>
      <w:r w:rsidRPr="00CD345C">
        <w:rPr>
          <w:spacing w:val="-14"/>
        </w:rPr>
        <w:t xml:space="preserve"> </w:t>
      </w:r>
      <w:r w:rsidRPr="00CD345C">
        <w:t>predchádzajúcimi a</w:t>
      </w:r>
      <w:r w:rsidRPr="00CD345C">
        <w:rPr>
          <w:spacing w:val="40"/>
        </w:rPr>
        <w:t xml:space="preserve"> </w:t>
      </w:r>
      <w:r w:rsidRPr="00CD345C">
        <w:t>zároveň s</w:t>
      </w:r>
      <w:r w:rsidRPr="00CD345C">
        <w:rPr>
          <w:spacing w:val="-14"/>
        </w:rPr>
        <w:t xml:space="preserve"> </w:t>
      </w:r>
      <w:r w:rsidRPr="00CD345C">
        <w:t>poznatkami</w:t>
      </w:r>
      <w:r w:rsidRPr="00CD345C">
        <w:rPr>
          <w:spacing w:val="-9"/>
        </w:rPr>
        <w:t xml:space="preserve"> </w:t>
      </w:r>
      <w:r w:rsidRPr="00CD345C">
        <w:t>z</w:t>
      </w:r>
      <w:r w:rsidRPr="00CD345C">
        <w:rPr>
          <w:spacing w:val="-12"/>
        </w:rPr>
        <w:t xml:space="preserve"> </w:t>
      </w:r>
      <w:r w:rsidRPr="00CD345C">
        <w:t>iných</w:t>
      </w:r>
      <w:r w:rsidRPr="00CD345C">
        <w:rPr>
          <w:spacing w:val="-9"/>
        </w:rPr>
        <w:t xml:space="preserve"> </w:t>
      </w:r>
      <w:r w:rsidRPr="00CD345C">
        <w:t>predmetov.</w:t>
      </w:r>
      <w:r w:rsidRPr="00CD345C">
        <w:rPr>
          <w:spacing w:val="37"/>
        </w:rPr>
        <w:t xml:space="preserve"> </w:t>
      </w:r>
      <w:r w:rsidRPr="00CD345C">
        <w:t>Žiaci</w:t>
      </w:r>
      <w:r w:rsidRPr="00CD345C">
        <w:rPr>
          <w:spacing w:val="-7"/>
        </w:rPr>
        <w:t xml:space="preserve"> </w:t>
      </w:r>
      <w:r w:rsidRPr="00CD345C">
        <w:t>sú</w:t>
      </w:r>
      <w:r w:rsidRPr="00CD345C">
        <w:rPr>
          <w:spacing w:val="-9"/>
        </w:rPr>
        <w:t xml:space="preserve"> </w:t>
      </w:r>
      <w:r w:rsidRPr="00CD345C">
        <w:t>vedení</w:t>
      </w:r>
      <w:r w:rsidRPr="00CD345C">
        <w:rPr>
          <w:spacing w:val="-10"/>
        </w:rPr>
        <w:t xml:space="preserve"> </w:t>
      </w:r>
      <w:r w:rsidRPr="00CD345C">
        <w:t>k</w:t>
      </w:r>
      <w:r w:rsidRPr="00CD345C">
        <w:rPr>
          <w:spacing w:val="-11"/>
        </w:rPr>
        <w:t xml:space="preserve"> </w:t>
      </w:r>
      <w:r w:rsidRPr="00CD345C">
        <w:t>tomu,</w:t>
      </w:r>
      <w:r w:rsidRPr="00CD345C">
        <w:rPr>
          <w:spacing w:val="-10"/>
        </w:rPr>
        <w:t xml:space="preserve"> </w:t>
      </w:r>
      <w:r w:rsidRPr="00CD345C">
        <w:t>aby</w:t>
      </w:r>
      <w:r w:rsidRPr="00CD345C">
        <w:rPr>
          <w:spacing w:val="-10"/>
        </w:rPr>
        <w:t xml:space="preserve"> </w:t>
      </w:r>
      <w:r w:rsidRPr="00CD345C">
        <w:t>vedeli</w:t>
      </w:r>
      <w:r w:rsidRPr="00CD345C">
        <w:rPr>
          <w:spacing w:val="-7"/>
        </w:rPr>
        <w:t xml:space="preserve"> </w:t>
      </w:r>
      <w:r w:rsidRPr="00CD345C">
        <w:t>kriticky</w:t>
      </w:r>
      <w:r w:rsidRPr="00CD345C">
        <w:rPr>
          <w:spacing w:val="-10"/>
        </w:rPr>
        <w:t xml:space="preserve"> </w:t>
      </w:r>
      <w:r w:rsidRPr="00CD345C">
        <w:t>hodnotiť</w:t>
      </w:r>
      <w:r w:rsidRPr="00CD345C">
        <w:rPr>
          <w:spacing w:val="-9"/>
        </w:rPr>
        <w:t xml:space="preserve"> </w:t>
      </w:r>
      <w:r w:rsidRPr="00CD345C">
        <w:t>svoj</w:t>
      </w:r>
      <w:r w:rsidRPr="00CD345C">
        <w:rPr>
          <w:spacing w:val="-10"/>
        </w:rPr>
        <w:t xml:space="preserve"> </w:t>
      </w:r>
      <w:r w:rsidRPr="00CD345C">
        <w:t>pokrok, prijímať</w:t>
      </w:r>
      <w:r w:rsidRPr="00CD345C">
        <w:rPr>
          <w:spacing w:val="-3"/>
        </w:rPr>
        <w:t xml:space="preserve"> </w:t>
      </w:r>
      <w:r w:rsidRPr="00CD345C">
        <w:t>spätnú</w:t>
      </w:r>
      <w:r w:rsidRPr="00CD345C">
        <w:rPr>
          <w:spacing w:val="-3"/>
        </w:rPr>
        <w:t xml:space="preserve"> </w:t>
      </w:r>
      <w:r w:rsidRPr="00CD345C">
        <w:t>väzbu</w:t>
      </w:r>
      <w:r w:rsidRPr="00CD345C">
        <w:rPr>
          <w:spacing w:val="-3"/>
        </w:rPr>
        <w:t xml:space="preserve"> </w:t>
      </w:r>
      <w:r w:rsidRPr="00CD345C">
        <w:t>a</w:t>
      </w:r>
      <w:r w:rsidRPr="00CD345C">
        <w:rPr>
          <w:spacing w:val="-4"/>
        </w:rPr>
        <w:t xml:space="preserve"> </w:t>
      </w:r>
      <w:r w:rsidRPr="00CD345C">
        <w:t>vytvárať</w:t>
      </w:r>
      <w:r w:rsidRPr="00CD345C">
        <w:rPr>
          <w:spacing w:val="-3"/>
        </w:rPr>
        <w:t xml:space="preserve"> </w:t>
      </w:r>
      <w:r w:rsidRPr="00CD345C">
        <w:t>si</w:t>
      </w:r>
      <w:r w:rsidRPr="00CD345C">
        <w:rPr>
          <w:spacing w:val="-4"/>
        </w:rPr>
        <w:t xml:space="preserve"> </w:t>
      </w:r>
      <w:r w:rsidRPr="00CD345C">
        <w:t>základy</w:t>
      </w:r>
      <w:r w:rsidRPr="00CD345C">
        <w:rPr>
          <w:spacing w:val="-5"/>
        </w:rPr>
        <w:t xml:space="preserve"> </w:t>
      </w:r>
      <w:r w:rsidRPr="00CD345C">
        <w:t>efektívnych</w:t>
      </w:r>
      <w:r w:rsidRPr="00CD345C">
        <w:rPr>
          <w:spacing w:val="-3"/>
        </w:rPr>
        <w:t xml:space="preserve"> </w:t>
      </w:r>
      <w:r w:rsidRPr="00CD345C">
        <w:t>stratégií</w:t>
      </w:r>
      <w:r w:rsidRPr="00CD345C">
        <w:rPr>
          <w:spacing w:val="-4"/>
        </w:rPr>
        <w:t xml:space="preserve"> </w:t>
      </w:r>
      <w:r w:rsidRPr="00CD345C">
        <w:t>učenia</w:t>
      </w:r>
      <w:r w:rsidRPr="00CD345C">
        <w:rPr>
          <w:spacing w:val="-4"/>
        </w:rPr>
        <w:t xml:space="preserve"> </w:t>
      </w:r>
      <w:r w:rsidRPr="00CD345C">
        <w:t>sa.</w:t>
      </w:r>
    </w:p>
    <w:p w14:paraId="32AB56CC" w14:textId="77777777" w:rsidR="00945C83" w:rsidRPr="00CD345C" w:rsidRDefault="00945C83" w:rsidP="00945C83">
      <w:pPr>
        <w:pStyle w:val="Zkladntext"/>
        <w:spacing w:line="276" w:lineRule="auto"/>
        <w:jc w:val="both"/>
      </w:pPr>
    </w:p>
    <w:p w14:paraId="722D9E8E" w14:textId="5EE72F9F" w:rsidR="00945C83" w:rsidRPr="00CD345C" w:rsidRDefault="00945C83" w:rsidP="00945C83">
      <w:pPr>
        <w:pStyle w:val="Zkladntext"/>
        <w:spacing w:line="276" w:lineRule="auto"/>
        <w:ind w:firstLine="708"/>
        <w:jc w:val="both"/>
      </w:pPr>
      <w:r w:rsidRPr="00CD345C">
        <w:t xml:space="preserve">Cudzojazyčná výučba je usmerňovaná tak, aby žiaci dokázali úspešne komunikovať </w:t>
      </w:r>
      <w:r w:rsidR="00CA6E3A" w:rsidRPr="00CD345C">
        <w:br/>
      </w:r>
      <w:r w:rsidRPr="00CD345C">
        <w:t>v cieľovom jazyku a realizovať svoj komunikačný zámer v každodenných situáciách. Na uskutočnenie tohto zámeru</w:t>
      </w:r>
      <w:r w:rsidRPr="00CD345C">
        <w:rPr>
          <w:spacing w:val="-7"/>
        </w:rPr>
        <w:t xml:space="preserve"> </w:t>
      </w:r>
      <w:r w:rsidRPr="00CD345C">
        <w:t>sa</w:t>
      </w:r>
      <w:r w:rsidRPr="00CD345C">
        <w:rPr>
          <w:spacing w:val="-11"/>
        </w:rPr>
        <w:t xml:space="preserve"> </w:t>
      </w:r>
      <w:r w:rsidRPr="00CD345C">
        <w:t>žiaci</w:t>
      </w:r>
      <w:r w:rsidRPr="00CD345C">
        <w:rPr>
          <w:spacing w:val="-11"/>
        </w:rPr>
        <w:t xml:space="preserve"> </w:t>
      </w:r>
      <w:r w:rsidRPr="00CD345C">
        <w:t>zapájajú</w:t>
      </w:r>
      <w:r w:rsidRPr="00CD345C">
        <w:rPr>
          <w:spacing w:val="-10"/>
        </w:rPr>
        <w:t xml:space="preserve"> </w:t>
      </w:r>
      <w:r w:rsidRPr="00CD345C">
        <w:t>do</w:t>
      </w:r>
      <w:r w:rsidRPr="00CD345C">
        <w:rPr>
          <w:spacing w:val="-6"/>
        </w:rPr>
        <w:t xml:space="preserve"> </w:t>
      </w:r>
      <w:r w:rsidRPr="00CD345C">
        <w:rPr>
          <w:b/>
        </w:rPr>
        <w:t>komunikačných</w:t>
      </w:r>
      <w:r w:rsidRPr="00CD345C">
        <w:rPr>
          <w:b/>
          <w:spacing w:val="-10"/>
        </w:rPr>
        <w:t xml:space="preserve"> </w:t>
      </w:r>
      <w:r w:rsidRPr="00CD345C">
        <w:rPr>
          <w:b/>
        </w:rPr>
        <w:t>jazykových</w:t>
      </w:r>
      <w:r w:rsidRPr="00CD345C">
        <w:rPr>
          <w:b/>
          <w:spacing w:val="-7"/>
        </w:rPr>
        <w:t xml:space="preserve"> </w:t>
      </w:r>
      <w:r w:rsidRPr="00CD345C">
        <w:rPr>
          <w:b/>
        </w:rPr>
        <w:t>činností</w:t>
      </w:r>
      <w:r w:rsidRPr="00CD345C">
        <w:t xml:space="preserve"> </w:t>
      </w:r>
      <w:r w:rsidR="00CA6E3A" w:rsidRPr="00CD345C">
        <w:br/>
      </w:r>
      <w:r w:rsidRPr="00CD345C">
        <w:t>a</w:t>
      </w:r>
      <w:r w:rsidRPr="00CD345C">
        <w:rPr>
          <w:spacing w:val="-2"/>
        </w:rPr>
        <w:t xml:space="preserve"> </w:t>
      </w:r>
      <w:r w:rsidRPr="00CD345C">
        <w:t>využívajú vhodné stratégie, aby ich komunikácia bola primeraná danej situácii a stanovenej úrovni ovládania cudzieho jazyka. Vzdelávacia podoblasť – cudzie jazyky –</w:t>
      </w:r>
      <w:r w:rsidRPr="00CD345C">
        <w:rPr>
          <w:spacing w:val="77"/>
        </w:rPr>
        <w:t xml:space="preserve"> </w:t>
      </w:r>
      <w:r w:rsidRPr="00CD345C">
        <w:t>obsahuje</w:t>
      </w:r>
      <w:r w:rsidRPr="00CD345C">
        <w:rPr>
          <w:spacing w:val="77"/>
        </w:rPr>
        <w:t xml:space="preserve"> </w:t>
      </w:r>
      <w:r w:rsidRPr="00CD345C">
        <w:t>tri</w:t>
      </w:r>
      <w:r w:rsidRPr="00CD345C">
        <w:rPr>
          <w:spacing w:val="77"/>
        </w:rPr>
        <w:t xml:space="preserve"> </w:t>
      </w:r>
      <w:r w:rsidRPr="00CD345C">
        <w:t>základné</w:t>
      </w:r>
      <w:r w:rsidRPr="00CD345C">
        <w:rPr>
          <w:spacing w:val="77"/>
        </w:rPr>
        <w:t xml:space="preserve"> </w:t>
      </w:r>
      <w:r w:rsidRPr="00CD345C">
        <w:t>zložky:</w:t>
      </w:r>
      <w:r w:rsidRPr="00CD345C">
        <w:rPr>
          <w:spacing w:val="77"/>
        </w:rPr>
        <w:t xml:space="preserve"> </w:t>
      </w:r>
      <w:r w:rsidRPr="00CD345C">
        <w:rPr>
          <w:b/>
        </w:rPr>
        <w:t>recepciu,</w:t>
      </w:r>
      <w:r w:rsidRPr="00CD345C">
        <w:rPr>
          <w:b/>
          <w:spacing w:val="77"/>
        </w:rPr>
        <w:t xml:space="preserve"> </w:t>
      </w:r>
      <w:r w:rsidRPr="00CD345C">
        <w:rPr>
          <w:b/>
        </w:rPr>
        <w:t>produkciu a</w:t>
      </w:r>
      <w:r w:rsidRPr="00CD345C">
        <w:rPr>
          <w:b/>
          <w:spacing w:val="-2"/>
        </w:rPr>
        <w:t xml:space="preserve"> </w:t>
      </w:r>
      <w:r w:rsidRPr="00CD345C">
        <w:rPr>
          <w:b/>
        </w:rPr>
        <w:t>interakciu</w:t>
      </w:r>
      <w:r w:rsidRPr="00CD345C">
        <w:t xml:space="preserve">. Tieto sú navzájom úzko prepojené </w:t>
      </w:r>
      <w:r w:rsidR="00CA6E3A" w:rsidRPr="00CD345C">
        <w:br/>
      </w:r>
      <w:r w:rsidRPr="00CD345C">
        <w:t>a vytvárajú jeden komponent pod názvom Komunikačné jazykové činnosti.</w:t>
      </w:r>
    </w:p>
    <w:p w14:paraId="5B28B49B" w14:textId="2C7E0405" w:rsidR="00945C83" w:rsidRPr="00CD345C" w:rsidRDefault="00945C83" w:rsidP="00945C83">
      <w:pPr>
        <w:pStyle w:val="Zkladntext"/>
        <w:spacing w:line="276" w:lineRule="auto"/>
        <w:ind w:firstLine="708"/>
        <w:jc w:val="both"/>
      </w:pPr>
      <w:r w:rsidRPr="00CD345C">
        <w:rPr>
          <w:noProof/>
          <w:lang w:eastAsia="sk-SK"/>
        </w:rPr>
        <w:drawing>
          <wp:anchor distT="0" distB="0" distL="0" distR="0" simplePos="0" relativeHeight="251661312" behindDoc="1" locked="0" layoutInCell="1" allowOverlap="1" wp14:anchorId="3E516C97" wp14:editId="54BFC561">
            <wp:simplePos x="0" y="0"/>
            <wp:positionH relativeFrom="page">
              <wp:posOffset>2489072</wp:posOffset>
            </wp:positionH>
            <wp:positionV relativeFrom="paragraph">
              <wp:posOffset>2082474</wp:posOffset>
            </wp:positionV>
            <wp:extent cx="2727325" cy="2396490"/>
            <wp:effectExtent l="0" t="0" r="0" b="3810"/>
            <wp:wrapTopAndBottom/>
            <wp:docPr id="3" name="Image 3" descr="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1"/>
                    <pic:cNvPicPr/>
                  </pic:nvPicPr>
                  <pic:blipFill>
                    <a:blip r:embed="rId14" cstate="print"/>
                    <a:stretch>
                      <a:fillRect/>
                    </a:stretch>
                  </pic:blipFill>
                  <pic:spPr>
                    <a:xfrm>
                      <a:off x="0" y="0"/>
                      <a:ext cx="2727325" cy="2396490"/>
                    </a:xfrm>
                    <a:prstGeom prst="rect">
                      <a:avLst/>
                    </a:prstGeom>
                  </pic:spPr>
                </pic:pic>
              </a:graphicData>
            </a:graphic>
            <wp14:sizeRelH relativeFrom="margin">
              <wp14:pctWidth>0</wp14:pctWidth>
            </wp14:sizeRelH>
            <wp14:sizeRelV relativeFrom="margin">
              <wp14:pctHeight>0</wp14:pctHeight>
            </wp14:sizeRelV>
          </wp:anchor>
        </w:drawing>
      </w:r>
      <w:r w:rsidRPr="00CD345C">
        <w:rPr>
          <w:b/>
        </w:rPr>
        <w:t xml:space="preserve">Recepcia </w:t>
      </w:r>
      <w:r w:rsidRPr="00CD345C">
        <w:t>zahŕňa porozumenie rôznych druhov počúvaného a čítaného textu, t. j. získanie, spracovanie</w:t>
      </w:r>
      <w:r w:rsidRPr="00CD345C">
        <w:rPr>
          <w:spacing w:val="-14"/>
        </w:rPr>
        <w:t xml:space="preserve"> </w:t>
      </w:r>
      <w:r w:rsidRPr="00CD345C">
        <w:t>a</w:t>
      </w:r>
      <w:r w:rsidRPr="00CD345C">
        <w:rPr>
          <w:spacing w:val="-14"/>
        </w:rPr>
        <w:t xml:space="preserve"> </w:t>
      </w:r>
      <w:r w:rsidRPr="00CD345C">
        <w:t>vyhodnotenie</w:t>
      </w:r>
      <w:r w:rsidRPr="00CD345C">
        <w:rPr>
          <w:spacing w:val="-13"/>
        </w:rPr>
        <w:t xml:space="preserve"> </w:t>
      </w:r>
      <w:r w:rsidRPr="00CD345C">
        <w:t>informácií.</w:t>
      </w:r>
      <w:r w:rsidRPr="00CD345C">
        <w:rPr>
          <w:spacing w:val="-14"/>
        </w:rPr>
        <w:t xml:space="preserve"> </w:t>
      </w:r>
      <w:r w:rsidRPr="00CD345C">
        <w:t>Rozvíja</w:t>
      </w:r>
      <w:r w:rsidRPr="00CD345C">
        <w:rPr>
          <w:spacing w:val="-13"/>
        </w:rPr>
        <w:t xml:space="preserve"> </w:t>
      </w:r>
      <w:r w:rsidRPr="00CD345C">
        <w:t>schopnosť</w:t>
      </w:r>
      <w:r w:rsidRPr="00CD345C">
        <w:rPr>
          <w:spacing w:val="-14"/>
        </w:rPr>
        <w:t xml:space="preserve"> </w:t>
      </w:r>
      <w:r w:rsidRPr="00CD345C">
        <w:t>žiaka</w:t>
      </w:r>
      <w:r w:rsidRPr="00CD345C">
        <w:rPr>
          <w:spacing w:val="-13"/>
        </w:rPr>
        <w:t xml:space="preserve"> </w:t>
      </w:r>
      <w:r w:rsidRPr="00CD345C">
        <w:t>počúvať</w:t>
      </w:r>
      <w:r w:rsidRPr="00CD345C">
        <w:rPr>
          <w:spacing w:val="-14"/>
        </w:rPr>
        <w:t xml:space="preserve"> </w:t>
      </w:r>
      <w:r w:rsidRPr="00CD345C">
        <w:t>a</w:t>
      </w:r>
      <w:r w:rsidRPr="00CD345C">
        <w:rPr>
          <w:spacing w:val="-14"/>
        </w:rPr>
        <w:t xml:space="preserve"> </w:t>
      </w:r>
      <w:r w:rsidRPr="00CD345C">
        <w:t>čítať</w:t>
      </w:r>
      <w:r w:rsidRPr="00CD345C">
        <w:rPr>
          <w:spacing w:val="-13"/>
        </w:rPr>
        <w:t xml:space="preserve"> </w:t>
      </w:r>
      <w:r w:rsidRPr="00CD345C">
        <w:t>text</w:t>
      </w:r>
      <w:r w:rsidRPr="00CD345C">
        <w:rPr>
          <w:spacing w:val="-14"/>
        </w:rPr>
        <w:t xml:space="preserve"> </w:t>
      </w:r>
      <w:r w:rsidR="00CA6E3A" w:rsidRPr="00CD345C">
        <w:rPr>
          <w:spacing w:val="-14"/>
        </w:rPr>
        <w:br/>
      </w:r>
      <w:r w:rsidRPr="00CD345C">
        <w:t>a</w:t>
      </w:r>
      <w:r w:rsidRPr="00CD345C">
        <w:rPr>
          <w:spacing w:val="-1"/>
        </w:rPr>
        <w:t xml:space="preserve"> </w:t>
      </w:r>
      <w:r w:rsidRPr="00CD345C">
        <w:t xml:space="preserve">porozumieť mu. </w:t>
      </w:r>
      <w:r w:rsidRPr="00CD345C">
        <w:rPr>
          <w:b/>
        </w:rPr>
        <w:t xml:space="preserve">Produkcia </w:t>
      </w:r>
      <w:r w:rsidRPr="00CD345C">
        <w:t>zahŕňa tvorbu rôznych druhov hovoreného alebo písaného textu. Rozvíja schopnosť žiaka</w:t>
      </w:r>
      <w:r w:rsidRPr="00CD345C">
        <w:rPr>
          <w:spacing w:val="-1"/>
        </w:rPr>
        <w:t xml:space="preserve"> </w:t>
      </w:r>
      <w:r w:rsidRPr="00CD345C">
        <w:t>tvoriť text a</w:t>
      </w:r>
      <w:r w:rsidRPr="00CD345C">
        <w:rPr>
          <w:spacing w:val="-1"/>
        </w:rPr>
        <w:t xml:space="preserve"> </w:t>
      </w:r>
      <w:r w:rsidRPr="00CD345C">
        <w:t>vyjadrovať pritom rozličné</w:t>
      </w:r>
      <w:r w:rsidRPr="00CD345C">
        <w:rPr>
          <w:spacing w:val="-1"/>
        </w:rPr>
        <w:t xml:space="preserve"> </w:t>
      </w:r>
      <w:r w:rsidRPr="00CD345C">
        <w:t xml:space="preserve">komunikačné zámery. </w:t>
      </w:r>
      <w:r w:rsidRPr="00CD345C">
        <w:rPr>
          <w:b/>
        </w:rPr>
        <w:t>Interakcia</w:t>
      </w:r>
      <w:r w:rsidRPr="00CD345C">
        <w:rPr>
          <w:b/>
          <w:spacing w:val="-1"/>
        </w:rPr>
        <w:t xml:space="preserve"> </w:t>
      </w:r>
      <w:r w:rsidRPr="00CD345C">
        <w:t>zahŕňa aktívnu komunikáciu v ústnej alebo písomnej forme. Zámerom rozvíjania interakcie je efektívna komunikácia</w:t>
      </w:r>
      <w:r w:rsidRPr="00CD345C">
        <w:rPr>
          <w:spacing w:val="-8"/>
        </w:rPr>
        <w:t xml:space="preserve"> </w:t>
      </w:r>
      <w:r w:rsidRPr="00CD345C">
        <w:t>myšlienok,</w:t>
      </w:r>
      <w:r w:rsidRPr="00CD345C">
        <w:rPr>
          <w:spacing w:val="-10"/>
        </w:rPr>
        <w:t xml:space="preserve"> </w:t>
      </w:r>
      <w:r w:rsidRPr="00CD345C">
        <w:t>emócií,</w:t>
      </w:r>
      <w:r w:rsidRPr="00CD345C">
        <w:rPr>
          <w:spacing w:val="-10"/>
        </w:rPr>
        <w:t xml:space="preserve"> </w:t>
      </w:r>
      <w:r w:rsidRPr="00CD345C">
        <w:t>potrieb</w:t>
      </w:r>
      <w:r w:rsidRPr="00CD345C">
        <w:rPr>
          <w:spacing w:val="-8"/>
        </w:rPr>
        <w:t xml:space="preserve"> </w:t>
      </w:r>
      <w:r w:rsidRPr="00CD345C">
        <w:t>a</w:t>
      </w:r>
      <w:r w:rsidRPr="00CD345C">
        <w:rPr>
          <w:spacing w:val="-12"/>
        </w:rPr>
        <w:t xml:space="preserve"> </w:t>
      </w:r>
      <w:r w:rsidRPr="00CD345C">
        <w:t>názorov,</w:t>
      </w:r>
      <w:r w:rsidRPr="00CD345C">
        <w:rPr>
          <w:spacing w:val="-8"/>
        </w:rPr>
        <w:t xml:space="preserve"> </w:t>
      </w:r>
      <w:r w:rsidRPr="00CD345C">
        <w:t>kladenie</w:t>
      </w:r>
      <w:r w:rsidRPr="00CD345C">
        <w:rPr>
          <w:spacing w:val="-9"/>
        </w:rPr>
        <w:t xml:space="preserve"> </w:t>
      </w:r>
      <w:r w:rsidRPr="00CD345C">
        <w:t>otázok</w:t>
      </w:r>
      <w:r w:rsidRPr="00CD345C">
        <w:rPr>
          <w:spacing w:val="-10"/>
        </w:rPr>
        <w:t xml:space="preserve">, </w:t>
      </w:r>
      <w:r w:rsidRPr="00CD345C">
        <w:t>aktívne</w:t>
      </w:r>
      <w:r w:rsidRPr="00CD345C">
        <w:rPr>
          <w:spacing w:val="-9"/>
        </w:rPr>
        <w:t xml:space="preserve"> </w:t>
      </w:r>
      <w:r w:rsidRPr="00CD345C">
        <w:t>počúvanie</w:t>
      </w:r>
      <w:r w:rsidRPr="00CD345C">
        <w:rPr>
          <w:spacing w:val="-9"/>
        </w:rPr>
        <w:t xml:space="preserve"> a </w:t>
      </w:r>
      <w:r w:rsidRPr="00CD345C">
        <w:t xml:space="preserve">čítanie. Rozvíja schopnosť žiaka primerane vstupovať do komunikácie </w:t>
      </w:r>
      <w:r w:rsidR="00CA6E3A" w:rsidRPr="00CD345C">
        <w:br/>
      </w:r>
      <w:r w:rsidRPr="00CD345C">
        <w:t>a rešpektovať pritom komunikačného partnera. Osobitne dôležité v cudzojazyčnej komunikácii je aj rešpektovanie sociokultúrnych zvyklostí.</w:t>
      </w:r>
    </w:p>
    <w:p w14:paraId="43A58470" w14:textId="77777777" w:rsidR="00945C83" w:rsidRPr="00CD345C" w:rsidRDefault="00945C83" w:rsidP="00945C83">
      <w:pPr>
        <w:pStyle w:val="Zkladntext"/>
        <w:spacing w:line="276" w:lineRule="auto"/>
      </w:pPr>
    </w:p>
    <w:p w14:paraId="3FD68644" w14:textId="77777777" w:rsidR="00945C83" w:rsidRPr="00CD345C" w:rsidRDefault="00945C83" w:rsidP="00945C83">
      <w:pPr>
        <w:spacing w:after="0" w:line="276" w:lineRule="auto"/>
        <w:jc w:val="center"/>
        <w:rPr>
          <w:i/>
          <w:spacing w:val="-5"/>
          <w:sz w:val="24"/>
          <w:szCs w:val="24"/>
        </w:rPr>
      </w:pPr>
      <w:r w:rsidRPr="00CD345C">
        <w:rPr>
          <w:i/>
          <w:sz w:val="24"/>
          <w:szCs w:val="24"/>
        </w:rPr>
        <w:t>Obrázok</w:t>
      </w:r>
      <w:r w:rsidRPr="00CD345C">
        <w:rPr>
          <w:i/>
          <w:spacing w:val="-4"/>
          <w:sz w:val="24"/>
          <w:szCs w:val="24"/>
        </w:rPr>
        <w:t xml:space="preserve"> </w:t>
      </w:r>
      <w:r w:rsidRPr="00CD345C">
        <w:rPr>
          <w:i/>
          <w:sz w:val="24"/>
          <w:szCs w:val="24"/>
        </w:rPr>
        <w:t>č.</w:t>
      </w:r>
      <w:r w:rsidRPr="00CD345C">
        <w:rPr>
          <w:i/>
          <w:spacing w:val="-3"/>
          <w:sz w:val="24"/>
          <w:szCs w:val="24"/>
        </w:rPr>
        <w:t xml:space="preserve"> </w:t>
      </w:r>
      <w:r w:rsidRPr="00CD345C">
        <w:rPr>
          <w:i/>
          <w:sz w:val="24"/>
          <w:szCs w:val="24"/>
        </w:rPr>
        <w:t>1</w:t>
      </w:r>
      <w:r w:rsidRPr="00CD345C">
        <w:rPr>
          <w:i/>
          <w:spacing w:val="51"/>
          <w:sz w:val="24"/>
          <w:szCs w:val="24"/>
        </w:rPr>
        <w:t xml:space="preserve"> </w:t>
      </w:r>
      <w:r w:rsidRPr="00CD345C">
        <w:rPr>
          <w:i/>
          <w:sz w:val="24"/>
          <w:szCs w:val="24"/>
        </w:rPr>
        <w:t>Komponent</w:t>
      </w:r>
      <w:r w:rsidRPr="00CD345C">
        <w:rPr>
          <w:i/>
          <w:spacing w:val="-1"/>
          <w:sz w:val="24"/>
          <w:szCs w:val="24"/>
        </w:rPr>
        <w:t xml:space="preserve"> </w:t>
      </w:r>
      <w:r w:rsidRPr="00CD345C">
        <w:rPr>
          <w:i/>
          <w:sz w:val="24"/>
          <w:szCs w:val="24"/>
        </w:rPr>
        <w:t>vzdelávacej</w:t>
      </w:r>
      <w:r w:rsidRPr="00CD345C">
        <w:rPr>
          <w:i/>
          <w:spacing w:val="-4"/>
          <w:sz w:val="24"/>
          <w:szCs w:val="24"/>
        </w:rPr>
        <w:t xml:space="preserve"> </w:t>
      </w:r>
      <w:r w:rsidRPr="00CD345C">
        <w:rPr>
          <w:i/>
          <w:sz w:val="24"/>
          <w:szCs w:val="24"/>
        </w:rPr>
        <w:t>podoblasti</w:t>
      </w:r>
      <w:r w:rsidRPr="00CD345C">
        <w:rPr>
          <w:i/>
          <w:spacing w:val="-2"/>
          <w:sz w:val="24"/>
          <w:szCs w:val="24"/>
        </w:rPr>
        <w:t xml:space="preserve"> </w:t>
      </w:r>
      <w:proofErr w:type="spellStart"/>
      <w:r w:rsidRPr="00CD345C">
        <w:rPr>
          <w:i/>
          <w:sz w:val="24"/>
          <w:szCs w:val="24"/>
        </w:rPr>
        <w:t>JaK</w:t>
      </w:r>
      <w:proofErr w:type="spellEnd"/>
      <w:r w:rsidRPr="00CD345C">
        <w:rPr>
          <w:i/>
          <w:spacing w:val="-2"/>
          <w:sz w:val="24"/>
          <w:szCs w:val="24"/>
        </w:rPr>
        <w:t xml:space="preserve"> </w:t>
      </w:r>
      <w:r w:rsidRPr="00CD345C">
        <w:rPr>
          <w:i/>
          <w:spacing w:val="-5"/>
          <w:sz w:val="24"/>
          <w:szCs w:val="24"/>
        </w:rPr>
        <w:t>CJ</w:t>
      </w:r>
    </w:p>
    <w:p w14:paraId="23E9C6C8" w14:textId="77777777" w:rsidR="00945C83" w:rsidRPr="00CD345C" w:rsidRDefault="00945C83" w:rsidP="00945C83">
      <w:pPr>
        <w:spacing w:after="0" w:line="276" w:lineRule="auto"/>
        <w:jc w:val="center"/>
        <w:rPr>
          <w:i/>
          <w:sz w:val="24"/>
          <w:szCs w:val="24"/>
        </w:rPr>
      </w:pPr>
    </w:p>
    <w:p w14:paraId="5A7BA598" w14:textId="796D0AF4" w:rsidR="00945C83" w:rsidRPr="00CD345C" w:rsidRDefault="00945C83" w:rsidP="00945C83">
      <w:pPr>
        <w:pStyle w:val="Zkladntext"/>
        <w:spacing w:line="276" w:lineRule="auto"/>
        <w:ind w:firstLine="708"/>
        <w:jc w:val="both"/>
      </w:pPr>
      <w:r w:rsidRPr="00CD345C">
        <w:rPr>
          <w:b/>
        </w:rPr>
        <w:t xml:space="preserve">Pragmatická, jazyková a </w:t>
      </w:r>
      <w:proofErr w:type="spellStart"/>
      <w:r w:rsidRPr="00CD345C">
        <w:rPr>
          <w:b/>
        </w:rPr>
        <w:t>sociolingválna</w:t>
      </w:r>
      <w:proofErr w:type="spellEnd"/>
      <w:r w:rsidRPr="00CD345C">
        <w:rPr>
          <w:b/>
        </w:rPr>
        <w:t xml:space="preserve"> zložka komunikácie</w:t>
      </w:r>
      <w:r w:rsidRPr="00CD345C">
        <w:rPr>
          <w:spacing w:val="-14"/>
        </w:rPr>
        <w:t xml:space="preserve"> </w:t>
      </w:r>
      <w:r w:rsidRPr="00CD345C">
        <w:t>sú</w:t>
      </w:r>
      <w:r w:rsidRPr="00CD345C">
        <w:rPr>
          <w:spacing w:val="-13"/>
        </w:rPr>
        <w:t xml:space="preserve"> </w:t>
      </w:r>
      <w:r w:rsidRPr="00CD345C">
        <w:t>neoddeliteľné</w:t>
      </w:r>
      <w:r w:rsidRPr="00CD345C">
        <w:rPr>
          <w:spacing w:val="-13"/>
        </w:rPr>
        <w:t xml:space="preserve"> </w:t>
      </w:r>
      <w:r w:rsidR="00CA6E3A" w:rsidRPr="00CD345C">
        <w:rPr>
          <w:spacing w:val="-13"/>
        </w:rPr>
        <w:br/>
      </w:r>
      <w:r w:rsidRPr="00CD345C">
        <w:t>a</w:t>
      </w:r>
      <w:r w:rsidRPr="00CD345C">
        <w:rPr>
          <w:spacing w:val="-14"/>
        </w:rPr>
        <w:t xml:space="preserve"> </w:t>
      </w:r>
      <w:r w:rsidRPr="00CD345C">
        <w:t>vzájomne</w:t>
      </w:r>
      <w:r w:rsidRPr="00CD345C">
        <w:rPr>
          <w:spacing w:val="-13"/>
        </w:rPr>
        <w:t xml:space="preserve"> </w:t>
      </w:r>
      <w:r w:rsidRPr="00CD345C">
        <w:t>prepojené</w:t>
      </w:r>
      <w:r w:rsidRPr="00CD345C">
        <w:rPr>
          <w:spacing w:val="-13"/>
        </w:rPr>
        <w:t xml:space="preserve"> </w:t>
      </w:r>
      <w:r w:rsidRPr="00CD345C">
        <w:t>pri</w:t>
      </w:r>
      <w:r w:rsidRPr="00CD345C">
        <w:rPr>
          <w:spacing w:val="-13"/>
        </w:rPr>
        <w:t xml:space="preserve"> </w:t>
      </w:r>
      <w:r w:rsidRPr="00CD345C">
        <w:t>používaní akéhokoľvek</w:t>
      </w:r>
      <w:r w:rsidRPr="00CD345C">
        <w:rPr>
          <w:spacing w:val="28"/>
        </w:rPr>
        <w:t xml:space="preserve"> </w:t>
      </w:r>
      <w:r w:rsidRPr="00CD345C">
        <w:t>jazyka.</w:t>
      </w:r>
      <w:r w:rsidRPr="00CD345C">
        <w:rPr>
          <w:spacing w:val="29"/>
        </w:rPr>
        <w:t xml:space="preserve"> </w:t>
      </w:r>
      <w:r w:rsidRPr="00CD345C">
        <w:t>Významnou</w:t>
      </w:r>
      <w:r w:rsidRPr="00CD345C">
        <w:rPr>
          <w:spacing w:val="28"/>
        </w:rPr>
        <w:t xml:space="preserve"> </w:t>
      </w:r>
      <w:r w:rsidRPr="00CD345C">
        <w:t>mierou</w:t>
      </w:r>
      <w:r w:rsidRPr="00CD345C">
        <w:rPr>
          <w:spacing w:val="30"/>
        </w:rPr>
        <w:t xml:space="preserve"> </w:t>
      </w:r>
      <w:r w:rsidRPr="00CD345C">
        <w:t>sa</w:t>
      </w:r>
      <w:r w:rsidRPr="00CD345C">
        <w:rPr>
          <w:spacing w:val="27"/>
        </w:rPr>
        <w:t xml:space="preserve"> </w:t>
      </w:r>
      <w:r w:rsidRPr="00CD345C">
        <w:t>podieľajú</w:t>
      </w:r>
      <w:r w:rsidRPr="00CD345C">
        <w:rPr>
          <w:spacing w:val="28"/>
        </w:rPr>
        <w:t xml:space="preserve"> </w:t>
      </w:r>
      <w:r w:rsidRPr="00CD345C">
        <w:t>na</w:t>
      </w:r>
      <w:r w:rsidRPr="00CD345C">
        <w:rPr>
          <w:spacing w:val="30"/>
        </w:rPr>
        <w:t xml:space="preserve"> </w:t>
      </w:r>
      <w:r w:rsidRPr="00CD345C">
        <w:t>obsahu</w:t>
      </w:r>
      <w:r w:rsidRPr="00CD345C">
        <w:rPr>
          <w:spacing w:val="30"/>
        </w:rPr>
        <w:t xml:space="preserve"> </w:t>
      </w:r>
      <w:r w:rsidRPr="00CD345C">
        <w:t>cudzojazyčného</w:t>
      </w:r>
      <w:r w:rsidRPr="00CD345C">
        <w:rPr>
          <w:spacing w:val="28"/>
        </w:rPr>
        <w:t xml:space="preserve"> </w:t>
      </w:r>
      <w:r w:rsidRPr="00CD345C">
        <w:t>vzdelávania, a</w:t>
      </w:r>
      <w:r w:rsidRPr="00CD345C">
        <w:rPr>
          <w:spacing w:val="-1"/>
        </w:rPr>
        <w:t xml:space="preserve"> </w:t>
      </w:r>
      <w:r w:rsidRPr="00CD345C">
        <w:t xml:space="preserve">preto vytvárajú základ obsahového štandardu. </w:t>
      </w:r>
      <w:r w:rsidRPr="00CD345C">
        <w:rPr>
          <w:b/>
        </w:rPr>
        <w:t xml:space="preserve">Pragmatická zložka </w:t>
      </w:r>
      <w:r w:rsidRPr="00CD345C">
        <w:t xml:space="preserve">zahŕňa komunikačné </w:t>
      </w:r>
      <w:r w:rsidRPr="00CD345C">
        <w:rPr>
          <w:b/>
        </w:rPr>
        <w:t>funkcie jazyka</w:t>
      </w:r>
      <w:r w:rsidRPr="00CD345C">
        <w:t>, pričom na každej úrovni je možné vyjadriť rovnakú funkciu jazyka</w:t>
      </w:r>
      <w:r w:rsidRPr="00CD345C">
        <w:rPr>
          <w:spacing w:val="-11"/>
        </w:rPr>
        <w:t xml:space="preserve"> </w:t>
      </w:r>
      <w:r w:rsidRPr="00CD345C">
        <w:t>inak.</w:t>
      </w:r>
      <w:r w:rsidRPr="00CD345C">
        <w:rPr>
          <w:spacing w:val="-12"/>
        </w:rPr>
        <w:t xml:space="preserve"> </w:t>
      </w:r>
      <w:r w:rsidRPr="00CD345C">
        <w:t>Funkcie</w:t>
      </w:r>
      <w:r w:rsidRPr="00CD345C">
        <w:rPr>
          <w:spacing w:val="-10"/>
        </w:rPr>
        <w:t xml:space="preserve"> </w:t>
      </w:r>
      <w:r w:rsidRPr="00CD345C">
        <w:t>jazyka</w:t>
      </w:r>
      <w:r w:rsidRPr="00CD345C">
        <w:rPr>
          <w:spacing w:val="-11"/>
        </w:rPr>
        <w:t xml:space="preserve"> </w:t>
      </w:r>
      <w:r w:rsidRPr="00CD345C">
        <w:t>je</w:t>
      </w:r>
      <w:r w:rsidRPr="00CD345C">
        <w:rPr>
          <w:spacing w:val="-10"/>
        </w:rPr>
        <w:t xml:space="preserve"> </w:t>
      </w:r>
      <w:r w:rsidRPr="00CD345C">
        <w:t>možné</w:t>
      </w:r>
      <w:r w:rsidRPr="00CD345C">
        <w:rPr>
          <w:spacing w:val="-13"/>
        </w:rPr>
        <w:t xml:space="preserve"> </w:t>
      </w:r>
      <w:r w:rsidRPr="00CD345C">
        <w:t>voľne</w:t>
      </w:r>
      <w:r w:rsidRPr="00CD345C">
        <w:rPr>
          <w:spacing w:val="-10"/>
        </w:rPr>
        <w:t xml:space="preserve"> </w:t>
      </w:r>
      <w:r w:rsidRPr="00CD345C">
        <w:t xml:space="preserve">kombinovať a prispôsobiť komunikačnej situácii alebo téme. </w:t>
      </w:r>
      <w:r w:rsidRPr="00CD345C">
        <w:rPr>
          <w:b/>
        </w:rPr>
        <w:t xml:space="preserve">Jazyková zložka </w:t>
      </w:r>
      <w:r w:rsidRPr="00CD345C">
        <w:t xml:space="preserve">zahŕňa </w:t>
      </w:r>
      <w:r w:rsidRPr="00CD345C">
        <w:rPr>
          <w:b/>
        </w:rPr>
        <w:t xml:space="preserve">jazykové prostriedky </w:t>
      </w:r>
      <w:r w:rsidRPr="00CD345C">
        <w:t xml:space="preserve">(slovná </w:t>
      </w:r>
      <w:r w:rsidRPr="00CD345C">
        <w:lastRenderedPageBreak/>
        <w:t xml:space="preserve">zásoba, výslovnosť a gramatické javy). </w:t>
      </w:r>
      <w:proofErr w:type="spellStart"/>
      <w:r w:rsidRPr="00CD345C">
        <w:rPr>
          <w:b/>
        </w:rPr>
        <w:t>Sociolingválna</w:t>
      </w:r>
      <w:proofErr w:type="spellEnd"/>
      <w:r w:rsidRPr="00CD345C">
        <w:rPr>
          <w:b/>
        </w:rPr>
        <w:t xml:space="preserve"> zložka </w:t>
      </w:r>
      <w:r w:rsidRPr="00CD345C">
        <w:t xml:space="preserve">obsahuje stratégie, ktoré žiakovi umožňujú osvojovať si vhodné komunikačné nástroje. Súčasťou </w:t>
      </w:r>
      <w:proofErr w:type="spellStart"/>
      <w:r w:rsidRPr="00CD345C">
        <w:t>sociolingválnej</w:t>
      </w:r>
      <w:proofErr w:type="spellEnd"/>
      <w:r w:rsidRPr="00CD345C">
        <w:t xml:space="preserve"> zložky je aj rozvoj interkultúrneho povedomia, ktoré umožňuje vnímanie odlišností medzi vlastnou kultúrou a kultúrou cieľového jazyka.</w:t>
      </w:r>
    </w:p>
    <w:p w14:paraId="548CA83C" w14:textId="77777777" w:rsidR="00945C83" w:rsidRPr="00CD345C" w:rsidRDefault="00945C83" w:rsidP="00945C83">
      <w:pPr>
        <w:pStyle w:val="Nadpis2"/>
        <w:tabs>
          <w:tab w:val="left" w:pos="2202"/>
        </w:tabs>
        <w:spacing w:before="0" w:line="276" w:lineRule="auto"/>
        <w:jc w:val="both"/>
        <w:rPr>
          <w:color w:val="112941"/>
          <w:sz w:val="24"/>
          <w:szCs w:val="24"/>
        </w:rPr>
      </w:pPr>
      <w:bookmarkStart w:id="6" w:name="_bookmark2"/>
      <w:bookmarkEnd w:id="6"/>
    </w:p>
    <w:p w14:paraId="45A3BD4A" w14:textId="46571C81" w:rsidR="00945C83" w:rsidRPr="00575CD0" w:rsidRDefault="00945C83" w:rsidP="00575CD0">
      <w:pPr>
        <w:rPr>
          <w:b/>
          <w:bCs/>
          <w:spacing w:val="-2"/>
          <w:sz w:val="28"/>
          <w:szCs w:val="28"/>
        </w:rPr>
      </w:pPr>
      <w:r w:rsidRPr="00CD345C">
        <w:rPr>
          <w:b/>
          <w:bCs/>
          <w:sz w:val="28"/>
          <w:szCs w:val="28"/>
        </w:rPr>
        <w:t>Ciele</w:t>
      </w:r>
      <w:r w:rsidRPr="00CD345C">
        <w:rPr>
          <w:b/>
          <w:bCs/>
          <w:spacing w:val="-14"/>
          <w:sz w:val="28"/>
          <w:szCs w:val="28"/>
        </w:rPr>
        <w:t xml:space="preserve"> </w:t>
      </w:r>
      <w:r w:rsidRPr="00CD345C">
        <w:rPr>
          <w:b/>
          <w:bCs/>
          <w:sz w:val="28"/>
          <w:szCs w:val="28"/>
        </w:rPr>
        <w:t>vzdelávacej</w:t>
      </w:r>
      <w:r w:rsidRPr="00CD345C">
        <w:rPr>
          <w:b/>
          <w:bCs/>
          <w:spacing w:val="-12"/>
          <w:sz w:val="28"/>
          <w:szCs w:val="28"/>
        </w:rPr>
        <w:t xml:space="preserve"> </w:t>
      </w:r>
      <w:r w:rsidRPr="00CD345C">
        <w:rPr>
          <w:b/>
          <w:bCs/>
          <w:spacing w:val="-2"/>
          <w:sz w:val="28"/>
          <w:szCs w:val="28"/>
        </w:rPr>
        <w:t>podoblasti</w:t>
      </w:r>
    </w:p>
    <w:p w14:paraId="35A189EA"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Primerane</w:t>
      </w:r>
      <w:r w:rsidRPr="00CD345C">
        <w:rPr>
          <w:spacing w:val="-7"/>
          <w:sz w:val="24"/>
          <w:szCs w:val="24"/>
        </w:rPr>
        <w:t xml:space="preserve"> </w:t>
      </w:r>
      <w:r w:rsidRPr="00CD345C">
        <w:rPr>
          <w:sz w:val="24"/>
          <w:szCs w:val="24"/>
        </w:rPr>
        <w:t>používať</w:t>
      </w:r>
      <w:r w:rsidRPr="00CD345C">
        <w:rPr>
          <w:spacing w:val="-4"/>
          <w:sz w:val="24"/>
          <w:szCs w:val="24"/>
        </w:rPr>
        <w:t xml:space="preserve"> </w:t>
      </w:r>
      <w:r w:rsidRPr="00CD345C">
        <w:rPr>
          <w:sz w:val="24"/>
          <w:szCs w:val="24"/>
        </w:rPr>
        <w:t>cudzí</w:t>
      </w:r>
      <w:r w:rsidRPr="00CD345C">
        <w:rPr>
          <w:spacing w:val="-3"/>
          <w:sz w:val="24"/>
          <w:szCs w:val="24"/>
        </w:rPr>
        <w:t xml:space="preserve"> </w:t>
      </w:r>
      <w:r w:rsidRPr="00CD345C">
        <w:rPr>
          <w:sz w:val="24"/>
          <w:szCs w:val="24"/>
        </w:rPr>
        <w:t>jazyk</w:t>
      </w:r>
      <w:r w:rsidRPr="00CD345C">
        <w:rPr>
          <w:spacing w:val="-5"/>
          <w:sz w:val="24"/>
          <w:szCs w:val="24"/>
        </w:rPr>
        <w:t xml:space="preserve"> </w:t>
      </w:r>
      <w:r w:rsidRPr="00CD345C">
        <w:rPr>
          <w:sz w:val="24"/>
          <w:szCs w:val="24"/>
        </w:rPr>
        <w:t>na</w:t>
      </w:r>
      <w:r w:rsidRPr="00CD345C">
        <w:rPr>
          <w:spacing w:val="-5"/>
          <w:sz w:val="24"/>
          <w:szCs w:val="24"/>
        </w:rPr>
        <w:t xml:space="preserve"> </w:t>
      </w:r>
      <w:r w:rsidRPr="00CD345C">
        <w:rPr>
          <w:sz w:val="24"/>
          <w:szCs w:val="24"/>
        </w:rPr>
        <w:t>dosiahnutie</w:t>
      </w:r>
      <w:r w:rsidRPr="00CD345C">
        <w:rPr>
          <w:spacing w:val="-2"/>
          <w:sz w:val="24"/>
          <w:szCs w:val="24"/>
        </w:rPr>
        <w:t xml:space="preserve"> </w:t>
      </w:r>
      <w:r w:rsidRPr="00CD345C">
        <w:rPr>
          <w:sz w:val="24"/>
          <w:szCs w:val="24"/>
        </w:rPr>
        <w:t>komunikačného</w:t>
      </w:r>
      <w:r w:rsidRPr="00CD345C">
        <w:rPr>
          <w:spacing w:val="-4"/>
          <w:sz w:val="24"/>
          <w:szCs w:val="24"/>
        </w:rPr>
        <w:t xml:space="preserve"> </w:t>
      </w:r>
      <w:r w:rsidRPr="00CD345C">
        <w:rPr>
          <w:spacing w:val="-2"/>
          <w:sz w:val="24"/>
          <w:szCs w:val="24"/>
        </w:rPr>
        <w:t>zámeru.</w:t>
      </w:r>
    </w:p>
    <w:p w14:paraId="11349B2B"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Porozumieť</w:t>
      </w:r>
      <w:r w:rsidRPr="00CD345C">
        <w:rPr>
          <w:spacing w:val="-6"/>
          <w:sz w:val="24"/>
          <w:szCs w:val="24"/>
        </w:rPr>
        <w:t xml:space="preserve"> </w:t>
      </w:r>
      <w:r w:rsidRPr="00CD345C">
        <w:rPr>
          <w:sz w:val="24"/>
          <w:szCs w:val="24"/>
        </w:rPr>
        <w:t>jednoduchému</w:t>
      </w:r>
      <w:r w:rsidRPr="00CD345C">
        <w:rPr>
          <w:spacing w:val="-5"/>
          <w:sz w:val="24"/>
          <w:szCs w:val="24"/>
        </w:rPr>
        <w:t xml:space="preserve"> </w:t>
      </w:r>
      <w:r w:rsidRPr="00CD345C">
        <w:rPr>
          <w:sz w:val="24"/>
          <w:szCs w:val="24"/>
        </w:rPr>
        <w:t>hovorenému</w:t>
      </w:r>
      <w:r w:rsidRPr="00CD345C">
        <w:rPr>
          <w:spacing w:val="-7"/>
          <w:sz w:val="24"/>
          <w:szCs w:val="24"/>
        </w:rPr>
        <w:t xml:space="preserve"> </w:t>
      </w:r>
      <w:r w:rsidRPr="00CD345C">
        <w:rPr>
          <w:sz w:val="24"/>
          <w:szCs w:val="24"/>
        </w:rPr>
        <w:t>a</w:t>
      </w:r>
      <w:r w:rsidRPr="00CD345C">
        <w:rPr>
          <w:spacing w:val="-7"/>
          <w:sz w:val="24"/>
          <w:szCs w:val="24"/>
        </w:rPr>
        <w:t xml:space="preserve"> </w:t>
      </w:r>
      <w:r w:rsidRPr="00CD345C">
        <w:rPr>
          <w:sz w:val="24"/>
          <w:szCs w:val="24"/>
        </w:rPr>
        <w:t>písanému</w:t>
      </w:r>
      <w:r w:rsidRPr="00CD345C">
        <w:rPr>
          <w:spacing w:val="-6"/>
          <w:sz w:val="24"/>
          <w:szCs w:val="24"/>
        </w:rPr>
        <w:t xml:space="preserve"> </w:t>
      </w:r>
      <w:r w:rsidRPr="00CD345C">
        <w:rPr>
          <w:spacing w:val="-2"/>
          <w:sz w:val="24"/>
          <w:szCs w:val="24"/>
        </w:rPr>
        <w:t>textu.</w:t>
      </w:r>
    </w:p>
    <w:p w14:paraId="2A318D33"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Jednoducho</w:t>
      </w:r>
      <w:r w:rsidRPr="00CD345C">
        <w:rPr>
          <w:spacing w:val="-3"/>
          <w:sz w:val="24"/>
          <w:szCs w:val="24"/>
        </w:rPr>
        <w:t xml:space="preserve"> </w:t>
      </w:r>
      <w:r w:rsidRPr="00CD345C">
        <w:rPr>
          <w:sz w:val="24"/>
          <w:szCs w:val="24"/>
        </w:rPr>
        <w:t>komunikovať</w:t>
      </w:r>
      <w:r w:rsidRPr="00CD345C">
        <w:rPr>
          <w:spacing w:val="-3"/>
          <w:sz w:val="24"/>
          <w:szCs w:val="24"/>
        </w:rPr>
        <w:t xml:space="preserve"> </w:t>
      </w:r>
      <w:r w:rsidRPr="00CD345C">
        <w:rPr>
          <w:sz w:val="24"/>
          <w:szCs w:val="24"/>
        </w:rPr>
        <w:t>v</w:t>
      </w:r>
      <w:r w:rsidRPr="00CD345C">
        <w:rPr>
          <w:spacing w:val="-4"/>
          <w:sz w:val="24"/>
          <w:szCs w:val="24"/>
        </w:rPr>
        <w:t xml:space="preserve"> </w:t>
      </w:r>
      <w:r w:rsidRPr="00CD345C">
        <w:rPr>
          <w:sz w:val="24"/>
          <w:szCs w:val="24"/>
        </w:rPr>
        <w:t>ústnej</w:t>
      </w:r>
      <w:r w:rsidRPr="00CD345C">
        <w:rPr>
          <w:spacing w:val="-2"/>
          <w:sz w:val="24"/>
          <w:szCs w:val="24"/>
        </w:rPr>
        <w:t xml:space="preserve"> </w:t>
      </w:r>
      <w:r w:rsidRPr="00CD345C">
        <w:rPr>
          <w:sz w:val="24"/>
          <w:szCs w:val="24"/>
        </w:rPr>
        <w:t>a</w:t>
      </w:r>
      <w:r w:rsidRPr="00CD345C">
        <w:rPr>
          <w:spacing w:val="-6"/>
          <w:sz w:val="24"/>
          <w:szCs w:val="24"/>
        </w:rPr>
        <w:t xml:space="preserve"> </w:t>
      </w:r>
      <w:r w:rsidRPr="00CD345C">
        <w:rPr>
          <w:sz w:val="24"/>
          <w:szCs w:val="24"/>
        </w:rPr>
        <w:t>písomnej</w:t>
      </w:r>
      <w:r w:rsidRPr="00CD345C">
        <w:rPr>
          <w:spacing w:val="-5"/>
          <w:sz w:val="24"/>
          <w:szCs w:val="24"/>
        </w:rPr>
        <w:t xml:space="preserve"> </w:t>
      </w:r>
      <w:r w:rsidRPr="00CD345C">
        <w:rPr>
          <w:spacing w:val="-2"/>
          <w:sz w:val="24"/>
          <w:szCs w:val="24"/>
        </w:rPr>
        <w:t>forme.</w:t>
      </w:r>
    </w:p>
    <w:p w14:paraId="4A02A96E"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Jednoducho</w:t>
      </w:r>
      <w:r w:rsidRPr="00CD345C">
        <w:rPr>
          <w:spacing w:val="-5"/>
          <w:sz w:val="24"/>
          <w:szCs w:val="24"/>
        </w:rPr>
        <w:t xml:space="preserve"> </w:t>
      </w:r>
      <w:r w:rsidRPr="00CD345C">
        <w:rPr>
          <w:sz w:val="24"/>
          <w:szCs w:val="24"/>
        </w:rPr>
        <w:t>sprostredkovať</w:t>
      </w:r>
      <w:r w:rsidRPr="00CD345C">
        <w:rPr>
          <w:spacing w:val="-4"/>
          <w:sz w:val="24"/>
          <w:szCs w:val="24"/>
        </w:rPr>
        <w:t xml:space="preserve"> </w:t>
      </w:r>
      <w:r w:rsidRPr="00CD345C">
        <w:rPr>
          <w:sz w:val="24"/>
          <w:szCs w:val="24"/>
        </w:rPr>
        <w:t>informácie</w:t>
      </w:r>
      <w:r w:rsidRPr="00CD345C">
        <w:rPr>
          <w:spacing w:val="-6"/>
          <w:sz w:val="24"/>
          <w:szCs w:val="24"/>
        </w:rPr>
        <w:t xml:space="preserve"> </w:t>
      </w:r>
      <w:r w:rsidRPr="00CD345C">
        <w:rPr>
          <w:sz w:val="24"/>
          <w:szCs w:val="24"/>
        </w:rPr>
        <w:t>iným</w:t>
      </w:r>
      <w:r w:rsidRPr="00CD345C">
        <w:rPr>
          <w:spacing w:val="-5"/>
          <w:sz w:val="24"/>
          <w:szCs w:val="24"/>
        </w:rPr>
        <w:t xml:space="preserve"> </w:t>
      </w:r>
      <w:r w:rsidRPr="00CD345C">
        <w:rPr>
          <w:spacing w:val="-2"/>
          <w:sz w:val="24"/>
          <w:szCs w:val="24"/>
        </w:rPr>
        <w:t>ľuďom.</w:t>
      </w:r>
    </w:p>
    <w:p w14:paraId="632ABAE0"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Využívať</w:t>
      </w:r>
      <w:r w:rsidRPr="00CD345C">
        <w:rPr>
          <w:spacing w:val="-6"/>
          <w:sz w:val="24"/>
          <w:szCs w:val="24"/>
        </w:rPr>
        <w:t xml:space="preserve"> </w:t>
      </w:r>
      <w:r w:rsidRPr="00CD345C">
        <w:rPr>
          <w:sz w:val="24"/>
          <w:szCs w:val="24"/>
        </w:rPr>
        <w:t>cudzí</w:t>
      </w:r>
      <w:r w:rsidRPr="00CD345C">
        <w:rPr>
          <w:spacing w:val="-3"/>
          <w:sz w:val="24"/>
          <w:szCs w:val="24"/>
        </w:rPr>
        <w:t xml:space="preserve"> </w:t>
      </w:r>
      <w:r w:rsidRPr="00CD345C">
        <w:rPr>
          <w:sz w:val="24"/>
          <w:szCs w:val="24"/>
        </w:rPr>
        <w:t>jazyk</w:t>
      </w:r>
      <w:r w:rsidRPr="00CD345C">
        <w:rPr>
          <w:spacing w:val="-4"/>
          <w:sz w:val="24"/>
          <w:szCs w:val="24"/>
        </w:rPr>
        <w:t xml:space="preserve"> </w:t>
      </w:r>
      <w:r w:rsidRPr="00CD345C">
        <w:rPr>
          <w:sz w:val="24"/>
          <w:szCs w:val="24"/>
        </w:rPr>
        <w:t>ako</w:t>
      </w:r>
      <w:r w:rsidRPr="00CD345C">
        <w:rPr>
          <w:spacing w:val="-4"/>
          <w:sz w:val="24"/>
          <w:szCs w:val="24"/>
        </w:rPr>
        <w:t xml:space="preserve"> </w:t>
      </w:r>
      <w:r w:rsidRPr="00CD345C">
        <w:rPr>
          <w:sz w:val="24"/>
          <w:szCs w:val="24"/>
        </w:rPr>
        <w:t>prostriedok</w:t>
      </w:r>
      <w:r w:rsidRPr="00CD345C">
        <w:rPr>
          <w:spacing w:val="-5"/>
          <w:sz w:val="24"/>
          <w:szCs w:val="24"/>
        </w:rPr>
        <w:t xml:space="preserve"> </w:t>
      </w:r>
      <w:r w:rsidRPr="00CD345C">
        <w:rPr>
          <w:sz w:val="24"/>
          <w:szCs w:val="24"/>
        </w:rPr>
        <w:t>na</w:t>
      </w:r>
      <w:r w:rsidRPr="00CD345C">
        <w:rPr>
          <w:spacing w:val="-4"/>
          <w:sz w:val="24"/>
          <w:szCs w:val="24"/>
        </w:rPr>
        <w:t xml:space="preserve"> </w:t>
      </w:r>
      <w:r w:rsidRPr="00CD345C">
        <w:rPr>
          <w:sz w:val="24"/>
          <w:szCs w:val="24"/>
        </w:rPr>
        <w:t>získavanie</w:t>
      </w:r>
      <w:r w:rsidRPr="00CD345C">
        <w:rPr>
          <w:spacing w:val="-2"/>
          <w:sz w:val="24"/>
          <w:szCs w:val="24"/>
        </w:rPr>
        <w:t xml:space="preserve"> </w:t>
      </w:r>
      <w:r w:rsidRPr="00CD345C">
        <w:rPr>
          <w:sz w:val="24"/>
          <w:szCs w:val="24"/>
        </w:rPr>
        <w:t>poznatkov</w:t>
      </w:r>
      <w:r w:rsidRPr="00CD345C">
        <w:rPr>
          <w:spacing w:val="-1"/>
          <w:sz w:val="24"/>
          <w:szCs w:val="24"/>
        </w:rPr>
        <w:t xml:space="preserve"> </w:t>
      </w:r>
      <w:r w:rsidRPr="00CD345C">
        <w:rPr>
          <w:sz w:val="24"/>
          <w:szCs w:val="24"/>
        </w:rPr>
        <w:t>a</w:t>
      </w:r>
      <w:r w:rsidRPr="00CD345C">
        <w:rPr>
          <w:spacing w:val="4"/>
          <w:sz w:val="24"/>
          <w:szCs w:val="24"/>
        </w:rPr>
        <w:t xml:space="preserve"> </w:t>
      </w:r>
      <w:r w:rsidRPr="00CD345C">
        <w:rPr>
          <w:spacing w:val="-2"/>
          <w:sz w:val="24"/>
          <w:szCs w:val="24"/>
        </w:rPr>
        <w:t>informácií.</w:t>
      </w:r>
    </w:p>
    <w:p w14:paraId="794FFC03"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Byť</w:t>
      </w:r>
      <w:r w:rsidRPr="00CD345C">
        <w:rPr>
          <w:spacing w:val="-3"/>
          <w:sz w:val="24"/>
          <w:szCs w:val="24"/>
        </w:rPr>
        <w:t xml:space="preserve"> </w:t>
      </w:r>
      <w:r w:rsidRPr="00CD345C">
        <w:rPr>
          <w:sz w:val="24"/>
          <w:szCs w:val="24"/>
        </w:rPr>
        <w:t>motivovaný</w:t>
      </w:r>
      <w:r w:rsidRPr="00CD345C">
        <w:rPr>
          <w:spacing w:val="-2"/>
          <w:sz w:val="24"/>
          <w:szCs w:val="24"/>
        </w:rPr>
        <w:t xml:space="preserve"> </w:t>
      </w:r>
      <w:r w:rsidRPr="00CD345C">
        <w:rPr>
          <w:sz w:val="24"/>
          <w:szCs w:val="24"/>
        </w:rPr>
        <w:t>a</w:t>
      </w:r>
      <w:r w:rsidRPr="00CD345C">
        <w:rPr>
          <w:spacing w:val="-1"/>
          <w:sz w:val="24"/>
          <w:szCs w:val="24"/>
        </w:rPr>
        <w:t xml:space="preserve"> </w:t>
      </w:r>
      <w:r w:rsidRPr="00CD345C">
        <w:rPr>
          <w:sz w:val="24"/>
          <w:szCs w:val="24"/>
        </w:rPr>
        <w:t>mať</w:t>
      </w:r>
      <w:r w:rsidRPr="00CD345C">
        <w:rPr>
          <w:spacing w:val="-2"/>
          <w:sz w:val="24"/>
          <w:szCs w:val="24"/>
        </w:rPr>
        <w:t xml:space="preserve"> </w:t>
      </w:r>
      <w:r w:rsidRPr="00CD345C">
        <w:rPr>
          <w:sz w:val="24"/>
          <w:szCs w:val="24"/>
        </w:rPr>
        <w:t>pozitívny</w:t>
      </w:r>
      <w:r w:rsidRPr="00CD345C">
        <w:rPr>
          <w:spacing w:val="-5"/>
          <w:sz w:val="24"/>
          <w:szCs w:val="24"/>
        </w:rPr>
        <w:t xml:space="preserve"> </w:t>
      </w:r>
      <w:r w:rsidRPr="00CD345C">
        <w:rPr>
          <w:sz w:val="24"/>
          <w:szCs w:val="24"/>
        </w:rPr>
        <w:t>vzťah</w:t>
      </w:r>
      <w:r w:rsidRPr="00CD345C">
        <w:rPr>
          <w:spacing w:val="-1"/>
          <w:sz w:val="24"/>
          <w:szCs w:val="24"/>
        </w:rPr>
        <w:t xml:space="preserve"> </w:t>
      </w:r>
      <w:r w:rsidRPr="00CD345C">
        <w:rPr>
          <w:sz w:val="24"/>
          <w:szCs w:val="24"/>
        </w:rPr>
        <w:t>k</w:t>
      </w:r>
      <w:r w:rsidRPr="00CD345C">
        <w:rPr>
          <w:spacing w:val="-4"/>
          <w:sz w:val="24"/>
          <w:szCs w:val="24"/>
        </w:rPr>
        <w:t xml:space="preserve"> </w:t>
      </w:r>
      <w:r w:rsidRPr="00CD345C">
        <w:rPr>
          <w:sz w:val="24"/>
          <w:szCs w:val="24"/>
        </w:rPr>
        <w:t>učeniu</w:t>
      </w:r>
      <w:r w:rsidRPr="00CD345C">
        <w:rPr>
          <w:spacing w:val="-1"/>
          <w:sz w:val="24"/>
          <w:szCs w:val="24"/>
        </w:rPr>
        <w:t xml:space="preserve"> </w:t>
      </w:r>
      <w:r w:rsidRPr="00CD345C">
        <w:rPr>
          <w:sz w:val="24"/>
          <w:szCs w:val="24"/>
        </w:rPr>
        <w:t>sa</w:t>
      </w:r>
      <w:r w:rsidRPr="00CD345C">
        <w:rPr>
          <w:spacing w:val="-4"/>
          <w:sz w:val="24"/>
          <w:szCs w:val="24"/>
        </w:rPr>
        <w:t xml:space="preserve"> </w:t>
      </w:r>
      <w:r w:rsidRPr="00CD345C">
        <w:rPr>
          <w:sz w:val="24"/>
          <w:szCs w:val="24"/>
        </w:rPr>
        <w:t>cudzích</w:t>
      </w:r>
      <w:r w:rsidRPr="00CD345C">
        <w:rPr>
          <w:spacing w:val="-2"/>
          <w:sz w:val="24"/>
          <w:szCs w:val="24"/>
        </w:rPr>
        <w:t xml:space="preserve"> jazykov.</w:t>
      </w:r>
    </w:p>
    <w:p w14:paraId="0C83FABA"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sz w:val="24"/>
          <w:szCs w:val="24"/>
        </w:rPr>
      </w:pPr>
      <w:r w:rsidRPr="00CD345C">
        <w:rPr>
          <w:sz w:val="24"/>
          <w:szCs w:val="24"/>
        </w:rPr>
        <w:t>Využívať</w:t>
      </w:r>
      <w:r w:rsidRPr="00CD345C">
        <w:rPr>
          <w:spacing w:val="-5"/>
          <w:sz w:val="24"/>
          <w:szCs w:val="24"/>
        </w:rPr>
        <w:t xml:space="preserve"> </w:t>
      </w:r>
      <w:r w:rsidRPr="00CD345C">
        <w:rPr>
          <w:sz w:val="24"/>
          <w:szCs w:val="24"/>
        </w:rPr>
        <w:t>vhodné</w:t>
      </w:r>
      <w:r w:rsidRPr="00CD345C">
        <w:rPr>
          <w:spacing w:val="-5"/>
          <w:sz w:val="24"/>
          <w:szCs w:val="24"/>
        </w:rPr>
        <w:t xml:space="preserve"> </w:t>
      </w:r>
      <w:r w:rsidRPr="00CD345C">
        <w:rPr>
          <w:sz w:val="24"/>
          <w:szCs w:val="24"/>
        </w:rPr>
        <w:t>stratégie</w:t>
      </w:r>
      <w:r w:rsidRPr="00CD345C">
        <w:rPr>
          <w:spacing w:val="-2"/>
          <w:sz w:val="24"/>
          <w:szCs w:val="24"/>
        </w:rPr>
        <w:t xml:space="preserve"> </w:t>
      </w:r>
      <w:r w:rsidRPr="00CD345C">
        <w:rPr>
          <w:sz w:val="24"/>
          <w:szCs w:val="24"/>
        </w:rPr>
        <w:t>učenia</w:t>
      </w:r>
      <w:r w:rsidRPr="00CD345C">
        <w:rPr>
          <w:spacing w:val="-3"/>
          <w:sz w:val="24"/>
          <w:szCs w:val="24"/>
        </w:rPr>
        <w:t xml:space="preserve"> </w:t>
      </w:r>
      <w:r w:rsidRPr="00CD345C">
        <w:rPr>
          <w:sz w:val="24"/>
          <w:szCs w:val="24"/>
        </w:rPr>
        <w:t>sa</w:t>
      </w:r>
      <w:r w:rsidRPr="00CD345C">
        <w:rPr>
          <w:spacing w:val="-3"/>
          <w:sz w:val="24"/>
          <w:szCs w:val="24"/>
        </w:rPr>
        <w:t xml:space="preserve"> </w:t>
      </w:r>
      <w:r w:rsidRPr="00CD345C">
        <w:rPr>
          <w:sz w:val="24"/>
          <w:szCs w:val="24"/>
        </w:rPr>
        <w:t>cudzieho</w:t>
      </w:r>
      <w:r w:rsidRPr="00CD345C">
        <w:rPr>
          <w:spacing w:val="-2"/>
          <w:sz w:val="24"/>
          <w:szCs w:val="24"/>
        </w:rPr>
        <w:t xml:space="preserve"> jazyka.</w:t>
      </w:r>
    </w:p>
    <w:p w14:paraId="3E3659F5" w14:textId="77777777" w:rsidR="00945C83" w:rsidRPr="00CD345C" w:rsidRDefault="00945C83">
      <w:pPr>
        <w:pStyle w:val="Odsekzoznamu"/>
        <w:widowControl w:val="0"/>
        <w:numPr>
          <w:ilvl w:val="0"/>
          <w:numId w:val="1"/>
        </w:numPr>
        <w:tabs>
          <w:tab w:val="left" w:pos="719"/>
        </w:tabs>
        <w:autoSpaceDE w:val="0"/>
        <w:autoSpaceDN w:val="0"/>
        <w:spacing w:after="0" w:line="276" w:lineRule="auto"/>
        <w:contextualSpacing w:val="0"/>
        <w:rPr>
          <w:rFonts w:cstheme="minorHAnsi"/>
          <w:sz w:val="24"/>
          <w:szCs w:val="24"/>
        </w:rPr>
      </w:pPr>
      <w:r w:rsidRPr="00CD345C">
        <w:rPr>
          <w:rFonts w:cstheme="minorHAnsi"/>
          <w:sz w:val="24"/>
          <w:szCs w:val="24"/>
        </w:rPr>
        <w:t>Byť</w:t>
      </w:r>
      <w:r w:rsidRPr="00CD345C">
        <w:rPr>
          <w:rFonts w:cstheme="minorHAnsi"/>
          <w:spacing w:val="-1"/>
          <w:sz w:val="24"/>
          <w:szCs w:val="24"/>
        </w:rPr>
        <w:t xml:space="preserve"> </w:t>
      </w:r>
      <w:r w:rsidRPr="00CD345C">
        <w:rPr>
          <w:rFonts w:cstheme="minorHAnsi"/>
          <w:sz w:val="24"/>
          <w:szCs w:val="24"/>
        </w:rPr>
        <w:t>otvorený</w:t>
      </w:r>
      <w:r w:rsidRPr="00CD345C">
        <w:rPr>
          <w:rFonts w:cstheme="minorHAnsi"/>
          <w:spacing w:val="-2"/>
          <w:sz w:val="24"/>
          <w:szCs w:val="24"/>
        </w:rPr>
        <w:t xml:space="preserve"> </w:t>
      </w:r>
      <w:r w:rsidRPr="00CD345C">
        <w:rPr>
          <w:rFonts w:cstheme="minorHAnsi"/>
          <w:sz w:val="24"/>
          <w:szCs w:val="24"/>
        </w:rPr>
        <w:t>k</w:t>
      </w:r>
      <w:r w:rsidRPr="00CD345C">
        <w:rPr>
          <w:rFonts w:cstheme="minorHAnsi"/>
          <w:spacing w:val="-3"/>
          <w:sz w:val="24"/>
          <w:szCs w:val="24"/>
        </w:rPr>
        <w:t xml:space="preserve"> </w:t>
      </w:r>
      <w:r w:rsidRPr="00CD345C">
        <w:rPr>
          <w:rFonts w:cstheme="minorHAnsi"/>
          <w:sz w:val="24"/>
          <w:szCs w:val="24"/>
        </w:rPr>
        <w:t>jazykovej</w:t>
      </w:r>
      <w:r w:rsidRPr="00CD345C">
        <w:rPr>
          <w:rFonts w:cstheme="minorHAnsi"/>
          <w:spacing w:val="-4"/>
          <w:sz w:val="24"/>
          <w:szCs w:val="24"/>
        </w:rPr>
        <w:t xml:space="preserve"> </w:t>
      </w:r>
      <w:r w:rsidRPr="00CD345C">
        <w:rPr>
          <w:rFonts w:cstheme="minorHAnsi"/>
          <w:sz w:val="24"/>
          <w:szCs w:val="24"/>
        </w:rPr>
        <w:t>a</w:t>
      </w:r>
      <w:r w:rsidRPr="00CD345C">
        <w:rPr>
          <w:rFonts w:cstheme="minorHAnsi"/>
          <w:spacing w:val="-2"/>
          <w:sz w:val="24"/>
          <w:szCs w:val="24"/>
        </w:rPr>
        <w:t xml:space="preserve"> </w:t>
      </w:r>
      <w:r w:rsidRPr="00CD345C">
        <w:rPr>
          <w:rFonts w:cstheme="minorHAnsi"/>
          <w:sz w:val="24"/>
          <w:szCs w:val="24"/>
        </w:rPr>
        <w:t>kultúrnej</w:t>
      </w:r>
      <w:r w:rsidRPr="00CD345C">
        <w:rPr>
          <w:rFonts w:cstheme="minorHAnsi"/>
          <w:spacing w:val="-3"/>
          <w:sz w:val="24"/>
          <w:szCs w:val="24"/>
        </w:rPr>
        <w:t xml:space="preserve"> </w:t>
      </w:r>
      <w:r w:rsidRPr="00CD345C">
        <w:rPr>
          <w:rFonts w:cstheme="minorHAnsi"/>
          <w:spacing w:val="-2"/>
          <w:sz w:val="24"/>
          <w:szCs w:val="24"/>
        </w:rPr>
        <w:t>rozmanitosti.</w:t>
      </w:r>
    </w:p>
    <w:p w14:paraId="3662877A" w14:textId="77777777" w:rsidR="00945C83" w:rsidRPr="00CD345C" w:rsidRDefault="00945C83" w:rsidP="00945C83">
      <w:pPr>
        <w:spacing w:after="0" w:line="276" w:lineRule="auto"/>
        <w:rPr>
          <w:rFonts w:cstheme="minorHAnsi"/>
          <w:b/>
          <w:sz w:val="24"/>
          <w:szCs w:val="24"/>
        </w:rPr>
      </w:pPr>
    </w:p>
    <w:p w14:paraId="7CF436D2" w14:textId="77777777" w:rsidR="00945C83" w:rsidRPr="00CD345C" w:rsidRDefault="00945C83" w:rsidP="00945C83">
      <w:pPr>
        <w:spacing w:after="0" w:line="276" w:lineRule="auto"/>
        <w:rPr>
          <w:rFonts w:cstheme="minorHAnsi"/>
          <w:b/>
          <w:sz w:val="24"/>
          <w:szCs w:val="24"/>
        </w:rPr>
      </w:pPr>
    </w:p>
    <w:p w14:paraId="46F5A309" w14:textId="769A85DF" w:rsidR="00945C83" w:rsidRPr="00CD345C" w:rsidRDefault="00945C83" w:rsidP="00CA6E3A">
      <w:pPr>
        <w:rPr>
          <w:b/>
          <w:bCs/>
          <w:sz w:val="28"/>
          <w:szCs w:val="28"/>
        </w:rPr>
      </w:pPr>
      <w:r w:rsidRPr="00CD345C">
        <w:rPr>
          <w:b/>
          <w:bCs/>
          <w:sz w:val="28"/>
          <w:szCs w:val="28"/>
        </w:rPr>
        <w:t>Vzdelávacie</w:t>
      </w:r>
      <w:r w:rsidRPr="00CD345C">
        <w:rPr>
          <w:b/>
          <w:bCs/>
          <w:spacing w:val="-8"/>
          <w:sz w:val="28"/>
          <w:szCs w:val="28"/>
        </w:rPr>
        <w:t xml:space="preserve"> </w:t>
      </w:r>
      <w:r w:rsidRPr="00CD345C">
        <w:rPr>
          <w:b/>
          <w:bCs/>
          <w:sz w:val="28"/>
          <w:szCs w:val="28"/>
        </w:rPr>
        <w:t>štandardy</w:t>
      </w:r>
      <w:r w:rsidRPr="00CD345C">
        <w:rPr>
          <w:b/>
          <w:bCs/>
          <w:spacing w:val="-9"/>
          <w:sz w:val="28"/>
          <w:szCs w:val="28"/>
        </w:rPr>
        <w:t xml:space="preserve"> </w:t>
      </w:r>
      <w:r w:rsidRPr="00CD345C">
        <w:rPr>
          <w:b/>
          <w:bCs/>
          <w:sz w:val="28"/>
          <w:szCs w:val="28"/>
        </w:rPr>
        <w:t>pre</w:t>
      </w:r>
      <w:r w:rsidRPr="00CD345C">
        <w:rPr>
          <w:b/>
          <w:bCs/>
          <w:spacing w:val="-7"/>
          <w:sz w:val="28"/>
          <w:szCs w:val="28"/>
        </w:rPr>
        <w:t xml:space="preserve"> </w:t>
      </w:r>
      <w:r w:rsidRPr="00CD345C">
        <w:rPr>
          <w:b/>
          <w:bCs/>
          <w:sz w:val="28"/>
          <w:szCs w:val="28"/>
        </w:rPr>
        <w:t>anglický jazyk pre 1. cyklus</w:t>
      </w:r>
    </w:p>
    <w:p w14:paraId="587C6F6D" w14:textId="09B10556" w:rsidR="00945C83" w:rsidRPr="00CD345C" w:rsidRDefault="00945C83" w:rsidP="00945C83">
      <w:pPr>
        <w:pStyle w:val="Zkladntext"/>
        <w:spacing w:line="276" w:lineRule="auto"/>
        <w:ind w:firstLine="708"/>
        <w:jc w:val="both"/>
        <w:rPr>
          <w:rFonts w:asciiTheme="minorHAnsi" w:hAnsiTheme="minorHAnsi" w:cstheme="minorHAnsi"/>
        </w:rPr>
      </w:pPr>
      <w:r w:rsidRPr="00CD345C">
        <w:rPr>
          <w:rFonts w:asciiTheme="minorHAnsi" w:hAnsiTheme="minorHAnsi" w:cstheme="minorHAnsi"/>
          <w:b/>
        </w:rPr>
        <w:t>Hlavným</w:t>
      </w:r>
      <w:r w:rsidRPr="00CD345C">
        <w:rPr>
          <w:rFonts w:asciiTheme="minorHAnsi" w:hAnsiTheme="minorHAnsi" w:cstheme="minorHAnsi"/>
          <w:b/>
          <w:spacing w:val="-1"/>
        </w:rPr>
        <w:t xml:space="preserve"> </w:t>
      </w:r>
      <w:r w:rsidRPr="00CD345C">
        <w:rPr>
          <w:rFonts w:asciiTheme="minorHAnsi" w:hAnsiTheme="minorHAnsi" w:cstheme="minorHAnsi"/>
          <w:b/>
        </w:rPr>
        <w:t>cieľom</w:t>
      </w:r>
      <w:r w:rsidRPr="00CD345C">
        <w:rPr>
          <w:rFonts w:asciiTheme="minorHAnsi" w:hAnsiTheme="minorHAnsi" w:cstheme="minorHAnsi"/>
          <w:b/>
          <w:spacing w:val="-1"/>
        </w:rPr>
        <w:t xml:space="preserve"> </w:t>
      </w:r>
      <w:r w:rsidRPr="00CD345C">
        <w:rPr>
          <w:rFonts w:asciiTheme="minorHAnsi" w:hAnsiTheme="minorHAnsi" w:cstheme="minorHAnsi"/>
          <w:b/>
        </w:rPr>
        <w:t>1.</w:t>
      </w:r>
      <w:r w:rsidRPr="00CD345C">
        <w:rPr>
          <w:rFonts w:asciiTheme="minorHAnsi" w:hAnsiTheme="minorHAnsi" w:cstheme="minorHAnsi"/>
          <w:b/>
          <w:spacing w:val="-2"/>
        </w:rPr>
        <w:t xml:space="preserve"> </w:t>
      </w:r>
      <w:r w:rsidRPr="00CD345C">
        <w:rPr>
          <w:rFonts w:asciiTheme="minorHAnsi" w:hAnsiTheme="minorHAnsi" w:cstheme="minorHAnsi"/>
          <w:b/>
        </w:rPr>
        <w:t xml:space="preserve">cyklu </w:t>
      </w:r>
      <w:r w:rsidRPr="00CD345C">
        <w:rPr>
          <w:rFonts w:asciiTheme="minorHAnsi" w:hAnsiTheme="minorHAnsi" w:cstheme="minorHAnsi"/>
        </w:rPr>
        <w:t>je</w:t>
      </w:r>
      <w:r w:rsidRPr="00CD345C">
        <w:rPr>
          <w:rFonts w:asciiTheme="minorHAnsi" w:hAnsiTheme="minorHAnsi" w:cstheme="minorHAnsi"/>
          <w:spacing w:val="-2"/>
        </w:rPr>
        <w:t xml:space="preserve"> </w:t>
      </w:r>
      <w:r w:rsidRPr="00CD345C">
        <w:rPr>
          <w:rFonts w:asciiTheme="minorHAnsi" w:hAnsiTheme="minorHAnsi" w:cstheme="minorHAnsi"/>
        </w:rPr>
        <w:t>dosiahnuť úroveň</w:t>
      </w:r>
      <w:r w:rsidRPr="00CD345C">
        <w:rPr>
          <w:rFonts w:asciiTheme="minorHAnsi" w:hAnsiTheme="minorHAnsi" w:cstheme="minorHAnsi"/>
          <w:spacing w:val="-2"/>
        </w:rPr>
        <w:t xml:space="preserve"> </w:t>
      </w:r>
      <w:r w:rsidRPr="00CD345C">
        <w:rPr>
          <w:rFonts w:asciiTheme="minorHAnsi" w:hAnsiTheme="minorHAnsi" w:cstheme="minorHAnsi"/>
        </w:rPr>
        <w:t>počiatočného</w:t>
      </w:r>
      <w:r w:rsidRPr="00CD345C">
        <w:rPr>
          <w:rFonts w:asciiTheme="minorHAnsi" w:hAnsiTheme="minorHAnsi" w:cstheme="minorHAnsi"/>
          <w:spacing w:val="-2"/>
        </w:rPr>
        <w:t xml:space="preserve"> </w:t>
      </w:r>
      <w:r w:rsidRPr="00CD345C">
        <w:rPr>
          <w:rFonts w:asciiTheme="minorHAnsi" w:hAnsiTheme="minorHAnsi" w:cstheme="minorHAnsi"/>
        </w:rPr>
        <w:t>osvojenia si</w:t>
      </w:r>
      <w:r w:rsidRPr="00CD345C">
        <w:rPr>
          <w:rFonts w:asciiTheme="minorHAnsi" w:hAnsiTheme="minorHAnsi" w:cstheme="minorHAnsi"/>
          <w:spacing w:val="-3"/>
        </w:rPr>
        <w:t xml:space="preserve"> </w:t>
      </w:r>
      <w:r w:rsidRPr="00CD345C">
        <w:rPr>
          <w:rFonts w:asciiTheme="minorHAnsi" w:hAnsiTheme="minorHAnsi" w:cstheme="minorHAnsi"/>
        </w:rPr>
        <w:t>prvého cudzieho</w:t>
      </w:r>
      <w:r w:rsidRPr="00CD345C">
        <w:rPr>
          <w:rFonts w:asciiTheme="minorHAnsi" w:hAnsiTheme="minorHAnsi" w:cstheme="minorHAnsi"/>
          <w:spacing w:val="-2"/>
        </w:rPr>
        <w:t xml:space="preserve"> </w:t>
      </w:r>
      <w:r w:rsidRPr="00CD345C">
        <w:rPr>
          <w:rFonts w:asciiTheme="minorHAnsi" w:hAnsiTheme="minorHAnsi" w:cstheme="minorHAnsi"/>
        </w:rPr>
        <w:t xml:space="preserve">jazyka (pred‐úroveň A1). V prvom cykle žiak dokáže vnímať nové zvuky, slová </w:t>
      </w:r>
      <w:r w:rsidR="00CA6E3A" w:rsidRPr="00CD345C">
        <w:rPr>
          <w:rFonts w:asciiTheme="minorHAnsi" w:hAnsiTheme="minorHAnsi" w:cstheme="minorHAnsi"/>
        </w:rPr>
        <w:br/>
      </w:r>
      <w:r w:rsidRPr="00CD345C">
        <w:rPr>
          <w:rFonts w:asciiTheme="minorHAnsi" w:hAnsiTheme="minorHAnsi" w:cstheme="minorHAnsi"/>
        </w:rPr>
        <w:t>a informácie, ktoré mu cudzí</w:t>
      </w:r>
      <w:r w:rsidRPr="00CD345C">
        <w:rPr>
          <w:rFonts w:asciiTheme="minorHAnsi" w:hAnsiTheme="minorHAnsi" w:cstheme="minorHAnsi"/>
          <w:spacing w:val="-11"/>
        </w:rPr>
        <w:t xml:space="preserve"> </w:t>
      </w:r>
      <w:r w:rsidRPr="00CD345C">
        <w:rPr>
          <w:rFonts w:asciiTheme="minorHAnsi" w:hAnsiTheme="minorHAnsi" w:cstheme="minorHAnsi"/>
        </w:rPr>
        <w:t>jazyk</w:t>
      </w:r>
      <w:r w:rsidRPr="00CD345C">
        <w:rPr>
          <w:rFonts w:asciiTheme="minorHAnsi" w:hAnsiTheme="minorHAnsi" w:cstheme="minorHAnsi"/>
          <w:spacing w:val="-11"/>
        </w:rPr>
        <w:t xml:space="preserve"> </w:t>
      </w:r>
      <w:r w:rsidRPr="00CD345C">
        <w:rPr>
          <w:rFonts w:asciiTheme="minorHAnsi" w:hAnsiTheme="minorHAnsi" w:cstheme="minorHAnsi"/>
        </w:rPr>
        <w:t>prináša.</w:t>
      </w:r>
      <w:r w:rsidRPr="00CD345C">
        <w:rPr>
          <w:rFonts w:asciiTheme="minorHAnsi" w:hAnsiTheme="minorHAnsi" w:cstheme="minorHAnsi"/>
          <w:spacing w:val="-9"/>
        </w:rPr>
        <w:t xml:space="preserve"> </w:t>
      </w:r>
      <w:r w:rsidRPr="00CD345C">
        <w:rPr>
          <w:rFonts w:asciiTheme="minorHAnsi" w:hAnsiTheme="minorHAnsi" w:cstheme="minorHAnsi"/>
        </w:rPr>
        <w:t>Prostredníctvom</w:t>
      </w:r>
      <w:r w:rsidRPr="00CD345C">
        <w:rPr>
          <w:rFonts w:asciiTheme="minorHAnsi" w:hAnsiTheme="minorHAnsi" w:cstheme="minorHAnsi"/>
          <w:spacing w:val="-8"/>
        </w:rPr>
        <w:t xml:space="preserve"> </w:t>
      </w:r>
      <w:r w:rsidRPr="00CD345C">
        <w:rPr>
          <w:rFonts w:asciiTheme="minorHAnsi" w:hAnsiTheme="minorHAnsi" w:cstheme="minorHAnsi"/>
        </w:rPr>
        <w:t>počúvania</w:t>
      </w:r>
      <w:r w:rsidRPr="00CD345C">
        <w:rPr>
          <w:rFonts w:asciiTheme="minorHAnsi" w:hAnsiTheme="minorHAnsi" w:cstheme="minorHAnsi"/>
          <w:spacing w:val="-11"/>
        </w:rPr>
        <w:t xml:space="preserve"> </w:t>
      </w:r>
      <w:r w:rsidRPr="00CD345C">
        <w:rPr>
          <w:rFonts w:asciiTheme="minorHAnsi" w:hAnsiTheme="minorHAnsi" w:cstheme="minorHAnsi"/>
        </w:rPr>
        <w:t>a</w:t>
      </w:r>
      <w:r w:rsidRPr="00CD345C">
        <w:rPr>
          <w:rFonts w:asciiTheme="minorHAnsi" w:hAnsiTheme="minorHAnsi" w:cstheme="minorHAnsi"/>
          <w:spacing w:val="-11"/>
        </w:rPr>
        <w:t xml:space="preserve"> </w:t>
      </w:r>
      <w:r w:rsidRPr="00CD345C">
        <w:rPr>
          <w:rFonts w:asciiTheme="minorHAnsi" w:hAnsiTheme="minorHAnsi" w:cstheme="minorHAnsi"/>
        </w:rPr>
        <w:t>hovorenia</w:t>
      </w:r>
      <w:r w:rsidRPr="00CD345C">
        <w:rPr>
          <w:rFonts w:asciiTheme="minorHAnsi" w:hAnsiTheme="minorHAnsi" w:cstheme="minorHAnsi"/>
          <w:spacing w:val="-9"/>
        </w:rPr>
        <w:t xml:space="preserve"> </w:t>
      </w:r>
      <w:r w:rsidRPr="00CD345C">
        <w:rPr>
          <w:rFonts w:asciiTheme="minorHAnsi" w:hAnsiTheme="minorHAnsi" w:cstheme="minorHAnsi"/>
        </w:rPr>
        <w:t>sa</w:t>
      </w:r>
      <w:r w:rsidRPr="00CD345C">
        <w:rPr>
          <w:rFonts w:asciiTheme="minorHAnsi" w:hAnsiTheme="minorHAnsi" w:cstheme="minorHAnsi"/>
          <w:spacing w:val="-11"/>
        </w:rPr>
        <w:t xml:space="preserve"> </w:t>
      </w:r>
      <w:r w:rsidRPr="00CD345C">
        <w:rPr>
          <w:rFonts w:asciiTheme="minorHAnsi" w:hAnsiTheme="minorHAnsi" w:cstheme="minorHAnsi"/>
        </w:rPr>
        <w:t>učí</w:t>
      </w:r>
      <w:r w:rsidRPr="00CD345C">
        <w:rPr>
          <w:rFonts w:asciiTheme="minorHAnsi" w:hAnsiTheme="minorHAnsi" w:cstheme="minorHAnsi"/>
          <w:spacing w:val="-9"/>
        </w:rPr>
        <w:t xml:space="preserve"> </w:t>
      </w:r>
      <w:r w:rsidRPr="00CD345C">
        <w:rPr>
          <w:rFonts w:asciiTheme="minorHAnsi" w:hAnsiTheme="minorHAnsi" w:cstheme="minorHAnsi"/>
        </w:rPr>
        <w:t>používať</w:t>
      </w:r>
      <w:r w:rsidRPr="00CD345C">
        <w:rPr>
          <w:rFonts w:asciiTheme="minorHAnsi" w:hAnsiTheme="minorHAnsi" w:cstheme="minorHAnsi"/>
          <w:spacing w:val="-10"/>
        </w:rPr>
        <w:t xml:space="preserve"> </w:t>
      </w:r>
      <w:r w:rsidRPr="00CD345C">
        <w:rPr>
          <w:rFonts w:asciiTheme="minorHAnsi" w:hAnsiTheme="minorHAnsi" w:cstheme="minorHAnsi"/>
        </w:rPr>
        <w:t>známe</w:t>
      </w:r>
      <w:r w:rsidRPr="00CD345C">
        <w:rPr>
          <w:rFonts w:asciiTheme="minorHAnsi" w:hAnsiTheme="minorHAnsi" w:cstheme="minorHAnsi"/>
          <w:spacing w:val="-8"/>
        </w:rPr>
        <w:t xml:space="preserve"> </w:t>
      </w:r>
      <w:r w:rsidRPr="00CD345C">
        <w:rPr>
          <w:rFonts w:asciiTheme="minorHAnsi" w:hAnsiTheme="minorHAnsi" w:cstheme="minorHAnsi"/>
        </w:rPr>
        <w:t>výrazy</w:t>
      </w:r>
      <w:r w:rsidRPr="00CD345C">
        <w:rPr>
          <w:rFonts w:asciiTheme="minorHAnsi" w:hAnsiTheme="minorHAnsi" w:cstheme="minorHAnsi"/>
          <w:spacing w:val="-9"/>
        </w:rPr>
        <w:t xml:space="preserve"> </w:t>
      </w:r>
      <w:r w:rsidRPr="00CD345C">
        <w:rPr>
          <w:rFonts w:asciiTheme="minorHAnsi" w:hAnsiTheme="minorHAnsi" w:cstheme="minorHAnsi"/>
        </w:rPr>
        <w:t>a</w:t>
      </w:r>
      <w:r w:rsidRPr="00CD345C">
        <w:rPr>
          <w:rFonts w:asciiTheme="minorHAnsi" w:hAnsiTheme="minorHAnsi" w:cstheme="minorHAnsi"/>
          <w:spacing w:val="-3"/>
        </w:rPr>
        <w:t xml:space="preserve"> </w:t>
      </w:r>
      <w:r w:rsidRPr="00CD345C">
        <w:rPr>
          <w:rFonts w:asciiTheme="minorHAnsi" w:hAnsiTheme="minorHAnsi" w:cstheme="minorHAnsi"/>
        </w:rPr>
        <w:t xml:space="preserve">veľmi jednoduché slovné spojenia. Rozumie krátkym pokynom </w:t>
      </w:r>
      <w:r w:rsidR="00CA6E3A" w:rsidRPr="00CD345C">
        <w:rPr>
          <w:rFonts w:asciiTheme="minorHAnsi" w:hAnsiTheme="minorHAnsi" w:cstheme="minorHAnsi"/>
        </w:rPr>
        <w:br/>
      </w:r>
      <w:r w:rsidRPr="00CD345C">
        <w:rPr>
          <w:rFonts w:asciiTheme="minorHAnsi" w:hAnsiTheme="minorHAnsi" w:cstheme="minorHAnsi"/>
        </w:rPr>
        <w:t>a jednoduchým vetám s vizuálnou oporou. Na základe poskytnutého vzoru používa veľmi jednoduché slovné spojenia v hovorenej a písomnej podobe. Je motivovaný k ďalšiemu objavovaniu cudzieho jazyka a učí sa vnímať základné podobnosti a rozdiely medzi vlastnou kultúrou a kultúrou iných krajín.</w:t>
      </w:r>
    </w:p>
    <w:p w14:paraId="38CB9CAA" w14:textId="77777777" w:rsidR="00945C83" w:rsidRPr="00CD345C" w:rsidRDefault="00945C83" w:rsidP="00945C83">
      <w:pPr>
        <w:pStyle w:val="Zkladntext"/>
        <w:spacing w:line="276" w:lineRule="auto"/>
        <w:ind w:firstLine="708"/>
        <w:jc w:val="both"/>
        <w:rPr>
          <w:rFonts w:asciiTheme="minorHAnsi" w:hAnsiTheme="minorHAnsi" w:cstheme="minorHAnsi"/>
        </w:rPr>
      </w:pPr>
    </w:p>
    <w:p w14:paraId="7645E718" w14:textId="77777777" w:rsidR="00945C83" w:rsidRPr="00CD345C" w:rsidRDefault="00945C83" w:rsidP="00945C83">
      <w:pPr>
        <w:pStyle w:val="Zkladntext"/>
        <w:spacing w:line="276" w:lineRule="auto"/>
        <w:ind w:firstLine="708"/>
        <w:jc w:val="both"/>
        <w:rPr>
          <w:rFonts w:asciiTheme="minorHAnsi" w:hAnsiTheme="minorHAnsi" w:cstheme="minorHAnsi"/>
        </w:rPr>
      </w:pPr>
    </w:p>
    <w:p w14:paraId="34B3EED5" w14:textId="210EB9E5" w:rsidR="00945C83" w:rsidRPr="00CD345C" w:rsidRDefault="00945C83" w:rsidP="00971FA3">
      <w:pPr>
        <w:rPr>
          <w:b/>
          <w:bCs/>
          <w:spacing w:val="-2"/>
          <w:sz w:val="28"/>
          <w:szCs w:val="28"/>
        </w:rPr>
      </w:pPr>
      <w:bookmarkStart w:id="7" w:name="_bookmark4"/>
      <w:bookmarkEnd w:id="7"/>
      <w:r w:rsidRPr="00CD345C">
        <w:rPr>
          <w:b/>
          <w:bCs/>
          <w:sz w:val="28"/>
          <w:szCs w:val="28"/>
        </w:rPr>
        <w:t>Ciele</w:t>
      </w:r>
      <w:r w:rsidRPr="00CD345C">
        <w:rPr>
          <w:b/>
          <w:bCs/>
          <w:spacing w:val="-11"/>
          <w:sz w:val="28"/>
          <w:szCs w:val="28"/>
        </w:rPr>
        <w:t xml:space="preserve"> </w:t>
      </w:r>
      <w:r w:rsidRPr="00CD345C">
        <w:rPr>
          <w:b/>
          <w:bCs/>
          <w:sz w:val="28"/>
          <w:szCs w:val="28"/>
        </w:rPr>
        <w:t>vzdelávania</w:t>
      </w:r>
      <w:r w:rsidRPr="00CD345C">
        <w:rPr>
          <w:b/>
          <w:bCs/>
          <w:spacing w:val="-8"/>
          <w:sz w:val="28"/>
          <w:szCs w:val="28"/>
        </w:rPr>
        <w:t xml:space="preserve"> </w:t>
      </w:r>
      <w:r w:rsidRPr="00CD345C">
        <w:rPr>
          <w:b/>
          <w:bCs/>
          <w:sz w:val="28"/>
          <w:szCs w:val="28"/>
        </w:rPr>
        <w:t>pre</w:t>
      </w:r>
      <w:r w:rsidRPr="00CD345C">
        <w:rPr>
          <w:b/>
          <w:bCs/>
          <w:spacing w:val="-8"/>
          <w:sz w:val="28"/>
          <w:szCs w:val="28"/>
        </w:rPr>
        <w:t xml:space="preserve"> </w:t>
      </w:r>
      <w:r w:rsidRPr="00CD345C">
        <w:rPr>
          <w:b/>
          <w:bCs/>
          <w:spacing w:val="-2"/>
          <w:sz w:val="28"/>
          <w:szCs w:val="28"/>
        </w:rPr>
        <w:t>1.cyklus</w:t>
      </w:r>
    </w:p>
    <w:p w14:paraId="75DE2F3A" w14:textId="77777777" w:rsidR="00945C83" w:rsidRPr="00CD345C" w:rsidRDefault="00945C83">
      <w:pPr>
        <w:pStyle w:val="Odsekzoznamu"/>
        <w:widowControl w:val="0"/>
        <w:numPr>
          <w:ilvl w:val="0"/>
          <w:numId w:val="2"/>
        </w:numPr>
        <w:tabs>
          <w:tab w:val="left" w:pos="720"/>
        </w:tabs>
        <w:autoSpaceDE w:val="0"/>
        <w:autoSpaceDN w:val="0"/>
        <w:spacing w:after="0" w:line="276" w:lineRule="auto"/>
        <w:contextualSpacing w:val="0"/>
        <w:jc w:val="both"/>
        <w:rPr>
          <w:rFonts w:cstheme="minorHAnsi"/>
          <w:sz w:val="24"/>
          <w:szCs w:val="24"/>
        </w:rPr>
      </w:pPr>
      <w:r w:rsidRPr="00CD345C">
        <w:rPr>
          <w:rFonts w:cstheme="minorHAnsi"/>
          <w:sz w:val="24"/>
          <w:szCs w:val="24"/>
        </w:rPr>
        <w:t>Rozoznať známe slová a jednoduché slovné spojenia, ktoré sa týkajú osoby žiaka a jeho bezprostredného okolia.</w:t>
      </w:r>
    </w:p>
    <w:p w14:paraId="67C6B9B5" w14:textId="77777777" w:rsidR="00945C83" w:rsidRPr="00CD345C" w:rsidRDefault="00945C83">
      <w:pPr>
        <w:pStyle w:val="Odsekzoznamu"/>
        <w:widowControl w:val="0"/>
        <w:numPr>
          <w:ilvl w:val="0"/>
          <w:numId w:val="2"/>
        </w:numPr>
        <w:tabs>
          <w:tab w:val="left" w:pos="719"/>
        </w:tabs>
        <w:autoSpaceDE w:val="0"/>
        <w:autoSpaceDN w:val="0"/>
        <w:spacing w:after="0" w:line="276" w:lineRule="auto"/>
        <w:contextualSpacing w:val="0"/>
        <w:jc w:val="both"/>
        <w:rPr>
          <w:rFonts w:cstheme="minorHAnsi"/>
          <w:sz w:val="24"/>
          <w:szCs w:val="24"/>
        </w:rPr>
      </w:pPr>
      <w:r w:rsidRPr="00CD345C">
        <w:rPr>
          <w:rFonts w:cstheme="minorHAnsi"/>
          <w:sz w:val="24"/>
          <w:szCs w:val="24"/>
        </w:rPr>
        <w:t>Porozumieť</w:t>
      </w:r>
      <w:r w:rsidRPr="00CD345C">
        <w:rPr>
          <w:rFonts w:cstheme="minorHAnsi"/>
          <w:spacing w:val="-3"/>
          <w:sz w:val="24"/>
          <w:szCs w:val="24"/>
        </w:rPr>
        <w:t xml:space="preserve"> </w:t>
      </w:r>
      <w:r w:rsidRPr="00CD345C">
        <w:rPr>
          <w:rFonts w:cstheme="minorHAnsi"/>
          <w:sz w:val="24"/>
          <w:szCs w:val="24"/>
        </w:rPr>
        <w:t>krátkym,</w:t>
      </w:r>
      <w:r w:rsidRPr="00CD345C">
        <w:rPr>
          <w:rFonts w:cstheme="minorHAnsi"/>
          <w:spacing w:val="-4"/>
          <w:sz w:val="24"/>
          <w:szCs w:val="24"/>
        </w:rPr>
        <w:t xml:space="preserve"> </w:t>
      </w:r>
      <w:r w:rsidRPr="00CD345C">
        <w:rPr>
          <w:rFonts w:cstheme="minorHAnsi"/>
          <w:sz w:val="24"/>
          <w:szCs w:val="24"/>
        </w:rPr>
        <w:t>jednoduchým</w:t>
      </w:r>
      <w:r w:rsidRPr="00CD345C">
        <w:rPr>
          <w:rFonts w:cstheme="minorHAnsi"/>
          <w:spacing w:val="-6"/>
          <w:sz w:val="24"/>
          <w:szCs w:val="24"/>
        </w:rPr>
        <w:t xml:space="preserve"> </w:t>
      </w:r>
      <w:r w:rsidRPr="00CD345C">
        <w:rPr>
          <w:rFonts w:cstheme="minorHAnsi"/>
          <w:sz w:val="24"/>
          <w:szCs w:val="24"/>
        </w:rPr>
        <w:t>textom</w:t>
      </w:r>
      <w:r w:rsidRPr="00CD345C">
        <w:rPr>
          <w:rFonts w:cstheme="minorHAnsi"/>
          <w:spacing w:val="-4"/>
          <w:sz w:val="24"/>
          <w:szCs w:val="24"/>
        </w:rPr>
        <w:t xml:space="preserve"> </w:t>
      </w:r>
      <w:r w:rsidRPr="00CD345C">
        <w:rPr>
          <w:rFonts w:cstheme="minorHAnsi"/>
          <w:sz w:val="24"/>
          <w:szCs w:val="24"/>
        </w:rPr>
        <w:t>s</w:t>
      </w:r>
      <w:r w:rsidRPr="00CD345C">
        <w:rPr>
          <w:rFonts w:cstheme="minorHAnsi"/>
          <w:spacing w:val="-4"/>
          <w:sz w:val="24"/>
          <w:szCs w:val="24"/>
        </w:rPr>
        <w:t xml:space="preserve"> </w:t>
      </w:r>
      <w:r w:rsidRPr="00CD345C">
        <w:rPr>
          <w:rFonts w:cstheme="minorHAnsi"/>
          <w:sz w:val="24"/>
          <w:szCs w:val="24"/>
        </w:rPr>
        <w:t>vizuálnou</w:t>
      </w:r>
      <w:r w:rsidRPr="00CD345C">
        <w:rPr>
          <w:rFonts w:cstheme="minorHAnsi"/>
          <w:spacing w:val="-4"/>
          <w:sz w:val="24"/>
          <w:szCs w:val="24"/>
        </w:rPr>
        <w:t xml:space="preserve"> </w:t>
      </w:r>
      <w:r w:rsidRPr="00CD345C">
        <w:rPr>
          <w:rFonts w:cstheme="minorHAnsi"/>
          <w:spacing w:val="-2"/>
          <w:sz w:val="24"/>
          <w:szCs w:val="24"/>
        </w:rPr>
        <w:t>oporou.</w:t>
      </w:r>
    </w:p>
    <w:p w14:paraId="4DCF357C" w14:textId="77777777" w:rsidR="00945C83" w:rsidRPr="00CD345C" w:rsidRDefault="00945C83">
      <w:pPr>
        <w:pStyle w:val="Odsekzoznamu"/>
        <w:widowControl w:val="0"/>
        <w:numPr>
          <w:ilvl w:val="0"/>
          <w:numId w:val="2"/>
        </w:numPr>
        <w:tabs>
          <w:tab w:val="left" w:pos="719"/>
        </w:tabs>
        <w:autoSpaceDE w:val="0"/>
        <w:autoSpaceDN w:val="0"/>
        <w:spacing w:after="0" w:line="276" w:lineRule="auto"/>
        <w:contextualSpacing w:val="0"/>
        <w:jc w:val="both"/>
        <w:rPr>
          <w:rFonts w:cstheme="minorHAnsi"/>
          <w:sz w:val="24"/>
          <w:szCs w:val="24"/>
        </w:rPr>
      </w:pPr>
      <w:r w:rsidRPr="00CD345C">
        <w:rPr>
          <w:rFonts w:cstheme="minorHAnsi"/>
          <w:sz w:val="24"/>
          <w:szCs w:val="24"/>
        </w:rPr>
        <w:t>Porozumieť</w:t>
      </w:r>
      <w:r w:rsidRPr="00CD345C">
        <w:rPr>
          <w:rFonts w:cstheme="minorHAnsi"/>
          <w:spacing w:val="-4"/>
          <w:sz w:val="24"/>
          <w:szCs w:val="24"/>
        </w:rPr>
        <w:t xml:space="preserve"> </w:t>
      </w:r>
      <w:r w:rsidRPr="00CD345C">
        <w:rPr>
          <w:rFonts w:cstheme="minorHAnsi"/>
          <w:sz w:val="24"/>
          <w:szCs w:val="24"/>
        </w:rPr>
        <w:t>krátkym</w:t>
      </w:r>
      <w:r w:rsidRPr="00CD345C">
        <w:rPr>
          <w:rFonts w:cstheme="minorHAnsi"/>
          <w:spacing w:val="-5"/>
          <w:sz w:val="24"/>
          <w:szCs w:val="24"/>
        </w:rPr>
        <w:t xml:space="preserve"> </w:t>
      </w:r>
      <w:r w:rsidRPr="00CD345C">
        <w:rPr>
          <w:rFonts w:cstheme="minorHAnsi"/>
          <w:spacing w:val="-2"/>
          <w:sz w:val="24"/>
          <w:szCs w:val="24"/>
        </w:rPr>
        <w:t>pokynom.</w:t>
      </w:r>
    </w:p>
    <w:p w14:paraId="2143C2FF" w14:textId="77777777" w:rsidR="00945C83" w:rsidRPr="00CD345C" w:rsidRDefault="00945C83">
      <w:pPr>
        <w:pStyle w:val="Odsekzoznamu"/>
        <w:widowControl w:val="0"/>
        <w:numPr>
          <w:ilvl w:val="0"/>
          <w:numId w:val="2"/>
        </w:numPr>
        <w:tabs>
          <w:tab w:val="left" w:pos="719"/>
        </w:tabs>
        <w:autoSpaceDE w:val="0"/>
        <w:autoSpaceDN w:val="0"/>
        <w:spacing w:after="0" w:line="276" w:lineRule="auto"/>
        <w:contextualSpacing w:val="0"/>
        <w:jc w:val="both"/>
        <w:rPr>
          <w:rFonts w:cstheme="minorHAnsi"/>
          <w:sz w:val="24"/>
          <w:szCs w:val="24"/>
        </w:rPr>
      </w:pPr>
      <w:r w:rsidRPr="00CD345C">
        <w:rPr>
          <w:rFonts w:cstheme="minorHAnsi"/>
          <w:sz w:val="24"/>
          <w:szCs w:val="24"/>
        </w:rPr>
        <w:t>Verbálne</w:t>
      </w:r>
      <w:r w:rsidRPr="00CD345C">
        <w:rPr>
          <w:rFonts w:cstheme="minorHAnsi"/>
          <w:spacing w:val="-2"/>
          <w:sz w:val="24"/>
          <w:szCs w:val="24"/>
        </w:rPr>
        <w:t xml:space="preserve"> </w:t>
      </w:r>
      <w:r w:rsidRPr="00CD345C">
        <w:rPr>
          <w:rFonts w:cstheme="minorHAnsi"/>
          <w:sz w:val="24"/>
          <w:szCs w:val="24"/>
        </w:rPr>
        <w:t>reagovať</w:t>
      </w:r>
      <w:r w:rsidRPr="00CD345C">
        <w:rPr>
          <w:rFonts w:cstheme="minorHAnsi"/>
          <w:spacing w:val="-4"/>
          <w:sz w:val="24"/>
          <w:szCs w:val="24"/>
        </w:rPr>
        <w:t xml:space="preserve"> </w:t>
      </w:r>
      <w:r w:rsidRPr="00CD345C">
        <w:rPr>
          <w:rFonts w:cstheme="minorHAnsi"/>
          <w:sz w:val="24"/>
          <w:szCs w:val="24"/>
        </w:rPr>
        <w:t>na</w:t>
      </w:r>
      <w:r w:rsidRPr="00CD345C">
        <w:rPr>
          <w:rFonts w:cstheme="minorHAnsi"/>
          <w:spacing w:val="-5"/>
          <w:sz w:val="24"/>
          <w:szCs w:val="24"/>
        </w:rPr>
        <w:t xml:space="preserve"> </w:t>
      </w:r>
      <w:r w:rsidRPr="00CD345C">
        <w:rPr>
          <w:rFonts w:cstheme="minorHAnsi"/>
          <w:sz w:val="24"/>
          <w:szCs w:val="24"/>
        </w:rPr>
        <w:t>základe</w:t>
      </w:r>
      <w:r w:rsidRPr="00CD345C">
        <w:rPr>
          <w:rFonts w:cstheme="minorHAnsi"/>
          <w:spacing w:val="-1"/>
          <w:sz w:val="24"/>
          <w:szCs w:val="24"/>
        </w:rPr>
        <w:t xml:space="preserve"> </w:t>
      </w:r>
      <w:r w:rsidRPr="00CD345C">
        <w:rPr>
          <w:rFonts w:cstheme="minorHAnsi"/>
          <w:sz w:val="24"/>
          <w:szCs w:val="24"/>
        </w:rPr>
        <w:t>príkladov</w:t>
      </w:r>
      <w:r w:rsidRPr="00CD345C">
        <w:rPr>
          <w:rFonts w:cstheme="minorHAnsi"/>
          <w:spacing w:val="-2"/>
          <w:sz w:val="24"/>
          <w:szCs w:val="24"/>
        </w:rPr>
        <w:t xml:space="preserve"> </w:t>
      </w:r>
      <w:r w:rsidRPr="00CD345C">
        <w:rPr>
          <w:rFonts w:cstheme="minorHAnsi"/>
          <w:sz w:val="24"/>
          <w:szCs w:val="24"/>
        </w:rPr>
        <w:t>a</w:t>
      </w:r>
      <w:r w:rsidRPr="00CD345C">
        <w:rPr>
          <w:rFonts w:cstheme="minorHAnsi"/>
          <w:spacing w:val="-5"/>
          <w:sz w:val="24"/>
          <w:szCs w:val="24"/>
        </w:rPr>
        <w:t xml:space="preserve"> </w:t>
      </w:r>
      <w:r w:rsidRPr="00CD345C">
        <w:rPr>
          <w:rFonts w:cstheme="minorHAnsi"/>
          <w:sz w:val="24"/>
          <w:szCs w:val="24"/>
        </w:rPr>
        <w:t>podnetov</w:t>
      </w:r>
      <w:r w:rsidRPr="00CD345C">
        <w:rPr>
          <w:rFonts w:cstheme="minorHAnsi"/>
          <w:spacing w:val="-2"/>
          <w:sz w:val="24"/>
          <w:szCs w:val="24"/>
        </w:rPr>
        <w:t xml:space="preserve"> </w:t>
      </w:r>
      <w:r w:rsidRPr="00CD345C">
        <w:rPr>
          <w:rFonts w:cstheme="minorHAnsi"/>
          <w:sz w:val="24"/>
          <w:szCs w:val="24"/>
        </w:rPr>
        <w:t>z</w:t>
      </w:r>
      <w:r w:rsidRPr="00CD345C">
        <w:rPr>
          <w:rFonts w:cstheme="minorHAnsi"/>
          <w:spacing w:val="-3"/>
          <w:sz w:val="24"/>
          <w:szCs w:val="24"/>
        </w:rPr>
        <w:t xml:space="preserve"> </w:t>
      </w:r>
      <w:r w:rsidRPr="00CD345C">
        <w:rPr>
          <w:rFonts w:cstheme="minorHAnsi"/>
          <w:spacing w:val="-2"/>
          <w:sz w:val="24"/>
          <w:szCs w:val="24"/>
        </w:rPr>
        <w:t>okolia.</w:t>
      </w:r>
    </w:p>
    <w:p w14:paraId="3F9C6829" w14:textId="77777777" w:rsidR="00945C83" w:rsidRPr="00CD345C" w:rsidRDefault="00945C83">
      <w:pPr>
        <w:pStyle w:val="Odsekzoznamu"/>
        <w:widowControl w:val="0"/>
        <w:numPr>
          <w:ilvl w:val="0"/>
          <w:numId w:val="2"/>
        </w:numPr>
        <w:tabs>
          <w:tab w:val="left" w:pos="719"/>
        </w:tabs>
        <w:autoSpaceDE w:val="0"/>
        <w:autoSpaceDN w:val="0"/>
        <w:spacing w:after="0" w:line="276" w:lineRule="auto"/>
        <w:contextualSpacing w:val="0"/>
        <w:jc w:val="both"/>
        <w:rPr>
          <w:rFonts w:cstheme="minorHAnsi"/>
          <w:sz w:val="24"/>
          <w:szCs w:val="24"/>
        </w:rPr>
      </w:pPr>
      <w:r w:rsidRPr="00CD345C">
        <w:rPr>
          <w:rFonts w:cstheme="minorHAnsi"/>
          <w:sz w:val="24"/>
          <w:szCs w:val="24"/>
        </w:rPr>
        <w:t>Na</w:t>
      </w:r>
      <w:r w:rsidRPr="00CD345C">
        <w:rPr>
          <w:rFonts w:cstheme="minorHAnsi"/>
          <w:spacing w:val="13"/>
          <w:sz w:val="24"/>
          <w:szCs w:val="24"/>
        </w:rPr>
        <w:t xml:space="preserve"> </w:t>
      </w:r>
      <w:r w:rsidRPr="00CD345C">
        <w:rPr>
          <w:rFonts w:cstheme="minorHAnsi"/>
          <w:sz w:val="24"/>
          <w:szCs w:val="24"/>
        </w:rPr>
        <w:t>základe</w:t>
      </w:r>
      <w:r w:rsidRPr="00CD345C">
        <w:rPr>
          <w:rFonts w:cstheme="minorHAnsi"/>
          <w:spacing w:val="11"/>
          <w:sz w:val="24"/>
          <w:szCs w:val="24"/>
        </w:rPr>
        <w:t xml:space="preserve"> </w:t>
      </w:r>
      <w:r w:rsidRPr="00CD345C">
        <w:rPr>
          <w:rFonts w:cstheme="minorHAnsi"/>
          <w:sz w:val="24"/>
          <w:szCs w:val="24"/>
        </w:rPr>
        <w:t>príkladu</w:t>
      </w:r>
      <w:r w:rsidRPr="00CD345C">
        <w:rPr>
          <w:rFonts w:cstheme="minorHAnsi"/>
          <w:spacing w:val="15"/>
          <w:sz w:val="24"/>
          <w:szCs w:val="24"/>
        </w:rPr>
        <w:t xml:space="preserve"> </w:t>
      </w:r>
      <w:r w:rsidRPr="00CD345C">
        <w:rPr>
          <w:rFonts w:cstheme="minorHAnsi"/>
          <w:sz w:val="24"/>
          <w:szCs w:val="24"/>
        </w:rPr>
        <w:t>vedieť</w:t>
      </w:r>
      <w:r w:rsidRPr="00CD345C">
        <w:rPr>
          <w:rFonts w:cstheme="minorHAnsi"/>
          <w:spacing w:val="14"/>
          <w:sz w:val="24"/>
          <w:szCs w:val="24"/>
        </w:rPr>
        <w:t xml:space="preserve"> </w:t>
      </w:r>
      <w:r w:rsidRPr="00CD345C">
        <w:rPr>
          <w:rFonts w:cstheme="minorHAnsi"/>
          <w:sz w:val="24"/>
          <w:szCs w:val="24"/>
        </w:rPr>
        <w:t>písomne</w:t>
      </w:r>
      <w:r w:rsidRPr="00CD345C">
        <w:rPr>
          <w:rFonts w:cstheme="minorHAnsi"/>
          <w:spacing w:val="14"/>
          <w:sz w:val="24"/>
          <w:szCs w:val="24"/>
        </w:rPr>
        <w:t xml:space="preserve"> </w:t>
      </w:r>
      <w:r w:rsidRPr="00CD345C">
        <w:rPr>
          <w:rFonts w:cstheme="minorHAnsi"/>
          <w:sz w:val="24"/>
          <w:szCs w:val="24"/>
        </w:rPr>
        <w:t>reprodukovať</w:t>
      </w:r>
      <w:r w:rsidRPr="00CD345C">
        <w:rPr>
          <w:rFonts w:cstheme="minorHAnsi"/>
          <w:spacing w:val="14"/>
          <w:sz w:val="24"/>
          <w:szCs w:val="24"/>
        </w:rPr>
        <w:t xml:space="preserve"> </w:t>
      </w:r>
      <w:r w:rsidRPr="00CD345C">
        <w:rPr>
          <w:rFonts w:cstheme="minorHAnsi"/>
          <w:sz w:val="24"/>
          <w:szCs w:val="24"/>
        </w:rPr>
        <w:t>jednoduché</w:t>
      </w:r>
      <w:r w:rsidRPr="00CD345C">
        <w:rPr>
          <w:rFonts w:cstheme="minorHAnsi"/>
          <w:spacing w:val="15"/>
          <w:sz w:val="24"/>
          <w:szCs w:val="24"/>
        </w:rPr>
        <w:t xml:space="preserve"> </w:t>
      </w:r>
      <w:r w:rsidRPr="00CD345C">
        <w:rPr>
          <w:rFonts w:cstheme="minorHAnsi"/>
          <w:sz w:val="24"/>
          <w:szCs w:val="24"/>
        </w:rPr>
        <w:t>slovné</w:t>
      </w:r>
      <w:r w:rsidRPr="00CD345C">
        <w:rPr>
          <w:rFonts w:cstheme="minorHAnsi"/>
          <w:spacing w:val="14"/>
          <w:sz w:val="24"/>
          <w:szCs w:val="24"/>
        </w:rPr>
        <w:t xml:space="preserve"> </w:t>
      </w:r>
      <w:r w:rsidRPr="00CD345C">
        <w:rPr>
          <w:rFonts w:cstheme="minorHAnsi"/>
          <w:sz w:val="24"/>
          <w:szCs w:val="24"/>
        </w:rPr>
        <w:t>spojenia</w:t>
      </w:r>
      <w:r w:rsidRPr="00CD345C">
        <w:rPr>
          <w:rFonts w:cstheme="minorHAnsi"/>
          <w:spacing w:val="13"/>
          <w:sz w:val="24"/>
          <w:szCs w:val="24"/>
        </w:rPr>
        <w:t xml:space="preserve"> </w:t>
      </w:r>
      <w:r w:rsidRPr="00CD345C">
        <w:rPr>
          <w:rFonts w:cstheme="minorHAnsi"/>
          <w:sz w:val="24"/>
          <w:szCs w:val="24"/>
        </w:rPr>
        <w:t>a</w:t>
      </w:r>
      <w:r w:rsidRPr="00CD345C">
        <w:rPr>
          <w:rFonts w:cstheme="minorHAnsi"/>
          <w:spacing w:val="14"/>
          <w:sz w:val="24"/>
          <w:szCs w:val="24"/>
        </w:rPr>
        <w:t> </w:t>
      </w:r>
      <w:r w:rsidRPr="00CD345C">
        <w:rPr>
          <w:rFonts w:cstheme="minorHAnsi"/>
          <w:spacing w:val="-2"/>
          <w:sz w:val="24"/>
          <w:szCs w:val="24"/>
        </w:rPr>
        <w:t>krátke vety.</w:t>
      </w:r>
    </w:p>
    <w:p w14:paraId="6E54B739" w14:textId="77777777" w:rsidR="00945C83" w:rsidRPr="00CD345C" w:rsidRDefault="00945C83">
      <w:pPr>
        <w:pStyle w:val="Odsekzoznamu"/>
        <w:widowControl w:val="0"/>
        <w:numPr>
          <w:ilvl w:val="0"/>
          <w:numId w:val="2"/>
        </w:numPr>
        <w:tabs>
          <w:tab w:val="left" w:pos="719"/>
        </w:tabs>
        <w:autoSpaceDE w:val="0"/>
        <w:autoSpaceDN w:val="0"/>
        <w:spacing w:after="0" w:line="276" w:lineRule="auto"/>
        <w:contextualSpacing w:val="0"/>
        <w:jc w:val="both"/>
        <w:rPr>
          <w:rFonts w:cstheme="minorHAnsi"/>
          <w:spacing w:val="-2"/>
          <w:sz w:val="24"/>
          <w:szCs w:val="24"/>
        </w:rPr>
      </w:pPr>
      <w:r w:rsidRPr="00CD345C">
        <w:rPr>
          <w:rFonts w:cstheme="minorHAnsi"/>
          <w:sz w:val="24"/>
          <w:szCs w:val="24"/>
        </w:rPr>
        <w:t>Vytvoriť</w:t>
      </w:r>
      <w:r w:rsidRPr="00CD345C">
        <w:rPr>
          <w:rFonts w:cstheme="minorHAnsi"/>
          <w:spacing w:val="-6"/>
          <w:sz w:val="24"/>
          <w:szCs w:val="24"/>
        </w:rPr>
        <w:t xml:space="preserve"> </w:t>
      </w:r>
      <w:r w:rsidRPr="00CD345C">
        <w:rPr>
          <w:rFonts w:cstheme="minorHAnsi"/>
          <w:sz w:val="24"/>
          <w:szCs w:val="24"/>
        </w:rPr>
        <w:t>si</w:t>
      </w:r>
      <w:r w:rsidRPr="00CD345C">
        <w:rPr>
          <w:rFonts w:cstheme="minorHAnsi"/>
          <w:spacing w:val="-2"/>
          <w:sz w:val="24"/>
          <w:szCs w:val="24"/>
        </w:rPr>
        <w:t xml:space="preserve"> </w:t>
      </w:r>
      <w:r w:rsidRPr="00CD345C">
        <w:rPr>
          <w:rFonts w:cstheme="minorHAnsi"/>
          <w:sz w:val="24"/>
          <w:szCs w:val="24"/>
        </w:rPr>
        <w:t>pozitívny</w:t>
      </w:r>
      <w:r w:rsidRPr="00CD345C">
        <w:rPr>
          <w:rFonts w:cstheme="minorHAnsi"/>
          <w:spacing w:val="-3"/>
          <w:sz w:val="24"/>
          <w:szCs w:val="24"/>
        </w:rPr>
        <w:t xml:space="preserve"> </w:t>
      </w:r>
      <w:r w:rsidRPr="00CD345C">
        <w:rPr>
          <w:rFonts w:cstheme="minorHAnsi"/>
          <w:sz w:val="24"/>
          <w:szCs w:val="24"/>
        </w:rPr>
        <w:t>vzťah</w:t>
      </w:r>
      <w:r w:rsidRPr="00CD345C">
        <w:rPr>
          <w:rFonts w:cstheme="minorHAnsi"/>
          <w:spacing w:val="-2"/>
          <w:sz w:val="24"/>
          <w:szCs w:val="24"/>
        </w:rPr>
        <w:t xml:space="preserve"> </w:t>
      </w:r>
      <w:r w:rsidRPr="00CD345C">
        <w:rPr>
          <w:rFonts w:cstheme="minorHAnsi"/>
          <w:sz w:val="24"/>
          <w:szCs w:val="24"/>
        </w:rPr>
        <w:t>k</w:t>
      </w:r>
      <w:r w:rsidRPr="00CD345C">
        <w:rPr>
          <w:rFonts w:cstheme="minorHAnsi"/>
          <w:spacing w:val="-3"/>
          <w:sz w:val="24"/>
          <w:szCs w:val="24"/>
        </w:rPr>
        <w:t xml:space="preserve"> </w:t>
      </w:r>
      <w:r w:rsidRPr="00CD345C">
        <w:rPr>
          <w:rFonts w:cstheme="minorHAnsi"/>
          <w:sz w:val="24"/>
          <w:szCs w:val="24"/>
        </w:rPr>
        <w:t>učeniu</w:t>
      </w:r>
      <w:r w:rsidRPr="00CD345C">
        <w:rPr>
          <w:rFonts w:cstheme="minorHAnsi"/>
          <w:spacing w:val="-4"/>
          <w:sz w:val="24"/>
          <w:szCs w:val="24"/>
        </w:rPr>
        <w:t xml:space="preserve"> </w:t>
      </w:r>
      <w:r w:rsidRPr="00CD345C">
        <w:rPr>
          <w:rFonts w:cstheme="minorHAnsi"/>
          <w:sz w:val="24"/>
          <w:szCs w:val="24"/>
        </w:rPr>
        <w:t>sa</w:t>
      </w:r>
      <w:r w:rsidRPr="00CD345C">
        <w:rPr>
          <w:rFonts w:cstheme="minorHAnsi"/>
          <w:spacing w:val="-2"/>
          <w:sz w:val="24"/>
          <w:szCs w:val="24"/>
        </w:rPr>
        <w:t xml:space="preserve"> </w:t>
      </w:r>
      <w:r w:rsidRPr="00CD345C">
        <w:rPr>
          <w:rFonts w:cstheme="minorHAnsi"/>
          <w:sz w:val="24"/>
          <w:szCs w:val="24"/>
        </w:rPr>
        <w:t>cudzích</w:t>
      </w:r>
      <w:r w:rsidRPr="00CD345C">
        <w:rPr>
          <w:rFonts w:cstheme="minorHAnsi"/>
          <w:spacing w:val="-3"/>
          <w:sz w:val="24"/>
          <w:szCs w:val="24"/>
        </w:rPr>
        <w:t xml:space="preserve"> </w:t>
      </w:r>
      <w:r w:rsidRPr="00CD345C">
        <w:rPr>
          <w:rFonts w:cstheme="minorHAnsi"/>
          <w:spacing w:val="-2"/>
          <w:sz w:val="24"/>
          <w:szCs w:val="24"/>
        </w:rPr>
        <w:t>jazykov.</w:t>
      </w:r>
    </w:p>
    <w:p w14:paraId="5471C331" w14:textId="77777777" w:rsidR="00945C83" w:rsidRPr="00CD345C" w:rsidRDefault="00945C83" w:rsidP="00945C83">
      <w:pPr>
        <w:tabs>
          <w:tab w:val="left" w:pos="719"/>
        </w:tabs>
        <w:spacing w:line="276" w:lineRule="auto"/>
        <w:jc w:val="both"/>
        <w:rPr>
          <w:rFonts w:cstheme="minorHAnsi"/>
          <w:spacing w:val="-2"/>
          <w:sz w:val="24"/>
          <w:szCs w:val="24"/>
        </w:rPr>
        <w:sectPr w:rsidR="00945C83" w:rsidRPr="00CD345C" w:rsidSect="00945C83">
          <w:pgSz w:w="11906" w:h="16838"/>
          <w:pgMar w:top="426" w:right="1417" w:bottom="1418" w:left="1417" w:header="283" w:footer="708" w:gutter="0"/>
          <w:cols w:space="708"/>
          <w:docGrid w:linePitch="360"/>
        </w:sectPr>
      </w:pPr>
    </w:p>
    <w:p w14:paraId="028383C7" w14:textId="77777777" w:rsidR="0030540A" w:rsidRDefault="0030540A" w:rsidP="0030540A">
      <w:pPr>
        <w:pStyle w:val="Zkladntext"/>
        <w:spacing w:before="3"/>
        <w:rPr>
          <w:b/>
          <w:sz w:val="20"/>
          <w:szCs w:val="20"/>
        </w:rPr>
      </w:pPr>
    </w:p>
    <w:p w14:paraId="1681ACAF" w14:textId="77777777" w:rsidR="0030540A" w:rsidRDefault="0030540A" w:rsidP="00945C83">
      <w:pPr>
        <w:pStyle w:val="Zkladntext"/>
        <w:spacing w:before="3"/>
        <w:ind w:left="708"/>
        <w:rPr>
          <w:b/>
          <w:sz w:val="20"/>
          <w:szCs w:val="20"/>
        </w:rPr>
      </w:pPr>
    </w:p>
    <w:p w14:paraId="75F85BC8" w14:textId="77777777" w:rsidR="0030540A" w:rsidRPr="00CD345C" w:rsidRDefault="0030540A" w:rsidP="0030540A">
      <w:pPr>
        <w:pStyle w:val="Zkladntext"/>
        <w:spacing w:before="3"/>
        <w:ind w:left="708"/>
        <w:rPr>
          <w:b/>
          <w:sz w:val="20"/>
          <w:szCs w:val="20"/>
        </w:rPr>
      </w:pPr>
      <w:r w:rsidRPr="00CD345C">
        <w:rPr>
          <w:b/>
          <w:sz w:val="20"/>
          <w:szCs w:val="20"/>
        </w:rPr>
        <w:t>ANGLICKÝ JAZYK – 1. CYKLUS – VŠEOBECNÁ CHARAKTERISTIKA</w:t>
      </w:r>
    </w:p>
    <w:p w14:paraId="53E60B01" w14:textId="77777777" w:rsidR="0030540A" w:rsidRPr="00CD345C" w:rsidRDefault="0030540A" w:rsidP="0030540A">
      <w:pPr>
        <w:pStyle w:val="Zkladntext"/>
        <w:spacing w:before="3"/>
        <w:rPr>
          <w:sz w:val="6"/>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1843"/>
        <w:gridCol w:w="11340"/>
      </w:tblGrid>
      <w:tr w:rsidR="0030540A" w:rsidRPr="00CD345C" w14:paraId="312744B1" w14:textId="77777777" w:rsidTr="00E41CF5">
        <w:trPr>
          <w:trHeight w:val="58"/>
        </w:trPr>
        <w:tc>
          <w:tcPr>
            <w:tcW w:w="1412" w:type="dxa"/>
            <w:vMerge w:val="restart"/>
            <w:shd w:val="clear" w:color="auto" w:fill="00B0F0"/>
          </w:tcPr>
          <w:p w14:paraId="3B410F3D" w14:textId="77777777" w:rsidR="0030540A" w:rsidRPr="00CD345C" w:rsidRDefault="0030540A" w:rsidP="00E41CF5">
            <w:pPr>
              <w:pStyle w:val="TableParagraph"/>
              <w:spacing w:line="276" w:lineRule="auto"/>
              <w:ind w:right="272"/>
              <w:jc w:val="center"/>
              <w:rPr>
                <w:rFonts w:asciiTheme="minorHAnsi" w:hAnsiTheme="minorHAnsi" w:cstheme="minorHAnsi"/>
                <w:b/>
                <w:sz w:val="20"/>
                <w:lang w:val="sk-SK"/>
              </w:rPr>
            </w:pPr>
            <w:r w:rsidRPr="00CD345C">
              <w:rPr>
                <w:rFonts w:asciiTheme="minorHAnsi" w:hAnsiTheme="minorHAnsi" w:cstheme="minorHAnsi"/>
                <w:b/>
                <w:spacing w:val="-2"/>
                <w:sz w:val="20"/>
                <w:lang w:val="sk-SK"/>
              </w:rPr>
              <w:t>VÝKONOVÝ ŠTANDARD</w:t>
            </w:r>
          </w:p>
        </w:tc>
        <w:tc>
          <w:tcPr>
            <w:tcW w:w="1843" w:type="dxa"/>
            <w:shd w:val="clear" w:color="auto" w:fill="BDD6EE" w:themeFill="accent1" w:themeFillTint="66"/>
          </w:tcPr>
          <w:p w14:paraId="49F263E3" w14:textId="77777777" w:rsidR="0030540A" w:rsidRPr="00CD345C" w:rsidRDefault="0030540A" w:rsidP="00E41CF5">
            <w:pPr>
              <w:pStyle w:val="TableParagraph"/>
              <w:spacing w:line="276" w:lineRule="auto"/>
              <w:ind w:left="0"/>
              <w:jc w:val="center"/>
              <w:rPr>
                <w:rFonts w:asciiTheme="minorHAnsi" w:hAnsiTheme="minorHAnsi" w:cstheme="minorHAnsi"/>
                <w:b/>
                <w:sz w:val="20"/>
                <w:lang w:val="sk-SK"/>
              </w:rPr>
            </w:pPr>
            <w:r w:rsidRPr="00CD345C">
              <w:rPr>
                <w:rFonts w:asciiTheme="minorHAnsi" w:hAnsiTheme="minorHAnsi" w:cstheme="minorHAnsi"/>
                <w:b/>
                <w:spacing w:val="-2"/>
                <w:sz w:val="20"/>
                <w:lang w:val="sk-SK"/>
              </w:rPr>
              <w:t>RECEPCIA</w:t>
            </w:r>
          </w:p>
          <w:p w14:paraId="72EED54D" w14:textId="77777777" w:rsidR="0030540A" w:rsidRPr="00CD345C" w:rsidRDefault="0030540A" w:rsidP="00E41CF5">
            <w:pPr>
              <w:pStyle w:val="TableParagraph"/>
              <w:spacing w:line="276" w:lineRule="auto"/>
              <w:ind w:left="0"/>
              <w:jc w:val="center"/>
              <w:rPr>
                <w:rFonts w:asciiTheme="minorHAnsi" w:hAnsiTheme="minorHAnsi" w:cstheme="minorHAnsi"/>
                <w:sz w:val="20"/>
                <w:lang w:val="sk-SK"/>
              </w:rPr>
            </w:pPr>
            <w:r w:rsidRPr="00CD345C">
              <w:rPr>
                <w:rFonts w:asciiTheme="minorHAnsi" w:hAnsiTheme="minorHAnsi" w:cstheme="minorHAnsi"/>
                <w:sz w:val="20"/>
                <w:lang w:val="sk-SK"/>
              </w:rPr>
              <w:t>Počúvanie/Čítanie</w:t>
            </w:r>
          </w:p>
          <w:p w14:paraId="4F79E302" w14:textId="77777777" w:rsidR="0030540A" w:rsidRPr="00CD345C" w:rsidRDefault="0030540A" w:rsidP="00E41CF5">
            <w:pPr>
              <w:pStyle w:val="TableParagraph"/>
              <w:spacing w:line="276" w:lineRule="auto"/>
              <w:ind w:left="0"/>
              <w:jc w:val="center"/>
              <w:rPr>
                <w:rFonts w:asciiTheme="minorHAnsi" w:hAnsiTheme="minorHAnsi" w:cstheme="minorHAnsi"/>
                <w:sz w:val="20"/>
                <w:lang w:val="sk-SK"/>
              </w:rPr>
            </w:pPr>
            <w:r w:rsidRPr="00CD345C">
              <w:rPr>
                <w:rFonts w:asciiTheme="minorHAnsi" w:hAnsiTheme="minorHAnsi" w:cstheme="minorHAnsi"/>
                <w:spacing w:val="-13"/>
                <w:sz w:val="20"/>
                <w:lang w:val="sk-SK"/>
              </w:rPr>
              <w:t xml:space="preserve"> s </w:t>
            </w:r>
            <w:r w:rsidRPr="00CD345C">
              <w:rPr>
                <w:rFonts w:asciiTheme="minorHAnsi" w:hAnsiTheme="minorHAnsi" w:cstheme="minorHAnsi"/>
                <w:spacing w:val="-2"/>
                <w:sz w:val="20"/>
                <w:lang w:val="sk-SK"/>
              </w:rPr>
              <w:t>porozumením</w:t>
            </w:r>
          </w:p>
        </w:tc>
        <w:tc>
          <w:tcPr>
            <w:tcW w:w="11340" w:type="dxa"/>
            <w:shd w:val="clear" w:color="auto" w:fill="DEEAF6" w:themeFill="accent1" w:themeFillTint="33"/>
          </w:tcPr>
          <w:p w14:paraId="12069D45" w14:textId="77777777" w:rsidR="0030540A" w:rsidRPr="00CD345C" w:rsidRDefault="0030540A" w:rsidP="00E41CF5">
            <w:pPr>
              <w:pStyle w:val="TableParagraph"/>
              <w:spacing w:line="276" w:lineRule="auto"/>
              <w:ind w:left="108" w:right="-7"/>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xml:space="preserve">- Rozoznať </w:t>
            </w:r>
            <w:r>
              <w:rPr>
                <w:rFonts w:asciiTheme="minorHAnsi" w:hAnsiTheme="minorHAnsi" w:cstheme="minorHAnsi"/>
                <w:color w:val="30333E"/>
                <w:sz w:val="20"/>
                <w:lang w:val="sk-SK"/>
              </w:rPr>
              <w:t>bežné, známe slová</w:t>
            </w:r>
            <w:r w:rsidRPr="00CD345C">
              <w:rPr>
                <w:rFonts w:asciiTheme="minorHAnsi" w:hAnsiTheme="minorHAnsi" w:cstheme="minorHAnsi"/>
                <w:color w:val="30333E"/>
                <w:spacing w:val="-13"/>
                <w:sz w:val="20"/>
                <w:lang w:val="sk-SK"/>
              </w:rPr>
              <w:t xml:space="preserve"> </w:t>
            </w:r>
            <w:r w:rsidRPr="00CD345C">
              <w:rPr>
                <w:rFonts w:asciiTheme="minorHAnsi" w:hAnsiTheme="minorHAnsi" w:cstheme="minorHAnsi"/>
                <w:color w:val="30333E"/>
                <w:sz w:val="20"/>
                <w:lang w:val="sk-SK"/>
              </w:rPr>
              <w:t>za</w:t>
            </w:r>
            <w:r w:rsidRPr="00CD345C">
              <w:rPr>
                <w:rFonts w:asciiTheme="minorHAnsi" w:hAnsiTheme="minorHAnsi" w:cstheme="minorHAnsi"/>
                <w:color w:val="30333E"/>
                <w:spacing w:val="-12"/>
                <w:sz w:val="20"/>
                <w:lang w:val="sk-SK"/>
              </w:rPr>
              <w:t xml:space="preserve"> </w:t>
            </w:r>
            <w:r w:rsidRPr="00CD345C">
              <w:rPr>
                <w:rFonts w:asciiTheme="minorHAnsi" w:hAnsiTheme="minorHAnsi" w:cstheme="minorHAnsi"/>
                <w:color w:val="30333E"/>
                <w:sz w:val="20"/>
                <w:lang w:val="sk-SK"/>
              </w:rPr>
              <w:t>predpokladu, že sú vyslovené zreteľne a pomaly v známom kontexte.</w:t>
            </w:r>
          </w:p>
          <w:p w14:paraId="22CC15DE" w14:textId="77777777" w:rsidR="0030540A" w:rsidRPr="00CD345C" w:rsidRDefault="0030540A" w:rsidP="00E41CF5">
            <w:pPr>
              <w:pStyle w:val="TableParagraph"/>
              <w:spacing w:line="276" w:lineRule="auto"/>
              <w:ind w:left="108" w:right="95"/>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Porozumieť krátkym, veľmi jednoduchým otázkam a vetám za predpokladu, že sú povedané pomaly a zreteľne a sú sprevádzané vizuálnymi prostriedkami alebo gestami.</w:t>
            </w:r>
          </w:p>
          <w:p w14:paraId="0A6FA92A" w14:textId="77777777" w:rsidR="0030540A" w:rsidRPr="00CD345C" w:rsidRDefault="0030540A" w:rsidP="00E41CF5">
            <w:pPr>
              <w:pStyle w:val="TableParagraph"/>
              <w:tabs>
                <w:tab w:val="left" w:pos="1277"/>
                <w:tab w:val="left" w:pos="1392"/>
                <w:tab w:val="left" w:pos="2651"/>
                <w:tab w:val="left" w:pos="3505"/>
              </w:tabs>
              <w:spacing w:line="276" w:lineRule="auto"/>
              <w:ind w:left="109" w:right="95"/>
              <w:jc w:val="both"/>
              <w:rPr>
                <w:rFonts w:asciiTheme="minorHAnsi" w:hAnsiTheme="minorHAnsi" w:cstheme="minorHAnsi"/>
                <w:color w:val="30333E"/>
                <w:sz w:val="20"/>
                <w:lang w:val="sk-SK"/>
              </w:rPr>
            </w:pPr>
            <w:r w:rsidRPr="00CD345C">
              <w:rPr>
                <w:rFonts w:asciiTheme="minorHAnsi" w:hAnsiTheme="minorHAnsi" w:cstheme="minorHAnsi"/>
                <w:color w:val="30333E"/>
                <w:spacing w:val="-2"/>
                <w:sz w:val="20"/>
                <w:lang w:val="sk-SK"/>
              </w:rPr>
              <w:t>- Porozumieť</w:t>
            </w:r>
            <w:r w:rsidRPr="00CD345C">
              <w:rPr>
                <w:rFonts w:asciiTheme="minorHAnsi" w:hAnsiTheme="minorHAnsi" w:cstheme="minorHAnsi"/>
                <w:color w:val="30333E"/>
                <w:sz w:val="20"/>
                <w:lang w:val="sk-SK"/>
              </w:rPr>
              <w:tab/>
            </w:r>
            <w:r w:rsidRPr="00CD345C">
              <w:rPr>
                <w:rFonts w:asciiTheme="minorHAnsi" w:hAnsiTheme="minorHAnsi" w:cstheme="minorHAnsi"/>
                <w:color w:val="30333E"/>
                <w:spacing w:val="-2"/>
                <w:sz w:val="20"/>
                <w:lang w:val="sk-SK"/>
              </w:rPr>
              <w:t>ilustrovanému</w:t>
            </w:r>
            <w:r w:rsidRPr="00CD345C">
              <w:rPr>
                <w:rFonts w:asciiTheme="minorHAnsi" w:hAnsiTheme="minorHAnsi" w:cstheme="minorHAnsi"/>
                <w:color w:val="30333E"/>
                <w:sz w:val="20"/>
                <w:lang w:val="sk-SK"/>
              </w:rPr>
              <w:tab/>
            </w:r>
            <w:r w:rsidRPr="00CD345C">
              <w:rPr>
                <w:rFonts w:asciiTheme="minorHAnsi" w:hAnsiTheme="minorHAnsi" w:cstheme="minorHAnsi"/>
                <w:color w:val="30333E"/>
                <w:spacing w:val="-2"/>
                <w:sz w:val="20"/>
                <w:lang w:val="sk-SK"/>
              </w:rPr>
              <w:t>príbehu</w:t>
            </w:r>
            <w:r w:rsidRPr="00CD345C">
              <w:rPr>
                <w:rFonts w:asciiTheme="minorHAnsi" w:hAnsiTheme="minorHAnsi" w:cstheme="minorHAnsi"/>
                <w:color w:val="30333E"/>
                <w:sz w:val="20"/>
                <w:lang w:val="sk-SK"/>
              </w:rPr>
              <w:tab/>
            </w:r>
            <w:r w:rsidRPr="00CD345C">
              <w:rPr>
                <w:rFonts w:asciiTheme="minorHAnsi" w:hAnsiTheme="minorHAnsi" w:cstheme="minorHAnsi"/>
                <w:color w:val="30333E"/>
                <w:spacing w:val="-10"/>
                <w:sz w:val="20"/>
                <w:lang w:val="sk-SK"/>
              </w:rPr>
              <w:t>s</w:t>
            </w:r>
            <w:r w:rsidRPr="00CD345C">
              <w:rPr>
                <w:rFonts w:asciiTheme="minorHAnsi" w:hAnsiTheme="minorHAnsi" w:cstheme="minorHAnsi"/>
                <w:color w:val="30333E"/>
                <w:sz w:val="20"/>
                <w:lang w:val="sk-SK"/>
              </w:rPr>
              <w:t xml:space="preserve"> jednoduchými</w:t>
            </w:r>
            <w:r w:rsidRPr="00CD345C">
              <w:rPr>
                <w:rFonts w:asciiTheme="minorHAnsi" w:hAnsiTheme="minorHAnsi" w:cstheme="minorHAnsi"/>
                <w:color w:val="30333E"/>
                <w:spacing w:val="80"/>
                <w:sz w:val="20"/>
                <w:lang w:val="sk-SK"/>
              </w:rPr>
              <w:t xml:space="preserve"> </w:t>
            </w:r>
            <w:r w:rsidRPr="00CD345C">
              <w:rPr>
                <w:rFonts w:asciiTheme="minorHAnsi" w:hAnsiTheme="minorHAnsi" w:cstheme="minorHAnsi"/>
                <w:color w:val="30333E"/>
                <w:sz w:val="20"/>
                <w:lang w:val="sk-SK"/>
              </w:rPr>
              <w:t>každodennými</w:t>
            </w:r>
            <w:r w:rsidRPr="00CD345C">
              <w:rPr>
                <w:rFonts w:asciiTheme="minorHAnsi" w:hAnsiTheme="minorHAnsi" w:cstheme="minorHAnsi"/>
                <w:color w:val="30333E"/>
                <w:spacing w:val="80"/>
                <w:sz w:val="20"/>
                <w:lang w:val="sk-SK"/>
              </w:rPr>
              <w:t xml:space="preserve"> </w:t>
            </w:r>
            <w:r w:rsidRPr="00CD345C">
              <w:rPr>
                <w:rFonts w:asciiTheme="minorHAnsi" w:hAnsiTheme="minorHAnsi" w:cstheme="minorHAnsi"/>
                <w:color w:val="30333E"/>
                <w:sz w:val="20"/>
                <w:lang w:val="sk-SK"/>
              </w:rPr>
              <w:t>slovami</w:t>
            </w:r>
            <w:r w:rsidRPr="00CD345C">
              <w:rPr>
                <w:rFonts w:asciiTheme="minorHAnsi" w:hAnsiTheme="minorHAnsi" w:cstheme="minorHAnsi"/>
                <w:color w:val="30333E"/>
                <w:spacing w:val="80"/>
                <w:sz w:val="20"/>
                <w:lang w:val="sk-SK"/>
              </w:rPr>
              <w:t xml:space="preserve"> </w:t>
            </w:r>
            <w:r w:rsidRPr="00CD345C">
              <w:rPr>
                <w:rFonts w:asciiTheme="minorHAnsi" w:hAnsiTheme="minorHAnsi" w:cstheme="minorHAnsi"/>
                <w:color w:val="30333E"/>
                <w:sz w:val="20"/>
                <w:lang w:val="sk-SK"/>
              </w:rPr>
              <w:t>a </w:t>
            </w:r>
            <w:r w:rsidRPr="00CD345C">
              <w:rPr>
                <w:rFonts w:asciiTheme="minorHAnsi" w:hAnsiTheme="minorHAnsi" w:cstheme="minorHAnsi"/>
                <w:color w:val="30333E"/>
                <w:spacing w:val="-2"/>
                <w:sz w:val="20"/>
                <w:lang w:val="sk-SK"/>
              </w:rPr>
              <w:t>jednoduchým</w:t>
            </w:r>
            <w:r w:rsidRPr="00CD345C">
              <w:rPr>
                <w:rFonts w:asciiTheme="minorHAnsi" w:hAnsiTheme="minorHAnsi" w:cstheme="minorHAnsi"/>
                <w:color w:val="30333E"/>
                <w:sz w:val="20"/>
                <w:lang w:val="sk-SK"/>
              </w:rPr>
              <w:t xml:space="preserve"> </w:t>
            </w:r>
            <w:r w:rsidRPr="00CD345C">
              <w:rPr>
                <w:rFonts w:asciiTheme="minorHAnsi" w:hAnsiTheme="minorHAnsi" w:cstheme="minorHAnsi"/>
                <w:color w:val="30333E"/>
                <w:spacing w:val="-2"/>
                <w:sz w:val="20"/>
                <w:lang w:val="sk-SK"/>
              </w:rPr>
              <w:t>informačným</w:t>
            </w:r>
            <w:r w:rsidRPr="00CD345C">
              <w:rPr>
                <w:rFonts w:asciiTheme="minorHAnsi" w:hAnsiTheme="minorHAnsi" w:cstheme="minorHAnsi"/>
                <w:color w:val="30333E"/>
                <w:sz w:val="20"/>
                <w:lang w:val="sk-SK"/>
              </w:rPr>
              <w:t xml:space="preserve"> </w:t>
            </w:r>
            <w:r>
              <w:rPr>
                <w:rFonts w:asciiTheme="minorHAnsi" w:hAnsiTheme="minorHAnsi" w:cstheme="minorHAnsi"/>
                <w:color w:val="30333E"/>
                <w:spacing w:val="-2"/>
                <w:sz w:val="20"/>
                <w:lang w:val="sk-SK"/>
              </w:rPr>
              <w:t>materiálom</w:t>
            </w:r>
            <w:r w:rsidRPr="00CD345C">
              <w:rPr>
                <w:rFonts w:asciiTheme="minorHAnsi" w:hAnsiTheme="minorHAnsi" w:cstheme="minorHAnsi"/>
                <w:color w:val="30333E"/>
                <w:sz w:val="20"/>
                <w:lang w:val="sk-SK"/>
              </w:rPr>
              <w:t>.</w:t>
            </w:r>
          </w:p>
          <w:p w14:paraId="78B9569E" w14:textId="77777777" w:rsidR="0030540A" w:rsidRDefault="0030540A" w:rsidP="00E41CF5">
            <w:pPr>
              <w:pStyle w:val="TableParagraph"/>
              <w:spacing w:line="276" w:lineRule="auto"/>
              <w:ind w:left="9"/>
              <w:rPr>
                <w:rFonts w:asciiTheme="minorHAnsi" w:hAnsiTheme="minorHAnsi" w:cstheme="minorHAnsi"/>
                <w:color w:val="30333E"/>
                <w:spacing w:val="-2"/>
                <w:sz w:val="20"/>
                <w:lang w:val="sk-SK"/>
              </w:rPr>
            </w:pPr>
            <w:r w:rsidRPr="00CD345C">
              <w:rPr>
                <w:rFonts w:asciiTheme="minorHAnsi" w:hAnsiTheme="minorHAnsi" w:cstheme="minorHAnsi"/>
                <w:color w:val="30333E"/>
                <w:sz w:val="20"/>
                <w:lang w:val="sk-SK"/>
              </w:rPr>
              <w:t xml:space="preserve"> - Odhadnúť</w:t>
            </w:r>
            <w:r w:rsidRPr="00CD345C">
              <w:rPr>
                <w:rFonts w:asciiTheme="minorHAnsi" w:hAnsiTheme="minorHAnsi" w:cstheme="minorHAnsi"/>
                <w:color w:val="30333E"/>
                <w:spacing w:val="35"/>
                <w:sz w:val="20"/>
                <w:lang w:val="sk-SK"/>
              </w:rPr>
              <w:t xml:space="preserve"> </w:t>
            </w:r>
            <w:r w:rsidRPr="00CD345C">
              <w:rPr>
                <w:rFonts w:asciiTheme="minorHAnsi" w:hAnsiTheme="minorHAnsi" w:cstheme="minorHAnsi"/>
                <w:color w:val="30333E"/>
                <w:sz w:val="20"/>
                <w:lang w:val="sk-SK"/>
              </w:rPr>
              <w:t>význam</w:t>
            </w:r>
            <w:r w:rsidRPr="00CD345C">
              <w:rPr>
                <w:rFonts w:asciiTheme="minorHAnsi" w:hAnsiTheme="minorHAnsi" w:cstheme="minorHAnsi"/>
                <w:color w:val="30333E"/>
                <w:spacing w:val="35"/>
                <w:sz w:val="20"/>
                <w:lang w:val="sk-SK"/>
              </w:rPr>
              <w:t xml:space="preserve"> </w:t>
            </w:r>
            <w:r w:rsidRPr="00CD345C">
              <w:rPr>
                <w:rFonts w:asciiTheme="minorHAnsi" w:hAnsiTheme="minorHAnsi" w:cstheme="minorHAnsi"/>
                <w:color w:val="30333E"/>
                <w:sz w:val="20"/>
                <w:lang w:val="sk-SK"/>
              </w:rPr>
              <w:t>slova</w:t>
            </w:r>
            <w:r w:rsidRPr="00CD345C">
              <w:rPr>
                <w:rFonts w:asciiTheme="minorHAnsi" w:hAnsiTheme="minorHAnsi" w:cstheme="minorHAnsi"/>
                <w:color w:val="30333E"/>
                <w:spacing w:val="37"/>
                <w:sz w:val="20"/>
                <w:lang w:val="sk-SK"/>
              </w:rPr>
              <w:t xml:space="preserve"> </w:t>
            </w:r>
            <w:r w:rsidRPr="00CD345C">
              <w:rPr>
                <w:rFonts w:asciiTheme="minorHAnsi" w:hAnsiTheme="minorHAnsi" w:cstheme="minorHAnsi"/>
                <w:color w:val="30333E"/>
                <w:sz w:val="20"/>
                <w:lang w:val="sk-SK"/>
              </w:rPr>
              <w:t>zo</w:t>
            </w:r>
            <w:r w:rsidRPr="00CD345C">
              <w:rPr>
                <w:rFonts w:asciiTheme="minorHAnsi" w:hAnsiTheme="minorHAnsi" w:cstheme="minorHAnsi"/>
                <w:color w:val="30333E"/>
                <w:spacing w:val="33"/>
                <w:sz w:val="20"/>
                <w:lang w:val="sk-SK"/>
              </w:rPr>
              <w:t xml:space="preserve"> </w:t>
            </w:r>
            <w:r w:rsidRPr="00CD345C">
              <w:rPr>
                <w:rFonts w:asciiTheme="minorHAnsi" w:hAnsiTheme="minorHAnsi" w:cstheme="minorHAnsi"/>
                <w:color w:val="30333E"/>
                <w:sz w:val="20"/>
                <w:lang w:val="sk-SK"/>
              </w:rPr>
              <w:t xml:space="preserve">sprievodného </w:t>
            </w:r>
            <w:r w:rsidRPr="00CD345C">
              <w:rPr>
                <w:rFonts w:asciiTheme="minorHAnsi" w:hAnsiTheme="minorHAnsi" w:cstheme="minorHAnsi"/>
                <w:color w:val="30333E"/>
                <w:spacing w:val="-2"/>
                <w:sz w:val="20"/>
                <w:lang w:val="sk-SK"/>
              </w:rPr>
              <w:t>obrázka.</w:t>
            </w:r>
          </w:p>
          <w:p w14:paraId="793CEB99" w14:textId="77777777" w:rsidR="0030540A" w:rsidRPr="00F57388" w:rsidRDefault="0030540A" w:rsidP="00E41CF5">
            <w:pPr>
              <w:pStyle w:val="TableParagraph"/>
              <w:spacing w:line="276" w:lineRule="auto"/>
              <w:ind w:left="9"/>
              <w:rPr>
                <w:rFonts w:asciiTheme="minorHAnsi" w:hAnsiTheme="minorHAnsi" w:cstheme="minorHAnsi"/>
                <w:color w:val="30333E"/>
                <w:spacing w:val="-2"/>
                <w:sz w:val="10"/>
                <w:szCs w:val="10"/>
                <w:lang w:val="sk-SK"/>
              </w:rPr>
            </w:pPr>
          </w:p>
        </w:tc>
      </w:tr>
      <w:tr w:rsidR="0030540A" w:rsidRPr="00CD345C" w14:paraId="0612B329" w14:textId="77777777" w:rsidTr="00E41CF5">
        <w:trPr>
          <w:trHeight w:val="1586"/>
        </w:trPr>
        <w:tc>
          <w:tcPr>
            <w:tcW w:w="1412" w:type="dxa"/>
            <w:vMerge/>
            <w:tcBorders>
              <w:top w:val="nil"/>
            </w:tcBorders>
            <w:shd w:val="clear" w:color="auto" w:fill="00B0F0"/>
          </w:tcPr>
          <w:p w14:paraId="4A831ABC" w14:textId="77777777" w:rsidR="0030540A" w:rsidRPr="00CD345C" w:rsidRDefault="0030540A" w:rsidP="00E41CF5">
            <w:pPr>
              <w:spacing w:line="276" w:lineRule="auto"/>
              <w:rPr>
                <w:rFonts w:cstheme="minorHAnsi"/>
                <w:sz w:val="2"/>
                <w:szCs w:val="2"/>
                <w:lang w:val="sk-SK"/>
              </w:rPr>
            </w:pPr>
          </w:p>
        </w:tc>
        <w:tc>
          <w:tcPr>
            <w:tcW w:w="1843" w:type="dxa"/>
            <w:shd w:val="clear" w:color="auto" w:fill="BDD6EE" w:themeFill="accent1" w:themeFillTint="66"/>
          </w:tcPr>
          <w:p w14:paraId="22A56F5F" w14:textId="77777777" w:rsidR="0030540A" w:rsidRPr="00CD345C" w:rsidRDefault="0030540A" w:rsidP="00E41CF5">
            <w:pPr>
              <w:pStyle w:val="TableParagraph"/>
              <w:spacing w:line="276" w:lineRule="auto"/>
              <w:ind w:left="0"/>
              <w:jc w:val="center"/>
              <w:rPr>
                <w:rFonts w:asciiTheme="minorHAnsi" w:hAnsiTheme="minorHAnsi" w:cstheme="minorHAnsi"/>
                <w:b/>
                <w:spacing w:val="-2"/>
                <w:sz w:val="20"/>
                <w:lang w:val="sk-SK"/>
              </w:rPr>
            </w:pPr>
            <w:r w:rsidRPr="00CD345C">
              <w:rPr>
                <w:rFonts w:asciiTheme="minorHAnsi" w:hAnsiTheme="minorHAnsi" w:cstheme="minorHAnsi"/>
                <w:b/>
                <w:spacing w:val="-2"/>
                <w:sz w:val="20"/>
                <w:lang w:val="sk-SK"/>
              </w:rPr>
              <w:t>PRODUKCIA</w:t>
            </w:r>
          </w:p>
          <w:p w14:paraId="3FAE5785" w14:textId="77777777" w:rsidR="0030540A" w:rsidRPr="00CD345C" w:rsidRDefault="0030540A" w:rsidP="00E41CF5">
            <w:pPr>
              <w:pStyle w:val="TableParagraph"/>
              <w:spacing w:line="276" w:lineRule="auto"/>
              <w:ind w:left="0"/>
              <w:jc w:val="center"/>
              <w:rPr>
                <w:rFonts w:asciiTheme="minorHAnsi" w:hAnsiTheme="minorHAnsi" w:cstheme="minorHAnsi"/>
                <w:sz w:val="20"/>
                <w:lang w:val="sk-SK"/>
              </w:rPr>
            </w:pPr>
            <w:r w:rsidRPr="00CD345C">
              <w:rPr>
                <w:rFonts w:asciiTheme="minorHAnsi" w:hAnsiTheme="minorHAnsi" w:cstheme="minorHAnsi"/>
                <w:sz w:val="20"/>
                <w:lang w:val="sk-SK"/>
              </w:rPr>
              <w:t xml:space="preserve">Ústny prejav </w:t>
            </w:r>
          </w:p>
          <w:p w14:paraId="1E605226" w14:textId="77777777" w:rsidR="0030540A" w:rsidRPr="00CD345C" w:rsidRDefault="0030540A" w:rsidP="00E41CF5">
            <w:pPr>
              <w:pStyle w:val="TableParagraph"/>
              <w:spacing w:line="276" w:lineRule="auto"/>
              <w:ind w:left="0"/>
              <w:jc w:val="center"/>
              <w:rPr>
                <w:rFonts w:asciiTheme="minorHAnsi" w:hAnsiTheme="minorHAnsi" w:cstheme="minorHAnsi"/>
                <w:b/>
                <w:sz w:val="20"/>
                <w:lang w:val="sk-SK"/>
              </w:rPr>
            </w:pPr>
            <w:r w:rsidRPr="00CD345C">
              <w:rPr>
                <w:rFonts w:asciiTheme="minorHAnsi" w:hAnsiTheme="minorHAnsi" w:cstheme="minorHAnsi"/>
                <w:sz w:val="20"/>
                <w:lang w:val="sk-SK"/>
              </w:rPr>
              <w:t>Písomný</w:t>
            </w:r>
            <w:r w:rsidRPr="00CD345C">
              <w:rPr>
                <w:rFonts w:asciiTheme="minorHAnsi" w:hAnsiTheme="minorHAnsi" w:cstheme="minorHAnsi"/>
                <w:spacing w:val="-13"/>
                <w:sz w:val="20"/>
                <w:lang w:val="sk-SK"/>
              </w:rPr>
              <w:t xml:space="preserve"> </w:t>
            </w:r>
            <w:r w:rsidRPr="00CD345C">
              <w:rPr>
                <w:rFonts w:asciiTheme="minorHAnsi" w:hAnsiTheme="minorHAnsi" w:cstheme="minorHAnsi"/>
                <w:sz w:val="20"/>
                <w:lang w:val="sk-SK"/>
              </w:rPr>
              <w:t>prejav</w:t>
            </w:r>
          </w:p>
        </w:tc>
        <w:tc>
          <w:tcPr>
            <w:tcW w:w="11340" w:type="dxa"/>
            <w:shd w:val="clear" w:color="auto" w:fill="DEEAF6" w:themeFill="accent1" w:themeFillTint="33"/>
          </w:tcPr>
          <w:p w14:paraId="703C448F" w14:textId="77777777" w:rsidR="0030540A" w:rsidRPr="00CD345C" w:rsidRDefault="0030540A" w:rsidP="00E41CF5">
            <w:pPr>
              <w:pStyle w:val="TableParagraph"/>
              <w:spacing w:line="276" w:lineRule="auto"/>
              <w:ind w:right="99"/>
              <w:jc w:val="both"/>
              <w:rPr>
                <w:rFonts w:asciiTheme="minorHAnsi" w:hAnsiTheme="minorHAnsi" w:cstheme="minorHAnsi"/>
                <w:b/>
                <w:color w:val="30333E"/>
                <w:sz w:val="20"/>
                <w:lang w:val="sk-SK"/>
              </w:rPr>
            </w:pPr>
            <w:r w:rsidRPr="00CD345C">
              <w:rPr>
                <w:rFonts w:asciiTheme="minorHAnsi" w:hAnsiTheme="minorHAnsi" w:cstheme="minorHAnsi"/>
                <w:b/>
                <w:color w:val="30333E"/>
                <w:sz w:val="20"/>
                <w:lang w:val="sk-SK"/>
              </w:rPr>
              <w:t>Ústny prejav</w:t>
            </w:r>
          </w:p>
          <w:p w14:paraId="531F0A19" w14:textId="77777777" w:rsidR="0030540A" w:rsidRPr="00CD345C" w:rsidRDefault="0030540A" w:rsidP="00E41CF5">
            <w:pPr>
              <w:pStyle w:val="TableParagraph"/>
              <w:spacing w:line="276" w:lineRule="auto"/>
              <w:ind w:right="99"/>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Zrozumiteľne</w:t>
            </w:r>
            <w:r w:rsidRPr="00CD345C">
              <w:rPr>
                <w:rFonts w:asciiTheme="minorHAnsi" w:hAnsiTheme="minorHAnsi" w:cstheme="minorHAnsi"/>
                <w:color w:val="30333E"/>
                <w:spacing w:val="-10"/>
                <w:sz w:val="20"/>
                <w:lang w:val="sk-SK"/>
              </w:rPr>
              <w:t xml:space="preserve"> </w:t>
            </w:r>
            <w:r w:rsidRPr="00CD345C">
              <w:rPr>
                <w:rFonts w:asciiTheme="minorHAnsi" w:hAnsiTheme="minorHAnsi" w:cstheme="minorHAnsi"/>
                <w:color w:val="30333E"/>
                <w:sz w:val="20"/>
                <w:lang w:val="sk-SK"/>
              </w:rPr>
              <w:t>vysloviť</w:t>
            </w:r>
            <w:r w:rsidRPr="00CD345C">
              <w:rPr>
                <w:rFonts w:asciiTheme="minorHAnsi" w:hAnsiTheme="minorHAnsi" w:cstheme="minorHAnsi"/>
                <w:color w:val="30333E"/>
                <w:spacing w:val="-11"/>
                <w:sz w:val="20"/>
                <w:lang w:val="sk-SK"/>
              </w:rPr>
              <w:t xml:space="preserve"> </w:t>
            </w:r>
            <w:r w:rsidRPr="00CD345C">
              <w:rPr>
                <w:rFonts w:asciiTheme="minorHAnsi" w:hAnsiTheme="minorHAnsi" w:cstheme="minorHAnsi"/>
                <w:color w:val="30333E"/>
                <w:sz w:val="20"/>
                <w:lang w:val="sk-SK"/>
              </w:rPr>
              <w:t>jednotlivé</w:t>
            </w:r>
            <w:r w:rsidRPr="00CD345C">
              <w:rPr>
                <w:rFonts w:asciiTheme="minorHAnsi" w:hAnsiTheme="minorHAnsi" w:cstheme="minorHAnsi"/>
                <w:color w:val="30333E"/>
                <w:spacing w:val="-10"/>
                <w:sz w:val="20"/>
                <w:lang w:val="sk-SK"/>
              </w:rPr>
              <w:t xml:space="preserve"> </w:t>
            </w:r>
            <w:r w:rsidRPr="00CD345C">
              <w:rPr>
                <w:rFonts w:asciiTheme="minorHAnsi" w:hAnsiTheme="minorHAnsi" w:cstheme="minorHAnsi"/>
                <w:color w:val="30333E"/>
                <w:sz w:val="20"/>
                <w:lang w:val="sk-SK"/>
              </w:rPr>
              <w:t>hlásky a obmedzený počet naučených slov a slovných spojení.</w:t>
            </w:r>
          </w:p>
          <w:p w14:paraId="68D34D80" w14:textId="77777777" w:rsidR="0030540A" w:rsidRPr="00CD345C" w:rsidRDefault="0030540A" w:rsidP="00E41CF5">
            <w:pPr>
              <w:pStyle w:val="TableParagraph"/>
              <w:spacing w:before="1" w:line="276" w:lineRule="auto"/>
              <w:ind w:left="108" w:right="96"/>
              <w:jc w:val="both"/>
              <w:rPr>
                <w:rFonts w:asciiTheme="minorHAnsi" w:hAnsiTheme="minorHAnsi" w:cstheme="minorHAnsi"/>
                <w:color w:val="30333E"/>
                <w:spacing w:val="-2"/>
                <w:sz w:val="20"/>
                <w:lang w:val="sk-SK"/>
              </w:rPr>
            </w:pPr>
            <w:r w:rsidRPr="00CD345C">
              <w:rPr>
                <w:rFonts w:asciiTheme="minorHAnsi" w:hAnsiTheme="minorHAnsi" w:cstheme="minorHAnsi"/>
                <w:color w:val="30333E"/>
                <w:sz w:val="20"/>
                <w:lang w:val="sk-SK"/>
              </w:rPr>
              <w:t>- Imitovať správnu výslovnosť a </w:t>
            </w:r>
            <w:r w:rsidRPr="00CD345C">
              <w:rPr>
                <w:rFonts w:asciiTheme="minorHAnsi" w:hAnsiTheme="minorHAnsi" w:cstheme="minorHAnsi"/>
                <w:color w:val="30333E"/>
                <w:spacing w:val="-2"/>
                <w:sz w:val="20"/>
                <w:lang w:val="sk-SK"/>
              </w:rPr>
              <w:t>intonáciu.</w:t>
            </w:r>
          </w:p>
          <w:p w14:paraId="0D512156" w14:textId="77777777" w:rsidR="0030540A" w:rsidRPr="00CD345C" w:rsidRDefault="0030540A" w:rsidP="00E41CF5">
            <w:pPr>
              <w:pStyle w:val="TableParagraph"/>
              <w:spacing w:before="1" w:line="276" w:lineRule="auto"/>
              <w:ind w:left="108" w:right="96"/>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Podľa</w:t>
            </w:r>
            <w:r w:rsidRPr="00CD345C">
              <w:rPr>
                <w:rFonts w:asciiTheme="minorHAnsi" w:hAnsiTheme="minorHAnsi" w:cstheme="minorHAnsi"/>
                <w:color w:val="30333E"/>
                <w:spacing w:val="-11"/>
                <w:sz w:val="20"/>
                <w:lang w:val="sk-SK"/>
              </w:rPr>
              <w:t xml:space="preserve"> </w:t>
            </w:r>
            <w:r w:rsidRPr="00CD345C">
              <w:rPr>
                <w:rFonts w:asciiTheme="minorHAnsi" w:hAnsiTheme="minorHAnsi" w:cstheme="minorHAnsi"/>
                <w:color w:val="30333E"/>
                <w:sz w:val="20"/>
                <w:lang w:val="sk-SK"/>
              </w:rPr>
              <w:t>príkladu</w:t>
            </w:r>
            <w:r w:rsidRPr="00CD345C">
              <w:rPr>
                <w:rFonts w:asciiTheme="minorHAnsi" w:hAnsiTheme="minorHAnsi" w:cstheme="minorHAnsi"/>
                <w:color w:val="30333E"/>
                <w:spacing w:val="-8"/>
                <w:sz w:val="20"/>
                <w:lang w:val="sk-SK"/>
              </w:rPr>
              <w:t xml:space="preserve"> </w:t>
            </w:r>
            <w:r w:rsidRPr="00CD345C">
              <w:rPr>
                <w:rFonts w:asciiTheme="minorHAnsi" w:hAnsiTheme="minorHAnsi" w:cstheme="minorHAnsi"/>
                <w:color w:val="30333E"/>
                <w:sz w:val="20"/>
                <w:lang w:val="sk-SK"/>
              </w:rPr>
              <w:t>vytvoriť</w:t>
            </w:r>
            <w:r w:rsidRPr="00CD345C">
              <w:rPr>
                <w:rFonts w:asciiTheme="minorHAnsi" w:hAnsiTheme="minorHAnsi" w:cstheme="minorHAnsi"/>
                <w:color w:val="30333E"/>
                <w:spacing w:val="-10"/>
                <w:sz w:val="20"/>
                <w:lang w:val="sk-SK"/>
              </w:rPr>
              <w:t xml:space="preserve"> </w:t>
            </w:r>
            <w:r w:rsidRPr="00CD345C">
              <w:rPr>
                <w:rFonts w:asciiTheme="minorHAnsi" w:hAnsiTheme="minorHAnsi" w:cstheme="minorHAnsi"/>
                <w:color w:val="30333E"/>
                <w:sz w:val="20"/>
                <w:lang w:val="sk-SK"/>
              </w:rPr>
              <w:t>krátke</w:t>
            </w:r>
            <w:r w:rsidRPr="00CD345C">
              <w:rPr>
                <w:rFonts w:asciiTheme="minorHAnsi" w:hAnsiTheme="minorHAnsi" w:cstheme="minorHAnsi"/>
                <w:color w:val="30333E"/>
                <w:spacing w:val="-11"/>
                <w:sz w:val="20"/>
                <w:lang w:val="sk-SK"/>
              </w:rPr>
              <w:t xml:space="preserve"> </w:t>
            </w:r>
            <w:r w:rsidRPr="00CD345C">
              <w:rPr>
                <w:rFonts w:asciiTheme="minorHAnsi" w:hAnsiTheme="minorHAnsi" w:cstheme="minorHAnsi"/>
                <w:color w:val="30333E"/>
                <w:sz w:val="20"/>
                <w:lang w:val="sk-SK"/>
              </w:rPr>
              <w:t>vety</w:t>
            </w:r>
            <w:r w:rsidRPr="00CD345C">
              <w:rPr>
                <w:rFonts w:asciiTheme="minorHAnsi" w:hAnsiTheme="minorHAnsi" w:cstheme="minorHAnsi"/>
                <w:color w:val="30333E"/>
                <w:spacing w:val="-9"/>
                <w:sz w:val="20"/>
                <w:lang w:val="sk-SK"/>
              </w:rPr>
              <w:t xml:space="preserve"> </w:t>
            </w:r>
            <w:r w:rsidRPr="00CD345C">
              <w:rPr>
                <w:rFonts w:asciiTheme="minorHAnsi" w:hAnsiTheme="minorHAnsi" w:cstheme="minorHAnsi"/>
                <w:color w:val="30333E"/>
                <w:sz w:val="20"/>
                <w:lang w:val="sk-SK"/>
              </w:rPr>
              <w:t>o</w:t>
            </w:r>
            <w:r w:rsidRPr="00CD345C">
              <w:rPr>
                <w:rFonts w:asciiTheme="minorHAnsi" w:hAnsiTheme="minorHAnsi" w:cstheme="minorHAnsi"/>
                <w:color w:val="30333E"/>
                <w:spacing w:val="-11"/>
                <w:sz w:val="20"/>
                <w:lang w:val="sk-SK"/>
              </w:rPr>
              <w:t> </w:t>
            </w:r>
            <w:r w:rsidRPr="00CD345C">
              <w:rPr>
                <w:rFonts w:asciiTheme="minorHAnsi" w:hAnsiTheme="minorHAnsi" w:cstheme="minorHAnsi"/>
                <w:color w:val="30333E"/>
                <w:sz w:val="20"/>
                <w:lang w:val="sk-SK"/>
              </w:rPr>
              <w:t xml:space="preserve">sebe. </w:t>
            </w:r>
          </w:p>
          <w:p w14:paraId="7C78A10D" w14:textId="77777777" w:rsidR="0030540A" w:rsidRPr="00CD345C" w:rsidRDefault="0030540A" w:rsidP="00E41CF5">
            <w:pPr>
              <w:pStyle w:val="TableParagraph"/>
              <w:spacing w:before="1" w:line="276" w:lineRule="auto"/>
              <w:ind w:left="108" w:right="96"/>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Podľa</w:t>
            </w:r>
            <w:r w:rsidRPr="00CD345C">
              <w:rPr>
                <w:rFonts w:asciiTheme="minorHAnsi" w:hAnsiTheme="minorHAnsi" w:cstheme="minorHAnsi"/>
                <w:color w:val="30333E"/>
                <w:spacing w:val="-9"/>
                <w:sz w:val="20"/>
                <w:lang w:val="sk-SK"/>
              </w:rPr>
              <w:t xml:space="preserve"> </w:t>
            </w:r>
            <w:r w:rsidRPr="00CD345C">
              <w:rPr>
                <w:rFonts w:asciiTheme="minorHAnsi" w:hAnsiTheme="minorHAnsi" w:cstheme="minorHAnsi"/>
                <w:color w:val="30333E"/>
                <w:sz w:val="20"/>
                <w:lang w:val="sk-SK"/>
              </w:rPr>
              <w:t>príkladu</w:t>
            </w:r>
            <w:r w:rsidRPr="00CD345C">
              <w:rPr>
                <w:rFonts w:asciiTheme="minorHAnsi" w:hAnsiTheme="minorHAnsi" w:cstheme="minorHAnsi"/>
                <w:color w:val="30333E"/>
                <w:spacing w:val="-8"/>
                <w:sz w:val="20"/>
                <w:lang w:val="sk-SK"/>
              </w:rPr>
              <w:t xml:space="preserve"> </w:t>
            </w:r>
            <w:r w:rsidRPr="00CD345C">
              <w:rPr>
                <w:rFonts w:asciiTheme="minorHAnsi" w:hAnsiTheme="minorHAnsi" w:cstheme="minorHAnsi"/>
                <w:color w:val="30333E"/>
                <w:sz w:val="20"/>
                <w:lang w:val="sk-SK"/>
              </w:rPr>
              <w:t>opísať</w:t>
            </w:r>
            <w:r w:rsidRPr="00CD345C">
              <w:rPr>
                <w:rFonts w:asciiTheme="minorHAnsi" w:hAnsiTheme="minorHAnsi" w:cstheme="minorHAnsi"/>
                <w:color w:val="30333E"/>
                <w:spacing w:val="-8"/>
                <w:sz w:val="20"/>
                <w:lang w:val="sk-SK"/>
              </w:rPr>
              <w:t xml:space="preserve"> </w:t>
            </w:r>
            <w:r w:rsidRPr="00CD345C">
              <w:rPr>
                <w:rFonts w:asciiTheme="minorHAnsi" w:hAnsiTheme="minorHAnsi" w:cstheme="minorHAnsi"/>
                <w:color w:val="30333E"/>
                <w:sz w:val="20"/>
                <w:lang w:val="sk-SK"/>
              </w:rPr>
              <w:t>svoje</w:t>
            </w:r>
            <w:r w:rsidRPr="00CD345C">
              <w:rPr>
                <w:rFonts w:asciiTheme="minorHAnsi" w:hAnsiTheme="minorHAnsi" w:cstheme="minorHAnsi"/>
                <w:color w:val="30333E"/>
                <w:spacing w:val="-8"/>
                <w:sz w:val="20"/>
                <w:lang w:val="sk-SK"/>
              </w:rPr>
              <w:t xml:space="preserve"> </w:t>
            </w:r>
            <w:r w:rsidRPr="00CD345C">
              <w:rPr>
                <w:rFonts w:asciiTheme="minorHAnsi" w:hAnsiTheme="minorHAnsi" w:cstheme="minorHAnsi"/>
                <w:color w:val="30333E"/>
                <w:sz w:val="20"/>
                <w:lang w:val="sk-SK"/>
              </w:rPr>
              <w:t>bezprostredné okolie pomocou jednoduchých slov a viet.</w:t>
            </w:r>
          </w:p>
          <w:p w14:paraId="3AC7747F" w14:textId="77777777" w:rsidR="0030540A" w:rsidRPr="00CD345C" w:rsidRDefault="0030540A" w:rsidP="00E41CF5">
            <w:pPr>
              <w:pStyle w:val="TableParagraph"/>
              <w:spacing w:line="276" w:lineRule="auto"/>
              <w:ind w:left="109" w:right="97"/>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xml:space="preserve">- Na niečo ukázať a opýtať sa, čo to je. </w:t>
            </w:r>
          </w:p>
          <w:p w14:paraId="10CD00E2" w14:textId="77777777" w:rsidR="0030540A" w:rsidRPr="00CD345C" w:rsidRDefault="0030540A" w:rsidP="00E41CF5">
            <w:pPr>
              <w:pStyle w:val="TableParagraph"/>
              <w:spacing w:line="276" w:lineRule="auto"/>
              <w:ind w:left="109" w:right="97"/>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Reprodukovať krátku riekanku/pieseň.</w:t>
            </w:r>
          </w:p>
          <w:p w14:paraId="23A7A24A" w14:textId="77777777" w:rsidR="0030540A" w:rsidRPr="00CD345C" w:rsidRDefault="0030540A" w:rsidP="00E41CF5">
            <w:pPr>
              <w:pStyle w:val="TableParagraph"/>
              <w:spacing w:line="276" w:lineRule="auto"/>
              <w:ind w:left="109" w:right="97"/>
              <w:jc w:val="both"/>
              <w:rPr>
                <w:rFonts w:asciiTheme="minorHAnsi" w:hAnsiTheme="minorHAnsi" w:cstheme="minorHAnsi"/>
                <w:color w:val="30333E"/>
                <w:sz w:val="20"/>
                <w:lang w:val="sk-SK"/>
              </w:rPr>
            </w:pPr>
          </w:p>
          <w:p w14:paraId="7109AF98" w14:textId="77777777" w:rsidR="0030540A" w:rsidRPr="00CD345C" w:rsidRDefault="0030540A" w:rsidP="00E41CF5">
            <w:pPr>
              <w:pStyle w:val="TableParagraph"/>
              <w:spacing w:line="276" w:lineRule="auto"/>
              <w:ind w:left="109" w:right="97"/>
              <w:jc w:val="both"/>
              <w:rPr>
                <w:rFonts w:asciiTheme="minorHAnsi" w:hAnsiTheme="minorHAnsi" w:cstheme="minorHAnsi"/>
                <w:b/>
                <w:color w:val="30333E"/>
                <w:sz w:val="20"/>
                <w:lang w:val="sk-SK"/>
              </w:rPr>
            </w:pPr>
            <w:r w:rsidRPr="00CD345C">
              <w:rPr>
                <w:rFonts w:asciiTheme="minorHAnsi" w:hAnsiTheme="minorHAnsi" w:cstheme="minorHAnsi"/>
                <w:b/>
                <w:color w:val="30333E"/>
                <w:sz w:val="20"/>
                <w:lang w:val="sk-SK"/>
              </w:rPr>
              <w:t>Písomný prejav</w:t>
            </w:r>
          </w:p>
          <w:p w14:paraId="1BA25BB3" w14:textId="77777777" w:rsidR="0030540A" w:rsidRPr="00CD345C" w:rsidRDefault="0030540A" w:rsidP="00E41CF5">
            <w:pPr>
              <w:pStyle w:val="TableParagraph"/>
              <w:spacing w:line="276" w:lineRule="auto"/>
              <w:ind w:left="109" w:right="97"/>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Podľa</w:t>
            </w:r>
            <w:r w:rsidRPr="00CD345C">
              <w:rPr>
                <w:rFonts w:asciiTheme="minorHAnsi" w:hAnsiTheme="minorHAnsi" w:cstheme="minorHAnsi"/>
                <w:color w:val="30333E"/>
                <w:spacing w:val="17"/>
                <w:sz w:val="20"/>
                <w:lang w:val="sk-SK"/>
              </w:rPr>
              <w:t xml:space="preserve"> </w:t>
            </w:r>
            <w:r w:rsidRPr="00CD345C">
              <w:rPr>
                <w:rFonts w:asciiTheme="minorHAnsi" w:hAnsiTheme="minorHAnsi" w:cstheme="minorHAnsi"/>
                <w:color w:val="30333E"/>
                <w:sz w:val="20"/>
                <w:lang w:val="sk-SK"/>
              </w:rPr>
              <w:t>predlohy napísať bežné jednoduché slová a jednoduché krátke vety.</w:t>
            </w:r>
          </w:p>
          <w:p w14:paraId="3EA490B5" w14:textId="77777777" w:rsidR="0030540A" w:rsidRDefault="0030540A" w:rsidP="00E41CF5">
            <w:pPr>
              <w:pStyle w:val="TableParagraph"/>
              <w:spacing w:line="276" w:lineRule="auto"/>
              <w:ind w:left="109" w:right="97"/>
              <w:jc w:val="both"/>
              <w:rPr>
                <w:rFonts w:asciiTheme="minorHAnsi" w:hAnsiTheme="minorHAnsi" w:cstheme="minorHAnsi"/>
                <w:color w:val="30333E"/>
                <w:spacing w:val="-2"/>
                <w:sz w:val="20"/>
                <w:lang w:val="sk-SK"/>
              </w:rPr>
            </w:pPr>
            <w:r w:rsidRPr="00CD345C">
              <w:rPr>
                <w:rFonts w:asciiTheme="minorHAnsi" w:hAnsiTheme="minorHAnsi" w:cstheme="minorHAnsi"/>
                <w:color w:val="30333E"/>
                <w:sz w:val="20"/>
                <w:lang w:val="sk-SK"/>
              </w:rPr>
              <w:t>- Napísať</w:t>
            </w:r>
            <w:r w:rsidRPr="00CD345C">
              <w:rPr>
                <w:rFonts w:asciiTheme="minorHAnsi" w:hAnsiTheme="minorHAnsi" w:cstheme="minorHAnsi"/>
                <w:color w:val="30333E"/>
                <w:spacing w:val="67"/>
                <w:w w:val="150"/>
                <w:sz w:val="20"/>
                <w:lang w:val="sk-SK"/>
              </w:rPr>
              <w:t xml:space="preserve"> </w:t>
            </w:r>
            <w:r w:rsidRPr="00CD345C">
              <w:rPr>
                <w:rFonts w:asciiTheme="minorHAnsi" w:hAnsiTheme="minorHAnsi" w:cstheme="minorHAnsi"/>
                <w:color w:val="30333E"/>
                <w:sz w:val="20"/>
                <w:lang w:val="sk-SK"/>
              </w:rPr>
              <w:t>základné</w:t>
            </w:r>
            <w:r w:rsidRPr="00CD345C">
              <w:rPr>
                <w:rFonts w:asciiTheme="minorHAnsi" w:hAnsiTheme="minorHAnsi" w:cstheme="minorHAnsi"/>
                <w:color w:val="30333E"/>
                <w:spacing w:val="69"/>
                <w:w w:val="150"/>
                <w:sz w:val="20"/>
                <w:lang w:val="sk-SK"/>
              </w:rPr>
              <w:t xml:space="preserve"> </w:t>
            </w:r>
            <w:r w:rsidRPr="00CD345C">
              <w:rPr>
                <w:rFonts w:asciiTheme="minorHAnsi" w:hAnsiTheme="minorHAnsi" w:cstheme="minorHAnsi"/>
                <w:color w:val="30333E"/>
                <w:sz w:val="20"/>
                <w:lang w:val="sk-SK"/>
              </w:rPr>
              <w:t>informácie</w:t>
            </w:r>
            <w:r w:rsidRPr="00CD345C">
              <w:rPr>
                <w:rFonts w:asciiTheme="minorHAnsi" w:hAnsiTheme="minorHAnsi" w:cstheme="minorHAnsi"/>
                <w:color w:val="30333E"/>
                <w:spacing w:val="69"/>
                <w:w w:val="150"/>
                <w:sz w:val="20"/>
                <w:lang w:val="sk-SK"/>
              </w:rPr>
              <w:t xml:space="preserve"> </w:t>
            </w:r>
            <w:r w:rsidRPr="00CD345C">
              <w:rPr>
                <w:rFonts w:asciiTheme="minorHAnsi" w:hAnsiTheme="minorHAnsi" w:cstheme="minorHAnsi"/>
                <w:color w:val="30333E"/>
                <w:sz w:val="20"/>
                <w:lang w:val="sk-SK"/>
              </w:rPr>
              <w:t>o</w:t>
            </w:r>
            <w:r w:rsidRPr="00CD345C">
              <w:rPr>
                <w:rFonts w:asciiTheme="minorHAnsi" w:hAnsiTheme="minorHAnsi" w:cstheme="minorHAnsi"/>
                <w:color w:val="30333E"/>
                <w:spacing w:val="68"/>
                <w:w w:val="150"/>
                <w:sz w:val="20"/>
                <w:lang w:val="sk-SK"/>
              </w:rPr>
              <w:t> </w:t>
            </w:r>
            <w:r w:rsidRPr="00CD345C">
              <w:rPr>
                <w:rFonts w:asciiTheme="minorHAnsi" w:hAnsiTheme="minorHAnsi" w:cstheme="minorHAnsi"/>
                <w:color w:val="30333E"/>
                <w:sz w:val="20"/>
                <w:lang w:val="sk-SK"/>
              </w:rPr>
              <w:t>sebe a svojom</w:t>
            </w:r>
            <w:r w:rsidRPr="00CD345C">
              <w:rPr>
                <w:rFonts w:asciiTheme="minorHAnsi" w:hAnsiTheme="minorHAnsi" w:cstheme="minorHAnsi"/>
                <w:color w:val="30333E"/>
                <w:spacing w:val="-6"/>
                <w:sz w:val="20"/>
                <w:lang w:val="sk-SK"/>
              </w:rPr>
              <w:t xml:space="preserve"> </w:t>
            </w:r>
            <w:r w:rsidRPr="00CD345C">
              <w:rPr>
                <w:rFonts w:asciiTheme="minorHAnsi" w:hAnsiTheme="minorHAnsi" w:cstheme="minorHAnsi"/>
                <w:color w:val="30333E"/>
                <w:spacing w:val="-2"/>
                <w:sz w:val="20"/>
                <w:lang w:val="sk-SK"/>
              </w:rPr>
              <w:t>okolí.</w:t>
            </w:r>
          </w:p>
          <w:p w14:paraId="4A504FD0" w14:textId="77777777" w:rsidR="0030540A" w:rsidRPr="00F57388" w:rsidRDefault="0030540A" w:rsidP="00E41CF5">
            <w:pPr>
              <w:pStyle w:val="TableParagraph"/>
              <w:spacing w:line="276" w:lineRule="auto"/>
              <w:ind w:left="109" w:right="97"/>
              <w:jc w:val="both"/>
              <w:rPr>
                <w:rFonts w:asciiTheme="minorHAnsi" w:hAnsiTheme="minorHAnsi" w:cstheme="minorHAnsi"/>
                <w:color w:val="30333E"/>
                <w:sz w:val="10"/>
                <w:szCs w:val="10"/>
                <w:lang w:val="sk-SK"/>
              </w:rPr>
            </w:pPr>
          </w:p>
        </w:tc>
      </w:tr>
      <w:tr w:rsidR="0030540A" w:rsidRPr="00CD345C" w14:paraId="23F37510" w14:textId="77777777" w:rsidTr="00E41CF5">
        <w:trPr>
          <w:trHeight w:val="1586"/>
        </w:trPr>
        <w:tc>
          <w:tcPr>
            <w:tcW w:w="1412" w:type="dxa"/>
            <w:vMerge/>
            <w:tcBorders>
              <w:top w:val="nil"/>
            </w:tcBorders>
            <w:shd w:val="clear" w:color="auto" w:fill="00B0F0"/>
          </w:tcPr>
          <w:p w14:paraId="166FE225" w14:textId="77777777" w:rsidR="0030540A" w:rsidRPr="00CD345C" w:rsidRDefault="0030540A" w:rsidP="00E41CF5">
            <w:pPr>
              <w:spacing w:line="276" w:lineRule="auto"/>
              <w:rPr>
                <w:rFonts w:cstheme="minorHAnsi"/>
                <w:sz w:val="2"/>
                <w:szCs w:val="2"/>
                <w:lang w:val="sk-SK"/>
              </w:rPr>
            </w:pPr>
          </w:p>
        </w:tc>
        <w:tc>
          <w:tcPr>
            <w:tcW w:w="1843" w:type="dxa"/>
            <w:shd w:val="clear" w:color="auto" w:fill="BDD6EE" w:themeFill="accent1" w:themeFillTint="66"/>
          </w:tcPr>
          <w:p w14:paraId="5D436C66" w14:textId="77777777" w:rsidR="0030540A" w:rsidRPr="00CD345C" w:rsidRDefault="0030540A" w:rsidP="00E41CF5">
            <w:pPr>
              <w:pStyle w:val="TableParagraph"/>
              <w:spacing w:line="276" w:lineRule="auto"/>
              <w:ind w:left="0"/>
              <w:jc w:val="center"/>
              <w:rPr>
                <w:rFonts w:asciiTheme="minorHAnsi" w:hAnsiTheme="minorHAnsi" w:cstheme="minorHAnsi"/>
                <w:b/>
                <w:spacing w:val="-2"/>
                <w:sz w:val="20"/>
                <w:lang w:val="sk-SK"/>
              </w:rPr>
            </w:pPr>
            <w:r w:rsidRPr="00CD345C">
              <w:rPr>
                <w:rFonts w:asciiTheme="minorHAnsi" w:hAnsiTheme="minorHAnsi" w:cstheme="minorHAnsi"/>
                <w:b/>
                <w:spacing w:val="-2"/>
                <w:sz w:val="20"/>
                <w:lang w:val="sk-SK"/>
              </w:rPr>
              <w:t>INTERAKCIA</w:t>
            </w:r>
          </w:p>
          <w:p w14:paraId="7EA25F6A" w14:textId="77777777" w:rsidR="0030540A" w:rsidRPr="00CD345C" w:rsidRDefault="0030540A" w:rsidP="00E41CF5">
            <w:pPr>
              <w:pStyle w:val="TableParagraph"/>
              <w:spacing w:line="276" w:lineRule="auto"/>
              <w:ind w:left="0"/>
              <w:jc w:val="center"/>
              <w:rPr>
                <w:rFonts w:asciiTheme="minorHAnsi" w:hAnsiTheme="minorHAnsi" w:cstheme="minorHAnsi"/>
                <w:b/>
                <w:sz w:val="20"/>
                <w:lang w:val="sk-SK"/>
              </w:rPr>
            </w:pPr>
            <w:r w:rsidRPr="00CD345C">
              <w:rPr>
                <w:rFonts w:asciiTheme="minorHAnsi" w:hAnsiTheme="minorHAnsi" w:cstheme="minorHAnsi"/>
                <w:sz w:val="20"/>
                <w:lang w:val="sk-SK"/>
              </w:rPr>
              <w:t>Ústna</w:t>
            </w:r>
            <w:r w:rsidRPr="00CD345C">
              <w:rPr>
                <w:rFonts w:asciiTheme="minorHAnsi" w:hAnsiTheme="minorHAnsi" w:cstheme="minorHAnsi"/>
                <w:spacing w:val="-5"/>
                <w:sz w:val="20"/>
                <w:lang w:val="sk-SK"/>
              </w:rPr>
              <w:t xml:space="preserve"> </w:t>
            </w:r>
            <w:r w:rsidRPr="00CD345C">
              <w:rPr>
                <w:rFonts w:asciiTheme="minorHAnsi" w:hAnsiTheme="minorHAnsi" w:cstheme="minorHAnsi"/>
                <w:spacing w:val="-2"/>
                <w:sz w:val="20"/>
                <w:lang w:val="sk-SK"/>
              </w:rPr>
              <w:t>interakcia</w:t>
            </w:r>
          </w:p>
        </w:tc>
        <w:tc>
          <w:tcPr>
            <w:tcW w:w="11340" w:type="dxa"/>
            <w:shd w:val="clear" w:color="auto" w:fill="DEEAF6" w:themeFill="accent1" w:themeFillTint="33"/>
          </w:tcPr>
          <w:p w14:paraId="363367F5" w14:textId="77777777" w:rsidR="0030540A" w:rsidRPr="00CD345C" w:rsidRDefault="0030540A" w:rsidP="00E41CF5">
            <w:pPr>
              <w:pStyle w:val="TableParagraph"/>
              <w:spacing w:line="276" w:lineRule="auto"/>
              <w:ind w:left="108" w:right="96"/>
              <w:jc w:val="both"/>
              <w:rPr>
                <w:rFonts w:asciiTheme="minorHAnsi" w:hAnsiTheme="minorHAnsi" w:cstheme="minorHAnsi"/>
                <w:color w:val="30333E"/>
                <w:sz w:val="20"/>
                <w:lang w:val="sk-SK"/>
              </w:rPr>
            </w:pPr>
            <w:r w:rsidRPr="00CD345C">
              <w:rPr>
                <w:rFonts w:asciiTheme="minorHAnsi" w:hAnsiTheme="minorHAnsi" w:cstheme="minorHAnsi"/>
                <w:color w:val="30333E"/>
                <w:sz w:val="20"/>
                <w:lang w:val="sk-SK"/>
              </w:rPr>
              <w:t>- Porozumieť</w:t>
            </w:r>
            <w:r w:rsidRPr="00CD345C">
              <w:rPr>
                <w:rFonts w:asciiTheme="minorHAnsi" w:hAnsiTheme="minorHAnsi" w:cstheme="minorHAnsi"/>
                <w:color w:val="30333E"/>
                <w:spacing w:val="-8"/>
                <w:sz w:val="20"/>
                <w:lang w:val="sk-SK"/>
              </w:rPr>
              <w:t xml:space="preserve"> </w:t>
            </w:r>
            <w:r w:rsidRPr="00CD345C">
              <w:rPr>
                <w:rFonts w:asciiTheme="minorHAnsi" w:hAnsiTheme="minorHAnsi" w:cstheme="minorHAnsi"/>
                <w:color w:val="30333E"/>
                <w:sz w:val="20"/>
                <w:lang w:val="sk-SK"/>
              </w:rPr>
              <w:t>jednoduchým</w:t>
            </w:r>
            <w:r w:rsidRPr="00CD345C">
              <w:rPr>
                <w:rFonts w:asciiTheme="minorHAnsi" w:hAnsiTheme="minorHAnsi" w:cstheme="minorHAnsi"/>
                <w:color w:val="30333E"/>
                <w:spacing w:val="-9"/>
                <w:sz w:val="20"/>
                <w:lang w:val="sk-SK"/>
              </w:rPr>
              <w:t xml:space="preserve"> </w:t>
            </w:r>
            <w:r w:rsidRPr="00CD345C">
              <w:rPr>
                <w:rFonts w:asciiTheme="minorHAnsi" w:hAnsiTheme="minorHAnsi" w:cstheme="minorHAnsi"/>
                <w:color w:val="30333E"/>
                <w:sz w:val="20"/>
                <w:lang w:val="sk-SK"/>
              </w:rPr>
              <w:t>pozdravom</w:t>
            </w:r>
            <w:r w:rsidRPr="00CD345C">
              <w:rPr>
                <w:rFonts w:asciiTheme="minorHAnsi" w:hAnsiTheme="minorHAnsi" w:cstheme="minorHAnsi"/>
                <w:color w:val="30333E"/>
                <w:spacing w:val="-7"/>
                <w:sz w:val="20"/>
                <w:lang w:val="sk-SK"/>
              </w:rPr>
              <w:t xml:space="preserve"> </w:t>
            </w:r>
            <w:r w:rsidRPr="00CD345C">
              <w:rPr>
                <w:rFonts w:asciiTheme="minorHAnsi" w:hAnsiTheme="minorHAnsi" w:cstheme="minorHAnsi"/>
                <w:color w:val="30333E"/>
                <w:sz w:val="20"/>
                <w:lang w:val="sk-SK"/>
              </w:rPr>
              <w:t xml:space="preserve">a reagovať </w:t>
            </w:r>
            <w:r>
              <w:rPr>
                <w:rFonts w:asciiTheme="minorHAnsi" w:hAnsiTheme="minorHAnsi" w:cstheme="minorHAnsi"/>
                <w:color w:val="30333E"/>
                <w:sz w:val="20"/>
                <w:lang w:val="sk-SK"/>
              </w:rPr>
              <w:t xml:space="preserve">na </w:t>
            </w:r>
            <w:proofErr w:type="spellStart"/>
            <w:r>
              <w:rPr>
                <w:rFonts w:asciiTheme="minorHAnsi" w:hAnsiTheme="minorHAnsi" w:cstheme="minorHAnsi"/>
                <w:color w:val="30333E"/>
                <w:sz w:val="20"/>
                <w:lang w:val="sk-SK"/>
              </w:rPr>
              <w:t>ne</w:t>
            </w:r>
            <w:proofErr w:type="spellEnd"/>
            <w:r w:rsidRPr="00CD345C">
              <w:rPr>
                <w:rFonts w:asciiTheme="minorHAnsi" w:hAnsiTheme="minorHAnsi" w:cstheme="minorHAnsi"/>
                <w:color w:val="30333E"/>
                <w:sz w:val="20"/>
                <w:lang w:val="sk-SK"/>
              </w:rPr>
              <w:t>.</w:t>
            </w:r>
          </w:p>
          <w:p w14:paraId="6D2804FB" w14:textId="77777777" w:rsidR="0030540A" w:rsidRPr="00CD345C" w:rsidRDefault="0030540A" w:rsidP="00E41CF5">
            <w:pPr>
              <w:pStyle w:val="TableParagraph"/>
              <w:spacing w:line="276" w:lineRule="auto"/>
              <w:ind w:left="109" w:right="95"/>
              <w:jc w:val="both"/>
              <w:rPr>
                <w:rFonts w:asciiTheme="minorHAnsi" w:hAnsiTheme="minorHAnsi" w:cstheme="minorHAnsi"/>
                <w:color w:val="30333E"/>
                <w:spacing w:val="-2"/>
                <w:sz w:val="20"/>
                <w:lang w:val="sk-SK"/>
              </w:rPr>
            </w:pPr>
            <w:r w:rsidRPr="00CD345C">
              <w:rPr>
                <w:rFonts w:asciiTheme="minorHAnsi" w:hAnsiTheme="minorHAnsi" w:cstheme="minorHAnsi"/>
                <w:color w:val="30333E"/>
                <w:sz w:val="20"/>
                <w:lang w:val="sk-SK"/>
              </w:rPr>
              <w:t>- Klásť jednoduché otázky a porozumieť krátkym, jednoduchým odpovediam, ktoré sa týkajú tém z jeho b</w:t>
            </w:r>
            <w:r>
              <w:rPr>
                <w:rFonts w:asciiTheme="minorHAnsi" w:hAnsiTheme="minorHAnsi" w:cstheme="minorHAnsi"/>
                <w:color w:val="30333E"/>
                <w:sz w:val="20"/>
                <w:lang w:val="sk-SK"/>
              </w:rPr>
              <w:t>ezprostredného okolia</w:t>
            </w:r>
            <w:r w:rsidRPr="00CD345C">
              <w:rPr>
                <w:rFonts w:asciiTheme="minorHAnsi" w:hAnsiTheme="minorHAnsi" w:cstheme="minorHAnsi"/>
                <w:color w:val="30333E"/>
                <w:sz w:val="20"/>
                <w:lang w:val="sk-SK"/>
              </w:rPr>
              <w:t>.</w:t>
            </w:r>
            <w:r w:rsidRPr="00CD345C">
              <w:rPr>
                <w:rFonts w:asciiTheme="minorHAnsi" w:hAnsiTheme="minorHAnsi" w:cstheme="minorHAnsi"/>
                <w:color w:val="30333E"/>
                <w:spacing w:val="-10"/>
                <w:sz w:val="20"/>
                <w:lang w:val="sk-SK"/>
              </w:rPr>
              <w:t xml:space="preserve"> </w:t>
            </w:r>
            <w:r w:rsidRPr="00CD345C">
              <w:rPr>
                <w:rFonts w:asciiTheme="minorHAnsi" w:hAnsiTheme="minorHAnsi" w:cstheme="minorHAnsi"/>
                <w:color w:val="30333E"/>
                <w:sz w:val="20"/>
                <w:lang w:val="sk-SK"/>
              </w:rPr>
              <w:t xml:space="preserve">Verbálny prejav môže byť sprevádzaný </w:t>
            </w:r>
            <w:r w:rsidRPr="00CD345C">
              <w:rPr>
                <w:rFonts w:asciiTheme="minorHAnsi" w:hAnsiTheme="minorHAnsi" w:cstheme="minorHAnsi"/>
                <w:color w:val="30333E"/>
                <w:spacing w:val="-2"/>
                <w:sz w:val="20"/>
                <w:lang w:val="sk-SK"/>
              </w:rPr>
              <w:t>gestikuláciou.</w:t>
            </w:r>
          </w:p>
          <w:p w14:paraId="33540F5D" w14:textId="77777777" w:rsidR="0030540A" w:rsidRPr="00F57388" w:rsidRDefault="0030540A" w:rsidP="00E41CF5">
            <w:pPr>
              <w:pStyle w:val="TableParagraph"/>
              <w:spacing w:line="276" w:lineRule="auto"/>
              <w:ind w:left="108" w:right="156"/>
              <w:jc w:val="both"/>
              <w:rPr>
                <w:rFonts w:asciiTheme="minorHAnsi" w:hAnsiTheme="minorHAnsi" w:cstheme="minorHAnsi"/>
                <w:color w:val="30333E"/>
                <w:spacing w:val="-2"/>
                <w:sz w:val="20"/>
                <w:lang w:val="sk-SK"/>
              </w:rPr>
            </w:pPr>
            <w:r w:rsidRPr="00F57388">
              <w:rPr>
                <w:rFonts w:asciiTheme="minorHAnsi" w:hAnsiTheme="minorHAnsi" w:cstheme="minorHAnsi"/>
                <w:color w:val="30333E"/>
                <w:sz w:val="20"/>
                <w:lang w:val="sk-SK"/>
              </w:rPr>
              <w:t>- V priamej komunikácii používať základné</w:t>
            </w:r>
            <w:r w:rsidRPr="00F57388">
              <w:rPr>
                <w:rFonts w:asciiTheme="minorHAnsi" w:hAnsiTheme="minorHAnsi" w:cstheme="minorHAnsi"/>
                <w:color w:val="30333E"/>
                <w:spacing w:val="-9"/>
                <w:sz w:val="20"/>
                <w:lang w:val="sk-SK"/>
              </w:rPr>
              <w:t xml:space="preserve"> </w:t>
            </w:r>
            <w:r w:rsidRPr="00F57388">
              <w:rPr>
                <w:rFonts w:asciiTheme="minorHAnsi" w:hAnsiTheme="minorHAnsi" w:cstheme="minorHAnsi"/>
                <w:color w:val="30333E"/>
                <w:sz w:val="20"/>
                <w:lang w:val="sk-SK"/>
              </w:rPr>
              <w:t>slová</w:t>
            </w:r>
            <w:r w:rsidRPr="00F57388">
              <w:rPr>
                <w:rFonts w:asciiTheme="minorHAnsi" w:hAnsiTheme="minorHAnsi" w:cstheme="minorHAnsi"/>
                <w:color w:val="30333E"/>
                <w:spacing w:val="-8"/>
                <w:sz w:val="20"/>
                <w:lang w:val="sk-SK"/>
              </w:rPr>
              <w:t xml:space="preserve"> </w:t>
            </w:r>
            <w:r w:rsidRPr="00F57388">
              <w:rPr>
                <w:rFonts w:asciiTheme="minorHAnsi" w:hAnsiTheme="minorHAnsi" w:cstheme="minorHAnsi"/>
                <w:color w:val="30333E"/>
                <w:sz w:val="20"/>
                <w:lang w:val="sk-SK"/>
              </w:rPr>
              <w:t>a</w:t>
            </w:r>
            <w:r w:rsidRPr="00F57388">
              <w:rPr>
                <w:rFonts w:asciiTheme="minorHAnsi" w:hAnsiTheme="minorHAnsi" w:cstheme="minorHAnsi"/>
                <w:color w:val="30333E"/>
                <w:spacing w:val="-9"/>
                <w:sz w:val="20"/>
                <w:lang w:val="sk-SK"/>
              </w:rPr>
              <w:t xml:space="preserve"> </w:t>
            </w:r>
            <w:r w:rsidRPr="00F57388">
              <w:rPr>
                <w:rFonts w:asciiTheme="minorHAnsi" w:hAnsiTheme="minorHAnsi" w:cstheme="minorHAnsi"/>
                <w:color w:val="30333E"/>
                <w:sz w:val="20"/>
                <w:lang w:val="sk-SK"/>
              </w:rPr>
              <w:t>slovné</w:t>
            </w:r>
            <w:r w:rsidRPr="00F57388">
              <w:rPr>
                <w:rFonts w:asciiTheme="minorHAnsi" w:hAnsiTheme="minorHAnsi" w:cstheme="minorHAnsi"/>
                <w:color w:val="30333E"/>
                <w:spacing w:val="-9"/>
                <w:sz w:val="20"/>
                <w:lang w:val="sk-SK"/>
              </w:rPr>
              <w:t xml:space="preserve"> </w:t>
            </w:r>
            <w:r w:rsidRPr="00F57388">
              <w:rPr>
                <w:rFonts w:asciiTheme="minorHAnsi" w:hAnsiTheme="minorHAnsi" w:cstheme="minorHAnsi"/>
                <w:color w:val="30333E"/>
                <w:sz w:val="20"/>
                <w:lang w:val="sk-SK"/>
              </w:rPr>
              <w:t>spojenia, ako sú „áno, nie, prepáčte, prosím, ďakujem, nie ďakujem”, ako prejav zdvorilosti a úcty k iným</w:t>
            </w:r>
            <w:r w:rsidRPr="00F57388">
              <w:rPr>
                <w:rFonts w:asciiTheme="minorHAnsi" w:hAnsiTheme="minorHAnsi" w:cstheme="minorHAnsi"/>
                <w:color w:val="30333E"/>
                <w:spacing w:val="-2"/>
                <w:sz w:val="20"/>
                <w:lang w:val="sk-SK"/>
              </w:rPr>
              <w:t>.</w:t>
            </w:r>
          </w:p>
          <w:p w14:paraId="3ADE3821" w14:textId="77777777" w:rsidR="0030540A" w:rsidRDefault="0030540A" w:rsidP="00E41CF5">
            <w:pPr>
              <w:pStyle w:val="TableParagraph"/>
              <w:spacing w:line="276" w:lineRule="auto"/>
              <w:ind w:left="109" w:right="95"/>
              <w:jc w:val="both"/>
              <w:rPr>
                <w:rFonts w:asciiTheme="minorHAnsi" w:hAnsiTheme="minorHAnsi" w:cstheme="minorHAnsi"/>
                <w:color w:val="30333E"/>
                <w:spacing w:val="-2"/>
                <w:sz w:val="20"/>
                <w:lang w:val="sk-SK"/>
              </w:rPr>
            </w:pPr>
            <w:r w:rsidRPr="00F57388">
              <w:rPr>
                <w:rFonts w:asciiTheme="minorHAnsi" w:hAnsiTheme="minorHAnsi" w:cstheme="minorHAnsi"/>
                <w:color w:val="30333E"/>
                <w:sz w:val="20"/>
                <w:lang w:val="sk-SK"/>
              </w:rPr>
              <w:t>- Porozumieť veľmi jednoduchým pok</w:t>
            </w:r>
            <w:r w:rsidRPr="00CD345C">
              <w:rPr>
                <w:rFonts w:asciiTheme="minorHAnsi" w:hAnsiTheme="minorHAnsi" w:cstheme="minorHAnsi"/>
                <w:color w:val="30333E"/>
                <w:sz w:val="20"/>
                <w:lang w:val="sk-SK"/>
              </w:rPr>
              <w:t>ynom, ktoré učiteľ dáva v škole, a reagovať</w:t>
            </w:r>
            <w:r w:rsidRPr="00CD345C">
              <w:rPr>
                <w:rFonts w:asciiTheme="minorHAnsi" w:hAnsiTheme="minorHAnsi" w:cstheme="minorHAnsi"/>
                <w:color w:val="30333E"/>
                <w:spacing w:val="-1"/>
                <w:sz w:val="20"/>
                <w:lang w:val="sk-SK"/>
              </w:rPr>
              <w:t xml:space="preserve"> </w:t>
            </w:r>
            <w:r>
              <w:rPr>
                <w:rFonts w:asciiTheme="minorHAnsi" w:hAnsiTheme="minorHAnsi" w:cstheme="minorHAnsi"/>
                <w:color w:val="30333E"/>
                <w:sz w:val="20"/>
                <w:lang w:val="sk-SK"/>
              </w:rPr>
              <w:t xml:space="preserve">na </w:t>
            </w:r>
            <w:proofErr w:type="spellStart"/>
            <w:r>
              <w:rPr>
                <w:rFonts w:asciiTheme="minorHAnsi" w:hAnsiTheme="minorHAnsi" w:cstheme="minorHAnsi"/>
                <w:color w:val="30333E"/>
                <w:sz w:val="20"/>
                <w:lang w:val="sk-SK"/>
              </w:rPr>
              <w:t>ne</w:t>
            </w:r>
            <w:proofErr w:type="spellEnd"/>
            <w:r w:rsidRPr="00CD345C">
              <w:rPr>
                <w:rFonts w:asciiTheme="minorHAnsi" w:hAnsiTheme="minorHAnsi" w:cstheme="minorHAnsi"/>
                <w:color w:val="30333E"/>
                <w:spacing w:val="-2"/>
                <w:sz w:val="20"/>
                <w:lang w:val="sk-SK"/>
              </w:rPr>
              <w:t>.</w:t>
            </w:r>
          </w:p>
          <w:p w14:paraId="7A1C1F8E" w14:textId="77777777" w:rsidR="0030540A" w:rsidRPr="00F57388" w:rsidRDefault="0030540A" w:rsidP="00E41CF5">
            <w:pPr>
              <w:pStyle w:val="TableParagraph"/>
              <w:spacing w:line="276" w:lineRule="auto"/>
              <w:ind w:left="109" w:right="95"/>
              <w:jc w:val="both"/>
              <w:rPr>
                <w:rFonts w:asciiTheme="minorHAnsi" w:hAnsiTheme="minorHAnsi" w:cstheme="minorHAnsi"/>
                <w:sz w:val="10"/>
                <w:szCs w:val="10"/>
                <w:lang w:val="sk-SK"/>
              </w:rPr>
            </w:pPr>
          </w:p>
        </w:tc>
      </w:tr>
    </w:tbl>
    <w:p w14:paraId="4DDE9EA2" w14:textId="77777777" w:rsidR="0030540A" w:rsidRPr="00CD345C" w:rsidRDefault="0030540A" w:rsidP="0030540A">
      <w:pPr>
        <w:spacing w:line="276" w:lineRule="auto"/>
        <w:rPr>
          <w:rFonts w:ascii="Calibri" w:eastAsia="Calibri" w:hAnsi="Calibri" w:cs="Calibri"/>
          <w:sz w:val="6"/>
          <w:szCs w:val="6"/>
        </w:rPr>
      </w:pPr>
    </w:p>
    <w:p w14:paraId="7078930D" w14:textId="77777777" w:rsidR="0030540A" w:rsidRPr="00CD345C" w:rsidRDefault="0030540A" w:rsidP="0030540A">
      <w:pPr>
        <w:pStyle w:val="Zkladntext"/>
        <w:spacing w:before="3"/>
        <w:ind w:left="708"/>
        <w:rPr>
          <w:b/>
          <w:sz w:val="20"/>
          <w:szCs w:val="20"/>
        </w:rPr>
      </w:pPr>
      <w:r w:rsidRPr="00CD345C">
        <w:rPr>
          <w:b/>
          <w:sz w:val="20"/>
          <w:szCs w:val="20"/>
        </w:rPr>
        <w:t>ANGLICKÝ JAZYK – 1. CYKLUS – VŠEOBECNÁ CHARAKTERISTIKA</w:t>
      </w:r>
    </w:p>
    <w:tbl>
      <w:tblPr>
        <w:tblStyle w:val="TableNormal"/>
        <w:tblW w:w="146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843"/>
        <w:gridCol w:w="11340"/>
      </w:tblGrid>
      <w:tr w:rsidR="0030540A" w:rsidRPr="00CD345C" w14:paraId="5CCF7429" w14:textId="77777777" w:rsidTr="00E41CF5">
        <w:trPr>
          <w:trHeight w:val="299"/>
        </w:trPr>
        <w:tc>
          <w:tcPr>
            <w:tcW w:w="1417" w:type="dxa"/>
            <w:vMerge w:val="restart"/>
            <w:shd w:val="clear" w:color="auto" w:fill="00B0F0"/>
          </w:tcPr>
          <w:p w14:paraId="5CAE50A2" w14:textId="77777777" w:rsidR="0030540A" w:rsidRPr="00CD345C" w:rsidRDefault="0030540A" w:rsidP="00E41CF5">
            <w:pPr>
              <w:pStyle w:val="TableParagraph"/>
              <w:spacing w:line="276" w:lineRule="auto"/>
              <w:ind w:right="190"/>
              <w:jc w:val="center"/>
              <w:rPr>
                <w:rFonts w:asciiTheme="minorHAnsi" w:hAnsiTheme="minorHAnsi" w:cstheme="minorHAnsi"/>
                <w:b/>
                <w:sz w:val="20"/>
                <w:szCs w:val="20"/>
                <w:lang w:val="sk-SK"/>
              </w:rPr>
            </w:pPr>
            <w:r w:rsidRPr="00CD345C">
              <w:rPr>
                <w:rFonts w:asciiTheme="minorHAnsi" w:hAnsiTheme="minorHAnsi" w:cstheme="minorHAnsi"/>
                <w:b/>
                <w:spacing w:val="-2"/>
                <w:sz w:val="20"/>
                <w:szCs w:val="20"/>
                <w:lang w:val="sk-SK"/>
              </w:rPr>
              <w:t>OBSAHOVÝ ŠTANDARD</w:t>
            </w:r>
          </w:p>
        </w:tc>
        <w:tc>
          <w:tcPr>
            <w:tcW w:w="1843" w:type="dxa"/>
            <w:shd w:val="clear" w:color="auto" w:fill="BDD6EE" w:themeFill="accent1" w:themeFillTint="66"/>
          </w:tcPr>
          <w:p w14:paraId="26583AE2" w14:textId="77777777" w:rsidR="0030540A" w:rsidRPr="00CD345C" w:rsidRDefault="0030540A" w:rsidP="00E41CF5">
            <w:pPr>
              <w:pStyle w:val="TableParagraph"/>
              <w:spacing w:line="276" w:lineRule="auto"/>
              <w:ind w:left="0"/>
              <w:jc w:val="center"/>
              <w:rPr>
                <w:rFonts w:asciiTheme="minorHAnsi" w:hAnsiTheme="minorHAnsi" w:cstheme="minorHAnsi"/>
                <w:sz w:val="20"/>
                <w:szCs w:val="20"/>
                <w:lang w:val="sk-SK"/>
              </w:rPr>
            </w:pPr>
            <w:r w:rsidRPr="00CD345C">
              <w:rPr>
                <w:rFonts w:asciiTheme="minorHAnsi" w:hAnsiTheme="minorHAnsi" w:cstheme="minorHAnsi"/>
                <w:b/>
                <w:sz w:val="20"/>
                <w:szCs w:val="20"/>
                <w:lang w:val="sk-SK"/>
              </w:rPr>
              <w:t>FUNKCIE</w:t>
            </w:r>
            <w:r w:rsidRPr="00CD345C">
              <w:rPr>
                <w:rFonts w:asciiTheme="minorHAnsi" w:hAnsiTheme="minorHAnsi" w:cstheme="minorHAnsi"/>
                <w:b/>
                <w:spacing w:val="-7"/>
                <w:sz w:val="20"/>
                <w:szCs w:val="20"/>
                <w:lang w:val="sk-SK"/>
              </w:rPr>
              <w:t xml:space="preserve"> </w:t>
            </w:r>
            <w:r w:rsidRPr="00CD345C">
              <w:rPr>
                <w:rFonts w:asciiTheme="minorHAnsi" w:hAnsiTheme="minorHAnsi" w:cstheme="minorHAnsi"/>
                <w:b/>
                <w:spacing w:val="-2"/>
                <w:sz w:val="20"/>
                <w:szCs w:val="20"/>
                <w:lang w:val="sk-SK"/>
              </w:rPr>
              <w:t>JAZYKA</w:t>
            </w:r>
          </w:p>
        </w:tc>
        <w:tc>
          <w:tcPr>
            <w:tcW w:w="11340" w:type="dxa"/>
            <w:shd w:val="clear" w:color="auto" w:fill="DEEAF6" w:themeFill="accent1" w:themeFillTint="33"/>
          </w:tcPr>
          <w:p w14:paraId="21D7B663" w14:textId="77777777" w:rsidR="0030540A" w:rsidRPr="00CD345C" w:rsidRDefault="0030540A" w:rsidP="00E41CF5">
            <w:pPr>
              <w:pStyle w:val="TableParagraph"/>
              <w:spacing w:line="276" w:lineRule="auto"/>
              <w:ind w:right="114"/>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-Nadviazať kontakt pri stretnutí. Osloviť niekoho, pozdraviť sa, odpovedať na pozdrav,</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predstaviť</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z w:val="20"/>
                <w:szCs w:val="20"/>
                <w:lang w:val="sk-SK"/>
              </w:rPr>
              <w:t>sa,</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z w:val="20"/>
                <w:szCs w:val="20"/>
                <w:lang w:val="sk-SK"/>
              </w:rPr>
              <w:t>rozlúčiť</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z w:val="20"/>
                <w:szCs w:val="20"/>
                <w:lang w:val="sk-SK"/>
              </w:rPr>
              <w:t>sa.</w:t>
            </w:r>
          </w:p>
          <w:p w14:paraId="6B7CB5F9" w14:textId="77777777" w:rsidR="0030540A" w:rsidRPr="00CD345C" w:rsidRDefault="0030540A" w:rsidP="00E41CF5">
            <w:pPr>
              <w:pStyle w:val="TableParagraph"/>
              <w:tabs>
                <w:tab w:val="left" w:pos="222"/>
              </w:tabs>
              <w:spacing w:line="276" w:lineRule="auto"/>
              <w:ind w:right="184"/>
              <w:jc w:val="both"/>
              <w:rPr>
                <w:rFonts w:asciiTheme="minorHAnsi" w:hAnsiTheme="minorHAnsi" w:cstheme="minorHAnsi"/>
                <w:spacing w:val="-2"/>
                <w:sz w:val="20"/>
                <w:szCs w:val="20"/>
                <w:lang w:val="sk-SK"/>
              </w:rPr>
            </w:pPr>
            <w:r w:rsidRPr="00CD345C">
              <w:rPr>
                <w:rFonts w:asciiTheme="minorHAnsi" w:hAnsiTheme="minorHAnsi" w:cstheme="minorHAnsi"/>
                <w:sz w:val="20"/>
                <w:szCs w:val="20"/>
                <w:lang w:val="sk-SK"/>
              </w:rPr>
              <w:t>-Požiadať</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o</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informáciu,</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 xml:space="preserve">poskytnúť </w:t>
            </w:r>
            <w:r w:rsidRPr="00CD345C">
              <w:rPr>
                <w:rFonts w:asciiTheme="minorHAnsi" w:hAnsiTheme="minorHAnsi" w:cstheme="minorHAnsi"/>
                <w:spacing w:val="-2"/>
                <w:sz w:val="20"/>
                <w:szCs w:val="20"/>
                <w:lang w:val="sk-SK"/>
              </w:rPr>
              <w:t>informáciu.</w:t>
            </w:r>
          </w:p>
          <w:p w14:paraId="2A5E12A3" w14:textId="77777777" w:rsidR="0030540A" w:rsidRPr="00CD345C" w:rsidRDefault="0030540A" w:rsidP="00E41CF5">
            <w:pPr>
              <w:pStyle w:val="TableParagraph"/>
              <w:tabs>
                <w:tab w:val="left" w:pos="222"/>
              </w:tabs>
              <w:spacing w:line="276" w:lineRule="auto"/>
              <w:ind w:right="184"/>
              <w:jc w:val="both"/>
              <w:rPr>
                <w:rFonts w:asciiTheme="minorHAnsi" w:hAnsiTheme="minorHAnsi" w:cstheme="minorHAnsi"/>
                <w:spacing w:val="-2"/>
                <w:sz w:val="20"/>
                <w:szCs w:val="20"/>
                <w:lang w:val="sk-SK"/>
              </w:rPr>
            </w:pPr>
            <w:r w:rsidRPr="00CD345C">
              <w:rPr>
                <w:rFonts w:asciiTheme="minorHAnsi" w:hAnsiTheme="minorHAnsi" w:cstheme="minorHAnsi"/>
                <w:spacing w:val="-2"/>
                <w:sz w:val="20"/>
                <w:szCs w:val="20"/>
                <w:lang w:val="sk-SK"/>
              </w:rPr>
              <w:t>-Vyjadriť a zistiť želania a pocity (radosť, smútok).</w:t>
            </w:r>
          </w:p>
          <w:p w14:paraId="75FDB062" w14:textId="77777777" w:rsidR="0030540A" w:rsidRPr="00CD345C" w:rsidRDefault="0030540A" w:rsidP="00E41CF5">
            <w:pPr>
              <w:pStyle w:val="TableParagraph"/>
              <w:tabs>
                <w:tab w:val="left" w:pos="222"/>
              </w:tabs>
              <w:spacing w:line="276" w:lineRule="auto"/>
              <w:ind w:right="184"/>
              <w:jc w:val="both"/>
              <w:rPr>
                <w:rFonts w:asciiTheme="minorHAnsi" w:hAnsiTheme="minorHAnsi" w:cstheme="minorHAnsi"/>
                <w:spacing w:val="-4"/>
                <w:sz w:val="20"/>
                <w:szCs w:val="20"/>
                <w:lang w:val="sk-SK"/>
              </w:rPr>
            </w:pPr>
            <w:r w:rsidRPr="00CD345C">
              <w:rPr>
                <w:rFonts w:asciiTheme="minorHAnsi" w:hAnsiTheme="minorHAnsi" w:cstheme="minorHAnsi"/>
                <w:spacing w:val="-2"/>
                <w:sz w:val="20"/>
                <w:szCs w:val="20"/>
                <w:lang w:val="sk-SK"/>
              </w:rPr>
              <w:t>-</w:t>
            </w:r>
            <w:r w:rsidRPr="00CD345C">
              <w:rPr>
                <w:rFonts w:asciiTheme="minorHAnsi" w:hAnsiTheme="minorHAnsi" w:cstheme="minorHAnsi"/>
                <w:sz w:val="20"/>
                <w:szCs w:val="20"/>
                <w:lang w:val="sk-SK"/>
              </w:rPr>
              <w:t>Predstaviť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záľuby</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7"/>
                <w:sz w:val="20"/>
                <w:szCs w:val="20"/>
                <w:lang w:val="sk-SK"/>
              </w:rPr>
              <w:t> </w:t>
            </w:r>
            <w:r w:rsidRPr="00CD345C">
              <w:rPr>
                <w:rFonts w:asciiTheme="minorHAnsi" w:hAnsiTheme="minorHAnsi" w:cstheme="minorHAnsi"/>
                <w:sz w:val="20"/>
                <w:szCs w:val="20"/>
                <w:lang w:val="sk-SK"/>
              </w:rPr>
              <w:t>preferencie</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5"/>
                <w:sz w:val="20"/>
                <w:szCs w:val="20"/>
                <w:lang w:val="sk-SK"/>
              </w:rPr>
              <w:t xml:space="preserve">(čo </w:t>
            </w:r>
            <w:r w:rsidRPr="00CD345C">
              <w:rPr>
                <w:rFonts w:asciiTheme="minorHAnsi" w:hAnsiTheme="minorHAnsi" w:cstheme="minorHAnsi"/>
                <w:sz w:val="20"/>
                <w:szCs w:val="20"/>
                <w:lang w:val="sk-SK"/>
              </w:rPr>
              <w:t>mám</w:t>
            </w:r>
            <w:r w:rsidRPr="00CD345C">
              <w:rPr>
                <w:rFonts w:asciiTheme="minorHAnsi" w:hAnsiTheme="minorHAnsi" w:cstheme="minorHAnsi"/>
                <w:spacing w:val="-3"/>
                <w:sz w:val="20"/>
                <w:szCs w:val="20"/>
                <w:lang w:val="sk-SK"/>
              </w:rPr>
              <w:t xml:space="preserve"> / nemám </w:t>
            </w:r>
            <w:r w:rsidRPr="00CD345C">
              <w:rPr>
                <w:rFonts w:asciiTheme="minorHAnsi" w:hAnsiTheme="minorHAnsi" w:cstheme="minorHAnsi"/>
                <w:spacing w:val="-4"/>
                <w:sz w:val="20"/>
                <w:szCs w:val="20"/>
                <w:lang w:val="sk-SK"/>
              </w:rPr>
              <w:t>rád).</w:t>
            </w:r>
          </w:p>
          <w:p w14:paraId="20649025" w14:textId="77777777" w:rsidR="0030540A" w:rsidRPr="00CD345C" w:rsidRDefault="0030540A" w:rsidP="00E41CF5">
            <w:pPr>
              <w:pStyle w:val="TableParagraph"/>
              <w:tabs>
                <w:tab w:val="left" w:pos="468"/>
              </w:tabs>
              <w:spacing w:before="33" w:line="276" w:lineRule="auto"/>
              <w:ind w:left="0"/>
              <w:jc w:val="both"/>
              <w:rPr>
                <w:rFonts w:asciiTheme="minorHAnsi" w:hAnsiTheme="minorHAnsi" w:cstheme="minorHAnsi"/>
                <w:spacing w:val="-2"/>
                <w:sz w:val="20"/>
                <w:szCs w:val="20"/>
                <w:lang w:val="sk-SK"/>
              </w:rPr>
            </w:pPr>
            <w:r w:rsidRPr="00CD345C">
              <w:rPr>
                <w:rFonts w:asciiTheme="minorHAnsi" w:hAnsiTheme="minorHAnsi" w:cstheme="minorHAnsi"/>
                <w:sz w:val="20"/>
                <w:szCs w:val="20"/>
                <w:lang w:val="sk-SK"/>
              </w:rPr>
              <w:t xml:space="preserve">  -Zaujať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2"/>
                <w:sz w:val="20"/>
                <w:szCs w:val="20"/>
                <w:lang w:val="sk-SK"/>
              </w:rPr>
              <w:t>postoj. Požiadať o povolenie a súhlas.</w:t>
            </w:r>
          </w:p>
          <w:p w14:paraId="4CFAAEB0" w14:textId="77777777" w:rsidR="0030540A" w:rsidRPr="00CD345C" w:rsidRDefault="0030540A" w:rsidP="00E41CF5">
            <w:pPr>
              <w:pStyle w:val="TableParagraph"/>
              <w:tabs>
                <w:tab w:val="left" w:pos="468"/>
              </w:tabs>
              <w:spacing w:before="34" w:line="276" w:lineRule="auto"/>
              <w:jc w:val="both"/>
              <w:rPr>
                <w:rFonts w:asciiTheme="minorHAnsi" w:hAnsiTheme="minorHAnsi" w:cstheme="minorHAnsi"/>
                <w:spacing w:val="-5"/>
                <w:sz w:val="20"/>
                <w:szCs w:val="20"/>
                <w:lang w:val="sk-SK"/>
              </w:rPr>
            </w:pPr>
            <w:r w:rsidRPr="00CD345C">
              <w:rPr>
                <w:rFonts w:asciiTheme="minorHAnsi" w:hAnsiTheme="minorHAnsi" w:cstheme="minorHAnsi"/>
                <w:sz w:val="20"/>
                <w:szCs w:val="20"/>
                <w:lang w:val="sk-SK"/>
              </w:rPr>
              <w:t>-Vyjadriť</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návrh</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reagovať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5"/>
                <w:sz w:val="20"/>
                <w:szCs w:val="20"/>
                <w:lang w:val="sk-SK"/>
              </w:rPr>
              <w:t>naň. Požiadať o niečo, poďakovať sa.</w:t>
            </w:r>
          </w:p>
          <w:p w14:paraId="480C6835" w14:textId="77777777" w:rsidR="0030540A" w:rsidRPr="00CD345C" w:rsidRDefault="0030540A" w:rsidP="00E41CF5">
            <w:pPr>
              <w:pStyle w:val="TableParagraph"/>
              <w:tabs>
                <w:tab w:val="left" w:pos="468"/>
              </w:tabs>
              <w:spacing w:before="34" w:line="276" w:lineRule="auto"/>
              <w:jc w:val="both"/>
              <w:rPr>
                <w:rFonts w:asciiTheme="minorHAnsi" w:hAnsiTheme="minorHAnsi" w:cstheme="minorHAnsi"/>
                <w:spacing w:val="-2"/>
                <w:sz w:val="20"/>
                <w:szCs w:val="20"/>
                <w:lang w:val="sk-SK"/>
              </w:rPr>
            </w:pPr>
            <w:r w:rsidRPr="00CD345C">
              <w:rPr>
                <w:rFonts w:asciiTheme="minorHAnsi" w:hAnsiTheme="minorHAnsi" w:cstheme="minorHAnsi"/>
                <w:spacing w:val="-5"/>
                <w:sz w:val="20"/>
                <w:szCs w:val="20"/>
                <w:lang w:val="sk-SK"/>
              </w:rPr>
              <w:t>-</w:t>
            </w:r>
            <w:r w:rsidRPr="00CD345C">
              <w:rPr>
                <w:rFonts w:asciiTheme="minorHAnsi" w:hAnsiTheme="minorHAnsi" w:cstheme="minorHAnsi"/>
                <w:sz w:val="20"/>
                <w:szCs w:val="20"/>
                <w:lang w:val="sk-SK"/>
              </w:rPr>
              <w:t>Reagovať</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na</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2"/>
                <w:sz w:val="20"/>
                <w:szCs w:val="20"/>
                <w:lang w:val="sk-SK"/>
              </w:rPr>
              <w:t>udalosť, blahoželať.</w:t>
            </w:r>
          </w:p>
          <w:p w14:paraId="1F06A407" w14:textId="77777777" w:rsidR="0030540A" w:rsidRPr="00CD345C" w:rsidRDefault="0030540A" w:rsidP="00E41CF5">
            <w:pPr>
              <w:pStyle w:val="TableParagraph"/>
              <w:tabs>
                <w:tab w:val="left" w:pos="468"/>
              </w:tabs>
              <w:spacing w:before="34" w:line="276" w:lineRule="auto"/>
              <w:jc w:val="both"/>
              <w:rPr>
                <w:rFonts w:asciiTheme="minorHAnsi" w:hAnsiTheme="minorHAnsi" w:cstheme="minorHAnsi"/>
                <w:spacing w:val="-2"/>
                <w:sz w:val="20"/>
                <w:szCs w:val="20"/>
                <w:lang w:val="sk-SK"/>
              </w:rPr>
            </w:pPr>
            <w:r w:rsidRPr="00CD345C">
              <w:rPr>
                <w:rFonts w:asciiTheme="minorHAnsi" w:hAnsiTheme="minorHAnsi" w:cstheme="minorHAnsi"/>
                <w:spacing w:val="-2"/>
                <w:sz w:val="20"/>
                <w:szCs w:val="20"/>
                <w:lang w:val="sk-SK"/>
              </w:rPr>
              <w:lastRenderedPageBreak/>
              <w:t>-Reagovať na príbeh. Vyjadriť, či sa mi príbeh páči/nepáči. Vyjadriť porozumenie príbehu.</w:t>
            </w:r>
          </w:p>
        </w:tc>
      </w:tr>
      <w:tr w:rsidR="0030540A" w:rsidRPr="00CD345C" w14:paraId="31961656" w14:textId="77777777" w:rsidTr="00E41CF5">
        <w:trPr>
          <w:trHeight w:val="2160"/>
        </w:trPr>
        <w:tc>
          <w:tcPr>
            <w:tcW w:w="1417" w:type="dxa"/>
            <w:vMerge/>
            <w:shd w:val="clear" w:color="auto" w:fill="00B0F0"/>
          </w:tcPr>
          <w:p w14:paraId="1DA83E03" w14:textId="77777777" w:rsidR="0030540A" w:rsidRPr="00CD345C" w:rsidRDefault="0030540A" w:rsidP="00E41CF5">
            <w:pPr>
              <w:rPr>
                <w:rFonts w:cstheme="minorHAnsi"/>
                <w:sz w:val="20"/>
                <w:szCs w:val="20"/>
                <w:lang w:val="sk-SK"/>
              </w:rPr>
            </w:pPr>
          </w:p>
        </w:tc>
        <w:tc>
          <w:tcPr>
            <w:tcW w:w="1843" w:type="dxa"/>
            <w:shd w:val="clear" w:color="auto" w:fill="BDD6EE" w:themeFill="accent1" w:themeFillTint="66"/>
          </w:tcPr>
          <w:p w14:paraId="5A5FA8E5" w14:textId="77777777" w:rsidR="0030540A" w:rsidRPr="00CD345C" w:rsidRDefault="0030540A" w:rsidP="00E41CF5">
            <w:pPr>
              <w:pStyle w:val="TableParagraph"/>
              <w:ind w:left="0"/>
              <w:jc w:val="center"/>
              <w:rPr>
                <w:rFonts w:asciiTheme="minorHAnsi" w:hAnsiTheme="minorHAnsi" w:cstheme="minorHAnsi"/>
                <w:b/>
                <w:sz w:val="20"/>
                <w:szCs w:val="20"/>
                <w:lang w:val="sk-SK"/>
              </w:rPr>
            </w:pPr>
            <w:r w:rsidRPr="00CD345C">
              <w:rPr>
                <w:rFonts w:asciiTheme="minorHAnsi" w:hAnsiTheme="minorHAnsi" w:cstheme="minorHAnsi"/>
                <w:b/>
                <w:sz w:val="20"/>
                <w:szCs w:val="20"/>
                <w:lang w:val="sk-SK"/>
              </w:rPr>
              <w:t>JAZYKOVÁ ZLOŽKA</w:t>
            </w:r>
          </w:p>
          <w:p w14:paraId="22DF2EB0" w14:textId="77777777" w:rsidR="0030540A" w:rsidRPr="00CD345C" w:rsidRDefault="0030540A" w:rsidP="00E41CF5">
            <w:pPr>
              <w:pStyle w:val="TableParagraph"/>
              <w:ind w:left="0"/>
              <w:jc w:val="center"/>
              <w:rPr>
                <w:rFonts w:asciiTheme="minorHAnsi" w:hAnsiTheme="minorHAnsi" w:cstheme="minorHAnsi"/>
                <w:b/>
                <w:sz w:val="20"/>
                <w:szCs w:val="20"/>
                <w:lang w:val="sk-SK"/>
              </w:rPr>
            </w:pPr>
            <w:r w:rsidRPr="00CD345C">
              <w:rPr>
                <w:rFonts w:asciiTheme="minorHAnsi" w:hAnsiTheme="minorHAnsi" w:cstheme="minorHAnsi"/>
                <w:b/>
                <w:sz w:val="20"/>
                <w:szCs w:val="20"/>
                <w:lang w:val="sk-SK"/>
              </w:rPr>
              <w:t>-</w:t>
            </w:r>
          </w:p>
          <w:p w14:paraId="670ED314" w14:textId="77777777" w:rsidR="0030540A" w:rsidRPr="00CD345C" w:rsidRDefault="0030540A" w:rsidP="00E41CF5">
            <w:pPr>
              <w:pStyle w:val="TableParagraph"/>
              <w:ind w:left="0"/>
              <w:jc w:val="center"/>
              <w:rPr>
                <w:rFonts w:asciiTheme="minorHAnsi" w:hAnsiTheme="minorHAnsi" w:cstheme="minorHAnsi"/>
                <w:b/>
                <w:sz w:val="20"/>
                <w:szCs w:val="20"/>
                <w:lang w:val="sk-SK"/>
              </w:rPr>
            </w:pPr>
            <w:r w:rsidRPr="00CD345C">
              <w:rPr>
                <w:rFonts w:asciiTheme="minorHAnsi" w:hAnsiTheme="minorHAnsi" w:cstheme="minorHAnsi"/>
                <w:b/>
                <w:sz w:val="20"/>
                <w:szCs w:val="20"/>
                <w:lang w:val="sk-SK"/>
              </w:rPr>
              <w:t xml:space="preserve">JAZYKOVÉ </w:t>
            </w:r>
            <w:r w:rsidRPr="00CD345C">
              <w:rPr>
                <w:rFonts w:asciiTheme="minorHAnsi" w:hAnsiTheme="minorHAnsi" w:cstheme="minorHAnsi"/>
                <w:b/>
                <w:spacing w:val="-13"/>
                <w:sz w:val="20"/>
                <w:szCs w:val="20"/>
                <w:lang w:val="sk-SK"/>
              </w:rPr>
              <w:t xml:space="preserve"> </w:t>
            </w:r>
            <w:r w:rsidRPr="00CD345C">
              <w:rPr>
                <w:rFonts w:asciiTheme="minorHAnsi" w:hAnsiTheme="minorHAnsi" w:cstheme="minorHAnsi"/>
                <w:b/>
                <w:sz w:val="20"/>
                <w:szCs w:val="20"/>
                <w:lang w:val="sk-SK"/>
              </w:rPr>
              <w:t>PROSTRIEDKY</w:t>
            </w:r>
          </w:p>
        </w:tc>
        <w:tc>
          <w:tcPr>
            <w:tcW w:w="11340" w:type="dxa"/>
            <w:shd w:val="clear" w:color="auto" w:fill="DEEAF6" w:themeFill="accent1" w:themeFillTint="33"/>
          </w:tcPr>
          <w:p w14:paraId="3EC4887F" w14:textId="77777777" w:rsidR="0030540A" w:rsidRPr="00CD345C" w:rsidRDefault="0030540A" w:rsidP="00E41CF5">
            <w:pPr>
              <w:pStyle w:val="TableParagraph"/>
              <w:tabs>
                <w:tab w:val="left" w:pos="468"/>
              </w:tabs>
              <w:spacing w:line="276" w:lineRule="auto"/>
              <w:ind w:right="243"/>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-Jednotné a množné číslo podstatných mien s pravidelným tvorením množného čísla.</w:t>
            </w:r>
          </w:p>
          <w:p w14:paraId="14B54F00" w14:textId="77777777" w:rsidR="0030540A" w:rsidRPr="00CD345C" w:rsidRDefault="0030540A" w:rsidP="00E41CF5">
            <w:pPr>
              <w:pStyle w:val="TableParagraph"/>
              <w:tabs>
                <w:tab w:val="left" w:pos="468"/>
              </w:tabs>
              <w:spacing w:line="276" w:lineRule="auto"/>
              <w:ind w:right="243"/>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-Osobné zámená, privlastňovacie zámená, ukazovacie zámená a opytovacie zámená.</w:t>
            </w:r>
          </w:p>
          <w:p w14:paraId="0AA464D5" w14:textId="77777777" w:rsidR="0030540A" w:rsidRPr="00CD345C" w:rsidRDefault="0030540A" w:rsidP="00E41CF5">
            <w:pPr>
              <w:pStyle w:val="TableParagraph"/>
              <w:tabs>
                <w:tab w:val="left" w:pos="469"/>
              </w:tabs>
              <w:spacing w:line="276" w:lineRule="auto"/>
              <w:ind w:right="134"/>
              <w:jc w:val="both"/>
              <w:rPr>
                <w:rFonts w:asciiTheme="minorHAnsi" w:hAnsiTheme="minorHAnsi" w:cstheme="minorHAnsi"/>
                <w:spacing w:val="-2"/>
                <w:sz w:val="20"/>
                <w:szCs w:val="20"/>
                <w:lang w:val="sk-SK"/>
              </w:rPr>
            </w:pPr>
            <w:r w:rsidRPr="00CD345C">
              <w:rPr>
                <w:rFonts w:asciiTheme="minorHAnsi" w:hAnsiTheme="minorHAnsi" w:cstheme="minorHAnsi"/>
                <w:sz w:val="20"/>
                <w:szCs w:val="20"/>
                <w:lang w:val="sk-SK"/>
              </w:rPr>
              <w:t>-Sloveso</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w:t>
            </w:r>
            <w:r w:rsidRPr="00CD345C">
              <w:rPr>
                <w:rFonts w:asciiTheme="minorHAnsi" w:hAnsiTheme="minorHAnsi" w:cstheme="minorHAnsi"/>
                <w:i/>
                <w:sz w:val="20"/>
                <w:szCs w:val="20"/>
                <w:lang w:val="sk-SK"/>
              </w:rPr>
              <w:t>to</w:t>
            </w:r>
            <w:r w:rsidRPr="00CD345C">
              <w:rPr>
                <w:rFonts w:asciiTheme="minorHAnsi" w:hAnsiTheme="minorHAnsi" w:cstheme="minorHAnsi"/>
                <w:i/>
                <w:spacing w:val="-9"/>
                <w:sz w:val="20"/>
                <w:szCs w:val="20"/>
                <w:lang w:val="sk-SK"/>
              </w:rPr>
              <w:t xml:space="preserve"> </w:t>
            </w:r>
            <w:proofErr w:type="spellStart"/>
            <w:r w:rsidRPr="00CD345C">
              <w:rPr>
                <w:rFonts w:asciiTheme="minorHAnsi" w:hAnsiTheme="minorHAnsi" w:cstheme="minorHAnsi"/>
                <w:i/>
                <w:sz w:val="20"/>
                <w:szCs w:val="20"/>
                <w:lang w:val="sk-SK"/>
              </w:rPr>
              <w:t>be</w:t>
            </w:r>
            <w:proofErr w:type="spellEnd"/>
            <w:r w:rsidRPr="00CD345C">
              <w:rPr>
                <w:rFonts w:asciiTheme="minorHAnsi" w:hAnsiTheme="minorHAnsi" w:cstheme="minorHAnsi"/>
                <w:sz w:val="20"/>
                <w:szCs w:val="20"/>
                <w:lang w:val="sk-SK"/>
              </w:rPr>
              <w:t>” v jednoduchom prítomnom čase, oznamovacia veta, otázka a </w:t>
            </w:r>
            <w:r w:rsidRPr="00CD345C">
              <w:rPr>
                <w:rFonts w:asciiTheme="minorHAnsi" w:hAnsiTheme="minorHAnsi" w:cstheme="minorHAnsi"/>
                <w:spacing w:val="-2"/>
                <w:sz w:val="20"/>
                <w:szCs w:val="20"/>
                <w:lang w:val="sk-SK"/>
              </w:rPr>
              <w:t>zápor.</w:t>
            </w:r>
          </w:p>
          <w:p w14:paraId="5FBCEAD6" w14:textId="77777777" w:rsidR="0030540A" w:rsidRPr="00CD345C" w:rsidRDefault="0030540A" w:rsidP="00E41CF5">
            <w:pPr>
              <w:pStyle w:val="TableParagraph"/>
              <w:tabs>
                <w:tab w:val="left" w:pos="469"/>
              </w:tabs>
              <w:spacing w:line="276" w:lineRule="auto"/>
              <w:ind w:right="134"/>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-Sloveso</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z w:val="20"/>
                <w:szCs w:val="20"/>
                <w:lang w:val="sk-SK"/>
              </w:rPr>
              <w:t>„</w:t>
            </w:r>
            <w:proofErr w:type="spellStart"/>
            <w:r w:rsidRPr="00CD345C">
              <w:rPr>
                <w:rFonts w:asciiTheme="minorHAnsi" w:hAnsiTheme="minorHAnsi" w:cstheme="minorHAnsi"/>
                <w:i/>
                <w:sz w:val="20"/>
                <w:szCs w:val="20"/>
                <w:lang w:val="sk-SK"/>
              </w:rPr>
              <w:t>can</w:t>
            </w:r>
            <w:proofErr w:type="spellEnd"/>
            <w:r w:rsidRPr="00CD345C">
              <w:rPr>
                <w:rFonts w:asciiTheme="minorHAnsi" w:hAnsiTheme="minorHAnsi" w:cstheme="minorHAnsi"/>
                <w:sz w:val="20"/>
                <w:szCs w:val="20"/>
                <w:lang w:val="sk-SK"/>
              </w:rPr>
              <w:t>“</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z w:val="20"/>
                <w:szCs w:val="20"/>
                <w:lang w:val="sk-SK"/>
              </w:rPr>
              <w:t>v</w:t>
            </w:r>
            <w:r w:rsidRPr="00CD345C">
              <w:rPr>
                <w:rFonts w:asciiTheme="minorHAnsi" w:hAnsiTheme="minorHAnsi" w:cstheme="minorHAnsi"/>
                <w:spacing w:val="-12"/>
                <w:sz w:val="20"/>
                <w:szCs w:val="20"/>
                <w:lang w:val="sk-SK"/>
              </w:rPr>
              <w:t xml:space="preserve"> jednoduchom </w:t>
            </w:r>
            <w:r w:rsidRPr="00CD345C">
              <w:rPr>
                <w:rFonts w:asciiTheme="minorHAnsi" w:hAnsiTheme="minorHAnsi" w:cstheme="minorHAnsi"/>
                <w:sz w:val="20"/>
                <w:szCs w:val="20"/>
                <w:lang w:val="sk-SK"/>
              </w:rPr>
              <w:t>prítomnom</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čase, oznamovacia veta, otázka a zápor.</w:t>
            </w:r>
          </w:p>
          <w:p w14:paraId="6D89FB11" w14:textId="77777777" w:rsidR="0030540A" w:rsidRPr="00CD345C" w:rsidRDefault="0030540A" w:rsidP="00E41CF5">
            <w:pPr>
              <w:pStyle w:val="TableParagraph"/>
              <w:tabs>
                <w:tab w:val="left" w:pos="469"/>
              </w:tabs>
              <w:spacing w:line="276" w:lineRule="auto"/>
              <w:ind w:right="134"/>
              <w:jc w:val="both"/>
              <w:rPr>
                <w:rFonts w:asciiTheme="minorHAnsi" w:hAnsiTheme="minorHAnsi" w:cstheme="minorHAnsi"/>
                <w:sz w:val="20"/>
                <w:szCs w:val="20"/>
                <w:lang w:val="sk-SK"/>
              </w:rPr>
            </w:pPr>
            <w:r w:rsidRPr="00CD345C">
              <w:rPr>
                <w:rFonts w:asciiTheme="minorHAnsi" w:hAnsiTheme="minorHAnsi" w:cstheme="minorHAnsi"/>
                <w:spacing w:val="-2"/>
                <w:sz w:val="20"/>
                <w:szCs w:val="20"/>
                <w:lang w:val="sk-SK"/>
              </w:rPr>
              <w:t>-</w:t>
            </w:r>
            <w:r w:rsidRPr="00CD345C">
              <w:rPr>
                <w:rFonts w:asciiTheme="minorHAnsi" w:hAnsiTheme="minorHAnsi" w:cstheme="minorHAnsi"/>
                <w:sz w:val="20"/>
                <w:szCs w:val="20"/>
                <w:lang w:val="sk-SK"/>
              </w:rPr>
              <w:t>Sloveso</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w:t>
            </w:r>
            <w:proofErr w:type="spellStart"/>
            <w:r w:rsidRPr="00CD345C">
              <w:rPr>
                <w:rFonts w:asciiTheme="minorHAnsi" w:hAnsiTheme="minorHAnsi" w:cstheme="minorHAnsi"/>
                <w:i/>
                <w:sz w:val="20"/>
                <w:szCs w:val="20"/>
                <w:lang w:val="sk-SK"/>
              </w:rPr>
              <w:t>have</w:t>
            </w:r>
            <w:proofErr w:type="spellEnd"/>
            <w:r w:rsidRPr="00CD345C">
              <w:rPr>
                <w:rFonts w:asciiTheme="minorHAnsi" w:hAnsiTheme="minorHAnsi" w:cstheme="minorHAnsi"/>
                <w:i/>
                <w:spacing w:val="-4"/>
                <w:sz w:val="20"/>
                <w:szCs w:val="20"/>
                <w:lang w:val="sk-SK"/>
              </w:rPr>
              <w:t xml:space="preserve"> </w:t>
            </w:r>
            <w:proofErr w:type="spellStart"/>
            <w:r w:rsidRPr="00CD345C">
              <w:rPr>
                <w:rFonts w:asciiTheme="minorHAnsi" w:hAnsiTheme="minorHAnsi" w:cstheme="minorHAnsi"/>
                <w:i/>
                <w:sz w:val="20"/>
                <w:szCs w:val="20"/>
                <w:lang w:val="sk-SK"/>
              </w:rPr>
              <w:t>got</w:t>
            </w:r>
            <w:proofErr w:type="spellEnd"/>
            <w:r w:rsidRPr="00CD345C">
              <w:rPr>
                <w:rFonts w:asciiTheme="minorHAnsi" w:hAnsiTheme="minorHAnsi" w:cstheme="minorHAnsi"/>
                <w:sz w:val="20"/>
                <w:szCs w:val="20"/>
                <w:lang w:val="sk-SK"/>
              </w:rPr>
              <w:t>”</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v jednoduchom prítomnom čase, oznamovacia</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veta,</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otázka a zápor.</w:t>
            </w:r>
          </w:p>
          <w:p w14:paraId="6171A785" w14:textId="77777777" w:rsidR="0030540A" w:rsidRPr="00CD345C" w:rsidRDefault="0030540A" w:rsidP="00E41CF5">
            <w:pPr>
              <w:pStyle w:val="TableParagraph"/>
              <w:tabs>
                <w:tab w:val="left" w:pos="468"/>
              </w:tabs>
              <w:spacing w:line="276" w:lineRule="auto"/>
              <w:ind w:right="134"/>
              <w:jc w:val="both"/>
              <w:rPr>
                <w:rFonts w:asciiTheme="minorHAnsi" w:hAnsiTheme="minorHAnsi" w:cstheme="minorHAnsi"/>
                <w:spacing w:val="-4"/>
                <w:sz w:val="20"/>
                <w:szCs w:val="20"/>
                <w:lang w:val="sk-SK"/>
              </w:rPr>
            </w:pPr>
            <w:r w:rsidRPr="00CD345C">
              <w:rPr>
                <w:rFonts w:asciiTheme="minorHAnsi" w:hAnsiTheme="minorHAnsi" w:cstheme="minorHAnsi"/>
                <w:spacing w:val="-4"/>
                <w:sz w:val="20"/>
                <w:szCs w:val="20"/>
                <w:lang w:val="sk-SK"/>
              </w:rPr>
              <w:t>-Jednoduchý prítomný čas základných plnovýznamových slovies.</w:t>
            </w:r>
          </w:p>
          <w:p w14:paraId="60348C54" w14:textId="77777777" w:rsidR="0030540A" w:rsidRPr="00CD345C" w:rsidRDefault="0030540A" w:rsidP="00E41CF5">
            <w:pPr>
              <w:pStyle w:val="TableParagraph"/>
              <w:tabs>
                <w:tab w:val="left" w:pos="468"/>
              </w:tabs>
              <w:spacing w:line="276" w:lineRule="auto"/>
              <w:ind w:right="243"/>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-Základné číslovky 0-20 a otázka „</w:t>
            </w:r>
            <w:proofErr w:type="spellStart"/>
            <w:r w:rsidRPr="00CD345C">
              <w:rPr>
                <w:rFonts w:asciiTheme="minorHAnsi" w:hAnsiTheme="minorHAnsi" w:cstheme="minorHAnsi"/>
                <w:i/>
                <w:sz w:val="20"/>
                <w:szCs w:val="20"/>
                <w:lang w:val="sk-SK"/>
              </w:rPr>
              <w:t>How</w:t>
            </w:r>
            <w:proofErr w:type="spellEnd"/>
            <w:r w:rsidRPr="00CD345C">
              <w:rPr>
                <w:rFonts w:asciiTheme="minorHAnsi" w:hAnsiTheme="minorHAnsi" w:cstheme="minorHAnsi"/>
                <w:i/>
                <w:sz w:val="20"/>
                <w:szCs w:val="20"/>
                <w:lang w:val="sk-SK"/>
              </w:rPr>
              <w:t xml:space="preserve"> </w:t>
            </w:r>
            <w:proofErr w:type="spellStart"/>
            <w:r w:rsidRPr="00CD345C">
              <w:rPr>
                <w:rFonts w:asciiTheme="minorHAnsi" w:hAnsiTheme="minorHAnsi" w:cstheme="minorHAnsi"/>
                <w:i/>
                <w:sz w:val="20"/>
                <w:szCs w:val="20"/>
                <w:lang w:val="sk-SK"/>
              </w:rPr>
              <w:t>many</w:t>
            </w:r>
            <w:proofErr w:type="spellEnd"/>
            <w:r w:rsidRPr="00CD345C">
              <w:rPr>
                <w:rFonts w:asciiTheme="minorHAnsi" w:hAnsiTheme="minorHAnsi" w:cstheme="minorHAnsi"/>
                <w:i/>
                <w:sz w:val="20"/>
                <w:szCs w:val="20"/>
                <w:lang w:val="sk-SK"/>
              </w:rPr>
              <w:t>...?</w:t>
            </w:r>
            <w:r w:rsidRPr="00CD345C">
              <w:rPr>
                <w:rFonts w:asciiTheme="minorHAnsi" w:hAnsiTheme="minorHAnsi" w:cstheme="minorHAnsi"/>
                <w:sz w:val="20"/>
                <w:szCs w:val="20"/>
                <w:lang w:val="sk-SK"/>
              </w:rPr>
              <w:t>“.</w:t>
            </w:r>
          </w:p>
          <w:p w14:paraId="5AF86BC0" w14:textId="77777777" w:rsidR="0030540A" w:rsidRPr="00CD345C" w:rsidRDefault="0030540A" w:rsidP="00E41CF5">
            <w:pPr>
              <w:pStyle w:val="TableParagraph"/>
              <w:tabs>
                <w:tab w:val="left" w:pos="468"/>
              </w:tabs>
              <w:spacing w:line="276" w:lineRule="auto"/>
              <w:ind w:right="134"/>
              <w:jc w:val="both"/>
              <w:rPr>
                <w:rFonts w:asciiTheme="minorHAnsi" w:hAnsiTheme="minorHAnsi" w:cstheme="minorHAnsi"/>
                <w:spacing w:val="-4"/>
                <w:sz w:val="20"/>
                <w:szCs w:val="20"/>
                <w:lang w:val="sk-SK"/>
              </w:rPr>
            </w:pPr>
            <w:r w:rsidRPr="00CD345C">
              <w:rPr>
                <w:rFonts w:asciiTheme="minorHAnsi" w:hAnsiTheme="minorHAnsi" w:cstheme="minorHAnsi"/>
                <w:sz w:val="20"/>
                <w:szCs w:val="20"/>
                <w:lang w:val="sk-SK"/>
              </w:rPr>
              <w:t>-Predložky</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miesta „</w:t>
            </w:r>
            <w:r w:rsidRPr="00CD345C">
              <w:rPr>
                <w:rFonts w:asciiTheme="minorHAnsi" w:hAnsiTheme="minorHAnsi" w:cstheme="minorHAnsi"/>
                <w:i/>
                <w:sz w:val="20"/>
                <w:szCs w:val="20"/>
                <w:lang w:val="sk-SK"/>
              </w:rPr>
              <w:t>in,</w:t>
            </w:r>
            <w:r w:rsidRPr="00CD345C">
              <w:rPr>
                <w:rFonts w:asciiTheme="minorHAnsi" w:hAnsiTheme="minorHAnsi" w:cstheme="minorHAnsi"/>
                <w:i/>
                <w:spacing w:val="-5"/>
                <w:sz w:val="20"/>
                <w:szCs w:val="20"/>
                <w:lang w:val="sk-SK"/>
              </w:rPr>
              <w:t xml:space="preserve"> </w:t>
            </w:r>
            <w:r w:rsidRPr="00CD345C">
              <w:rPr>
                <w:rFonts w:asciiTheme="minorHAnsi" w:hAnsiTheme="minorHAnsi" w:cstheme="minorHAnsi"/>
                <w:i/>
                <w:sz w:val="20"/>
                <w:szCs w:val="20"/>
                <w:lang w:val="sk-SK"/>
              </w:rPr>
              <w:t>on,</w:t>
            </w:r>
            <w:r w:rsidRPr="00CD345C">
              <w:rPr>
                <w:rFonts w:asciiTheme="minorHAnsi" w:hAnsiTheme="minorHAnsi" w:cstheme="minorHAnsi"/>
                <w:i/>
                <w:spacing w:val="-5"/>
                <w:sz w:val="20"/>
                <w:szCs w:val="20"/>
                <w:lang w:val="sk-SK"/>
              </w:rPr>
              <w:t xml:space="preserve"> </w:t>
            </w:r>
            <w:proofErr w:type="spellStart"/>
            <w:r w:rsidRPr="00CD345C">
              <w:rPr>
                <w:rFonts w:asciiTheme="minorHAnsi" w:hAnsiTheme="minorHAnsi" w:cstheme="minorHAnsi"/>
                <w:i/>
                <w:spacing w:val="-4"/>
                <w:sz w:val="20"/>
                <w:szCs w:val="20"/>
                <w:lang w:val="sk-SK"/>
              </w:rPr>
              <w:t>under</w:t>
            </w:r>
            <w:proofErr w:type="spellEnd"/>
            <w:r w:rsidRPr="00CD345C">
              <w:rPr>
                <w:rFonts w:asciiTheme="minorHAnsi" w:hAnsiTheme="minorHAnsi" w:cstheme="minorHAnsi"/>
                <w:spacing w:val="-4"/>
                <w:sz w:val="20"/>
                <w:szCs w:val="20"/>
                <w:lang w:val="sk-SK"/>
              </w:rPr>
              <w:t>“.</w:t>
            </w:r>
          </w:p>
          <w:p w14:paraId="074A7A8C" w14:textId="77777777" w:rsidR="0030540A" w:rsidRDefault="0030540A" w:rsidP="00E41CF5">
            <w:pPr>
              <w:pStyle w:val="TableParagraph"/>
              <w:tabs>
                <w:tab w:val="left" w:pos="468"/>
              </w:tabs>
              <w:spacing w:line="276" w:lineRule="auto"/>
              <w:ind w:right="243"/>
              <w:jc w:val="both"/>
              <w:rPr>
                <w:rFonts w:asciiTheme="minorHAnsi" w:hAnsiTheme="minorHAnsi" w:cstheme="minorHAnsi"/>
                <w:spacing w:val="-4"/>
                <w:sz w:val="20"/>
                <w:szCs w:val="20"/>
                <w:lang w:val="sk-SK"/>
              </w:rPr>
            </w:pPr>
            <w:r w:rsidRPr="00CD345C">
              <w:rPr>
                <w:rFonts w:asciiTheme="minorHAnsi" w:hAnsiTheme="minorHAnsi" w:cstheme="minorHAnsi"/>
                <w:spacing w:val="-4"/>
                <w:sz w:val="20"/>
                <w:szCs w:val="20"/>
                <w:lang w:val="sk-SK"/>
              </w:rPr>
              <w:t>-Oznamovacie, opytovacie, rozkazovacie a zvolacie vety.</w:t>
            </w:r>
          </w:p>
          <w:p w14:paraId="4F4BFF83" w14:textId="77777777" w:rsidR="0030540A" w:rsidRPr="00B412F8" w:rsidRDefault="0030540A" w:rsidP="00E41CF5">
            <w:pPr>
              <w:pStyle w:val="TableParagraph"/>
              <w:tabs>
                <w:tab w:val="left" w:pos="468"/>
              </w:tabs>
              <w:spacing w:line="276" w:lineRule="auto"/>
              <w:ind w:right="243"/>
              <w:jc w:val="both"/>
              <w:rPr>
                <w:rFonts w:asciiTheme="minorHAnsi" w:hAnsiTheme="minorHAnsi" w:cstheme="minorHAnsi"/>
                <w:spacing w:val="-4"/>
                <w:sz w:val="10"/>
                <w:szCs w:val="10"/>
                <w:lang w:val="sk-SK"/>
              </w:rPr>
            </w:pPr>
          </w:p>
        </w:tc>
      </w:tr>
      <w:tr w:rsidR="0030540A" w:rsidRPr="00CD345C" w14:paraId="369FF524" w14:textId="77777777" w:rsidTr="00E41CF5">
        <w:trPr>
          <w:trHeight w:val="1878"/>
        </w:trPr>
        <w:tc>
          <w:tcPr>
            <w:tcW w:w="1417" w:type="dxa"/>
            <w:vMerge/>
            <w:shd w:val="clear" w:color="auto" w:fill="00B0F0"/>
          </w:tcPr>
          <w:p w14:paraId="65E3C199" w14:textId="77777777" w:rsidR="0030540A" w:rsidRPr="00CD345C" w:rsidRDefault="0030540A" w:rsidP="00E41CF5">
            <w:pPr>
              <w:pStyle w:val="TableParagraph"/>
              <w:ind w:left="0"/>
              <w:rPr>
                <w:sz w:val="18"/>
                <w:lang w:val="sk-SK"/>
              </w:rPr>
            </w:pPr>
          </w:p>
        </w:tc>
        <w:tc>
          <w:tcPr>
            <w:tcW w:w="1843" w:type="dxa"/>
            <w:shd w:val="clear" w:color="auto" w:fill="BDD6EE" w:themeFill="accent1" w:themeFillTint="66"/>
          </w:tcPr>
          <w:p w14:paraId="6D86FB0C" w14:textId="77777777" w:rsidR="0030540A" w:rsidRPr="00CD345C" w:rsidRDefault="0030540A" w:rsidP="00E41CF5">
            <w:pPr>
              <w:pStyle w:val="TableParagraph"/>
              <w:spacing w:line="276" w:lineRule="auto"/>
              <w:ind w:left="0"/>
              <w:jc w:val="center"/>
              <w:rPr>
                <w:rFonts w:asciiTheme="minorHAnsi" w:hAnsiTheme="minorHAnsi" w:cstheme="minorHAnsi"/>
                <w:b/>
                <w:sz w:val="20"/>
                <w:szCs w:val="20"/>
                <w:lang w:val="sk-SK"/>
              </w:rPr>
            </w:pPr>
            <w:r w:rsidRPr="00CD345C">
              <w:rPr>
                <w:rFonts w:asciiTheme="minorHAnsi" w:hAnsiTheme="minorHAnsi" w:cstheme="minorHAnsi"/>
                <w:b/>
                <w:spacing w:val="-2"/>
                <w:sz w:val="20"/>
                <w:szCs w:val="20"/>
                <w:lang w:val="sk-SK"/>
              </w:rPr>
              <w:t>SOCIOLINGVÁLNA ZLOŽKA</w:t>
            </w:r>
          </w:p>
        </w:tc>
        <w:tc>
          <w:tcPr>
            <w:tcW w:w="11340" w:type="dxa"/>
            <w:shd w:val="clear" w:color="auto" w:fill="DEEAF6" w:themeFill="accent1" w:themeFillTint="33"/>
          </w:tcPr>
          <w:p w14:paraId="6E59EDD9" w14:textId="77777777" w:rsidR="0030540A" w:rsidRPr="00CD345C" w:rsidRDefault="0030540A" w:rsidP="00E41CF5">
            <w:pPr>
              <w:pStyle w:val="TableParagraph"/>
              <w:tabs>
                <w:tab w:val="left" w:pos="829"/>
              </w:tabs>
              <w:spacing w:line="276" w:lineRule="auto"/>
              <w:ind w:right="467"/>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-Poznať</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základné</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frázy</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pri stretnutí: pozdraviť sa, rozlúčiť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sa,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predstaviť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sa, poďakovať sa.</w:t>
            </w:r>
          </w:p>
          <w:p w14:paraId="0B068CA8" w14:textId="77777777" w:rsidR="0030540A" w:rsidRPr="00CD345C" w:rsidRDefault="0030540A" w:rsidP="00E41CF5">
            <w:pPr>
              <w:pStyle w:val="TableParagraph"/>
              <w:tabs>
                <w:tab w:val="left" w:pos="829"/>
              </w:tabs>
              <w:spacing w:line="276" w:lineRule="auto"/>
              <w:ind w:left="0"/>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 xml:space="preserve">  -Oboznamovanie sa so zvyklosťami vo verbálnej a neverbálnej komunikácii v cudzom jazyku (spôsoby oslovovania v škole a mimo školy, </w:t>
            </w:r>
          </w:p>
          <w:p w14:paraId="154EAF06" w14:textId="77777777" w:rsidR="0030540A" w:rsidRPr="00CD345C" w:rsidRDefault="0030540A" w:rsidP="00E41CF5">
            <w:pPr>
              <w:pStyle w:val="TableParagraph"/>
              <w:tabs>
                <w:tab w:val="left" w:pos="829"/>
              </w:tabs>
              <w:spacing w:line="276" w:lineRule="auto"/>
              <w:ind w:left="0"/>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 xml:space="preserve">  pozdravy, gestá...).</w:t>
            </w:r>
          </w:p>
          <w:p w14:paraId="069D302E" w14:textId="77777777" w:rsidR="0030540A" w:rsidRPr="00CD345C" w:rsidRDefault="0030540A" w:rsidP="00E41CF5">
            <w:pPr>
              <w:pStyle w:val="TableParagraph"/>
              <w:tabs>
                <w:tab w:val="left" w:pos="829"/>
              </w:tabs>
              <w:spacing w:line="276" w:lineRule="auto"/>
              <w:ind w:left="0"/>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 xml:space="preserve">  -Oboznamovanie sa s rozmanitosťou kultúr prostredníctvom príbehov, reálií, audiovizuálnych podnetov (základné sviatky, zvyky a  </w:t>
            </w:r>
          </w:p>
          <w:p w14:paraId="574E14A0" w14:textId="77777777" w:rsidR="0030540A" w:rsidRPr="00CD345C" w:rsidRDefault="0030540A" w:rsidP="00E41CF5">
            <w:pPr>
              <w:pStyle w:val="TableParagraph"/>
              <w:tabs>
                <w:tab w:val="left" w:pos="829"/>
              </w:tabs>
              <w:spacing w:line="276" w:lineRule="auto"/>
              <w:ind w:left="0"/>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 xml:space="preserve">  tradície).</w:t>
            </w:r>
          </w:p>
          <w:p w14:paraId="697A15A4" w14:textId="77777777" w:rsidR="0030540A" w:rsidRPr="00CD345C" w:rsidRDefault="0030540A" w:rsidP="00E41CF5">
            <w:pPr>
              <w:pStyle w:val="TableParagraph"/>
              <w:tabs>
                <w:tab w:val="left" w:pos="829"/>
              </w:tabs>
              <w:spacing w:line="276" w:lineRule="auto"/>
              <w:ind w:right="467"/>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-Vedieť</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reagovať</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na</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udalosť, blahoželať (narodeniny).</w:t>
            </w:r>
          </w:p>
          <w:p w14:paraId="0B9D146A" w14:textId="77777777" w:rsidR="0030540A" w:rsidRDefault="0030540A" w:rsidP="00E41CF5">
            <w:pPr>
              <w:pStyle w:val="TableParagraph"/>
              <w:tabs>
                <w:tab w:val="left" w:pos="829"/>
              </w:tabs>
              <w:spacing w:line="276" w:lineRule="auto"/>
              <w:ind w:right="467"/>
              <w:jc w:val="both"/>
              <w:rPr>
                <w:rFonts w:asciiTheme="minorHAnsi" w:hAnsiTheme="minorHAnsi" w:cstheme="minorHAnsi"/>
                <w:sz w:val="20"/>
                <w:szCs w:val="20"/>
                <w:lang w:val="sk-SK"/>
              </w:rPr>
            </w:pPr>
            <w:r w:rsidRPr="00CD345C">
              <w:rPr>
                <w:rFonts w:asciiTheme="minorHAnsi" w:hAnsiTheme="minorHAnsi" w:cstheme="minorHAnsi"/>
                <w:sz w:val="20"/>
                <w:szCs w:val="20"/>
                <w:lang w:val="sk-SK"/>
              </w:rPr>
              <w:t xml:space="preserve">-Sviatky: </w:t>
            </w:r>
            <w:proofErr w:type="spellStart"/>
            <w:r w:rsidRPr="00CD345C">
              <w:rPr>
                <w:rFonts w:asciiTheme="minorHAnsi" w:hAnsiTheme="minorHAnsi" w:cstheme="minorHAnsi"/>
                <w:sz w:val="20"/>
                <w:szCs w:val="20"/>
                <w:lang w:val="sk-SK"/>
              </w:rPr>
              <w:t>Halloween</w:t>
            </w:r>
            <w:proofErr w:type="spellEnd"/>
            <w:r w:rsidRPr="00CD345C">
              <w:rPr>
                <w:rFonts w:asciiTheme="minorHAnsi" w:hAnsiTheme="minorHAnsi" w:cstheme="minorHAnsi"/>
                <w:sz w:val="20"/>
                <w:szCs w:val="20"/>
                <w:lang w:val="sk-SK"/>
              </w:rPr>
              <w:t>, Noc ohňov/</w:t>
            </w:r>
            <w:proofErr w:type="spellStart"/>
            <w:r w:rsidRPr="00CD345C">
              <w:rPr>
                <w:rFonts w:asciiTheme="minorHAnsi" w:hAnsiTheme="minorHAnsi" w:cstheme="minorHAnsi"/>
                <w:sz w:val="20"/>
                <w:szCs w:val="20"/>
                <w:lang w:val="sk-SK"/>
              </w:rPr>
              <w:t>Guy</w:t>
            </w:r>
            <w:proofErr w:type="spellEnd"/>
            <w:r w:rsidRPr="00CD345C">
              <w:rPr>
                <w:rFonts w:asciiTheme="minorHAnsi" w:hAnsiTheme="minorHAnsi" w:cstheme="minorHAnsi"/>
                <w:sz w:val="20"/>
                <w:szCs w:val="20"/>
                <w:lang w:val="sk-SK"/>
              </w:rPr>
              <w:t xml:space="preserve"> </w:t>
            </w:r>
            <w:proofErr w:type="spellStart"/>
            <w:r w:rsidRPr="00CD345C">
              <w:rPr>
                <w:rFonts w:asciiTheme="minorHAnsi" w:hAnsiTheme="minorHAnsi" w:cstheme="minorHAnsi"/>
                <w:sz w:val="20"/>
                <w:szCs w:val="20"/>
                <w:lang w:val="sk-SK"/>
              </w:rPr>
              <w:t>Fawkesa</w:t>
            </w:r>
            <w:proofErr w:type="spellEnd"/>
            <w:r w:rsidRPr="00CD345C">
              <w:rPr>
                <w:rFonts w:asciiTheme="minorHAnsi" w:hAnsiTheme="minorHAnsi" w:cstheme="minorHAnsi"/>
                <w:sz w:val="20"/>
                <w:szCs w:val="20"/>
                <w:lang w:val="sk-SK"/>
              </w:rPr>
              <w:t>,</w:t>
            </w:r>
            <w:r w:rsidRPr="00CD345C">
              <w:rPr>
                <w:rFonts w:asciiTheme="minorHAnsi" w:hAnsiTheme="minorHAnsi" w:cstheme="minorHAnsi"/>
                <w:spacing w:val="-2"/>
                <w:sz w:val="20"/>
                <w:szCs w:val="20"/>
                <w:lang w:val="sk-SK"/>
              </w:rPr>
              <w:t xml:space="preserve"> Vianoce, Veľká noc,</w:t>
            </w:r>
            <w:r w:rsidRPr="00CD345C">
              <w:rPr>
                <w:rFonts w:asciiTheme="minorHAnsi" w:hAnsiTheme="minorHAnsi" w:cstheme="minorHAnsi"/>
                <w:sz w:val="20"/>
                <w:szCs w:val="20"/>
                <w:lang w:val="sk-SK"/>
              </w:rPr>
              <w:t xml:space="preserve"> deň matiek.</w:t>
            </w:r>
          </w:p>
          <w:p w14:paraId="2424E633" w14:textId="77777777" w:rsidR="0030540A" w:rsidRPr="00B412F8" w:rsidRDefault="0030540A" w:rsidP="00E41CF5">
            <w:pPr>
              <w:pStyle w:val="TableParagraph"/>
              <w:tabs>
                <w:tab w:val="left" w:pos="829"/>
              </w:tabs>
              <w:spacing w:line="276" w:lineRule="auto"/>
              <w:ind w:right="467"/>
              <w:jc w:val="both"/>
              <w:rPr>
                <w:rFonts w:asciiTheme="minorHAnsi" w:hAnsiTheme="minorHAnsi" w:cstheme="minorHAnsi"/>
                <w:sz w:val="10"/>
                <w:szCs w:val="10"/>
                <w:lang w:val="sk-SK"/>
              </w:rPr>
            </w:pPr>
          </w:p>
        </w:tc>
      </w:tr>
      <w:tr w:rsidR="0030540A" w:rsidRPr="00CD345C" w14:paraId="41A7CF7D" w14:textId="77777777" w:rsidTr="00E41CF5">
        <w:trPr>
          <w:trHeight w:val="2146"/>
        </w:trPr>
        <w:tc>
          <w:tcPr>
            <w:tcW w:w="1417" w:type="dxa"/>
            <w:vMerge/>
            <w:shd w:val="clear" w:color="auto" w:fill="00B0F0"/>
          </w:tcPr>
          <w:p w14:paraId="318C2BEA" w14:textId="77777777" w:rsidR="0030540A" w:rsidRPr="00CD345C" w:rsidRDefault="0030540A" w:rsidP="00E41CF5">
            <w:pPr>
              <w:rPr>
                <w:sz w:val="2"/>
                <w:szCs w:val="2"/>
                <w:lang w:val="sk-SK"/>
              </w:rPr>
            </w:pPr>
          </w:p>
        </w:tc>
        <w:tc>
          <w:tcPr>
            <w:tcW w:w="1843" w:type="dxa"/>
            <w:shd w:val="clear" w:color="auto" w:fill="BDD6EE" w:themeFill="accent1" w:themeFillTint="66"/>
          </w:tcPr>
          <w:p w14:paraId="697D6E92" w14:textId="77777777" w:rsidR="0030540A" w:rsidRPr="00CD345C" w:rsidRDefault="0030540A" w:rsidP="00E41CF5">
            <w:pPr>
              <w:pStyle w:val="TableParagraph"/>
              <w:spacing w:before="2"/>
              <w:ind w:left="6"/>
              <w:jc w:val="center"/>
              <w:rPr>
                <w:rFonts w:asciiTheme="minorHAnsi" w:hAnsiTheme="minorHAnsi" w:cstheme="minorHAnsi"/>
                <w:b/>
                <w:sz w:val="20"/>
                <w:szCs w:val="20"/>
                <w:lang w:val="sk-SK"/>
              </w:rPr>
            </w:pPr>
            <w:r w:rsidRPr="00CD345C">
              <w:rPr>
                <w:rFonts w:asciiTheme="minorHAnsi" w:hAnsiTheme="minorHAnsi" w:cstheme="minorHAnsi"/>
                <w:b/>
                <w:sz w:val="20"/>
                <w:szCs w:val="20"/>
                <w:lang w:val="sk-SK"/>
              </w:rPr>
              <w:t>TEMATICKÉ</w:t>
            </w:r>
            <w:r w:rsidRPr="00CD345C">
              <w:rPr>
                <w:rFonts w:asciiTheme="minorHAnsi" w:hAnsiTheme="minorHAnsi" w:cstheme="minorHAnsi"/>
                <w:b/>
                <w:spacing w:val="-10"/>
                <w:sz w:val="20"/>
                <w:szCs w:val="20"/>
                <w:lang w:val="sk-SK"/>
              </w:rPr>
              <w:t xml:space="preserve"> </w:t>
            </w:r>
            <w:r w:rsidRPr="00CD345C">
              <w:rPr>
                <w:rFonts w:asciiTheme="minorHAnsi" w:hAnsiTheme="minorHAnsi" w:cstheme="minorHAnsi"/>
                <w:b/>
                <w:spacing w:val="-2"/>
                <w:sz w:val="20"/>
                <w:szCs w:val="20"/>
                <w:lang w:val="sk-SK"/>
              </w:rPr>
              <w:t>OKRUHY</w:t>
            </w:r>
          </w:p>
        </w:tc>
        <w:tc>
          <w:tcPr>
            <w:tcW w:w="11340" w:type="dxa"/>
            <w:shd w:val="clear" w:color="auto" w:fill="DEEAF6" w:themeFill="accent1" w:themeFillTint="33"/>
          </w:tcPr>
          <w:p w14:paraId="0C07CA95" w14:textId="77777777" w:rsidR="0030540A" w:rsidRPr="00CD345C" w:rsidRDefault="0030540A" w:rsidP="00E41CF5">
            <w:pPr>
              <w:pStyle w:val="TableParagraph"/>
              <w:spacing w:line="276" w:lineRule="auto"/>
              <w:rPr>
                <w:rFonts w:asciiTheme="minorHAnsi" w:hAnsiTheme="minorHAnsi" w:cstheme="minorHAnsi"/>
                <w:spacing w:val="-2"/>
                <w:sz w:val="20"/>
                <w:szCs w:val="20"/>
                <w:lang w:val="sk-SK"/>
              </w:rPr>
            </w:pPr>
            <w:r w:rsidRPr="00CD345C">
              <w:rPr>
                <w:rFonts w:asciiTheme="minorHAnsi" w:hAnsiTheme="minorHAnsi" w:cstheme="minorHAnsi"/>
                <w:b/>
                <w:sz w:val="20"/>
                <w:szCs w:val="20"/>
                <w:lang w:val="sk-SK"/>
              </w:rPr>
              <w:t>Rodina</w:t>
            </w:r>
            <w:r w:rsidRPr="00CD345C">
              <w:rPr>
                <w:rFonts w:asciiTheme="minorHAnsi" w:hAnsiTheme="minorHAnsi" w:cstheme="minorHAnsi"/>
                <w:b/>
                <w:spacing w:val="-2"/>
                <w:sz w:val="20"/>
                <w:szCs w:val="20"/>
                <w:lang w:val="sk-SK"/>
              </w:rPr>
              <w:t xml:space="preserve"> </w:t>
            </w:r>
            <w:r w:rsidRPr="00CD345C">
              <w:rPr>
                <w:rFonts w:asciiTheme="minorHAnsi" w:hAnsiTheme="minorHAnsi" w:cstheme="minorHAnsi"/>
                <w:b/>
                <w:sz w:val="20"/>
                <w:szCs w:val="20"/>
                <w:lang w:val="sk-SK"/>
              </w:rPr>
              <w:t>a</w:t>
            </w:r>
            <w:r w:rsidRPr="00CD345C">
              <w:rPr>
                <w:rFonts w:asciiTheme="minorHAnsi" w:hAnsiTheme="minorHAnsi" w:cstheme="minorHAnsi"/>
                <w:b/>
                <w:spacing w:val="-2"/>
                <w:sz w:val="20"/>
                <w:szCs w:val="20"/>
                <w:lang w:val="sk-SK"/>
              </w:rPr>
              <w:t xml:space="preserve"> </w:t>
            </w:r>
            <w:r w:rsidRPr="00CD345C">
              <w:rPr>
                <w:rFonts w:asciiTheme="minorHAnsi" w:hAnsiTheme="minorHAnsi" w:cstheme="minorHAnsi"/>
                <w:b/>
                <w:sz w:val="20"/>
                <w:szCs w:val="20"/>
                <w:lang w:val="sk-SK"/>
              </w:rPr>
              <w:t>spoločnosť</w:t>
            </w:r>
            <w:r w:rsidRPr="00CD345C">
              <w:rPr>
                <w:rFonts w:asciiTheme="minorHAnsi" w:hAnsiTheme="minorHAnsi" w:cstheme="minorHAnsi"/>
                <w:sz w:val="20"/>
                <w:szCs w:val="20"/>
                <w:lang w:val="sk-SK"/>
              </w:rPr>
              <w:t>:</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ja</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1"/>
                <w:sz w:val="20"/>
                <w:szCs w:val="20"/>
                <w:lang w:val="sk-SK"/>
              </w:rPr>
              <w:t xml:space="preserve"> </w:t>
            </w:r>
            <w:r w:rsidRPr="00CD345C">
              <w:rPr>
                <w:rFonts w:asciiTheme="minorHAnsi" w:hAnsiTheme="minorHAnsi" w:cstheme="minorHAnsi"/>
                <w:sz w:val="20"/>
                <w:szCs w:val="20"/>
                <w:lang w:val="sk-SK"/>
              </w:rPr>
              <w:t>ľudia</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 xml:space="preserve">okolo </w:t>
            </w:r>
            <w:r w:rsidRPr="00CD345C">
              <w:rPr>
                <w:rFonts w:asciiTheme="minorHAnsi" w:hAnsiTheme="minorHAnsi" w:cstheme="minorHAnsi"/>
                <w:spacing w:val="-5"/>
                <w:sz w:val="20"/>
                <w:szCs w:val="20"/>
                <w:lang w:val="sk-SK"/>
              </w:rPr>
              <w:t xml:space="preserve">mňa </w:t>
            </w:r>
            <w:r w:rsidRPr="00CD345C">
              <w:rPr>
                <w:rFonts w:asciiTheme="minorHAnsi" w:hAnsiTheme="minorHAnsi" w:cstheme="minorHAnsi"/>
                <w:sz w:val="20"/>
                <w:szCs w:val="20"/>
                <w:lang w:val="sk-SK"/>
              </w:rPr>
              <w:t>(rodina,</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pacing w:val="-2"/>
                <w:sz w:val="20"/>
                <w:szCs w:val="20"/>
                <w:lang w:val="sk-SK"/>
              </w:rPr>
              <w:t>priatelia).</w:t>
            </w:r>
          </w:p>
          <w:p w14:paraId="21F36D0E" w14:textId="77777777" w:rsidR="0030540A" w:rsidRPr="00CD345C" w:rsidRDefault="0030540A" w:rsidP="00E41CF5">
            <w:pPr>
              <w:pStyle w:val="TableParagraph"/>
              <w:spacing w:line="276" w:lineRule="auto"/>
              <w:rPr>
                <w:rFonts w:asciiTheme="minorHAnsi" w:hAnsiTheme="minorHAnsi" w:cstheme="minorHAnsi"/>
                <w:spacing w:val="-2"/>
                <w:sz w:val="20"/>
                <w:szCs w:val="20"/>
                <w:lang w:val="sk-SK"/>
              </w:rPr>
            </w:pPr>
            <w:r w:rsidRPr="00CD345C">
              <w:rPr>
                <w:rFonts w:asciiTheme="minorHAnsi" w:hAnsiTheme="minorHAnsi" w:cstheme="minorHAnsi"/>
                <w:b/>
                <w:sz w:val="20"/>
                <w:szCs w:val="20"/>
                <w:lang w:val="sk-SK"/>
              </w:rPr>
              <w:t>Domov</w:t>
            </w:r>
            <w:r w:rsidRPr="00CD345C">
              <w:rPr>
                <w:rFonts w:asciiTheme="minorHAnsi" w:hAnsiTheme="minorHAnsi" w:cstheme="minorHAnsi"/>
                <w:b/>
                <w:spacing w:val="-3"/>
                <w:sz w:val="20"/>
                <w:szCs w:val="20"/>
                <w:lang w:val="sk-SK"/>
              </w:rPr>
              <w:t xml:space="preserve"> </w:t>
            </w:r>
            <w:r w:rsidRPr="00CD345C">
              <w:rPr>
                <w:rFonts w:asciiTheme="minorHAnsi" w:hAnsiTheme="minorHAnsi" w:cstheme="minorHAnsi"/>
                <w:b/>
                <w:sz w:val="20"/>
                <w:szCs w:val="20"/>
                <w:lang w:val="sk-SK"/>
              </w:rPr>
              <w:t>a</w:t>
            </w:r>
            <w:r w:rsidRPr="00CD345C">
              <w:rPr>
                <w:rFonts w:asciiTheme="minorHAnsi" w:hAnsiTheme="minorHAnsi" w:cstheme="minorHAnsi"/>
                <w:b/>
                <w:spacing w:val="-2"/>
                <w:sz w:val="20"/>
                <w:szCs w:val="20"/>
                <w:lang w:val="sk-SK"/>
              </w:rPr>
              <w:t xml:space="preserve"> </w:t>
            </w:r>
            <w:r w:rsidRPr="00CD345C">
              <w:rPr>
                <w:rFonts w:asciiTheme="minorHAnsi" w:hAnsiTheme="minorHAnsi" w:cstheme="minorHAnsi"/>
                <w:b/>
                <w:sz w:val="20"/>
                <w:szCs w:val="20"/>
                <w:lang w:val="sk-SK"/>
              </w:rPr>
              <w:t>bývanie:</w:t>
            </w:r>
            <w:r w:rsidRPr="00CD345C">
              <w:rPr>
                <w:rFonts w:asciiTheme="minorHAnsi" w:hAnsiTheme="minorHAnsi" w:cstheme="minorHAnsi"/>
                <w:b/>
                <w:spacing w:val="-1"/>
                <w:sz w:val="20"/>
                <w:szCs w:val="20"/>
                <w:lang w:val="sk-SK"/>
              </w:rPr>
              <w:t xml:space="preserve"> </w:t>
            </w:r>
            <w:r w:rsidRPr="00CD345C">
              <w:rPr>
                <w:rFonts w:asciiTheme="minorHAnsi" w:hAnsiTheme="minorHAnsi" w:cstheme="minorHAnsi"/>
                <w:sz w:val="20"/>
                <w:szCs w:val="20"/>
                <w:lang w:val="sk-SK"/>
              </w:rPr>
              <w:t>môj</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domov</w:t>
            </w:r>
            <w:r w:rsidRPr="00CD345C">
              <w:rPr>
                <w:rFonts w:asciiTheme="minorHAnsi" w:hAnsiTheme="minorHAnsi" w:cstheme="minorHAnsi"/>
                <w:spacing w:val="-1"/>
                <w:sz w:val="20"/>
                <w:szCs w:val="20"/>
                <w:lang w:val="sk-SK"/>
              </w:rPr>
              <w:t xml:space="preserve"> </w:t>
            </w:r>
            <w:r w:rsidRPr="00CD345C">
              <w:rPr>
                <w:rFonts w:asciiTheme="minorHAnsi" w:hAnsiTheme="minorHAnsi" w:cstheme="minorHAnsi"/>
                <w:sz w:val="20"/>
                <w:szCs w:val="20"/>
                <w:lang w:val="sk-SK"/>
              </w:rPr>
              <w:t>(byt/dom,</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pacing w:val="-5"/>
                <w:sz w:val="20"/>
                <w:szCs w:val="20"/>
                <w:lang w:val="sk-SK"/>
              </w:rPr>
              <w:t xml:space="preserve">kde </w:t>
            </w:r>
            <w:r>
              <w:rPr>
                <w:rFonts w:asciiTheme="minorHAnsi" w:hAnsiTheme="minorHAnsi" w:cstheme="minorHAnsi"/>
                <w:spacing w:val="-2"/>
                <w:sz w:val="20"/>
                <w:szCs w:val="20"/>
                <w:lang w:val="sk-SK"/>
              </w:rPr>
              <w:t>bývam).</w:t>
            </w:r>
          </w:p>
          <w:p w14:paraId="12AB6B09" w14:textId="77777777" w:rsidR="0030540A" w:rsidRPr="00CD345C" w:rsidRDefault="0030540A" w:rsidP="00E41CF5">
            <w:pPr>
              <w:pStyle w:val="TableParagraph"/>
              <w:spacing w:line="276" w:lineRule="auto"/>
              <w:rPr>
                <w:rFonts w:asciiTheme="minorHAnsi" w:hAnsiTheme="minorHAnsi" w:cstheme="minorHAnsi"/>
                <w:spacing w:val="-2"/>
                <w:sz w:val="20"/>
                <w:szCs w:val="20"/>
                <w:lang w:val="sk-SK"/>
              </w:rPr>
            </w:pPr>
            <w:r w:rsidRPr="00CD345C">
              <w:rPr>
                <w:rFonts w:asciiTheme="minorHAnsi" w:hAnsiTheme="minorHAnsi" w:cstheme="minorHAnsi"/>
                <w:b/>
                <w:sz w:val="20"/>
                <w:szCs w:val="20"/>
                <w:lang w:val="sk-SK"/>
              </w:rPr>
              <w:t>Vzdelávanie:</w:t>
            </w:r>
            <w:r w:rsidRPr="00CD345C">
              <w:rPr>
                <w:rFonts w:asciiTheme="minorHAnsi" w:hAnsiTheme="minorHAnsi" w:cstheme="minorHAnsi"/>
                <w:b/>
                <w:spacing w:val="-1"/>
                <w:sz w:val="20"/>
                <w:szCs w:val="20"/>
                <w:lang w:val="sk-SK"/>
              </w:rPr>
              <w:t xml:space="preserve"> </w:t>
            </w:r>
            <w:r w:rsidRPr="00CD345C">
              <w:rPr>
                <w:rFonts w:asciiTheme="minorHAnsi" w:hAnsiTheme="minorHAnsi" w:cstheme="minorHAnsi"/>
                <w:sz w:val="20"/>
                <w:szCs w:val="20"/>
                <w:lang w:val="sk-SK"/>
              </w:rPr>
              <w:t>moja</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škola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(škola,</w:t>
            </w:r>
            <w:r w:rsidRPr="00CD345C">
              <w:rPr>
                <w:rFonts w:asciiTheme="minorHAnsi" w:hAnsiTheme="minorHAnsi" w:cstheme="minorHAnsi"/>
                <w:spacing w:val="-2"/>
                <w:sz w:val="20"/>
                <w:szCs w:val="20"/>
                <w:lang w:val="sk-SK"/>
              </w:rPr>
              <w:t xml:space="preserve"> trieda).</w:t>
            </w:r>
          </w:p>
          <w:p w14:paraId="5535ED8B" w14:textId="77777777" w:rsidR="0030540A" w:rsidRPr="00CD345C" w:rsidRDefault="0030540A" w:rsidP="00E41CF5">
            <w:pPr>
              <w:pStyle w:val="TableParagraph"/>
              <w:spacing w:line="276" w:lineRule="auto"/>
              <w:rPr>
                <w:rFonts w:asciiTheme="minorHAnsi" w:hAnsiTheme="minorHAnsi" w:cstheme="minorHAnsi"/>
                <w:sz w:val="20"/>
                <w:szCs w:val="20"/>
                <w:lang w:val="sk-SK"/>
              </w:rPr>
            </w:pPr>
            <w:r w:rsidRPr="00CD345C">
              <w:rPr>
                <w:rFonts w:asciiTheme="minorHAnsi" w:hAnsiTheme="minorHAnsi" w:cstheme="minorHAnsi"/>
                <w:b/>
                <w:sz w:val="20"/>
                <w:szCs w:val="20"/>
                <w:lang w:val="sk-SK"/>
              </w:rPr>
              <w:t>Príroda</w:t>
            </w:r>
            <w:r w:rsidRPr="00CD345C">
              <w:rPr>
                <w:rFonts w:asciiTheme="minorHAnsi" w:hAnsiTheme="minorHAnsi" w:cstheme="minorHAnsi"/>
                <w:b/>
                <w:spacing w:val="-4"/>
                <w:sz w:val="20"/>
                <w:szCs w:val="20"/>
                <w:lang w:val="sk-SK"/>
              </w:rPr>
              <w:t xml:space="preserve"> </w:t>
            </w:r>
            <w:r w:rsidRPr="00CD345C">
              <w:rPr>
                <w:rFonts w:asciiTheme="minorHAnsi" w:hAnsiTheme="minorHAnsi" w:cstheme="minorHAnsi"/>
                <w:b/>
                <w:sz w:val="20"/>
                <w:szCs w:val="20"/>
                <w:lang w:val="sk-SK"/>
              </w:rPr>
              <w:t>a</w:t>
            </w:r>
            <w:r w:rsidRPr="00CD345C">
              <w:rPr>
                <w:rFonts w:asciiTheme="minorHAnsi" w:hAnsiTheme="minorHAnsi" w:cstheme="minorHAnsi"/>
                <w:b/>
                <w:spacing w:val="-4"/>
                <w:sz w:val="20"/>
                <w:szCs w:val="20"/>
                <w:lang w:val="sk-SK"/>
              </w:rPr>
              <w:t xml:space="preserve"> </w:t>
            </w:r>
            <w:r w:rsidRPr="00CD345C">
              <w:rPr>
                <w:rFonts w:asciiTheme="minorHAnsi" w:hAnsiTheme="minorHAnsi" w:cstheme="minorHAnsi"/>
                <w:b/>
                <w:sz w:val="20"/>
                <w:szCs w:val="20"/>
                <w:lang w:val="sk-SK"/>
              </w:rPr>
              <w:t>životné</w:t>
            </w:r>
            <w:r w:rsidRPr="00CD345C">
              <w:rPr>
                <w:rFonts w:asciiTheme="minorHAnsi" w:hAnsiTheme="minorHAnsi" w:cstheme="minorHAnsi"/>
                <w:b/>
                <w:spacing w:val="-4"/>
                <w:sz w:val="20"/>
                <w:szCs w:val="20"/>
                <w:lang w:val="sk-SK"/>
              </w:rPr>
              <w:t xml:space="preserve"> </w:t>
            </w:r>
            <w:r w:rsidRPr="00CD345C">
              <w:rPr>
                <w:rFonts w:asciiTheme="minorHAnsi" w:hAnsiTheme="minorHAnsi" w:cstheme="minorHAnsi"/>
                <w:b/>
                <w:sz w:val="20"/>
                <w:szCs w:val="20"/>
                <w:lang w:val="sk-SK"/>
              </w:rPr>
              <w:t>prostredie:</w:t>
            </w:r>
            <w:r w:rsidRPr="00CD345C">
              <w:rPr>
                <w:rFonts w:asciiTheme="minorHAnsi" w:hAnsiTheme="minorHAnsi" w:cstheme="minorHAnsi"/>
                <w:b/>
                <w:spacing w:val="1"/>
                <w:sz w:val="20"/>
                <w:szCs w:val="20"/>
                <w:lang w:val="sk-SK"/>
              </w:rPr>
              <w:t xml:space="preserve"> </w:t>
            </w:r>
            <w:r w:rsidRPr="00CD345C">
              <w:rPr>
                <w:rFonts w:asciiTheme="minorHAnsi" w:hAnsiTheme="minorHAnsi" w:cstheme="minorHAnsi"/>
                <w:sz w:val="20"/>
                <w:szCs w:val="20"/>
                <w:lang w:val="sk-SK"/>
              </w:rPr>
              <w:t>ročné</w:t>
            </w:r>
            <w:r w:rsidRPr="00CD345C">
              <w:rPr>
                <w:rFonts w:asciiTheme="minorHAnsi" w:hAnsiTheme="minorHAnsi" w:cstheme="minorHAnsi"/>
                <w:spacing w:val="-2"/>
                <w:sz w:val="20"/>
                <w:szCs w:val="20"/>
                <w:lang w:val="sk-SK"/>
              </w:rPr>
              <w:t xml:space="preserve"> obdobia,</w:t>
            </w:r>
            <w:r w:rsidRPr="00CD345C">
              <w:rPr>
                <w:rFonts w:asciiTheme="minorHAnsi" w:hAnsiTheme="minorHAnsi" w:cstheme="minorHAnsi"/>
                <w:sz w:val="20"/>
                <w:szCs w:val="20"/>
                <w:lang w:val="sk-SK"/>
              </w:rPr>
              <w:t xml:space="preserve"> mesiace, počasie,</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zvieratá a</w:t>
            </w:r>
            <w:r w:rsidRPr="00CD345C">
              <w:rPr>
                <w:rFonts w:asciiTheme="minorHAnsi" w:hAnsiTheme="minorHAnsi" w:cstheme="minorHAnsi"/>
                <w:spacing w:val="-2"/>
                <w:sz w:val="20"/>
                <w:szCs w:val="20"/>
                <w:lang w:val="sk-SK"/>
              </w:rPr>
              <w:t xml:space="preserve"> rastliny.</w:t>
            </w:r>
          </w:p>
          <w:p w14:paraId="10E6CCF5" w14:textId="77777777" w:rsidR="0030540A" w:rsidRPr="00CD345C" w:rsidRDefault="0030540A" w:rsidP="00E41CF5">
            <w:pPr>
              <w:pStyle w:val="TableParagraph"/>
              <w:spacing w:line="276" w:lineRule="auto"/>
              <w:rPr>
                <w:rFonts w:asciiTheme="minorHAnsi" w:hAnsiTheme="minorHAnsi" w:cstheme="minorHAnsi"/>
                <w:sz w:val="20"/>
                <w:szCs w:val="20"/>
                <w:lang w:val="sk-SK"/>
              </w:rPr>
            </w:pPr>
            <w:r w:rsidRPr="00CD345C">
              <w:rPr>
                <w:rFonts w:asciiTheme="minorHAnsi" w:hAnsiTheme="minorHAnsi" w:cstheme="minorHAnsi"/>
                <w:b/>
                <w:sz w:val="20"/>
                <w:szCs w:val="20"/>
                <w:lang w:val="sk-SK"/>
              </w:rPr>
              <w:t>Voľný</w:t>
            </w:r>
            <w:r w:rsidRPr="00CD345C">
              <w:rPr>
                <w:rFonts w:asciiTheme="minorHAnsi" w:hAnsiTheme="minorHAnsi" w:cstheme="minorHAnsi"/>
                <w:b/>
                <w:spacing w:val="-3"/>
                <w:sz w:val="20"/>
                <w:szCs w:val="20"/>
                <w:lang w:val="sk-SK"/>
              </w:rPr>
              <w:t xml:space="preserve"> </w:t>
            </w:r>
            <w:r w:rsidRPr="00CD345C">
              <w:rPr>
                <w:rFonts w:asciiTheme="minorHAnsi" w:hAnsiTheme="minorHAnsi" w:cstheme="minorHAnsi"/>
                <w:b/>
                <w:sz w:val="20"/>
                <w:szCs w:val="20"/>
                <w:lang w:val="sk-SK"/>
              </w:rPr>
              <w:t>čas</w:t>
            </w:r>
            <w:r w:rsidRPr="00CD345C">
              <w:rPr>
                <w:rFonts w:asciiTheme="minorHAnsi" w:hAnsiTheme="minorHAnsi" w:cstheme="minorHAnsi"/>
                <w:b/>
                <w:spacing w:val="-2"/>
                <w:sz w:val="20"/>
                <w:szCs w:val="20"/>
                <w:lang w:val="sk-SK"/>
              </w:rPr>
              <w:t xml:space="preserve"> </w:t>
            </w:r>
            <w:r w:rsidRPr="00CD345C">
              <w:rPr>
                <w:rFonts w:asciiTheme="minorHAnsi" w:hAnsiTheme="minorHAnsi" w:cstheme="minorHAnsi"/>
                <w:b/>
                <w:sz w:val="20"/>
                <w:szCs w:val="20"/>
                <w:lang w:val="sk-SK"/>
              </w:rPr>
              <w:t>a</w:t>
            </w:r>
            <w:r w:rsidRPr="00CD345C">
              <w:rPr>
                <w:rFonts w:asciiTheme="minorHAnsi" w:hAnsiTheme="minorHAnsi" w:cstheme="minorHAnsi"/>
                <w:b/>
                <w:spacing w:val="-2"/>
                <w:sz w:val="20"/>
                <w:szCs w:val="20"/>
                <w:lang w:val="sk-SK"/>
              </w:rPr>
              <w:t xml:space="preserve"> </w:t>
            </w:r>
            <w:r w:rsidRPr="00CD345C">
              <w:rPr>
                <w:rFonts w:asciiTheme="minorHAnsi" w:hAnsiTheme="minorHAnsi" w:cstheme="minorHAnsi"/>
                <w:b/>
                <w:sz w:val="20"/>
                <w:szCs w:val="20"/>
                <w:lang w:val="sk-SK"/>
              </w:rPr>
              <w:t>záľuby:</w:t>
            </w:r>
            <w:r w:rsidRPr="00CD345C">
              <w:rPr>
                <w:rFonts w:asciiTheme="minorHAnsi" w:hAnsiTheme="minorHAnsi" w:cstheme="minorHAnsi"/>
                <w:b/>
                <w:spacing w:val="-1"/>
                <w:sz w:val="20"/>
                <w:szCs w:val="20"/>
                <w:lang w:val="sk-SK"/>
              </w:rPr>
              <w:t xml:space="preserve"> </w:t>
            </w:r>
            <w:r w:rsidRPr="00CD345C">
              <w:rPr>
                <w:rFonts w:asciiTheme="minorHAnsi" w:hAnsiTheme="minorHAnsi" w:cstheme="minorHAnsi"/>
                <w:sz w:val="20"/>
                <w:szCs w:val="20"/>
                <w:lang w:val="sk-SK"/>
              </w:rPr>
              <w:t>záľuby,</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aktivity</w:t>
            </w:r>
            <w:r w:rsidRPr="00CD345C">
              <w:rPr>
                <w:rFonts w:asciiTheme="minorHAnsi" w:hAnsiTheme="minorHAnsi" w:cstheme="minorHAnsi"/>
                <w:spacing w:val="-1"/>
                <w:sz w:val="20"/>
                <w:szCs w:val="20"/>
                <w:lang w:val="sk-SK"/>
              </w:rPr>
              <w:t xml:space="preserve"> </w:t>
            </w:r>
            <w:r w:rsidRPr="00CD345C">
              <w:rPr>
                <w:rFonts w:asciiTheme="minorHAnsi" w:hAnsiTheme="minorHAnsi" w:cstheme="minorHAnsi"/>
                <w:spacing w:val="-2"/>
                <w:sz w:val="20"/>
                <w:szCs w:val="20"/>
                <w:lang w:val="sk-SK"/>
              </w:rPr>
              <w:t>voľného</w:t>
            </w:r>
            <w:r w:rsidRPr="00CD345C">
              <w:rPr>
                <w:rFonts w:asciiTheme="minorHAnsi" w:hAnsiTheme="minorHAnsi" w:cstheme="minorHAnsi"/>
                <w:sz w:val="20"/>
                <w:szCs w:val="20"/>
                <w:lang w:val="sk-SK"/>
              </w:rPr>
              <w:t xml:space="preserve"> </w:t>
            </w:r>
            <w:r w:rsidRPr="00CD345C">
              <w:rPr>
                <w:rFonts w:asciiTheme="minorHAnsi" w:hAnsiTheme="minorHAnsi" w:cstheme="minorHAnsi"/>
                <w:spacing w:val="-2"/>
                <w:sz w:val="20"/>
                <w:szCs w:val="20"/>
                <w:lang w:val="sk-SK"/>
              </w:rPr>
              <w:t>času.</w:t>
            </w:r>
          </w:p>
          <w:p w14:paraId="01519638" w14:textId="77777777" w:rsidR="0030540A" w:rsidRPr="00CD345C" w:rsidRDefault="0030540A" w:rsidP="00E41CF5">
            <w:pPr>
              <w:pStyle w:val="TableParagraph"/>
              <w:spacing w:line="276" w:lineRule="auto"/>
              <w:rPr>
                <w:rFonts w:asciiTheme="minorHAnsi" w:hAnsiTheme="minorHAnsi" w:cstheme="minorHAnsi"/>
                <w:sz w:val="20"/>
                <w:szCs w:val="20"/>
                <w:lang w:val="sk-SK"/>
              </w:rPr>
            </w:pPr>
            <w:r w:rsidRPr="00CD345C">
              <w:rPr>
                <w:rFonts w:asciiTheme="minorHAnsi" w:hAnsiTheme="minorHAnsi" w:cstheme="minorHAnsi"/>
                <w:b/>
                <w:sz w:val="20"/>
                <w:szCs w:val="20"/>
                <w:lang w:val="sk-SK"/>
              </w:rPr>
              <w:t>Multikultúrna</w:t>
            </w:r>
            <w:r w:rsidRPr="00CD345C">
              <w:rPr>
                <w:rFonts w:asciiTheme="minorHAnsi" w:hAnsiTheme="minorHAnsi" w:cstheme="minorHAnsi"/>
                <w:b/>
                <w:spacing w:val="-6"/>
                <w:sz w:val="20"/>
                <w:szCs w:val="20"/>
                <w:lang w:val="sk-SK"/>
              </w:rPr>
              <w:t xml:space="preserve"> </w:t>
            </w:r>
            <w:r>
              <w:rPr>
                <w:rFonts w:asciiTheme="minorHAnsi" w:hAnsiTheme="minorHAnsi" w:cstheme="minorHAnsi"/>
                <w:b/>
                <w:spacing w:val="-6"/>
                <w:sz w:val="20"/>
                <w:szCs w:val="20"/>
                <w:lang w:val="sk-SK"/>
              </w:rPr>
              <w:t xml:space="preserve">a viacjazyčná </w:t>
            </w:r>
            <w:r w:rsidRPr="00CD345C">
              <w:rPr>
                <w:rFonts w:asciiTheme="minorHAnsi" w:hAnsiTheme="minorHAnsi" w:cstheme="minorHAnsi"/>
                <w:b/>
                <w:sz w:val="20"/>
                <w:szCs w:val="20"/>
                <w:lang w:val="sk-SK"/>
              </w:rPr>
              <w:t>spoločnosť:</w:t>
            </w:r>
            <w:r w:rsidRPr="00CD345C">
              <w:rPr>
                <w:rFonts w:asciiTheme="minorHAnsi" w:hAnsiTheme="minorHAnsi" w:cstheme="minorHAnsi"/>
                <w:b/>
                <w:spacing w:val="-1"/>
                <w:sz w:val="20"/>
                <w:szCs w:val="20"/>
                <w:lang w:val="sk-SK"/>
              </w:rPr>
              <w:t xml:space="preserve"> </w:t>
            </w:r>
            <w:r>
              <w:rPr>
                <w:rFonts w:asciiTheme="minorHAnsi" w:hAnsiTheme="minorHAnsi" w:cstheme="minorHAnsi"/>
                <w:sz w:val="20"/>
                <w:szCs w:val="20"/>
                <w:lang w:val="sk-SK"/>
              </w:rPr>
              <w:t>sviatky</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v</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rodine</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a</w:t>
            </w:r>
            <w:r>
              <w:rPr>
                <w:rFonts w:asciiTheme="minorHAnsi" w:hAnsiTheme="minorHAnsi" w:cstheme="minorHAnsi"/>
                <w:spacing w:val="-2"/>
                <w:sz w:val="20"/>
                <w:szCs w:val="20"/>
                <w:lang w:val="sk-SK"/>
              </w:rPr>
              <w:t> </w:t>
            </w:r>
            <w:r w:rsidRPr="00CD345C">
              <w:rPr>
                <w:rFonts w:asciiTheme="minorHAnsi" w:hAnsiTheme="minorHAnsi" w:cstheme="minorHAnsi"/>
                <w:sz w:val="20"/>
                <w:szCs w:val="20"/>
                <w:lang w:val="sk-SK"/>
              </w:rPr>
              <w:t>krajine</w:t>
            </w:r>
            <w:r>
              <w:rPr>
                <w:rFonts w:asciiTheme="minorHAnsi" w:hAnsiTheme="minorHAnsi" w:cstheme="minorHAnsi"/>
                <w:sz w:val="20"/>
                <w:szCs w:val="20"/>
                <w:lang w:val="sk-SK"/>
              </w:rPr>
              <w:t>,</w:t>
            </w:r>
            <w:r>
              <w:rPr>
                <w:rFonts w:asciiTheme="minorHAnsi" w:hAnsiTheme="minorHAnsi" w:cstheme="minorHAnsi"/>
                <w:spacing w:val="-1"/>
                <w:sz w:val="20"/>
                <w:szCs w:val="20"/>
                <w:lang w:val="sk-SK"/>
              </w:rPr>
              <w:t xml:space="preserve"> </w:t>
            </w:r>
            <w:r w:rsidRPr="00CD345C">
              <w:rPr>
                <w:rFonts w:asciiTheme="minorHAnsi" w:hAnsiTheme="minorHAnsi" w:cstheme="minorHAnsi"/>
                <w:spacing w:val="-2"/>
                <w:sz w:val="20"/>
                <w:szCs w:val="20"/>
                <w:lang w:val="sk-SK"/>
              </w:rPr>
              <w:t>narodeniny,</w:t>
            </w:r>
            <w:r>
              <w:rPr>
                <w:rFonts w:asciiTheme="minorHAnsi" w:hAnsiTheme="minorHAnsi" w:cstheme="minorHAnsi"/>
                <w:sz w:val="20"/>
                <w:szCs w:val="20"/>
                <w:lang w:val="sk-SK"/>
              </w:rPr>
              <w:t xml:space="preserve"> jazyky v mojom živote</w:t>
            </w:r>
            <w:r w:rsidRPr="00CD345C">
              <w:rPr>
                <w:rFonts w:asciiTheme="minorHAnsi" w:hAnsiTheme="minorHAnsi" w:cstheme="minorHAnsi"/>
                <w:spacing w:val="-2"/>
                <w:sz w:val="20"/>
                <w:szCs w:val="20"/>
                <w:lang w:val="sk-SK"/>
              </w:rPr>
              <w:t>.</w:t>
            </w:r>
          </w:p>
          <w:p w14:paraId="31FC9333" w14:textId="77777777" w:rsidR="0030540A" w:rsidRPr="00CD345C" w:rsidRDefault="0030540A" w:rsidP="00E41CF5">
            <w:pPr>
              <w:pStyle w:val="TableParagraph"/>
              <w:tabs>
                <w:tab w:val="right" w:pos="11130"/>
              </w:tabs>
              <w:spacing w:line="276" w:lineRule="auto"/>
              <w:ind w:right="200"/>
              <w:rPr>
                <w:rFonts w:asciiTheme="minorHAnsi" w:hAnsiTheme="minorHAnsi" w:cstheme="minorHAnsi"/>
                <w:sz w:val="20"/>
                <w:szCs w:val="20"/>
                <w:lang w:val="sk-SK"/>
              </w:rPr>
            </w:pPr>
            <w:r w:rsidRPr="00CD345C">
              <w:rPr>
                <w:rFonts w:asciiTheme="minorHAnsi" w:hAnsiTheme="minorHAnsi" w:cstheme="minorHAnsi"/>
                <w:b/>
                <w:sz w:val="20"/>
                <w:szCs w:val="20"/>
                <w:lang w:val="sk-SK"/>
              </w:rPr>
              <w:t>Obchod</w:t>
            </w:r>
            <w:r w:rsidRPr="00CD345C">
              <w:rPr>
                <w:rFonts w:asciiTheme="minorHAnsi" w:hAnsiTheme="minorHAnsi" w:cstheme="minorHAnsi"/>
                <w:b/>
                <w:spacing w:val="-8"/>
                <w:sz w:val="20"/>
                <w:szCs w:val="20"/>
                <w:lang w:val="sk-SK"/>
              </w:rPr>
              <w:t xml:space="preserve"> </w:t>
            </w:r>
            <w:r w:rsidRPr="00CD345C">
              <w:rPr>
                <w:rFonts w:asciiTheme="minorHAnsi" w:hAnsiTheme="minorHAnsi" w:cstheme="minorHAnsi"/>
                <w:b/>
                <w:sz w:val="20"/>
                <w:szCs w:val="20"/>
                <w:lang w:val="sk-SK"/>
              </w:rPr>
              <w:t>a</w:t>
            </w:r>
            <w:r w:rsidRPr="00CD345C">
              <w:rPr>
                <w:rFonts w:asciiTheme="minorHAnsi" w:hAnsiTheme="minorHAnsi" w:cstheme="minorHAnsi"/>
                <w:b/>
                <w:spacing w:val="-10"/>
                <w:sz w:val="20"/>
                <w:szCs w:val="20"/>
                <w:lang w:val="sk-SK"/>
              </w:rPr>
              <w:t xml:space="preserve"> </w:t>
            </w:r>
            <w:r w:rsidRPr="00CD345C">
              <w:rPr>
                <w:rFonts w:asciiTheme="minorHAnsi" w:hAnsiTheme="minorHAnsi" w:cstheme="minorHAnsi"/>
                <w:b/>
                <w:sz w:val="20"/>
                <w:szCs w:val="20"/>
                <w:lang w:val="sk-SK"/>
              </w:rPr>
              <w:t>služby:</w:t>
            </w:r>
            <w:r w:rsidRPr="00CD345C">
              <w:rPr>
                <w:rFonts w:asciiTheme="minorHAnsi" w:hAnsiTheme="minorHAnsi" w:cstheme="minorHAnsi"/>
                <w:b/>
                <w:spacing w:val="-6"/>
                <w:sz w:val="20"/>
                <w:szCs w:val="20"/>
                <w:lang w:val="sk-SK"/>
              </w:rPr>
              <w:t xml:space="preserve"> </w:t>
            </w:r>
            <w:r>
              <w:rPr>
                <w:rFonts w:asciiTheme="minorHAnsi" w:hAnsiTheme="minorHAnsi" w:cstheme="minorHAnsi"/>
                <w:spacing w:val="-6"/>
                <w:sz w:val="20"/>
                <w:szCs w:val="20"/>
                <w:lang w:val="sk-SK"/>
              </w:rPr>
              <w:t xml:space="preserve">jedlo, oblečenie, farby, </w:t>
            </w:r>
            <w:r w:rsidRPr="00CD345C">
              <w:rPr>
                <w:rFonts w:asciiTheme="minorHAnsi" w:hAnsiTheme="minorHAnsi" w:cstheme="minorHAnsi"/>
                <w:sz w:val="20"/>
                <w:szCs w:val="20"/>
                <w:lang w:val="sk-SK"/>
              </w:rPr>
              <w:t>jednoduchá</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komunikácia pri</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nakupovaní</w:t>
            </w:r>
            <w:r w:rsidRPr="00CD345C">
              <w:rPr>
                <w:rFonts w:asciiTheme="minorHAnsi" w:hAnsiTheme="minorHAnsi" w:cstheme="minorHAnsi"/>
                <w:spacing w:val="-2"/>
                <w:sz w:val="20"/>
                <w:szCs w:val="20"/>
                <w:lang w:val="sk-SK"/>
              </w:rPr>
              <w:t>.</w:t>
            </w:r>
          </w:p>
        </w:tc>
      </w:tr>
    </w:tbl>
    <w:p w14:paraId="5DCFCA15" w14:textId="77777777" w:rsidR="0030540A" w:rsidRPr="00CD345C" w:rsidRDefault="0030540A" w:rsidP="0030540A">
      <w:pPr>
        <w:rPr>
          <w:rFonts w:ascii="Calibri" w:eastAsia="Calibri" w:hAnsi="Calibri" w:cs="Calibri"/>
          <w:sz w:val="16"/>
          <w:szCs w:val="24"/>
        </w:rPr>
      </w:pPr>
    </w:p>
    <w:p w14:paraId="07887DB8" w14:textId="77777777" w:rsidR="0030540A" w:rsidRPr="00CD345C" w:rsidRDefault="0030540A" w:rsidP="0030540A">
      <w:pPr>
        <w:pStyle w:val="Zkladntext"/>
        <w:spacing w:before="7"/>
        <w:rPr>
          <w:b/>
          <w:sz w:val="20"/>
          <w:szCs w:val="20"/>
        </w:rPr>
      </w:pPr>
      <w:r w:rsidRPr="00CD345C">
        <w:rPr>
          <w:sz w:val="16"/>
        </w:rPr>
        <w:tab/>
      </w:r>
      <w:r w:rsidRPr="00CD345C">
        <w:rPr>
          <w:b/>
          <w:sz w:val="20"/>
          <w:szCs w:val="20"/>
        </w:rPr>
        <w:t>ANGLICKÝ JAZYK – 1. cyklus – 2. ročník</w:t>
      </w:r>
      <w:r w:rsidRPr="00CD345C">
        <w:rPr>
          <w:sz w:val="16"/>
        </w:rPr>
        <w:tab/>
      </w:r>
    </w:p>
    <w:tbl>
      <w:tblPr>
        <w:tblStyle w:val="TableNormal"/>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6"/>
        <w:gridCol w:w="4477"/>
        <w:gridCol w:w="6123"/>
      </w:tblGrid>
      <w:tr w:rsidR="0030540A" w:rsidRPr="00CD345C" w14:paraId="13C053C8" w14:textId="77777777" w:rsidTr="00E41CF5">
        <w:trPr>
          <w:trHeight w:val="387"/>
        </w:trPr>
        <w:tc>
          <w:tcPr>
            <w:tcW w:w="9013" w:type="dxa"/>
            <w:gridSpan w:val="2"/>
            <w:shd w:val="clear" w:color="auto" w:fill="00B0F0"/>
          </w:tcPr>
          <w:p w14:paraId="66189CDF" w14:textId="77777777" w:rsidR="0030540A" w:rsidRPr="00CD345C" w:rsidRDefault="0030540A" w:rsidP="00E41CF5">
            <w:pPr>
              <w:pStyle w:val="TableParagraph"/>
              <w:spacing w:line="268" w:lineRule="exact"/>
              <w:ind w:left="0"/>
              <w:jc w:val="center"/>
              <w:rPr>
                <w:rFonts w:asciiTheme="minorHAnsi" w:hAnsiTheme="minorHAnsi"/>
                <w:b/>
                <w:sz w:val="20"/>
                <w:szCs w:val="20"/>
                <w:lang w:val="sk-SK"/>
              </w:rPr>
            </w:pPr>
            <w:r w:rsidRPr="00CD345C">
              <w:rPr>
                <w:rFonts w:asciiTheme="minorHAnsi" w:hAnsiTheme="minorHAnsi"/>
                <w:b/>
                <w:spacing w:val="-2"/>
                <w:sz w:val="20"/>
                <w:szCs w:val="20"/>
                <w:lang w:val="sk-SK"/>
              </w:rPr>
              <w:t>OBSAHOVÝ</w:t>
            </w:r>
            <w:r w:rsidRPr="00CD345C">
              <w:rPr>
                <w:rFonts w:asciiTheme="minorHAnsi" w:hAnsiTheme="minorHAnsi"/>
                <w:b/>
                <w:sz w:val="20"/>
                <w:szCs w:val="20"/>
                <w:lang w:val="sk-SK"/>
              </w:rPr>
              <w:t xml:space="preserve"> </w:t>
            </w:r>
            <w:r w:rsidRPr="00CD345C">
              <w:rPr>
                <w:rFonts w:asciiTheme="minorHAnsi" w:hAnsiTheme="minorHAnsi"/>
                <w:b/>
                <w:spacing w:val="-2"/>
                <w:sz w:val="20"/>
                <w:szCs w:val="20"/>
                <w:lang w:val="sk-SK"/>
              </w:rPr>
              <w:t>ŠTANDARD</w:t>
            </w:r>
          </w:p>
        </w:tc>
        <w:tc>
          <w:tcPr>
            <w:tcW w:w="6123" w:type="dxa"/>
            <w:shd w:val="clear" w:color="auto" w:fill="00B0F0"/>
          </w:tcPr>
          <w:p w14:paraId="5946FF63" w14:textId="77777777" w:rsidR="0030540A" w:rsidRPr="00CD345C" w:rsidRDefault="0030540A" w:rsidP="00E41CF5">
            <w:pPr>
              <w:pStyle w:val="TableParagraph"/>
              <w:ind w:left="0"/>
              <w:jc w:val="center"/>
              <w:rPr>
                <w:rFonts w:asciiTheme="minorHAnsi" w:hAnsiTheme="minorHAnsi"/>
                <w:b/>
                <w:sz w:val="20"/>
                <w:szCs w:val="20"/>
                <w:lang w:val="sk-SK"/>
              </w:rPr>
            </w:pPr>
            <w:r w:rsidRPr="00CD345C">
              <w:rPr>
                <w:rFonts w:asciiTheme="minorHAnsi" w:hAnsiTheme="minorHAnsi"/>
                <w:b/>
                <w:sz w:val="20"/>
                <w:szCs w:val="20"/>
                <w:lang w:val="sk-SK"/>
              </w:rPr>
              <w:t>VÝKONOVÝ ŠTANDARD</w:t>
            </w:r>
          </w:p>
        </w:tc>
      </w:tr>
      <w:tr w:rsidR="0030540A" w:rsidRPr="00CD345C" w14:paraId="49F6405F" w14:textId="77777777" w:rsidTr="00E41CF5">
        <w:trPr>
          <w:trHeight w:val="596"/>
        </w:trPr>
        <w:tc>
          <w:tcPr>
            <w:tcW w:w="4536" w:type="dxa"/>
            <w:shd w:val="clear" w:color="auto" w:fill="BDD6EE" w:themeFill="accent1" w:themeFillTint="66"/>
          </w:tcPr>
          <w:p w14:paraId="3C3D0732" w14:textId="77777777" w:rsidR="0030540A" w:rsidRPr="00CD345C" w:rsidRDefault="0030540A" w:rsidP="00E41CF5">
            <w:pPr>
              <w:pStyle w:val="TableParagraph"/>
              <w:spacing w:line="268" w:lineRule="exact"/>
              <w:ind w:left="0"/>
              <w:jc w:val="center"/>
              <w:rPr>
                <w:rFonts w:asciiTheme="minorHAnsi" w:hAnsiTheme="minorHAnsi"/>
                <w:b/>
                <w:sz w:val="20"/>
                <w:szCs w:val="20"/>
                <w:lang w:val="sk-SK"/>
              </w:rPr>
            </w:pPr>
            <w:r w:rsidRPr="00CD345C">
              <w:rPr>
                <w:rFonts w:asciiTheme="minorHAnsi" w:hAnsiTheme="minorHAnsi"/>
                <w:b/>
                <w:sz w:val="20"/>
                <w:szCs w:val="20"/>
                <w:lang w:val="sk-SK"/>
              </w:rPr>
              <w:t>FUNKCIE</w:t>
            </w:r>
            <w:r w:rsidRPr="00CD345C">
              <w:rPr>
                <w:rFonts w:asciiTheme="minorHAnsi" w:hAnsiTheme="minorHAnsi"/>
                <w:b/>
                <w:spacing w:val="-5"/>
                <w:sz w:val="20"/>
                <w:szCs w:val="20"/>
                <w:lang w:val="sk-SK"/>
              </w:rPr>
              <w:t xml:space="preserve"> </w:t>
            </w:r>
            <w:r w:rsidRPr="00CD345C">
              <w:rPr>
                <w:rFonts w:asciiTheme="minorHAnsi" w:hAnsiTheme="minorHAnsi"/>
                <w:b/>
                <w:spacing w:val="-2"/>
                <w:sz w:val="20"/>
                <w:szCs w:val="20"/>
                <w:lang w:val="sk-SK"/>
              </w:rPr>
              <w:t>JAZYKA</w:t>
            </w:r>
          </w:p>
        </w:tc>
        <w:tc>
          <w:tcPr>
            <w:tcW w:w="4477" w:type="dxa"/>
            <w:shd w:val="clear" w:color="auto" w:fill="BDD6EE" w:themeFill="accent1" w:themeFillTint="66"/>
          </w:tcPr>
          <w:p w14:paraId="0C49DC43" w14:textId="77777777" w:rsidR="0030540A" w:rsidRPr="00CD345C" w:rsidRDefault="0030540A" w:rsidP="00E41CF5">
            <w:pPr>
              <w:pStyle w:val="TableParagraph"/>
              <w:ind w:left="0"/>
              <w:jc w:val="center"/>
              <w:rPr>
                <w:rFonts w:asciiTheme="minorHAnsi" w:hAnsiTheme="minorHAnsi"/>
                <w:b/>
                <w:sz w:val="20"/>
                <w:szCs w:val="20"/>
                <w:lang w:val="sk-SK"/>
              </w:rPr>
            </w:pPr>
            <w:r w:rsidRPr="00CD345C">
              <w:rPr>
                <w:rFonts w:asciiTheme="minorHAnsi" w:hAnsiTheme="minorHAnsi"/>
                <w:b/>
                <w:sz w:val="20"/>
                <w:szCs w:val="20"/>
                <w:lang w:val="sk-SK"/>
              </w:rPr>
              <w:t>JAZYKOVÁ ZLOŽKA -</w:t>
            </w:r>
          </w:p>
          <w:p w14:paraId="0893BAAE" w14:textId="77777777" w:rsidR="0030540A" w:rsidRPr="00CD345C" w:rsidRDefault="0030540A" w:rsidP="00E41CF5">
            <w:pPr>
              <w:pStyle w:val="TableParagraph"/>
              <w:ind w:left="0"/>
              <w:jc w:val="center"/>
              <w:rPr>
                <w:rFonts w:asciiTheme="minorHAnsi" w:hAnsiTheme="minorHAnsi"/>
                <w:b/>
                <w:sz w:val="20"/>
                <w:szCs w:val="20"/>
                <w:lang w:val="sk-SK"/>
              </w:rPr>
            </w:pPr>
            <w:r w:rsidRPr="00CD345C">
              <w:rPr>
                <w:rFonts w:asciiTheme="minorHAnsi" w:hAnsiTheme="minorHAnsi"/>
                <w:b/>
                <w:sz w:val="20"/>
                <w:szCs w:val="20"/>
                <w:lang w:val="sk-SK"/>
              </w:rPr>
              <w:t>JAZYKOVÉ PROSTRIEDKY</w:t>
            </w:r>
          </w:p>
        </w:tc>
        <w:tc>
          <w:tcPr>
            <w:tcW w:w="6123" w:type="dxa"/>
            <w:tcBorders>
              <w:top w:val="nil"/>
            </w:tcBorders>
            <w:shd w:val="clear" w:color="auto" w:fill="BDD6EE" w:themeFill="accent1" w:themeFillTint="66"/>
          </w:tcPr>
          <w:p w14:paraId="266D4B80" w14:textId="77777777" w:rsidR="0030540A" w:rsidRPr="00CD345C" w:rsidRDefault="0030540A" w:rsidP="00E41CF5">
            <w:pPr>
              <w:jc w:val="center"/>
              <w:rPr>
                <w:b/>
                <w:sz w:val="20"/>
                <w:szCs w:val="20"/>
                <w:lang w:val="sk-SK"/>
              </w:rPr>
            </w:pPr>
            <w:r w:rsidRPr="00CD345C">
              <w:rPr>
                <w:b/>
                <w:sz w:val="20"/>
                <w:szCs w:val="20"/>
                <w:lang w:val="sk-SK"/>
              </w:rPr>
              <w:t>CIELE</w:t>
            </w:r>
          </w:p>
        </w:tc>
      </w:tr>
      <w:tr w:rsidR="0030540A" w:rsidRPr="00CD345C" w14:paraId="28E7D8B4" w14:textId="77777777" w:rsidTr="00E41CF5">
        <w:trPr>
          <w:trHeight w:val="970"/>
        </w:trPr>
        <w:tc>
          <w:tcPr>
            <w:tcW w:w="4536" w:type="dxa"/>
            <w:shd w:val="clear" w:color="auto" w:fill="DEEAF6" w:themeFill="accent1" w:themeFillTint="33"/>
          </w:tcPr>
          <w:p w14:paraId="1832535A" w14:textId="77777777" w:rsidR="0030540A" w:rsidRDefault="0030540A" w:rsidP="00E41CF5">
            <w:pPr>
              <w:pStyle w:val="TableParagraph"/>
              <w:ind w:left="115" w:right="147"/>
              <w:rPr>
                <w:rFonts w:asciiTheme="minorHAnsi" w:hAnsiTheme="minorHAnsi"/>
                <w:b/>
                <w:sz w:val="20"/>
                <w:szCs w:val="20"/>
                <w:lang w:val="sk-SK"/>
              </w:rPr>
            </w:pPr>
            <w:r w:rsidRPr="00CD345C">
              <w:rPr>
                <w:rFonts w:asciiTheme="minorHAnsi" w:hAnsiTheme="minorHAnsi"/>
                <w:b/>
                <w:sz w:val="20"/>
                <w:szCs w:val="20"/>
                <w:lang w:val="sk-SK"/>
              </w:rPr>
              <w:t>Nadviazať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kontakt</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pri</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 xml:space="preserve">stretnutí: </w:t>
            </w:r>
          </w:p>
          <w:p w14:paraId="5DB47571" w14:textId="77777777" w:rsidR="0030540A" w:rsidRPr="00CD345C" w:rsidRDefault="0030540A" w:rsidP="00E41CF5">
            <w:pPr>
              <w:pStyle w:val="TableParagraph"/>
              <w:ind w:left="115" w:right="147"/>
              <w:rPr>
                <w:rFonts w:asciiTheme="minorHAnsi" w:hAnsiTheme="minorHAnsi"/>
                <w:sz w:val="20"/>
                <w:szCs w:val="20"/>
                <w:lang w:val="sk-SK"/>
              </w:rPr>
            </w:pPr>
            <w:r w:rsidRPr="00CD345C">
              <w:rPr>
                <w:rFonts w:asciiTheme="minorHAnsi" w:hAnsiTheme="minorHAnsi"/>
                <w:sz w:val="20"/>
                <w:szCs w:val="20"/>
                <w:lang w:val="sk-SK"/>
              </w:rPr>
              <w:t>osloviť niekoho, pozdraviť, odpovedať na pozdrav, predstaviť sa</w:t>
            </w:r>
          </w:p>
        </w:tc>
        <w:tc>
          <w:tcPr>
            <w:tcW w:w="4477" w:type="dxa"/>
            <w:shd w:val="clear" w:color="auto" w:fill="DEEAF6" w:themeFill="accent1" w:themeFillTint="33"/>
          </w:tcPr>
          <w:p w14:paraId="6F0A5068" w14:textId="77777777" w:rsidR="0030540A" w:rsidRPr="00CD345C" w:rsidRDefault="0030540A" w:rsidP="00E41CF5">
            <w:pPr>
              <w:pStyle w:val="TableParagraph"/>
              <w:spacing w:line="268" w:lineRule="exact"/>
              <w:ind w:left="111"/>
              <w:rPr>
                <w:rFonts w:asciiTheme="minorHAnsi" w:hAnsiTheme="minorHAnsi"/>
                <w:sz w:val="20"/>
                <w:szCs w:val="20"/>
                <w:lang w:val="sk-SK"/>
              </w:rPr>
            </w:pPr>
            <w:r w:rsidRPr="00CD345C">
              <w:rPr>
                <w:rFonts w:asciiTheme="minorHAnsi" w:hAnsiTheme="minorHAnsi"/>
                <w:sz w:val="20"/>
                <w:szCs w:val="20"/>
                <w:lang w:val="sk-SK"/>
              </w:rPr>
              <w:t>Osobné</w:t>
            </w:r>
            <w:r w:rsidRPr="00CD345C">
              <w:rPr>
                <w:rFonts w:asciiTheme="minorHAnsi" w:hAnsiTheme="minorHAnsi"/>
                <w:spacing w:val="-3"/>
                <w:sz w:val="20"/>
                <w:szCs w:val="20"/>
                <w:lang w:val="sk-SK"/>
              </w:rPr>
              <w:t xml:space="preserve"> </w:t>
            </w:r>
            <w:r w:rsidRPr="00CD345C">
              <w:rPr>
                <w:rFonts w:asciiTheme="minorHAnsi" w:hAnsiTheme="minorHAnsi"/>
                <w:spacing w:val="-2"/>
                <w:sz w:val="20"/>
                <w:szCs w:val="20"/>
                <w:lang w:val="sk-SK"/>
              </w:rPr>
              <w:t>zámená</w:t>
            </w:r>
          </w:p>
          <w:p w14:paraId="79BB963F" w14:textId="77777777" w:rsidR="0030540A" w:rsidRPr="00CD345C" w:rsidRDefault="0030540A" w:rsidP="00E41CF5">
            <w:pPr>
              <w:pStyle w:val="TableParagraph"/>
              <w:ind w:left="111"/>
              <w:rPr>
                <w:rFonts w:asciiTheme="minorHAnsi" w:hAnsiTheme="minorHAnsi"/>
                <w:i/>
                <w:spacing w:val="-2"/>
                <w:sz w:val="20"/>
                <w:szCs w:val="20"/>
                <w:lang w:val="sk-SK"/>
              </w:rPr>
            </w:pPr>
            <w:r>
              <w:rPr>
                <w:rFonts w:asciiTheme="minorHAnsi" w:hAnsiTheme="minorHAnsi"/>
                <w:sz w:val="20"/>
                <w:szCs w:val="20"/>
                <w:lang w:val="sk-SK"/>
              </w:rPr>
              <w:t>Väzby</w:t>
            </w:r>
          </w:p>
        </w:tc>
        <w:tc>
          <w:tcPr>
            <w:tcW w:w="6123" w:type="dxa"/>
            <w:shd w:val="clear" w:color="auto" w:fill="DEEAF6" w:themeFill="accent1" w:themeFillTint="33"/>
          </w:tcPr>
          <w:p w14:paraId="2C7FE174" w14:textId="77777777" w:rsidR="0030540A" w:rsidRPr="00CD345C" w:rsidRDefault="0030540A" w:rsidP="00E41CF5">
            <w:pPr>
              <w:pStyle w:val="TableParagraph"/>
              <w:spacing w:line="268" w:lineRule="exact"/>
              <w:ind w:left="109" w:right="106"/>
              <w:jc w:val="both"/>
              <w:rPr>
                <w:rFonts w:asciiTheme="minorHAnsi" w:hAnsiTheme="minorHAnsi"/>
                <w:sz w:val="20"/>
                <w:szCs w:val="20"/>
                <w:lang w:val="sk-SK"/>
              </w:rPr>
            </w:pPr>
            <w:r w:rsidRPr="00CD345C">
              <w:rPr>
                <w:rFonts w:asciiTheme="minorHAnsi" w:hAnsiTheme="minorHAnsi"/>
                <w:b/>
                <w:sz w:val="20"/>
                <w:szCs w:val="20"/>
                <w:u w:val="single"/>
                <w:lang w:val="sk-SK"/>
              </w:rPr>
              <w:t>INTERAKCIA:</w:t>
            </w:r>
            <w:r w:rsidRPr="00CD345C">
              <w:rPr>
                <w:rFonts w:asciiTheme="minorHAnsi" w:hAnsiTheme="minorHAnsi"/>
                <w:b/>
                <w:spacing w:val="-5"/>
                <w:sz w:val="20"/>
                <w:szCs w:val="20"/>
                <w:lang w:val="sk-SK"/>
              </w:rPr>
              <w:t xml:space="preserve"> </w:t>
            </w:r>
          </w:p>
          <w:p w14:paraId="40F8EEA4" w14:textId="77777777" w:rsidR="0030540A" w:rsidRPr="00CD345C" w:rsidRDefault="0030540A">
            <w:pPr>
              <w:pStyle w:val="TableParagraph"/>
              <w:numPr>
                <w:ilvl w:val="0"/>
                <w:numId w:val="8"/>
              </w:numPr>
              <w:ind w:left="205" w:right="106" w:hanging="218"/>
              <w:jc w:val="both"/>
              <w:rPr>
                <w:rFonts w:asciiTheme="minorHAnsi" w:hAnsiTheme="minorHAnsi"/>
                <w:sz w:val="20"/>
                <w:szCs w:val="20"/>
                <w:lang w:val="sk-SK"/>
              </w:rPr>
            </w:pPr>
            <w:r w:rsidRPr="00CD345C">
              <w:rPr>
                <w:rFonts w:asciiTheme="minorHAnsi" w:hAnsiTheme="minorHAnsi"/>
                <w:sz w:val="20"/>
                <w:szCs w:val="20"/>
                <w:lang w:val="sk-SK"/>
              </w:rPr>
              <w:t>porozumieť</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jednoduchým</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pozdravom</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reagovať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na</w:t>
            </w:r>
            <w:r w:rsidRPr="00CD345C">
              <w:rPr>
                <w:rFonts w:asciiTheme="minorHAnsi" w:hAnsiTheme="minorHAnsi"/>
                <w:spacing w:val="-4"/>
                <w:sz w:val="20"/>
                <w:szCs w:val="20"/>
                <w:lang w:val="sk-SK"/>
              </w:rPr>
              <w:t xml:space="preserve"> </w:t>
            </w:r>
            <w:proofErr w:type="spellStart"/>
            <w:r w:rsidRPr="00CD345C">
              <w:rPr>
                <w:rFonts w:asciiTheme="minorHAnsi" w:hAnsiTheme="minorHAnsi"/>
                <w:sz w:val="20"/>
                <w:szCs w:val="20"/>
                <w:lang w:val="sk-SK"/>
              </w:rPr>
              <w:t>ne</w:t>
            </w:r>
            <w:proofErr w:type="spellEnd"/>
            <w:r w:rsidRPr="00CD345C">
              <w:rPr>
                <w:rFonts w:asciiTheme="minorHAnsi" w:hAnsiTheme="minorHAnsi"/>
                <w:sz w:val="20"/>
                <w:szCs w:val="20"/>
                <w:lang w:val="sk-SK"/>
              </w:rPr>
              <w:t xml:space="preserve"> (dokáže pozdraviť a povedať svoje meno),</w:t>
            </w:r>
          </w:p>
        </w:tc>
      </w:tr>
      <w:tr w:rsidR="0030540A" w:rsidRPr="00CD345C" w14:paraId="05FFC46E" w14:textId="77777777" w:rsidTr="00E41CF5">
        <w:trPr>
          <w:trHeight w:val="2422"/>
        </w:trPr>
        <w:tc>
          <w:tcPr>
            <w:tcW w:w="4536" w:type="dxa"/>
            <w:shd w:val="clear" w:color="auto" w:fill="DEEAF6" w:themeFill="accent1" w:themeFillTint="33"/>
          </w:tcPr>
          <w:p w14:paraId="514BF485" w14:textId="77777777" w:rsidR="0030540A" w:rsidRPr="00CD345C" w:rsidRDefault="0030540A" w:rsidP="00E41CF5">
            <w:pPr>
              <w:pStyle w:val="TableParagraph"/>
              <w:ind w:left="115" w:right="306"/>
              <w:jc w:val="both"/>
              <w:rPr>
                <w:rFonts w:asciiTheme="minorHAnsi" w:hAnsiTheme="minorHAnsi"/>
                <w:b/>
                <w:spacing w:val="30"/>
                <w:sz w:val="20"/>
                <w:szCs w:val="20"/>
                <w:lang w:val="sk-SK"/>
              </w:rPr>
            </w:pPr>
            <w:r w:rsidRPr="00CD345C">
              <w:rPr>
                <w:rFonts w:asciiTheme="minorHAnsi" w:hAnsiTheme="minorHAnsi"/>
                <w:b/>
                <w:sz w:val="20"/>
                <w:szCs w:val="20"/>
                <w:lang w:val="sk-SK"/>
              </w:rPr>
              <w:lastRenderedPageBreak/>
              <w:t>Požadovať</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a</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poskytnúť</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informácie:</w:t>
            </w:r>
            <w:r w:rsidRPr="00CD345C">
              <w:rPr>
                <w:rFonts w:asciiTheme="minorHAnsi" w:hAnsiTheme="minorHAnsi"/>
                <w:b/>
                <w:spacing w:val="30"/>
                <w:sz w:val="20"/>
                <w:szCs w:val="20"/>
                <w:lang w:val="sk-SK"/>
              </w:rPr>
              <w:t xml:space="preserve"> </w:t>
            </w:r>
          </w:p>
          <w:p w14:paraId="69F077B1" w14:textId="77777777" w:rsidR="0030540A" w:rsidRPr="00CD345C" w:rsidRDefault="0030540A" w:rsidP="00E41CF5">
            <w:pPr>
              <w:pStyle w:val="TableParagraph"/>
              <w:ind w:left="115" w:right="306"/>
              <w:jc w:val="both"/>
              <w:rPr>
                <w:rFonts w:asciiTheme="minorHAnsi" w:hAnsiTheme="minorHAnsi"/>
                <w:sz w:val="20"/>
                <w:szCs w:val="20"/>
                <w:lang w:val="sk-SK"/>
              </w:rPr>
            </w:pPr>
            <w:r w:rsidRPr="00CD345C">
              <w:rPr>
                <w:rFonts w:asciiTheme="minorHAnsi" w:hAnsiTheme="minorHAnsi"/>
                <w:sz w:val="20"/>
                <w:szCs w:val="20"/>
                <w:lang w:val="sk-SK"/>
              </w:rPr>
              <w:t>požiadať o informáciu, poskytnúť</w:t>
            </w:r>
            <w:r w:rsidRPr="00CD345C">
              <w:rPr>
                <w:rFonts w:asciiTheme="minorHAnsi" w:hAnsiTheme="minorHAnsi"/>
                <w:spacing w:val="-11"/>
                <w:sz w:val="20"/>
                <w:szCs w:val="20"/>
                <w:lang w:val="sk-SK"/>
              </w:rPr>
              <w:t xml:space="preserve"> </w:t>
            </w:r>
            <w:r w:rsidRPr="00CD345C">
              <w:rPr>
                <w:rFonts w:asciiTheme="minorHAnsi" w:hAnsiTheme="minorHAnsi"/>
                <w:sz w:val="20"/>
                <w:szCs w:val="20"/>
                <w:lang w:val="sk-SK"/>
              </w:rPr>
              <w:t>infor</w:t>
            </w:r>
            <w:r w:rsidRPr="00CD345C">
              <w:rPr>
                <w:rFonts w:asciiTheme="minorHAnsi" w:hAnsiTheme="minorHAnsi"/>
                <w:spacing w:val="-2"/>
                <w:sz w:val="20"/>
                <w:szCs w:val="20"/>
                <w:lang w:val="sk-SK"/>
              </w:rPr>
              <w:t>máciu</w:t>
            </w:r>
          </w:p>
        </w:tc>
        <w:tc>
          <w:tcPr>
            <w:tcW w:w="4477" w:type="dxa"/>
            <w:shd w:val="clear" w:color="auto" w:fill="DEEAF6" w:themeFill="accent1" w:themeFillTint="33"/>
          </w:tcPr>
          <w:p w14:paraId="492CB849" w14:textId="77777777" w:rsidR="0030540A" w:rsidRDefault="0030540A" w:rsidP="00E41CF5">
            <w:pPr>
              <w:pStyle w:val="TableParagraph"/>
              <w:ind w:left="0" w:right="71"/>
              <w:jc w:val="both"/>
              <w:rPr>
                <w:rFonts w:asciiTheme="minorHAnsi" w:hAnsiTheme="minorHAnsi"/>
                <w:sz w:val="20"/>
                <w:szCs w:val="20"/>
                <w:lang w:val="sk-SK"/>
              </w:rPr>
            </w:pPr>
            <w:r w:rsidRPr="00CD345C">
              <w:rPr>
                <w:rFonts w:asciiTheme="minorHAnsi" w:hAnsiTheme="minorHAnsi"/>
                <w:sz w:val="20"/>
                <w:szCs w:val="20"/>
                <w:lang w:val="sk-SK"/>
              </w:rPr>
              <w:t xml:space="preserve">  Sloveso „</w:t>
            </w:r>
            <w:proofErr w:type="spellStart"/>
            <w:r w:rsidRPr="00CD345C">
              <w:rPr>
                <w:rFonts w:asciiTheme="minorHAnsi" w:hAnsiTheme="minorHAnsi"/>
                <w:i/>
                <w:sz w:val="20"/>
                <w:szCs w:val="20"/>
                <w:lang w:val="sk-SK"/>
              </w:rPr>
              <w:t>have</w:t>
            </w:r>
            <w:proofErr w:type="spellEnd"/>
            <w:r w:rsidRPr="00CD345C">
              <w:rPr>
                <w:rFonts w:asciiTheme="minorHAnsi" w:hAnsiTheme="minorHAnsi"/>
                <w:i/>
                <w:sz w:val="20"/>
                <w:szCs w:val="20"/>
                <w:lang w:val="sk-SK"/>
              </w:rPr>
              <w:t xml:space="preserve"> </w:t>
            </w:r>
            <w:proofErr w:type="spellStart"/>
            <w:r w:rsidRPr="00CD345C">
              <w:rPr>
                <w:rFonts w:asciiTheme="minorHAnsi" w:hAnsiTheme="minorHAnsi"/>
                <w:i/>
                <w:sz w:val="20"/>
                <w:szCs w:val="20"/>
                <w:lang w:val="sk-SK"/>
              </w:rPr>
              <w:t>got</w:t>
            </w:r>
            <w:proofErr w:type="spellEnd"/>
            <w:r>
              <w:rPr>
                <w:rFonts w:asciiTheme="minorHAnsi" w:hAnsiTheme="minorHAnsi"/>
                <w:sz w:val="20"/>
                <w:szCs w:val="20"/>
                <w:lang w:val="sk-SK"/>
              </w:rPr>
              <w:t xml:space="preserve">“ v jednoduchom </w:t>
            </w:r>
            <w:r w:rsidRPr="00CD345C">
              <w:rPr>
                <w:rFonts w:asciiTheme="minorHAnsi" w:hAnsiTheme="minorHAnsi"/>
                <w:sz w:val="20"/>
                <w:szCs w:val="20"/>
                <w:lang w:val="sk-SK"/>
              </w:rPr>
              <w:t>pr</w:t>
            </w:r>
            <w:r>
              <w:rPr>
                <w:rFonts w:asciiTheme="minorHAnsi" w:hAnsiTheme="minorHAnsi"/>
                <w:sz w:val="20"/>
                <w:szCs w:val="20"/>
                <w:lang w:val="sk-SK"/>
              </w:rPr>
              <w:t xml:space="preserve">ítomnom čase,   </w:t>
            </w:r>
          </w:p>
          <w:p w14:paraId="53A6B371" w14:textId="77777777" w:rsidR="0030540A" w:rsidRPr="00CD345C" w:rsidRDefault="0030540A" w:rsidP="00E41CF5">
            <w:pPr>
              <w:pStyle w:val="TableParagraph"/>
              <w:ind w:left="0" w:right="71"/>
              <w:jc w:val="both"/>
              <w:rPr>
                <w:rFonts w:asciiTheme="minorHAnsi" w:hAnsiTheme="minorHAnsi"/>
                <w:sz w:val="20"/>
                <w:szCs w:val="20"/>
                <w:lang w:val="sk-SK"/>
              </w:rPr>
            </w:pPr>
            <w:r>
              <w:rPr>
                <w:rFonts w:asciiTheme="minorHAnsi" w:hAnsiTheme="minorHAnsi"/>
                <w:sz w:val="20"/>
                <w:szCs w:val="20"/>
                <w:lang w:val="sk-SK"/>
              </w:rPr>
              <w:t xml:space="preserve">  oznamovacia veta </w:t>
            </w:r>
            <w:r w:rsidRPr="00CD345C">
              <w:rPr>
                <w:rFonts w:asciiTheme="minorHAnsi" w:hAnsiTheme="minorHAnsi"/>
                <w:sz w:val="20"/>
                <w:szCs w:val="20"/>
                <w:lang w:val="sk-SK"/>
              </w:rPr>
              <w:t xml:space="preserve">a otázka </w:t>
            </w:r>
          </w:p>
          <w:p w14:paraId="3D3ED79C" w14:textId="77777777" w:rsidR="0030540A" w:rsidRPr="00CD345C" w:rsidRDefault="0030540A" w:rsidP="00E41CF5">
            <w:pPr>
              <w:pStyle w:val="TableParagraph"/>
              <w:ind w:left="111" w:right="71"/>
              <w:jc w:val="both"/>
              <w:rPr>
                <w:rFonts w:asciiTheme="minorHAnsi" w:hAnsiTheme="minorHAnsi"/>
                <w:i/>
                <w:sz w:val="20"/>
                <w:szCs w:val="20"/>
                <w:lang w:val="sk-SK"/>
              </w:rPr>
            </w:pPr>
            <w:r>
              <w:rPr>
                <w:rFonts w:asciiTheme="minorHAnsi" w:hAnsiTheme="minorHAnsi"/>
                <w:sz w:val="20"/>
                <w:szCs w:val="20"/>
                <w:lang w:val="sk-SK"/>
              </w:rPr>
              <w:t>Farby</w:t>
            </w:r>
          </w:p>
          <w:p w14:paraId="2EE2422E" w14:textId="77777777" w:rsidR="0030540A" w:rsidRPr="00CD345C" w:rsidRDefault="0030540A" w:rsidP="00E41CF5">
            <w:pPr>
              <w:pStyle w:val="TableParagraph"/>
              <w:spacing w:before="4" w:line="237" w:lineRule="auto"/>
              <w:ind w:left="111" w:right="71"/>
              <w:jc w:val="both"/>
              <w:rPr>
                <w:rFonts w:asciiTheme="minorHAnsi" w:hAnsiTheme="minorHAnsi"/>
                <w:spacing w:val="-13"/>
                <w:sz w:val="20"/>
                <w:szCs w:val="20"/>
                <w:lang w:val="sk-SK"/>
              </w:rPr>
            </w:pPr>
            <w:r>
              <w:rPr>
                <w:rFonts w:asciiTheme="minorHAnsi" w:hAnsiTheme="minorHAnsi"/>
                <w:sz w:val="20"/>
                <w:szCs w:val="20"/>
                <w:lang w:val="sk-SK"/>
              </w:rPr>
              <w:t>Opytovacie zámená</w:t>
            </w:r>
          </w:p>
          <w:p w14:paraId="3911B5A1" w14:textId="77777777" w:rsidR="0030540A" w:rsidRPr="00CD345C" w:rsidRDefault="0030540A" w:rsidP="00E41CF5">
            <w:pPr>
              <w:pStyle w:val="TableParagraph"/>
              <w:spacing w:before="4" w:line="237" w:lineRule="auto"/>
              <w:ind w:left="111" w:right="71"/>
              <w:jc w:val="both"/>
              <w:rPr>
                <w:rFonts w:asciiTheme="minorHAnsi" w:hAnsiTheme="minorHAnsi"/>
                <w:i/>
                <w:sz w:val="20"/>
                <w:szCs w:val="20"/>
                <w:lang w:val="sk-SK"/>
              </w:rPr>
            </w:pPr>
            <w:r w:rsidRPr="00CD345C">
              <w:rPr>
                <w:rFonts w:asciiTheme="minorHAnsi" w:hAnsiTheme="minorHAnsi"/>
                <w:spacing w:val="-13"/>
                <w:sz w:val="20"/>
                <w:szCs w:val="20"/>
                <w:lang w:val="sk-SK"/>
              </w:rPr>
              <w:t>U</w:t>
            </w:r>
            <w:r w:rsidRPr="00CD345C">
              <w:rPr>
                <w:rFonts w:asciiTheme="minorHAnsi" w:hAnsiTheme="minorHAnsi"/>
                <w:sz w:val="20"/>
                <w:szCs w:val="20"/>
                <w:lang w:val="sk-SK"/>
              </w:rPr>
              <w:t>kazovacie</w:t>
            </w:r>
            <w:r w:rsidRPr="00CD345C">
              <w:rPr>
                <w:rFonts w:asciiTheme="minorHAnsi" w:hAnsiTheme="minorHAnsi"/>
                <w:spacing w:val="-13"/>
                <w:sz w:val="20"/>
                <w:szCs w:val="20"/>
                <w:lang w:val="sk-SK"/>
              </w:rPr>
              <w:t xml:space="preserve"> </w:t>
            </w:r>
            <w:r>
              <w:rPr>
                <w:rFonts w:asciiTheme="minorHAnsi" w:hAnsiTheme="minorHAnsi"/>
                <w:sz w:val="20"/>
                <w:szCs w:val="20"/>
                <w:lang w:val="sk-SK"/>
              </w:rPr>
              <w:t>zámená</w:t>
            </w:r>
          </w:p>
          <w:p w14:paraId="7771AFEF" w14:textId="77777777" w:rsidR="0030540A" w:rsidRPr="00CD345C" w:rsidRDefault="0030540A" w:rsidP="00E41CF5">
            <w:pPr>
              <w:pStyle w:val="TableParagraph"/>
              <w:ind w:left="111"/>
              <w:rPr>
                <w:rFonts w:asciiTheme="minorHAnsi" w:hAnsiTheme="minorHAnsi"/>
                <w:spacing w:val="-4"/>
                <w:sz w:val="20"/>
                <w:szCs w:val="20"/>
                <w:lang w:val="sk-SK"/>
              </w:rPr>
            </w:pPr>
            <w:r w:rsidRPr="00CD345C">
              <w:rPr>
                <w:rFonts w:asciiTheme="minorHAnsi" w:hAnsiTheme="minorHAnsi"/>
                <w:spacing w:val="-4"/>
                <w:sz w:val="20"/>
                <w:szCs w:val="20"/>
                <w:lang w:val="sk-SK"/>
              </w:rPr>
              <w:t>Dni v týždni</w:t>
            </w:r>
          </w:p>
          <w:p w14:paraId="5F776AD8" w14:textId="77777777" w:rsidR="0030540A" w:rsidRPr="00CD345C" w:rsidRDefault="0030540A" w:rsidP="00E41CF5">
            <w:pPr>
              <w:pStyle w:val="TableParagraph"/>
              <w:ind w:left="111"/>
              <w:rPr>
                <w:rFonts w:asciiTheme="minorHAnsi" w:hAnsiTheme="minorHAnsi"/>
                <w:i/>
                <w:spacing w:val="-4"/>
                <w:sz w:val="20"/>
                <w:szCs w:val="20"/>
                <w:lang w:val="sk-SK"/>
              </w:rPr>
            </w:pPr>
            <w:r>
              <w:rPr>
                <w:rFonts w:asciiTheme="minorHAnsi" w:hAnsiTheme="minorHAnsi"/>
                <w:spacing w:val="-4"/>
                <w:sz w:val="20"/>
                <w:szCs w:val="20"/>
                <w:lang w:val="sk-SK"/>
              </w:rPr>
              <w:t>Počasie - väzby</w:t>
            </w:r>
          </w:p>
          <w:p w14:paraId="034AC69A" w14:textId="77777777" w:rsidR="0030540A" w:rsidRPr="00CD345C" w:rsidRDefault="0030540A" w:rsidP="00E41CF5">
            <w:pPr>
              <w:pStyle w:val="TableParagraph"/>
              <w:ind w:left="111"/>
              <w:rPr>
                <w:rFonts w:asciiTheme="minorHAnsi" w:hAnsiTheme="minorHAnsi"/>
                <w:sz w:val="20"/>
                <w:szCs w:val="20"/>
                <w:lang w:val="sk-SK"/>
              </w:rPr>
            </w:pPr>
          </w:p>
        </w:tc>
        <w:tc>
          <w:tcPr>
            <w:tcW w:w="6123" w:type="dxa"/>
            <w:shd w:val="clear" w:color="auto" w:fill="DEEAF6" w:themeFill="accent1" w:themeFillTint="33"/>
          </w:tcPr>
          <w:p w14:paraId="66B1A529" w14:textId="77777777" w:rsidR="0030540A" w:rsidRPr="00CD345C" w:rsidRDefault="0030540A" w:rsidP="00E41CF5">
            <w:pPr>
              <w:pStyle w:val="TableParagraph"/>
              <w:ind w:left="109" w:right="106"/>
              <w:jc w:val="both"/>
              <w:rPr>
                <w:rFonts w:asciiTheme="minorHAnsi" w:hAnsiTheme="minorHAnsi"/>
                <w:sz w:val="20"/>
                <w:szCs w:val="20"/>
                <w:lang w:val="sk-SK"/>
              </w:rPr>
            </w:pPr>
            <w:r w:rsidRPr="00CD345C">
              <w:rPr>
                <w:rFonts w:asciiTheme="minorHAnsi" w:hAnsiTheme="minorHAnsi"/>
                <w:b/>
                <w:sz w:val="20"/>
                <w:szCs w:val="20"/>
                <w:u w:val="single"/>
                <w:lang w:val="sk-SK"/>
              </w:rPr>
              <w:t>INTERAKCIA:</w:t>
            </w:r>
            <w:r w:rsidRPr="00CD345C">
              <w:rPr>
                <w:rFonts w:asciiTheme="minorHAnsi" w:hAnsiTheme="minorHAnsi"/>
                <w:b/>
                <w:spacing w:val="-7"/>
                <w:sz w:val="20"/>
                <w:szCs w:val="20"/>
                <w:lang w:val="sk-SK"/>
              </w:rPr>
              <w:t xml:space="preserve"> </w:t>
            </w:r>
          </w:p>
          <w:p w14:paraId="4819FDF9" w14:textId="77777777" w:rsidR="0030540A" w:rsidRPr="00CD345C" w:rsidRDefault="0030540A">
            <w:pPr>
              <w:pStyle w:val="TableParagraph"/>
              <w:numPr>
                <w:ilvl w:val="0"/>
                <w:numId w:val="8"/>
              </w:numPr>
              <w:spacing w:before="1"/>
              <w:ind w:left="205" w:right="106" w:hanging="218"/>
              <w:jc w:val="both"/>
              <w:rPr>
                <w:rFonts w:asciiTheme="minorHAnsi" w:hAnsiTheme="minorHAnsi"/>
                <w:sz w:val="20"/>
                <w:szCs w:val="20"/>
                <w:lang w:val="sk-SK"/>
              </w:rPr>
            </w:pPr>
            <w:r w:rsidRPr="00CD345C">
              <w:rPr>
                <w:rFonts w:asciiTheme="minorHAnsi" w:hAnsiTheme="minorHAnsi"/>
                <w:sz w:val="20"/>
                <w:szCs w:val="20"/>
                <w:lang w:val="sk-SK"/>
              </w:rPr>
              <w:t>podľa vzoru</w:t>
            </w:r>
            <w:r w:rsidRPr="00CD345C">
              <w:rPr>
                <w:rFonts w:asciiTheme="minorHAnsi" w:hAnsiTheme="minorHAnsi"/>
                <w:spacing w:val="-1"/>
                <w:sz w:val="20"/>
                <w:szCs w:val="20"/>
                <w:lang w:val="sk-SK"/>
              </w:rPr>
              <w:t xml:space="preserve"> </w:t>
            </w:r>
            <w:r w:rsidRPr="00CD345C">
              <w:rPr>
                <w:rFonts w:asciiTheme="minorHAnsi" w:hAnsiTheme="minorHAnsi"/>
                <w:sz w:val="20"/>
                <w:szCs w:val="20"/>
                <w:lang w:val="sk-SK"/>
              </w:rPr>
              <w:t>klásť jednoduché otázky</w:t>
            </w:r>
            <w:r w:rsidRPr="00CD345C">
              <w:rPr>
                <w:rFonts w:asciiTheme="minorHAnsi" w:hAnsiTheme="minorHAnsi"/>
                <w:spacing w:val="-1"/>
                <w:sz w:val="20"/>
                <w:szCs w:val="20"/>
                <w:lang w:val="sk-SK"/>
              </w:rPr>
              <w:t xml:space="preserve"> </w:t>
            </w:r>
            <w:r w:rsidRPr="00CD345C">
              <w:rPr>
                <w:rFonts w:asciiTheme="minorHAnsi" w:hAnsiTheme="minorHAnsi"/>
                <w:sz w:val="20"/>
                <w:szCs w:val="20"/>
                <w:lang w:val="sk-SK"/>
              </w:rPr>
              <w:t>a porozumieť</w:t>
            </w:r>
            <w:r w:rsidRPr="00CD345C">
              <w:rPr>
                <w:rFonts w:asciiTheme="minorHAnsi" w:hAnsiTheme="minorHAnsi"/>
                <w:spacing w:val="-2"/>
                <w:sz w:val="20"/>
                <w:szCs w:val="20"/>
                <w:lang w:val="sk-SK"/>
              </w:rPr>
              <w:t xml:space="preserve"> </w:t>
            </w:r>
            <w:r w:rsidRPr="00CD345C">
              <w:rPr>
                <w:rFonts w:asciiTheme="minorHAnsi" w:hAnsiTheme="minorHAnsi"/>
                <w:sz w:val="20"/>
                <w:szCs w:val="20"/>
                <w:lang w:val="sk-SK"/>
              </w:rPr>
              <w:t>krátkym, jednoduchým</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odpovediam,</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ktoré</w:t>
            </w:r>
            <w:r w:rsidRPr="00CD345C">
              <w:rPr>
                <w:rFonts w:asciiTheme="minorHAnsi" w:hAnsiTheme="minorHAnsi"/>
                <w:spacing w:val="40"/>
                <w:sz w:val="20"/>
                <w:szCs w:val="20"/>
                <w:lang w:val="sk-SK"/>
              </w:rPr>
              <w:t xml:space="preserve"> </w:t>
            </w:r>
            <w:r w:rsidRPr="00CD345C">
              <w:rPr>
                <w:rFonts w:asciiTheme="minorHAnsi" w:hAnsiTheme="minorHAnsi"/>
                <w:sz w:val="20"/>
                <w:szCs w:val="20"/>
                <w:lang w:val="sk-SK"/>
              </w:rPr>
              <w:t>sa</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týkajú</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tém</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bezprostredného okolia žiakov,</w:t>
            </w:r>
          </w:p>
          <w:p w14:paraId="28310F67" w14:textId="77777777" w:rsidR="0030540A" w:rsidRPr="00CD345C" w:rsidRDefault="0030540A" w:rsidP="00E41CF5">
            <w:pPr>
              <w:pStyle w:val="TableParagraph"/>
              <w:spacing w:line="267" w:lineRule="exact"/>
              <w:ind w:left="-13" w:right="106"/>
              <w:jc w:val="both"/>
              <w:rPr>
                <w:rFonts w:asciiTheme="minorHAnsi" w:hAnsiTheme="minorHAnsi"/>
                <w:sz w:val="20"/>
                <w:szCs w:val="20"/>
                <w:u w:val="single"/>
                <w:lang w:val="sk-SK"/>
              </w:rPr>
            </w:pPr>
            <w:r w:rsidRPr="00CD345C">
              <w:rPr>
                <w:rFonts w:asciiTheme="minorHAnsi" w:hAnsiTheme="minorHAnsi"/>
                <w:b/>
                <w:sz w:val="20"/>
                <w:szCs w:val="20"/>
                <w:lang w:val="sk-SK"/>
              </w:rPr>
              <w:t xml:space="preserve">   </w:t>
            </w:r>
            <w:r w:rsidRPr="00CD345C">
              <w:rPr>
                <w:rFonts w:asciiTheme="minorHAnsi" w:hAnsiTheme="minorHAnsi"/>
                <w:b/>
                <w:sz w:val="20"/>
                <w:szCs w:val="20"/>
                <w:u w:val="single"/>
                <w:lang w:val="sk-SK"/>
              </w:rPr>
              <w:t>PRODUKCIA - ústny</w:t>
            </w:r>
            <w:r w:rsidRPr="00CD345C">
              <w:rPr>
                <w:rFonts w:asciiTheme="minorHAnsi" w:hAnsiTheme="minorHAnsi"/>
                <w:b/>
                <w:spacing w:val="-4"/>
                <w:sz w:val="20"/>
                <w:szCs w:val="20"/>
                <w:u w:val="single"/>
                <w:lang w:val="sk-SK"/>
              </w:rPr>
              <w:t xml:space="preserve"> </w:t>
            </w:r>
            <w:r w:rsidRPr="00CD345C">
              <w:rPr>
                <w:rFonts w:asciiTheme="minorHAnsi" w:hAnsiTheme="minorHAnsi"/>
                <w:b/>
                <w:spacing w:val="-2"/>
                <w:sz w:val="20"/>
                <w:szCs w:val="20"/>
                <w:u w:val="single"/>
                <w:lang w:val="sk-SK"/>
              </w:rPr>
              <w:t>prejav:</w:t>
            </w:r>
          </w:p>
          <w:p w14:paraId="7D28A301" w14:textId="77777777" w:rsidR="0030540A" w:rsidRPr="00CD345C" w:rsidRDefault="0030540A">
            <w:pPr>
              <w:pStyle w:val="TableParagraph"/>
              <w:numPr>
                <w:ilvl w:val="0"/>
                <w:numId w:val="7"/>
              </w:numPr>
              <w:ind w:left="205" w:right="106" w:hanging="196"/>
              <w:jc w:val="both"/>
              <w:rPr>
                <w:rFonts w:asciiTheme="minorHAnsi" w:hAnsiTheme="minorHAnsi"/>
                <w:sz w:val="20"/>
                <w:szCs w:val="20"/>
                <w:lang w:val="sk-SK"/>
              </w:rPr>
            </w:pPr>
            <w:r w:rsidRPr="00CD345C">
              <w:rPr>
                <w:rFonts w:asciiTheme="minorHAnsi" w:hAnsiTheme="minorHAnsi"/>
                <w:sz w:val="20"/>
                <w:szCs w:val="20"/>
                <w:lang w:val="sk-SK"/>
              </w:rPr>
              <w:t>ukázať na</w:t>
            </w:r>
            <w:r w:rsidRPr="00CD345C">
              <w:rPr>
                <w:rFonts w:asciiTheme="minorHAnsi" w:hAnsiTheme="minorHAnsi"/>
                <w:spacing w:val="-1"/>
                <w:sz w:val="20"/>
                <w:szCs w:val="20"/>
                <w:lang w:val="sk-SK"/>
              </w:rPr>
              <w:t xml:space="preserve"> </w:t>
            </w:r>
            <w:r w:rsidRPr="00CD345C">
              <w:rPr>
                <w:rFonts w:asciiTheme="minorHAnsi" w:hAnsiTheme="minorHAnsi"/>
                <w:sz w:val="20"/>
                <w:szCs w:val="20"/>
                <w:lang w:val="sk-SK"/>
              </w:rPr>
              <w:t>niečo</w:t>
            </w:r>
            <w:r w:rsidRPr="00CD345C">
              <w:rPr>
                <w:rFonts w:asciiTheme="minorHAnsi" w:hAnsiTheme="minorHAnsi"/>
                <w:spacing w:val="-1"/>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opýtať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sa,</w:t>
            </w:r>
            <w:r w:rsidRPr="00CD345C">
              <w:rPr>
                <w:rFonts w:asciiTheme="minorHAnsi" w:hAnsiTheme="minorHAnsi"/>
                <w:spacing w:val="-2"/>
                <w:sz w:val="20"/>
                <w:szCs w:val="20"/>
                <w:lang w:val="sk-SK"/>
              </w:rPr>
              <w:t xml:space="preserve"> </w:t>
            </w:r>
            <w:r w:rsidRPr="00CD345C">
              <w:rPr>
                <w:rFonts w:asciiTheme="minorHAnsi" w:hAnsiTheme="minorHAnsi"/>
                <w:sz w:val="20"/>
                <w:szCs w:val="20"/>
                <w:lang w:val="sk-SK"/>
              </w:rPr>
              <w:t>čo</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 xml:space="preserve">to </w:t>
            </w:r>
            <w:r w:rsidRPr="00CD345C">
              <w:rPr>
                <w:rFonts w:asciiTheme="minorHAnsi" w:hAnsiTheme="minorHAnsi"/>
                <w:spacing w:val="-5"/>
                <w:sz w:val="20"/>
                <w:szCs w:val="20"/>
                <w:lang w:val="sk-SK"/>
              </w:rPr>
              <w:t xml:space="preserve">je, </w:t>
            </w:r>
          </w:p>
          <w:p w14:paraId="1B024D3C" w14:textId="77777777" w:rsidR="0030540A" w:rsidRPr="00CD345C" w:rsidRDefault="0030540A">
            <w:pPr>
              <w:pStyle w:val="TableParagraph"/>
              <w:numPr>
                <w:ilvl w:val="0"/>
                <w:numId w:val="7"/>
              </w:numPr>
              <w:ind w:left="205" w:right="106" w:hanging="196"/>
              <w:jc w:val="both"/>
              <w:rPr>
                <w:rFonts w:asciiTheme="minorHAnsi" w:hAnsiTheme="minorHAnsi"/>
                <w:sz w:val="20"/>
                <w:szCs w:val="20"/>
                <w:lang w:val="sk-SK"/>
              </w:rPr>
            </w:pPr>
            <w:r w:rsidRPr="00CD345C">
              <w:rPr>
                <w:rFonts w:asciiTheme="minorHAnsi" w:hAnsiTheme="minorHAnsi"/>
                <w:sz w:val="20"/>
                <w:szCs w:val="20"/>
                <w:lang w:val="sk-SK"/>
              </w:rPr>
              <w:t>zrozumiteľne</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vysloviť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jednotlivé</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hlásky</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obmedzený</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 xml:space="preserve">počet naučených slov a slovných spojení, </w:t>
            </w:r>
          </w:p>
          <w:p w14:paraId="4259B19E" w14:textId="77777777" w:rsidR="0030540A" w:rsidRPr="00CD345C" w:rsidRDefault="0030540A">
            <w:pPr>
              <w:pStyle w:val="TableParagraph"/>
              <w:numPr>
                <w:ilvl w:val="0"/>
                <w:numId w:val="7"/>
              </w:numPr>
              <w:ind w:left="205" w:right="106" w:hanging="196"/>
              <w:jc w:val="both"/>
              <w:rPr>
                <w:rFonts w:asciiTheme="minorHAnsi" w:hAnsiTheme="minorHAnsi"/>
                <w:sz w:val="20"/>
                <w:szCs w:val="20"/>
                <w:lang w:val="sk-SK"/>
              </w:rPr>
            </w:pPr>
            <w:r w:rsidRPr="00CD345C">
              <w:rPr>
                <w:rFonts w:asciiTheme="minorHAnsi" w:hAnsiTheme="minorHAnsi"/>
                <w:sz w:val="20"/>
                <w:szCs w:val="20"/>
                <w:lang w:val="sk-SK"/>
              </w:rPr>
              <w:t>imitovať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správnu</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výslovnosť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3"/>
                <w:sz w:val="20"/>
                <w:szCs w:val="20"/>
                <w:lang w:val="sk-SK"/>
              </w:rPr>
              <w:t> </w:t>
            </w:r>
            <w:r w:rsidRPr="00CD345C">
              <w:rPr>
                <w:rFonts w:asciiTheme="minorHAnsi" w:hAnsiTheme="minorHAnsi"/>
                <w:spacing w:val="-2"/>
                <w:sz w:val="20"/>
                <w:szCs w:val="20"/>
                <w:lang w:val="sk-SK"/>
              </w:rPr>
              <w:t>intonáciu,</w:t>
            </w:r>
          </w:p>
        </w:tc>
      </w:tr>
      <w:tr w:rsidR="0030540A" w:rsidRPr="00CD345C" w14:paraId="32BC713A" w14:textId="77777777" w:rsidTr="00E41CF5">
        <w:trPr>
          <w:trHeight w:val="1176"/>
        </w:trPr>
        <w:tc>
          <w:tcPr>
            <w:tcW w:w="4536" w:type="dxa"/>
            <w:shd w:val="clear" w:color="auto" w:fill="DEEAF6" w:themeFill="accent1" w:themeFillTint="33"/>
          </w:tcPr>
          <w:p w14:paraId="11DCF2D7" w14:textId="77777777" w:rsidR="0030540A" w:rsidRDefault="0030540A" w:rsidP="00E41CF5">
            <w:pPr>
              <w:pStyle w:val="TableParagraph"/>
              <w:ind w:left="115"/>
              <w:rPr>
                <w:rFonts w:asciiTheme="minorHAnsi" w:hAnsiTheme="minorHAnsi"/>
                <w:b/>
                <w:spacing w:val="-13"/>
                <w:sz w:val="20"/>
                <w:szCs w:val="20"/>
                <w:lang w:val="sk-SK"/>
              </w:rPr>
            </w:pPr>
            <w:r w:rsidRPr="00CD345C">
              <w:rPr>
                <w:rFonts w:asciiTheme="minorHAnsi" w:hAnsiTheme="minorHAnsi"/>
                <w:b/>
                <w:sz w:val="20"/>
                <w:szCs w:val="20"/>
                <w:lang w:val="sk-SK"/>
              </w:rPr>
              <w:t>Vyjadriť a zistiť želania a pocity:</w:t>
            </w:r>
            <w:r w:rsidRPr="00CD345C">
              <w:rPr>
                <w:rFonts w:asciiTheme="minorHAnsi" w:hAnsiTheme="minorHAnsi"/>
                <w:b/>
                <w:spacing w:val="-13"/>
                <w:sz w:val="20"/>
                <w:szCs w:val="20"/>
                <w:lang w:val="sk-SK"/>
              </w:rPr>
              <w:t xml:space="preserve"> </w:t>
            </w:r>
          </w:p>
          <w:p w14:paraId="645CEE02" w14:textId="77777777" w:rsidR="0030540A" w:rsidRPr="00CD345C" w:rsidRDefault="0030540A" w:rsidP="00E41CF5">
            <w:pPr>
              <w:pStyle w:val="TableParagraph"/>
              <w:ind w:left="115"/>
              <w:rPr>
                <w:rFonts w:asciiTheme="minorHAnsi" w:hAnsiTheme="minorHAnsi"/>
                <w:sz w:val="20"/>
                <w:szCs w:val="20"/>
                <w:lang w:val="sk-SK"/>
              </w:rPr>
            </w:pPr>
            <w:r w:rsidRPr="00CD345C">
              <w:rPr>
                <w:rFonts w:asciiTheme="minorHAnsi" w:hAnsiTheme="minorHAnsi"/>
                <w:sz w:val="20"/>
                <w:szCs w:val="20"/>
                <w:lang w:val="sk-SK"/>
              </w:rPr>
              <w:t>vyjadriť</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radosť,</w:t>
            </w:r>
            <w:r w:rsidRPr="00CD345C">
              <w:rPr>
                <w:rFonts w:asciiTheme="minorHAnsi" w:hAnsiTheme="minorHAnsi"/>
                <w:spacing w:val="-13"/>
                <w:sz w:val="20"/>
                <w:szCs w:val="20"/>
                <w:lang w:val="sk-SK"/>
              </w:rPr>
              <w:t xml:space="preserve"> </w:t>
            </w:r>
            <w:r w:rsidRPr="00CD345C">
              <w:rPr>
                <w:rFonts w:asciiTheme="minorHAnsi" w:hAnsiTheme="minorHAnsi"/>
                <w:sz w:val="20"/>
                <w:szCs w:val="20"/>
                <w:lang w:val="sk-SK"/>
              </w:rPr>
              <w:t>vyjadriť smútok</w:t>
            </w:r>
          </w:p>
        </w:tc>
        <w:tc>
          <w:tcPr>
            <w:tcW w:w="4477" w:type="dxa"/>
            <w:shd w:val="clear" w:color="auto" w:fill="DEEAF6" w:themeFill="accent1" w:themeFillTint="33"/>
          </w:tcPr>
          <w:p w14:paraId="5C239CA4" w14:textId="77777777" w:rsidR="0030540A" w:rsidRPr="00CD345C" w:rsidRDefault="0030540A" w:rsidP="00E41CF5">
            <w:pPr>
              <w:pStyle w:val="TableParagraph"/>
              <w:ind w:left="111"/>
              <w:rPr>
                <w:rFonts w:asciiTheme="minorHAnsi" w:hAnsiTheme="minorHAnsi"/>
                <w:spacing w:val="-4"/>
                <w:sz w:val="20"/>
                <w:szCs w:val="20"/>
                <w:lang w:val="sk-SK"/>
              </w:rPr>
            </w:pPr>
            <w:r w:rsidRPr="00CD345C">
              <w:rPr>
                <w:rFonts w:asciiTheme="minorHAnsi" w:hAnsiTheme="minorHAnsi"/>
                <w:sz w:val="20"/>
                <w:szCs w:val="20"/>
                <w:lang w:val="sk-SK"/>
              </w:rPr>
              <w:t>Sloveso</w:t>
            </w:r>
            <w:r w:rsidRPr="00CD345C">
              <w:rPr>
                <w:rFonts w:asciiTheme="minorHAnsi" w:hAnsiTheme="minorHAnsi"/>
                <w:spacing w:val="-6"/>
                <w:sz w:val="20"/>
                <w:szCs w:val="20"/>
                <w:lang w:val="sk-SK"/>
              </w:rPr>
              <w:t xml:space="preserve"> „</w:t>
            </w:r>
            <w:r w:rsidRPr="00CD345C">
              <w:rPr>
                <w:rFonts w:asciiTheme="minorHAnsi" w:hAnsiTheme="minorHAnsi"/>
                <w:i/>
                <w:sz w:val="20"/>
                <w:szCs w:val="20"/>
                <w:lang w:val="sk-SK"/>
              </w:rPr>
              <w:t>to</w:t>
            </w:r>
            <w:r w:rsidRPr="00CD345C">
              <w:rPr>
                <w:rFonts w:asciiTheme="minorHAnsi" w:hAnsiTheme="minorHAnsi"/>
                <w:i/>
                <w:spacing w:val="-5"/>
                <w:sz w:val="20"/>
                <w:szCs w:val="20"/>
                <w:lang w:val="sk-SK"/>
              </w:rPr>
              <w:t xml:space="preserve"> </w:t>
            </w:r>
            <w:proofErr w:type="spellStart"/>
            <w:r w:rsidRPr="00CD345C">
              <w:rPr>
                <w:rFonts w:asciiTheme="minorHAnsi" w:hAnsiTheme="minorHAnsi"/>
                <w:i/>
                <w:sz w:val="20"/>
                <w:szCs w:val="20"/>
                <w:lang w:val="sk-SK"/>
              </w:rPr>
              <w:t>be</w:t>
            </w:r>
            <w:proofErr w:type="spellEnd"/>
            <w:r w:rsidRPr="00CD345C">
              <w:rPr>
                <w:rFonts w:asciiTheme="minorHAnsi" w:hAnsiTheme="minorHAnsi"/>
                <w:i/>
                <w:sz w:val="20"/>
                <w:szCs w:val="20"/>
                <w:lang w:val="sk-SK"/>
              </w:rPr>
              <w:t>“</w:t>
            </w:r>
            <w:r w:rsidRPr="00CD345C">
              <w:rPr>
                <w:rFonts w:asciiTheme="minorHAnsi" w:hAnsiTheme="minorHAnsi"/>
                <w:i/>
                <w:spacing w:val="-7"/>
                <w:sz w:val="20"/>
                <w:szCs w:val="20"/>
                <w:lang w:val="sk-SK"/>
              </w:rPr>
              <w:t xml:space="preserve"> </w:t>
            </w:r>
            <w:r w:rsidRPr="00CD345C">
              <w:rPr>
                <w:rFonts w:asciiTheme="minorHAnsi" w:hAnsiTheme="minorHAnsi"/>
                <w:sz w:val="20"/>
                <w:szCs w:val="20"/>
                <w:lang w:val="sk-SK"/>
              </w:rPr>
              <w:t>v</w:t>
            </w:r>
            <w:r w:rsidRPr="00CD345C">
              <w:rPr>
                <w:rFonts w:asciiTheme="minorHAnsi" w:hAnsiTheme="minorHAnsi"/>
                <w:spacing w:val="-4"/>
                <w:sz w:val="20"/>
                <w:szCs w:val="20"/>
                <w:lang w:val="sk-SK"/>
              </w:rPr>
              <w:t xml:space="preserve"> jednoduchom </w:t>
            </w:r>
            <w:r w:rsidRPr="00CD345C">
              <w:rPr>
                <w:rFonts w:asciiTheme="minorHAnsi" w:hAnsiTheme="minorHAnsi"/>
                <w:sz w:val="20"/>
                <w:szCs w:val="20"/>
                <w:lang w:val="sk-SK"/>
              </w:rPr>
              <w:t>prítomnom</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čase</w:t>
            </w:r>
            <w:r w:rsidRPr="00CD345C">
              <w:rPr>
                <w:rFonts w:asciiTheme="minorHAnsi" w:hAnsiTheme="minorHAnsi"/>
                <w:spacing w:val="-4"/>
                <w:sz w:val="20"/>
                <w:szCs w:val="20"/>
                <w:lang w:val="sk-SK"/>
              </w:rPr>
              <w:t>, oznamovacia veta</w:t>
            </w:r>
          </w:p>
          <w:p w14:paraId="5D3D1838" w14:textId="77777777" w:rsidR="0030540A" w:rsidRPr="00CD345C" w:rsidRDefault="0030540A" w:rsidP="00E41CF5">
            <w:pPr>
              <w:pStyle w:val="TableParagraph"/>
              <w:ind w:left="111"/>
              <w:rPr>
                <w:rFonts w:asciiTheme="minorHAnsi" w:hAnsiTheme="minorHAnsi"/>
                <w:spacing w:val="-4"/>
                <w:sz w:val="20"/>
                <w:szCs w:val="20"/>
                <w:lang w:val="sk-SK"/>
              </w:rPr>
            </w:pPr>
            <w:r w:rsidRPr="00CD345C">
              <w:rPr>
                <w:rFonts w:asciiTheme="minorHAnsi" w:hAnsiTheme="minorHAnsi"/>
                <w:spacing w:val="-4"/>
                <w:sz w:val="20"/>
                <w:szCs w:val="20"/>
                <w:lang w:val="sk-SK"/>
              </w:rPr>
              <w:t>Dni v týždni</w:t>
            </w:r>
          </w:p>
          <w:p w14:paraId="0BD6F19E" w14:textId="77777777" w:rsidR="0030540A" w:rsidRPr="00432F77" w:rsidRDefault="0030540A" w:rsidP="00E41CF5">
            <w:pPr>
              <w:pStyle w:val="TableParagraph"/>
              <w:ind w:left="111"/>
              <w:rPr>
                <w:rFonts w:asciiTheme="minorHAnsi" w:hAnsiTheme="minorHAnsi"/>
                <w:sz w:val="20"/>
                <w:szCs w:val="20"/>
                <w:lang w:val="sk-SK"/>
              </w:rPr>
            </w:pPr>
            <w:r>
              <w:rPr>
                <w:rFonts w:asciiTheme="minorHAnsi" w:hAnsiTheme="minorHAnsi"/>
                <w:spacing w:val="-4"/>
                <w:sz w:val="20"/>
                <w:szCs w:val="20"/>
                <w:lang w:val="sk-SK"/>
              </w:rPr>
              <w:t>Počasie</w:t>
            </w:r>
          </w:p>
          <w:p w14:paraId="4FFFE2A2" w14:textId="77777777" w:rsidR="0030540A" w:rsidRPr="00CD345C" w:rsidRDefault="0030540A" w:rsidP="00E41CF5">
            <w:pPr>
              <w:pStyle w:val="TableParagraph"/>
              <w:spacing w:before="1"/>
              <w:ind w:left="111"/>
              <w:rPr>
                <w:rFonts w:asciiTheme="minorHAnsi" w:hAnsiTheme="minorHAnsi"/>
                <w:i/>
                <w:sz w:val="20"/>
                <w:szCs w:val="20"/>
                <w:lang w:val="sk-SK"/>
              </w:rPr>
            </w:pPr>
          </w:p>
        </w:tc>
        <w:tc>
          <w:tcPr>
            <w:tcW w:w="6123" w:type="dxa"/>
            <w:shd w:val="clear" w:color="auto" w:fill="DEEAF6" w:themeFill="accent1" w:themeFillTint="33"/>
          </w:tcPr>
          <w:p w14:paraId="26A64F73" w14:textId="77777777" w:rsidR="0030540A" w:rsidRPr="00CD345C" w:rsidRDefault="0030540A" w:rsidP="00E41CF5">
            <w:pPr>
              <w:pStyle w:val="TableParagraph"/>
              <w:ind w:left="109" w:right="106"/>
              <w:jc w:val="both"/>
              <w:rPr>
                <w:rFonts w:asciiTheme="minorHAnsi" w:hAnsiTheme="minorHAnsi"/>
                <w:b/>
                <w:sz w:val="20"/>
                <w:szCs w:val="20"/>
                <w:lang w:val="sk-SK"/>
              </w:rPr>
            </w:pPr>
            <w:r w:rsidRPr="00CD345C">
              <w:rPr>
                <w:rFonts w:asciiTheme="minorHAnsi" w:hAnsiTheme="minorHAnsi"/>
                <w:b/>
                <w:spacing w:val="-2"/>
                <w:sz w:val="20"/>
                <w:szCs w:val="20"/>
                <w:u w:val="single"/>
                <w:lang w:val="sk-SK"/>
              </w:rPr>
              <w:t>RECEPCIA:</w:t>
            </w:r>
          </w:p>
          <w:p w14:paraId="5542A626" w14:textId="77777777" w:rsidR="0030540A" w:rsidRPr="00CD345C" w:rsidRDefault="0030540A">
            <w:pPr>
              <w:pStyle w:val="TableParagraph"/>
              <w:numPr>
                <w:ilvl w:val="0"/>
                <w:numId w:val="9"/>
              </w:numPr>
              <w:spacing w:before="1"/>
              <w:ind w:left="205" w:right="106" w:hanging="218"/>
              <w:jc w:val="both"/>
              <w:rPr>
                <w:rFonts w:asciiTheme="minorHAnsi" w:hAnsiTheme="minorHAnsi"/>
                <w:sz w:val="20"/>
                <w:szCs w:val="20"/>
                <w:lang w:val="sk-SK"/>
              </w:rPr>
            </w:pPr>
            <w:r w:rsidRPr="00CD345C">
              <w:rPr>
                <w:rFonts w:asciiTheme="minorHAnsi" w:hAnsiTheme="minorHAnsi"/>
                <w:sz w:val="20"/>
                <w:szCs w:val="20"/>
                <w:lang w:val="sk-SK"/>
              </w:rPr>
              <w:t>porozumieť</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ilustrovanému</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príbehu</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s</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jednoduchými</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každodennými slovami,</w:t>
            </w:r>
          </w:p>
          <w:p w14:paraId="78ECE28F" w14:textId="77777777" w:rsidR="0030540A" w:rsidRPr="00CD345C" w:rsidRDefault="0030540A">
            <w:pPr>
              <w:pStyle w:val="TableParagraph"/>
              <w:numPr>
                <w:ilvl w:val="0"/>
                <w:numId w:val="9"/>
              </w:numPr>
              <w:spacing w:before="1"/>
              <w:ind w:left="205" w:right="106" w:hanging="218"/>
              <w:jc w:val="both"/>
              <w:rPr>
                <w:rFonts w:asciiTheme="minorHAnsi" w:hAnsiTheme="minorHAnsi"/>
                <w:sz w:val="20"/>
                <w:szCs w:val="20"/>
                <w:lang w:val="sk-SK"/>
              </w:rPr>
            </w:pPr>
            <w:r w:rsidRPr="00CD345C">
              <w:rPr>
                <w:rFonts w:asciiTheme="minorHAnsi" w:hAnsiTheme="minorHAnsi"/>
                <w:sz w:val="20"/>
                <w:szCs w:val="20"/>
                <w:lang w:val="sk-SK"/>
              </w:rPr>
              <w:t>odhadnúť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význam</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slova</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zo</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sprievodného</w:t>
            </w:r>
            <w:r w:rsidRPr="00CD345C">
              <w:rPr>
                <w:rFonts w:asciiTheme="minorHAnsi" w:hAnsiTheme="minorHAnsi"/>
                <w:spacing w:val="-4"/>
                <w:sz w:val="20"/>
                <w:szCs w:val="20"/>
                <w:lang w:val="sk-SK"/>
              </w:rPr>
              <w:t xml:space="preserve"> </w:t>
            </w:r>
            <w:r w:rsidRPr="00CD345C">
              <w:rPr>
                <w:rFonts w:asciiTheme="minorHAnsi" w:hAnsiTheme="minorHAnsi"/>
                <w:spacing w:val="-2"/>
                <w:sz w:val="20"/>
                <w:szCs w:val="20"/>
                <w:lang w:val="sk-SK"/>
              </w:rPr>
              <w:t>obrázka,</w:t>
            </w:r>
          </w:p>
        </w:tc>
      </w:tr>
      <w:tr w:rsidR="0030540A" w:rsidRPr="00CD345C" w14:paraId="3325B037" w14:textId="77777777" w:rsidTr="00E41CF5">
        <w:trPr>
          <w:trHeight w:val="1406"/>
        </w:trPr>
        <w:tc>
          <w:tcPr>
            <w:tcW w:w="4536" w:type="dxa"/>
            <w:shd w:val="clear" w:color="auto" w:fill="DEEAF6" w:themeFill="accent1" w:themeFillTint="33"/>
          </w:tcPr>
          <w:p w14:paraId="64518BD2" w14:textId="77777777" w:rsidR="0030540A" w:rsidRDefault="0030540A" w:rsidP="00E41CF5">
            <w:pPr>
              <w:pStyle w:val="TableParagraph"/>
              <w:spacing w:before="1"/>
              <w:ind w:left="115"/>
              <w:rPr>
                <w:rFonts w:asciiTheme="minorHAnsi" w:hAnsiTheme="minorHAnsi"/>
                <w:b/>
                <w:sz w:val="20"/>
                <w:szCs w:val="20"/>
                <w:lang w:val="sk-SK"/>
              </w:rPr>
            </w:pPr>
            <w:r w:rsidRPr="00CD345C">
              <w:rPr>
                <w:rFonts w:asciiTheme="minorHAnsi" w:hAnsiTheme="minorHAnsi"/>
                <w:b/>
                <w:sz w:val="20"/>
                <w:szCs w:val="20"/>
                <w:lang w:val="sk-SK"/>
              </w:rPr>
              <w:t>Predstaviť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záľuby</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a</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 xml:space="preserve">preferencie: </w:t>
            </w:r>
          </w:p>
          <w:p w14:paraId="276DE836" w14:textId="77777777" w:rsidR="0030540A" w:rsidRPr="00CD345C" w:rsidRDefault="0030540A" w:rsidP="00E41CF5">
            <w:pPr>
              <w:pStyle w:val="TableParagraph"/>
              <w:spacing w:before="1"/>
              <w:ind w:left="115"/>
              <w:rPr>
                <w:rFonts w:asciiTheme="minorHAnsi" w:hAnsiTheme="minorHAnsi"/>
                <w:sz w:val="20"/>
                <w:szCs w:val="20"/>
                <w:lang w:val="sk-SK"/>
              </w:rPr>
            </w:pPr>
            <w:r w:rsidRPr="00CD345C">
              <w:rPr>
                <w:rFonts w:asciiTheme="minorHAnsi" w:hAnsiTheme="minorHAnsi"/>
                <w:sz w:val="20"/>
                <w:szCs w:val="20"/>
                <w:lang w:val="sk-SK"/>
              </w:rPr>
              <w:t>vyjadriť, čo mám / nemám rád</w:t>
            </w:r>
          </w:p>
        </w:tc>
        <w:tc>
          <w:tcPr>
            <w:tcW w:w="4477" w:type="dxa"/>
            <w:shd w:val="clear" w:color="auto" w:fill="DEEAF6" w:themeFill="accent1" w:themeFillTint="33"/>
          </w:tcPr>
          <w:p w14:paraId="3E721FD5" w14:textId="77777777" w:rsidR="0030540A" w:rsidRPr="00CD345C" w:rsidRDefault="0030540A" w:rsidP="00E41CF5">
            <w:pPr>
              <w:pStyle w:val="TableParagraph"/>
              <w:spacing w:before="1"/>
              <w:ind w:left="111" w:right="157"/>
              <w:rPr>
                <w:rFonts w:asciiTheme="minorHAnsi" w:hAnsiTheme="minorHAnsi"/>
                <w:i/>
                <w:spacing w:val="46"/>
                <w:sz w:val="20"/>
                <w:szCs w:val="20"/>
                <w:lang w:val="sk-SK"/>
              </w:rPr>
            </w:pPr>
            <w:r w:rsidRPr="00CD345C">
              <w:rPr>
                <w:rFonts w:asciiTheme="minorHAnsi" w:hAnsiTheme="minorHAnsi"/>
                <w:sz w:val="20"/>
                <w:szCs w:val="20"/>
                <w:lang w:val="sk-SK"/>
              </w:rPr>
              <w:t>Sloveso</w:t>
            </w:r>
            <w:r w:rsidRPr="00CD345C">
              <w:rPr>
                <w:rFonts w:asciiTheme="minorHAnsi" w:hAnsiTheme="minorHAnsi"/>
                <w:spacing w:val="-8"/>
                <w:sz w:val="20"/>
                <w:szCs w:val="20"/>
                <w:lang w:val="sk-SK"/>
              </w:rPr>
              <w:t xml:space="preserve"> „</w:t>
            </w:r>
            <w:proofErr w:type="spellStart"/>
            <w:r w:rsidRPr="00CD345C">
              <w:rPr>
                <w:rFonts w:asciiTheme="minorHAnsi" w:hAnsiTheme="minorHAnsi"/>
                <w:i/>
                <w:sz w:val="20"/>
                <w:szCs w:val="20"/>
                <w:lang w:val="sk-SK"/>
              </w:rPr>
              <w:t>like</w:t>
            </w:r>
            <w:proofErr w:type="spellEnd"/>
            <w:r w:rsidRPr="00CD345C">
              <w:rPr>
                <w:rFonts w:asciiTheme="minorHAnsi" w:hAnsiTheme="minorHAnsi"/>
                <w:sz w:val="20"/>
                <w:szCs w:val="20"/>
                <w:lang w:val="sk-SK"/>
              </w:rPr>
              <w:t>“</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 oznamovacia veta a zápor</w:t>
            </w:r>
            <w:r w:rsidRPr="00CD345C">
              <w:rPr>
                <w:rFonts w:asciiTheme="minorHAnsi" w:hAnsiTheme="minorHAnsi"/>
                <w:spacing w:val="-2"/>
                <w:sz w:val="20"/>
                <w:szCs w:val="20"/>
                <w:lang w:val="sk-SK"/>
              </w:rPr>
              <w:t xml:space="preserve">: </w:t>
            </w:r>
            <w:r w:rsidRPr="00CD345C">
              <w:rPr>
                <w:rFonts w:asciiTheme="minorHAnsi" w:hAnsiTheme="minorHAnsi"/>
                <w:i/>
                <w:sz w:val="20"/>
                <w:szCs w:val="20"/>
                <w:lang w:val="sk-SK"/>
              </w:rPr>
              <w:t>I</w:t>
            </w:r>
            <w:r w:rsidRPr="00CD345C">
              <w:rPr>
                <w:rFonts w:asciiTheme="minorHAnsi" w:hAnsiTheme="minorHAnsi"/>
                <w:i/>
                <w:spacing w:val="-2"/>
                <w:sz w:val="20"/>
                <w:szCs w:val="20"/>
                <w:lang w:val="sk-SK"/>
              </w:rPr>
              <w:t> </w:t>
            </w:r>
            <w:proofErr w:type="spellStart"/>
            <w:r w:rsidRPr="00CD345C">
              <w:rPr>
                <w:rFonts w:asciiTheme="minorHAnsi" w:hAnsiTheme="minorHAnsi"/>
                <w:i/>
                <w:sz w:val="20"/>
                <w:szCs w:val="20"/>
                <w:lang w:val="sk-SK"/>
              </w:rPr>
              <w:t>like</w:t>
            </w:r>
            <w:proofErr w:type="spellEnd"/>
            <w:r w:rsidRPr="00CD345C">
              <w:rPr>
                <w:rFonts w:asciiTheme="minorHAnsi" w:hAnsiTheme="minorHAnsi"/>
                <w:i/>
                <w:spacing w:val="-2"/>
                <w:sz w:val="20"/>
                <w:szCs w:val="20"/>
                <w:lang w:val="sk-SK"/>
              </w:rPr>
              <w:t xml:space="preserve"> </w:t>
            </w:r>
            <w:r w:rsidRPr="00CD345C">
              <w:rPr>
                <w:rFonts w:asciiTheme="minorHAnsi" w:hAnsiTheme="minorHAnsi"/>
                <w:sz w:val="20"/>
                <w:szCs w:val="20"/>
                <w:lang w:val="sk-SK"/>
              </w:rPr>
              <w:t>/</w:t>
            </w:r>
            <w:r w:rsidRPr="00CD345C">
              <w:rPr>
                <w:rFonts w:asciiTheme="minorHAnsi" w:hAnsiTheme="minorHAnsi"/>
                <w:i/>
                <w:spacing w:val="-2"/>
                <w:sz w:val="20"/>
                <w:szCs w:val="20"/>
                <w:lang w:val="sk-SK"/>
              </w:rPr>
              <w:t xml:space="preserve"> I </w:t>
            </w:r>
            <w:r w:rsidRPr="00CD345C">
              <w:rPr>
                <w:rFonts w:asciiTheme="minorHAnsi" w:hAnsiTheme="minorHAnsi"/>
                <w:i/>
                <w:sz w:val="20"/>
                <w:szCs w:val="20"/>
                <w:lang w:val="sk-SK"/>
              </w:rPr>
              <w:t>don</w:t>
            </w:r>
            <w:r w:rsidRPr="00CD345C">
              <w:rPr>
                <w:rFonts w:asciiTheme="minorHAnsi" w:hAnsiTheme="minorHAnsi"/>
                <w:i/>
                <w:spacing w:val="-7"/>
                <w:sz w:val="20"/>
                <w:szCs w:val="20"/>
                <w:lang w:val="sk-SK"/>
              </w:rPr>
              <w:t xml:space="preserve"> </w:t>
            </w:r>
            <w:r w:rsidRPr="00CD345C">
              <w:rPr>
                <w:rFonts w:asciiTheme="minorHAnsi" w:hAnsiTheme="minorHAnsi"/>
                <w:i/>
                <w:sz w:val="20"/>
                <w:szCs w:val="20"/>
                <w:lang w:val="sk-SK"/>
              </w:rPr>
              <w:t>́t</w:t>
            </w:r>
            <w:r w:rsidRPr="00CD345C">
              <w:rPr>
                <w:rFonts w:asciiTheme="minorHAnsi" w:hAnsiTheme="minorHAnsi"/>
                <w:i/>
                <w:spacing w:val="-2"/>
                <w:sz w:val="20"/>
                <w:szCs w:val="20"/>
                <w:lang w:val="sk-SK"/>
              </w:rPr>
              <w:t xml:space="preserve"> </w:t>
            </w:r>
            <w:proofErr w:type="spellStart"/>
            <w:r w:rsidRPr="00CD345C">
              <w:rPr>
                <w:rFonts w:asciiTheme="minorHAnsi" w:hAnsiTheme="minorHAnsi"/>
                <w:i/>
                <w:sz w:val="20"/>
                <w:szCs w:val="20"/>
                <w:lang w:val="sk-SK"/>
              </w:rPr>
              <w:t>like</w:t>
            </w:r>
            <w:proofErr w:type="spellEnd"/>
            <w:r w:rsidRPr="00CD345C">
              <w:rPr>
                <w:rFonts w:asciiTheme="minorHAnsi" w:hAnsiTheme="minorHAnsi"/>
                <w:i/>
                <w:spacing w:val="46"/>
                <w:sz w:val="20"/>
                <w:szCs w:val="20"/>
                <w:lang w:val="sk-SK"/>
              </w:rPr>
              <w:t xml:space="preserve"> </w:t>
            </w:r>
          </w:p>
          <w:p w14:paraId="3B3BFB68" w14:textId="77777777" w:rsidR="0030540A" w:rsidRDefault="0030540A" w:rsidP="00E41CF5">
            <w:pPr>
              <w:rPr>
                <w:spacing w:val="-2"/>
                <w:sz w:val="20"/>
                <w:szCs w:val="20"/>
                <w:lang w:val="sk-SK"/>
              </w:rPr>
            </w:pPr>
            <w:r w:rsidRPr="00CD345C">
              <w:rPr>
                <w:sz w:val="20"/>
                <w:szCs w:val="20"/>
                <w:lang w:val="sk-SK"/>
              </w:rPr>
              <w:t xml:space="preserve">  </w:t>
            </w:r>
            <w:r>
              <w:rPr>
                <w:sz w:val="20"/>
                <w:szCs w:val="20"/>
                <w:lang w:val="sk-SK"/>
              </w:rPr>
              <w:t>J</w:t>
            </w:r>
            <w:r w:rsidRPr="00CD345C">
              <w:rPr>
                <w:sz w:val="20"/>
                <w:szCs w:val="20"/>
                <w:lang w:val="sk-SK"/>
              </w:rPr>
              <w:t>ednotné</w:t>
            </w:r>
            <w:r w:rsidRPr="00CD345C">
              <w:rPr>
                <w:spacing w:val="-9"/>
                <w:sz w:val="20"/>
                <w:szCs w:val="20"/>
                <w:lang w:val="sk-SK"/>
              </w:rPr>
              <w:t xml:space="preserve"> </w:t>
            </w:r>
            <w:r w:rsidRPr="00CD345C">
              <w:rPr>
                <w:sz w:val="20"/>
                <w:szCs w:val="20"/>
                <w:lang w:val="sk-SK"/>
              </w:rPr>
              <w:t>a</w:t>
            </w:r>
            <w:r w:rsidRPr="00CD345C">
              <w:rPr>
                <w:spacing w:val="-10"/>
                <w:sz w:val="20"/>
                <w:szCs w:val="20"/>
                <w:lang w:val="sk-SK"/>
              </w:rPr>
              <w:t xml:space="preserve"> </w:t>
            </w:r>
            <w:r w:rsidRPr="00CD345C">
              <w:rPr>
                <w:sz w:val="20"/>
                <w:szCs w:val="20"/>
                <w:lang w:val="sk-SK"/>
              </w:rPr>
              <w:t>množné</w:t>
            </w:r>
            <w:r w:rsidRPr="00CD345C">
              <w:rPr>
                <w:spacing w:val="-9"/>
                <w:sz w:val="20"/>
                <w:szCs w:val="20"/>
                <w:lang w:val="sk-SK"/>
              </w:rPr>
              <w:t xml:space="preserve"> </w:t>
            </w:r>
            <w:r w:rsidRPr="00CD345C">
              <w:rPr>
                <w:sz w:val="20"/>
                <w:szCs w:val="20"/>
                <w:lang w:val="sk-SK"/>
              </w:rPr>
              <w:t>číslo</w:t>
            </w:r>
            <w:r w:rsidRPr="00CD345C">
              <w:rPr>
                <w:spacing w:val="-9"/>
                <w:sz w:val="20"/>
                <w:szCs w:val="20"/>
                <w:lang w:val="sk-SK"/>
              </w:rPr>
              <w:t xml:space="preserve"> </w:t>
            </w:r>
            <w:r w:rsidRPr="00CD345C">
              <w:rPr>
                <w:sz w:val="20"/>
                <w:szCs w:val="20"/>
                <w:lang w:val="sk-SK"/>
              </w:rPr>
              <w:t xml:space="preserve">pravidelných </w:t>
            </w:r>
            <w:r w:rsidRPr="00CD345C">
              <w:rPr>
                <w:spacing w:val="-2"/>
                <w:sz w:val="20"/>
                <w:szCs w:val="20"/>
                <w:lang w:val="sk-SK"/>
              </w:rPr>
              <w:t xml:space="preserve">podstatných </w:t>
            </w:r>
          </w:p>
          <w:p w14:paraId="07289422" w14:textId="77777777" w:rsidR="0030540A" w:rsidRPr="00432F77" w:rsidRDefault="0030540A" w:rsidP="00E41CF5">
            <w:pPr>
              <w:rPr>
                <w:i/>
                <w:sz w:val="20"/>
                <w:szCs w:val="20"/>
                <w:lang w:val="sk-SK"/>
              </w:rPr>
            </w:pPr>
            <w:r>
              <w:rPr>
                <w:spacing w:val="-2"/>
                <w:sz w:val="20"/>
                <w:szCs w:val="20"/>
                <w:lang w:val="sk-SK"/>
              </w:rPr>
              <w:t xml:space="preserve">  </w:t>
            </w:r>
            <w:r w:rsidRPr="00CD345C">
              <w:rPr>
                <w:spacing w:val="-2"/>
                <w:sz w:val="20"/>
                <w:szCs w:val="20"/>
                <w:lang w:val="sk-SK"/>
              </w:rPr>
              <w:t>mien</w:t>
            </w:r>
          </w:p>
          <w:p w14:paraId="3AC79D8A" w14:textId="77777777" w:rsidR="0030540A" w:rsidRPr="00432F77" w:rsidRDefault="0030540A" w:rsidP="00E41CF5">
            <w:pPr>
              <w:pStyle w:val="TableParagraph"/>
              <w:spacing w:before="2"/>
              <w:ind w:left="111"/>
              <w:rPr>
                <w:rFonts w:asciiTheme="minorHAnsi" w:hAnsiTheme="minorHAnsi"/>
                <w:i/>
                <w:spacing w:val="-2"/>
                <w:sz w:val="20"/>
                <w:szCs w:val="20"/>
                <w:lang w:val="sk-SK"/>
              </w:rPr>
            </w:pPr>
            <w:r w:rsidRPr="00CD345C">
              <w:rPr>
                <w:rFonts w:asciiTheme="minorHAnsi" w:hAnsiTheme="minorHAnsi"/>
                <w:spacing w:val="-2"/>
                <w:sz w:val="20"/>
                <w:szCs w:val="20"/>
                <w:lang w:val="sk-SK"/>
              </w:rPr>
              <w:t>Základné číslovky: 0-12</w:t>
            </w:r>
          </w:p>
          <w:p w14:paraId="16F39206" w14:textId="77777777" w:rsidR="0030540A" w:rsidRPr="00CD345C" w:rsidRDefault="0030540A" w:rsidP="00E41CF5">
            <w:pPr>
              <w:rPr>
                <w:i/>
                <w:sz w:val="20"/>
                <w:szCs w:val="20"/>
                <w:lang w:val="sk-SK"/>
              </w:rPr>
            </w:pPr>
          </w:p>
        </w:tc>
        <w:tc>
          <w:tcPr>
            <w:tcW w:w="6123" w:type="dxa"/>
            <w:shd w:val="clear" w:color="auto" w:fill="DEEAF6" w:themeFill="accent1" w:themeFillTint="33"/>
          </w:tcPr>
          <w:p w14:paraId="1935B052" w14:textId="77777777" w:rsidR="0030540A" w:rsidRPr="00CD345C" w:rsidRDefault="0030540A" w:rsidP="00E41CF5">
            <w:pPr>
              <w:pStyle w:val="TableParagraph"/>
              <w:spacing w:before="1"/>
              <w:ind w:left="109" w:right="106"/>
              <w:jc w:val="both"/>
              <w:rPr>
                <w:rFonts w:asciiTheme="minorHAnsi" w:hAnsiTheme="minorHAnsi"/>
                <w:b/>
                <w:sz w:val="20"/>
                <w:szCs w:val="20"/>
                <w:u w:val="single"/>
                <w:lang w:val="sk-SK"/>
              </w:rPr>
            </w:pPr>
            <w:r w:rsidRPr="00CD345C">
              <w:rPr>
                <w:rFonts w:asciiTheme="minorHAnsi" w:hAnsiTheme="minorHAnsi"/>
                <w:b/>
                <w:sz w:val="20"/>
                <w:szCs w:val="20"/>
                <w:u w:val="single"/>
                <w:lang w:val="sk-SK"/>
              </w:rPr>
              <w:t>PRODUKCIA - ústny</w:t>
            </w:r>
            <w:r w:rsidRPr="00CD345C">
              <w:rPr>
                <w:rFonts w:asciiTheme="minorHAnsi" w:hAnsiTheme="minorHAnsi"/>
                <w:b/>
                <w:spacing w:val="-4"/>
                <w:sz w:val="20"/>
                <w:szCs w:val="20"/>
                <w:u w:val="single"/>
                <w:lang w:val="sk-SK"/>
              </w:rPr>
              <w:t xml:space="preserve"> </w:t>
            </w:r>
            <w:r w:rsidRPr="00CD345C">
              <w:rPr>
                <w:rFonts w:asciiTheme="minorHAnsi" w:hAnsiTheme="minorHAnsi"/>
                <w:b/>
                <w:spacing w:val="-2"/>
                <w:sz w:val="20"/>
                <w:szCs w:val="20"/>
                <w:u w:val="single"/>
                <w:lang w:val="sk-SK"/>
              </w:rPr>
              <w:t>prejav:</w:t>
            </w:r>
          </w:p>
          <w:p w14:paraId="3BB9FFD9" w14:textId="77777777" w:rsidR="0030540A" w:rsidRPr="00CD345C" w:rsidRDefault="0030540A">
            <w:pPr>
              <w:pStyle w:val="TableParagraph"/>
              <w:numPr>
                <w:ilvl w:val="0"/>
                <w:numId w:val="10"/>
              </w:numPr>
              <w:ind w:left="200" w:right="106" w:hanging="218"/>
              <w:jc w:val="both"/>
              <w:rPr>
                <w:rFonts w:asciiTheme="minorHAnsi" w:hAnsiTheme="minorHAnsi"/>
                <w:sz w:val="20"/>
                <w:szCs w:val="20"/>
                <w:lang w:val="sk-SK"/>
              </w:rPr>
            </w:pPr>
            <w:r w:rsidRPr="00CD345C">
              <w:rPr>
                <w:rFonts w:asciiTheme="minorHAnsi" w:hAnsiTheme="minorHAnsi"/>
                <w:sz w:val="20"/>
                <w:szCs w:val="20"/>
                <w:lang w:val="sk-SK"/>
              </w:rPr>
              <w:t>zrozumiteľne</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vysloviť</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jednotlivé</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hlásky</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obmedzený</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počet</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naučených slov a slovných spojení,</w:t>
            </w:r>
          </w:p>
          <w:p w14:paraId="6998FB4D" w14:textId="77777777" w:rsidR="0030540A" w:rsidRPr="00CD345C" w:rsidRDefault="0030540A" w:rsidP="00E41CF5">
            <w:pPr>
              <w:pStyle w:val="TableParagraph"/>
              <w:spacing w:line="268" w:lineRule="exact"/>
              <w:ind w:left="109" w:right="106"/>
              <w:jc w:val="both"/>
              <w:rPr>
                <w:rFonts w:asciiTheme="minorHAnsi" w:hAnsiTheme="minorHAnsi"/>
                <w:b/>
                <w:sz w:val="20"/>
                <w:szCs w:val="20"/>
                <w:u w:val="single"/>
                <w:lang w:val="sk-SK"/>
              </w:rPr>
            </w:pPr>
            <w:r w:rsidRPr="00CD345C">
              <w:rPr>
                <w:rFonts w:asciiTheme="minorHAnsi" w:hAnsiTheme="minorHAnsi"/>
                <w:b/>
                <w:sz w:val="20"/>
                <w:szCs w:val="20"/>
                <w:u w:val="single"/>
                <w:lang w:val="sk-SK"/>
              </w:rPr>
              <w:t>PRODUKCIA - písomný</w:t>
            </w:r>
            <w:r w:rsidRPr="00CD345C">
              <w:rPr>
                <w:rFonts w:asciiTheme="minorHAnsi" w:hAnsiTheme="minorHAnsi"/>
                <w:b/>
                <w:spacing w:val="-7"/>
                <w:sz w:val="20"/>
                <w:szCs w:val="20"/>
                <w:u w:val="single"/>
                <w:lang w:val="sk-SK"/>
              </w:rPr>
              <w:t xml:space="preserve"> </w:t>
            </w:r>
            <w:r w:rsidRPr="00CD345C">
              <w:rPr>
                <w:rFonts w:asciiTheme="minorHAnsi" w:hAnsiTheme="minorHAnsi"/>
                <w:b/>
                <w:spacing w:val="-2"/>
                <w:sz w:val="20"/>
                <w:szCs w:val="20"/>
                <w:u w:val="single"/>
                <w:lang w:val="sk-SK"/>
              </w:rPr>
              <w:t>prejav:</w:t>
            </w:r>
          </w:p>
          <w:p w14:paraId="2CEDA027" w14:textId="77777777" w:rsidR="0030540A" w:rsidRPr="00CD345C" w:rsidRDefault="0030540A">
            <w:pPr>
              <w:pStyle w:val="TableParagraph"/>
              <w:numPr>
                <w:ilvl w:val="0"/>
                <w:numId w:val="10"/>
              </w:numPr>
              <w:spacing w:line="268" w:lineRule="exact"/>
              <w:ind w:left="200" w:right="106" w:hanging="200"/>
              <w:jc w:val="both"/>
              <w:rPr>
                <w:rFonts w:asciiTheme="minorHAnsi" w:hAnsiTheme="minorHAnsi"/>
                <w:sz w:val="20"/>
                <w:szCs w:val="20"/>
                <w:lang w:val="sk-SK"/>
              </w:rPr>
            </w:pPr>
            <w:r w:rsidRPr="00CD345C">
              <w:rPr>
                <w:rFonts w:asciiTheme="minorHAnsi" w:hAnsiTheme="minorHAnsi"/>
                <w:sz w:val="20"/>
                <w:szCs w:val="20"/>
                <w:lang w:val="sk-SK"/>
              </w:rPr>
              <w:t>podľa</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predlohy</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napísať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bežné</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jednoduché</w:t>
            </w:r>
            <w:r w:rsidRPr="00CD345C">
              <w:rPr>
                <w:rFonts w:asciiTheme="minorHAnsi" w:hAnsiTheme="minorHAnsi"/>
                <w:spacing w:val="-6"/>
                <w:sz w:val="20"/>
                <w:szCs w:val="20"/>
                <w:lang w:val="sk-SK"/>
              </w:rPr>
              <w:t xml:space="preserve"> </w:t>
            </w:r>
            <w:r w:rsidRPr="00CD345C">
              <w:rPr>
                <w:rFonts w:asciiTheme="minorHAnsi" w:hAnsiTheme="minorHAnsi"/>
                <w:spacing w:val="-2"/>
                <w:sz w:val="20"/>
                <w:szCs w:val="20"/>
                <w:lang w:val="sk-SK"/>
              </w:rPr>
              <w:t>slová,</w:t>
            </w:r>
          </w:p>
        </w:tc>
      </w:tr>
      <w:tr w:rsidR="0030540A" w:rsidRPr="00CD345C" w14:paraId="29A77E35" w14:textId="77777777" w:rsidTr="00E41CF5">
        <w:trPr>
          <w:trHeight w:val="1999"/>
        </w:trPr>
        <w:tc>
          <w:tcPr>
            <w:tcW w:w="4536" w:type="dxa"/>
            <w:shd w:val="clear" w:color="auto" w:fill="DEEAF6" w:themeFill="accent1" w:themeFillTint="33"/>
          </w:tcPr>
          <w:p w14:paraId="5E035DC1" w14:textId="77777777" w:rsidR="0030540A" w:rsidRPr="00CD345C" w:rsidRDefault="0030540A" w:rsidP="00E41CF5">
            <w:pPr>
              <w:pStyle w:val="TableParagraph"/>
              <w:spacing w:before="2"/>
              <w:ind w:left="115"/>
              <w:rPr>
                <w:rFonts w:asciiTheme="minorHAnsi" w:hAnsiTheme="minorHAnsi"/>
                <w:b/>
                <w:spacing w:val="-10"/>
                <w:sz w:val="20"/>
                <w:szCs w:val="20"/>
                <w:lang w:val="sk-SK"/>
              </w:rPr>
            </w:pPr>
            <w:r w:rsidRPr="00CD345C">
              <w:rPr>
                <w:rFonts w:asciiTheme="minorHAnsi" w:hAnsiTheme="minorHAnsi"/>
                <w:b/>
                <w:sz w:val="20"/>
                <w:szCs w:val="20"/>
                <w:lang w:val="sk-SK"/>
              </w:rPr>
              <w:t>Zaujať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postoj:</w:t>
            </w:r>
            <w:r w:rsidRPr="00CD345C">
              <w:rPr>
                <w:rFonts w:asciiTheme="minorHAnsi" w:hAnsiTheme="minorHAnsi"/>
                <w:b/>
                <w:spacing w:val="-10"/>
                <w:sz w:val="20"/>
                <w:szCs w:val="20"/>
                <w:lang w:val="sk-SK"/>
              </w:rPr>
              <w:t xml:space="preserve"> </w:t>
            </w:r>
          </w:p>
          <w:p w14:paraId="42309A31" w14:textId="77777777" w:rsidR="0030540A" w:rsidRPr="00CD345C" w:rsidRDefault="0030540A" w:rsidP="00E41CF5">
            <w:pPr>
              <w:pStyle w:val="TableParagraph"/>
              <w:spacing w:before="2"/>
              <w:ind w:left="115"/>
              <w:rPr>
                <w:rFonts w:asciiTheme="minorHAnsi" w:hAnsiTheme="minorHAnsi"/>
                <w:sz w:val="20"/>
                <w:szCs w:val="20"/>
                <w:lang w:val="sk-SK"/>
              </w:rPr>
            </w:pPr>
            <w:r w:rsidRPr="00CD345C">
              <w:rPr>
                <w:rFonts w:asciiTheme="minorHAnsi" w:hAnsiTheme="minorHAnsi"/>
                <w:sz w:val="20"/>
                <w:szCs w:val="20"/>
                <w:lang w:val="sk-SK"/>
              </w:rPr>
              <w:t>požiadať o povolenie a súh</w:t>
            </w:r>
            <w:r w:rsidRPr="00CD345C">
              <w:rPr>
                <w:rFonts w:asciiTheme="minorHAnsi" w:hAnsiTheme="minorHAnsi"/>
                <w:spacing w:val="-2"/>
                <w:sz w:val="20"/>
                <w:szCs w:val="20"/>
                <w:lang w:val="sk-SK"/>
              </w:rPr>
              <w:t>las / nesúhlas</w:t>
            </w:r>
          </w:p>
        </w:tc>
        <w:tc>
          <w:tcPr>
            <w:tcW w:w="4477" w:type="dxa"/>
            <w:shd w:val="clear" w:color="auto" w:fill="DEEAF6" w:themeFill="accent1" w:themeFillTint="33"/>
          </w:tcPr>
          <w:p w14:paraId="5D9824E9" w14:textId="77777777" w:rsidR="0030540A" w:rsidRPr="00501624" w:rsidRDefault="0030540A" w:rsidP="00E41CF5">
            <w:pPr>
              <w:pStyle w:val="TableParagraph"/>
              <w:spacing w:before="2"/>
              <w:rPr>
                <w:rFonts w:asciiTheme="minorHAnsi" w:hAnsiTheme="minorHAnsi"/>
                <w:sz w:val="20"/>
                <w:szCs w:val="20"/>
                <w:lang w:val="sk-SK"/>
              </w:rPr>
            </w:pPr>
            <w:r w:rsidRPr="00CD345C">
              <w:rPr>
                <w:rFonts w:asciiTheme="minorHAnsi" w:hAnsiTheme="minorHAnsi"/>
                <w:sz w:val="20"/>
                <w:szCs w:val="20"/>
                <w:lang w:val="sk-SK"/>
              </w:rPr>
              <w:t>Sloveso „</w:t>
            </w:r>
            <w:proofErr w:type="spellStart"/>
            <w:r w:rsidRPr="00CD345C">
              <w:rPr>
                <w:rFonts w:asciiTheme="minorHAnsi" w:hAnsiTheme="minorHAnsi"/>
                <w:i/>
                <w:sz w:val="20"/>
                <w:szCs w:val="20"/>
                <w:lang w:val="sk-SK"/>
              </w:rPr>
              <w:t>can</w:t>
            </w:r>
            <w:proofErr w:type="spellEnd"/>
            <w:r w:rsidRPr="00CD345C">
              <w:rPr>
                <w:rFonts w:asciiTheme="minorHAnsi" w:hAnsiTheme="minorHAnsi"/>
                <w:sz w:val="20"/>
                <w:szCs w:val="20"/>
                <w:lang w:val="sk-SK"/>
              </w:rPr>
              <w:t>“ v jednoduchom  pr</w:t>
            </w:r>
            <w:r>
              <w:rPr>
                <w:rFonts w:asciiTheme="minorHAnsi" w:hAnsiTheme="minorHAnsi"/>
                <w:sz w:val="20"/>
                <w:szCs w:val="20"/>
                <w:lang w:val="sk-SK"/>
              </w:rPr>
              <w:t xml:space="preserve">ítomnom čase, oznamovacia veta </w:t>
            </w:r>
            <w:r w:rsidRPr="00CD345C">
              <w:rPr>
                <w:rFonts w:asciiTheme="minorHAnsi" w:hAnsiTheme="minorHAnsi"/>
                <w:sz w:val="20"/>
                <w:szCs w:val="20"/>
                <w:lang w:val="sk-SK"/>
              </w:rPr>
              <w:t>a zápor</w:t>
            </w:r>
          </w:p>
          <w:p w14:paraId="30CCFA0D" w14:textId="77777777" w:rsidR="0030540A" w:rsidRPr="00CD345C" w:rsidRDefault="0030540A" w:rsidP="00E41CF5">
            <w:pPr>
              <w:pStyle w:val="TableParagraph"/>
              <w:ind w:right="157"/>
              <w:rPr>
                <w:rFonts w:asciiTheme="minorHAnsi" w:hAnsiTheme="minorHAnsi"/>
                <w:i/>
                <w:sz w:val="20"/>
                <w:szCs w:val="20"/>
                <w:lang w:val="sk-SK"/>
              </w:rPr>
            </w:pPr>
            <w:r w:rsidRPr="00CD345C">
              <w:rPr>
                <w:rFonts w:asciiTheme="minorHAnsi" w:hAnsiTheme="minorHAnsi"/>
                <w:sz w:val="20"/>
                <w:szCs w:val="20"/>
                <w:lang w:val="sk-SK"/>
              </w:rPr>
              <w:t xml:space="preserve">Väzby pomocou: </w:t>
            </w:r>
            <w:proofErr w:type="spellStart"/>
            <w:r w:rsidRPr="00CD345C">
              <w:rPr>
                <w:rFonts w:asciiTheme="minorHAnsi" w:hAnsiTheme="minorHAnsi"/>
                <w:i/>
                <w:sz w:val="20"/>
                <w:szCs w:val="20"/>
                <w:lang w:val="sk-SK"/>
              </w:rPr>
              <w:t>yes</w:t>
            </w:r>
            <w:proofErr w:type="spellEnd"/>
            <w:r w:rsidRPr="00CD345C">
              <w:rPr>
                <w:rFonts w:asciiTheme="minorHAnsi" w:hAnsiTheme="minorHAnsi"/>
                <w:i/>
                <w:sz w:val="20"/>
                <w:szCs w:val="20"/>
                <w:lang w:val="sk-SK"/>
              </w:rPr>
              <w:t xml:space="preserve"> /</w:t>
            </w:r>
            <w:r w:rsidRPr="00CD345C">
              <w:rPr>
                <w:rFonts w:asciiTheme="minorHAnsi" w:hAnsiTheme="minorHAnsi"/>
                <w:i/>
                <w:spacing w:val="-4"/>
                <w:sz w:val="20"/>
                <w:szCs w:val="20"/>
                <w:lang w:val="sk-SK"/>
              </w:rPr>
              <w:t xml:space="preserve"> </w:t>
            </w:r>
            <w:r w:rsidRPr="00CD345C">
              <w:rPr>
                <w:rFonts w:asciiTheme="minorHAnsi" w:hAnsiTheme="minorHAnsi"/>
                <w:i/>
                <w:sz w:val="20"/>
                <w:szCs w:val="20"/>
                <w:lang w:val="sk-SK"/>
              </w:rPr>
              <w:t>no</w:t>
            </w:r>
          </w:p>
          <w:p w14:paraId="42A1A4C8" w14:textId="77777777" w:rsidR="0030540A" w:rsidRPr="00CD345C" w:rsidRDefault="0030540A" w:rsidP="00E41CF5">
            <w:pPr>
              <w:pStyle w:val="TableParagraph"/>
              <w:ind w:right="157"/>
              <w:rPr>
                <w:rFonts w:asciiTheme="minorHAnsi" w:hAnsiTheme="minorHAnsi"/>
                <w:i/>
                <w:sz w:val="20"/>
                <w:szCs w:val="20"/>
                <w:lang w:val="sk-SK"/>
              </w:rPr>
            </w:pPr>
            <w:r w:rsidRPr="00CD345C">
              <w:rPr>
                <w:rFonts w:asciiTheme="minorHAnsi" w:hAnsiTheme="minorHAnsi"/>
                <w:sz w:val="20"/>
                <w:szCs w:val="20"/>
                <w:lang w:val="sk-SK"/>
              </w:rPr>
              <w:t xml:space="preserve">Predložky miesta: </w:t>
            </w:r>
            <w:r w:rsidRPr="00CD345C">
              <w:rPr>
                <w:rFonts w:asciiTheme="minorHAnsi" w:hAnsiTheme="minorHAnsi"/>
                <w:i/>
                <w:sz w:val="20"/>
                <w:szCs w:val="20"/>
                <w:lang w:val="sk-SK"/>
              </w:rPr>
              <w:t>in, on</w:t>
            </w:r>
          </w:p>
        </w:tc>
        <w:tc>
          <w:tcPr>
            <w:tcW w:w="6123" w:type="dxa"/>
            <w:shd w:val="clear" w:color="auto" w:fill="DEEAF6" w:themeFill="accent1" w:themeFillTint="33"/>
          </w:tcPr>
          <w:p w14:paraId="4E3B6140" w14:textId="77777777" w:rsidR="0030540A" w:rsidRPr="00CD345C" w:rsidRDefault="0030540A" w:rsidP="00E41CF5">
            <w:pPr>
              <w:pStyle w:val="TableParagraph"/>
              <w:spacing w:before="2"/>
              <w:ind w:left="109"/>
              <w:jc w:val="both"/>
              <w:rPr>
                <w:rFonts w:asciiTheme="minorHAnsi" w:hAnsiTheme="minorHAnsi"/>
                <w:sz w:val="20"/>
                <w:szCs w:val="20"/>
                <w:lang w:val="sk-SK"/>
              </w:rPr>
            </w:pPr>
            <w:r w:rsidRPr="00CD345C">
              <w:rPr>
                <w:rFonts w:asciiTheme="minorHAnsi" w:hAnsiTheme="minorHAnsi"/>
                <w:b/>
                <w:sz w:val="20"/>
                <w:szCs w:val="20"/>
                <w:u w:val="single"/>
                <w:lang w:val="sk-SK"/>
              </w:rPr>
              <w:t>INTERAKCIA:</w:t>
            </w:r>
            <w:r w:rsidRPr="00CD345C">
              <w:rPr>
                <w:rFonts w:asciiTheme="minorHAnsi" w:hAnsiTheme="minorHAnsi"/>
                <w:b/>
                <w:spacing w:val="-5"/>
                <w:sz w:val="20"/>
                <w:szCs w:val="20"/>
                <w:lang w:val="sk-SK"/>
              </w:rPr>
              <w:t xml:space="preserve"> </w:t>
            </w:r>
          </w:p>
          <w:p w14:paraId="570EB0DC" w14:textId="77777777" w:rsidR="0030540A" w:rsidRPr="00CD345C" w:rsidRDefault="0030540A">
            <w:pPr>
              <w:pStyle w:val="TableParagraph"/>
              <w:numPr>
                <w:ilvl w:val="0"/>
                <w:numId w:val="10"/>
              </w:numPr>
              <w:ind w:left="200" w:hanging="218"/>
              <w:jc w:val="both"/>
              <w:rPr>
                <w:rFonts w:asciiTheme="minorHAnsi" w:hAnsiTheme="minorHAnsi"/>
                <w:sz w:val="20"/>
                <w:szCs w:val="20"/>
                <w:lang w:val="sk-SK"/>
              </w:rPr>
            </w:pPr>
            <w:r w:rsidRPr="00CD345C">
              <w:rPr>
                <w:rFonts w:asciiTheme="minorHAnsi" w:hAnsiTheme="minorHAnsi"/>
                <w:sz w:val="20"/>
                <w:szCs w:val="20"/>
                <w:lang w:val="sk-SK"/>
              </w:rPr>
              <w:t>v</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priamej</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komunikácii</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používať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základné</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slová</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slovné</w:t>
            </w:r>
            <w:r w:rsidRPr="00CD345C">
              <w:rPr>
                <w:rFonts w:asciiTheme="minorHAnsi" w:hAnsiTheme="minorHAnsi"/>
                <w:spacing w:val="-3"/>
                <w:sz w:val="20"/>
                <w:szCs w:val="20"/>
                <w:lang w:val="sk-SK"/>
              </w:rPr>
              <w:t xml:space="preserve"> </w:t>
            </w:r>
            <w:r w:rsidRPr="00CD345C">
              <w:rPr>
                <w:rFonts w:asciiTheme="minorHAnsi" w:hAnsiTheme="minorHAnsi"/>
                <w:spacing w:val="-2"/>
                <w:sz w:val="20"/>
                <w:szCs w:val="20"/>
                <w:lang w:val="sk-SK"/>
              </w:rPr>
              <w:t>spojenia,</w:t>
            </w:r>
          </w:p>
          <w:p w14:paraId="69A3D53D" w14:textId="77777777" w:rsidR="0030540A" w:rsidRPr="00CD345C" w:rsidRDefault="0030540A" w:rsidP="00E41CF5">
            <w:pPr>
              <w:pStyle w:val="TableParagraph"/>
              <w:ind w:left="109"/>
              <w:jc w:val="both"/>
              <w:rPr>
                <w:rFonts w:asciiTheme="minorHAnsi" w:hAnsiTheme="minorHAnsi"/>
                <w:sz w:val="20"/>
                <w:szCs w:val="20"/>
                <w:lang w:val="sk-SK"/>
              </w:rPr>
            </w:pPr>
            <w:r w:rsidRPr="00CD345C">
              <w:rPr>
                <w:rFonts w:asciiTheme="minorHAnsi" w:hAnsiTheme="minorHAnsi"/>
                <w:b/>
                <w:sz w:val="20"/>
                <w:szCs w:val="20"/>
                <w:u w:val="single"/>
                <w:lang w:val="sk-SK"/>
              </w:rPr>
              <w:t>RECEPCIA:</w:t>
            </w:r>
            <w:r w:rsidRPr="00CD345C">
              <w:rPr>
                <w:rFonts w:asciiTheme="minorHAnsi" w:hAnsiTheme="minorHAnsi"/>
                <w:b/>
                <w:spacing w:val="-7"/>
                <w:sz w:val="20"/>
                <w:szCs w:val="20"/>
                <w:lang w:val="sk-SK"/>
              </w:rPr>
              <w:t xml:space="preserve"> </w:t>
            </w:r>
          </w:p>
          <w:p w14:paraId="4D3885E3" w14:textId="77777777" w:rsidR="0030540A" w:rsidRPr="00CD345C" w:rsidRDefault="0030540A">
            <w:pPr>
              <w:pStyle w:val="TableParagraph"/>
              <w:numPr>
                <w:ilvl w:val="0"/>
                <w:numId w:val="10"/>
              </w:numPr>
              <w:spacing w:line="267" w:lineRule="exact"/>
              <w:ind w:left="200" w:hanging="218"/>
              <w:jc w:val="both"/>
              <w:rPr>
                <w:rFonts w:asciiTheme="minorHAnsi" w:hAnsiTheme="minorHAnsi"/>
                <w:sz w:val="20"/>
                <w:szCs w:val="20"/>
                <w:lang w:val="sk-SK"/>
              </w:rPr>
            </w:pPr>
            <w:r w:rsidRPr="00CD345C">
              <w:rPr>
                <w:rFonts w:asciiTheme="minorHAnsi" w:hAnsiTheme="minorHAnsi"/>
                <w:sz w:val="20"/>
                <w:szCs w:val="20"/>
                <w:lang w:val="sk-SK"/>
              </w:rPr>
              <w:t>rozoznať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bežné,</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známe</w:t>
            </w:r>
            <w:r w:rsidRPr="00CD345C">
              <w:rPr>
                <w:rFonts w:asciiTheme="minorHAnsi" w:hAnsiTheme="minorHAnsi"/>
                <w:spacing w:val="-2"/>
                <w:sz w:val="20"/>
                <w:szCs w:val="20"/>
                <w:lang w:val="sk-SK"/>
              </w:rPr>
              <w:t xml:space="preserve"> </w:t>
            </w:r>
            <w:r w:rsidRPr="00CD345C">
              <w:rPr>
                <w:rFonts w:asciiTheme="minorHAnsi" w:hAnsiTheme="minorHAnsi"/>
                <w:spacing w:val="-4"/>
                <w:sz w:val="20"/>
                <w:szCs w:val="20"/>
                <w:lang w:val="sk-SK"/>
              </w:rPr>
              <w:t>slová,</w:t>
            </w:r>
          </w:p>
          <w:p w14:paraId="0C75318E" w14:textId="77777777" w:rsidR="0030540A" w:rsidRPr="00CD345C" w:rsidRDefault="0030540A" w:rsidP="00E41CF5">
            <w:pPr>
              <w:pStyle w:val="TableParagraph"/>
              <w:spacing w:line="267" w:lineRule="exact"/>
              <w:ind w:left="109"/>
              <w:jc w:val="both"/>
              <w:rPr>
                <w:rFonts w:asciiTheme="minorHAnsi" w:hAnsiTheme="minorHAnsi"/>
                <w:b/>
                <w:sz w:val="20"/>
                <w:szCs w:val="20"/>
                <w:u w:val="single"/>
                <w:lang w:val="sk-SK"/>
              </w:rPr>
            </w:pPr>
            <w:r w:rsidRPr="00CD345C">
              <w:rPr>
                <w:rFonts w:asciiTheme="minorHAnsi" w:hAnsiTheme="minorHAnsi"/>
                <w:b/>
                <w:sz w:val="20"/>
                <w:szCs w:val="20"/>
                <w:u w:val="single"/>
                <w:lang w:val="sk-SK"/>
              </w:rPr>
              <w:t>PRODUKCIA - ústny</w:t>
            </w:r>
            <w:r w:rsidRPr="00CD345C">
              <w:rPr>
                <w:rFonts w:asciiTheme="minorHAnsi" w:hAnsiTheme="minorHAnsi"/>
                <w:b/>
                <w:spacing w:val="-4"/>
                <w:sz w:val="20"/>
                <w:szCs w:val="20"/>
                <w:u w:val="single"/>
                <w:lang w:val="sk-SK"/>
              </w:rPr>
              <w:t xml:space="preserve"> </w:t>
            </w:r>
            <w:r w:rsidRPr="00CD345C">
              <w:rPr>
                <w:rFonts w:asciiTheme="minorHAnsi" w:hAnsiTheme="minorHAnsi"/>
                <w:b/>
                <w:spacing w:val="-2"/>
                <w:sz w:val="20"/>
                <w:szCs w:val="20"/>
                <w:u w:val="single"/>
                <w:lang w:val="sk-SK"/>
              </w:rPr>
              <w:t>prejav:</w:t>
            </w:r>
          </w:p>
          <w:p w14:paraId="06FAD122" w14:textId="77777777" w:rsidR="0030540A" w:rsidRPr="00CD345C" w:rsidRDefault="0030540A">
            <w:pPr>
              <w:pStyle w:val="TableParagraph"/>
              <w:numPr>
                <w:ilvl w:val="0"/>
                <w:numId w:val="10"/>
              </w:numPr>
              <w:spacing w:before="1"/>
              <w:ind w:left="200" w:hanging="218"/>
              <w:jc w:val="both"/>
              <w:rPr>
                <w:rFonts w:asciiTheme="minorHAnsi" w:hAnsiTheme="minorHAnsi"/>
                <w:sz w:val="20"/>
                <w:szCs w:val="20"/>
                <w:lang w:val="sk-SK"/>
              </w:rPr>
            </w:pPr>
            <w:r w:rsidRPr="00CD345C">
              <w:rPr>
                <w:rFonts w:asciiTheme="minorHAnsi" w:hAnsiTheme="minorHAnsi"/>
                <w:sz w:val="20"/>
                <w:szCs w:val="20"/>
                <w:lang w:val="sk-SK"/>
              </w:rPr>
              <w:t>imitovať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správnu</w:t>
            </w:r>
            <w:r w:rsidRPr="00CD345C">
              <w:rPr>
                <w:rFonts w:asciiTheme="minorHAnsi" w:hAnsiTheme="minorHAnsi"/>
                <w:spacing w:val="-5"/>
                <w:sz w:val="20"/>
                <w:szCs w:val="20"/>
                <w:lang w:val="sk-SK"/>
              </w:rPr>
              <w:t xml:space="preserve"> </w:t>
            </w:r>
            <w:r w:rsidRPr="00CD345C">
              <w:rPr>
                <w:rFonts w:asciiTheme="minorHAnsi" w:hAnsiTheme="minorHAnsi"/>
                <w:sz w:val="20"/>
                <w:szCs w:val="20"/>
                <w:lang w:val="sk-SK"/>
              </w:rPr>
              <w:t>výslovnosť</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a</w:t>
            </w:r>
            <w:r w:rsidRPr="00CD345C">
              <w:rPr>
                <w:rFonts w:asciiTheme="minorHAnsi" w:hAnsiTheme="minorHAnsi"/>
                <w:spacing w:val="-3"/>
                <w:sz w:val="20"/>
                <w:szCs w:val="20"/>
                <w:lang w:val="sk-SK"/>
              </w:rPr>
              <w:t xml:space="preserve"> </w:t>
            </w:r>
            <w:r w:rsidRPr="00CD345C">
              <w:rPr>
                <w:rFonts w:asciiTheme="minorHAnsi" w:hAnsiTheme="minorHAnsi"/>
                <w:spacing w:val="-2"/>
                <w:sz w:val="20"/>
                <w:szCs w:val="20"/>
                <w:lang w:val="sk-SK"/>
              </w:rPr>
              <w:t>intonáciu,</w:t>
            </w:r>
          </w:p>
          <w:p w14:paraId="5F35AFD6" w14:textId="77777777" w:rsidR="0030540A" w:rsidRPr="00CD345C" w:rsidRDefault="0030540A">
            <w:pPr>
              <w:pStyle w:val="TableParagraph"/>
              <w:numPr>
                <w:ilvl w:val="0"/>
                <w:numId w:val="10"/>
              </w:numPr>
              <w:ind w:left="200" w:hanging="218"/>
              <w:jc w:val="both"/>
              <w:rPr>
                <w:rFonts w:asciiTheme="minorHAnsi" w:hAnsiTheme="minorHAnsi"/>
                <w:sz w:val="20"/>
                <w:szCs w:val="20"/>
                <w:lang w:val="sk-SK"/>
              </w:rPr>
            </w:pPr>
            <w:r w:rsidRPr="00CD345C">
              <w:rPr>
                <w:rFonts w:asciiTheme="minorHAnsi" w:hAnsiTheme="minorHAnsi"/>
                <w:sz w:val="20"/>
                <w:szCs w:val="20"/>
                <w:lang w:val="sk-SK"/>
              </w:rPr>
              <w:t>reprodukovať</w:t>
            </w:r>
            <w:r w:rsidRPr="00CD345C">
              <w:rPr>
                <w:rFonts w:asciiTheme="minorHAnsi" w:hAnsiTheme="minorHAnsi"/>
                <w:spacing w:val="-2"/>
                <w:sz w:val="20"/>
                <w:szCs w:val="20"/>
                <w:lang w:val="sk-SK"/>
              </w:rPr>
              <w:t xml:space="preserve"> </w:t>
            </w:r>
            <w:r w:rsidRPr="00CD345C">
              <w:rPr>
                <w:rFonts w:asciiTheme="minorHAnsi" w:hAnsiTheme="minorHAnsi"/>
                <w:sz w:val="20"/>
                <w:szCs w:val="20"/>
                <w:lang w:val="sk-SK"/>
              </w:rPr>
              <w:t>krátku</w:t>
            </w:r>
            <w:r w:rsidRPr="00CD345C">
              <w:rPr>
                <w:rFonts w:asciiTheme="minorHAnsi" w:hAnsiTheme="minorHAnsi"/>
                <w:spacing w:val="-3"/>
                <w:sz w:val="20"/>
                <w:szCs w:val="20"/>
                <w:lang w:val="sk-SK"/>
              </w:rPr>
              <w:t xml:space="preserve"> </w:t>
            </w:r>
            <w:r w:rsidRPr="00CD345C">
              <w:rPr>
                <w:rFonts w:asciiTheme="minorHAnsi" w:hAnsiTheme="minorHAnsi"/>
                <w:spacing w:val="-2"/>
                <w:sz w:val="20"/>
                <w:szCs w:val="20"/>
                <w:lang w:val="sk-SK"/>
              </w:rPr>
              <w:t>riekanku alebo pieseň,</w:t>
            </w:r>
          </w:p>
        </w:tc>
      </w:tr>
      <w:tr w:rsidR="0030540A" w:rsidRPr="00CD345C" w14:paraId="5D95BF70" w14:textId="77777777" w:rsidTr="00E41CF5">
        <w:trPr>
          <w:trHeight w:val="1606"/>
        </w:trPr>
        <w:tc>
          <w:tcPr>
            <w:tcW w:w="4536" w:type="dxa"/>
            <w:shd w:val="clear" w:color="auto" w:fill="DEEAF6" w:themeFill="accent1" w:themeFillTint="33"/>
          </w:tcPr>
          <w:p w14:paraId="6595DF68" w14:textId="77777777" w:rsidR="0030540A" w:rsidRDefault="0030540A" w:rsidP="00E41CF5">
            <w:pPr>
              <w:pStyle w:val="TableParagraph"/>
              <w:ind w:left="114" w:right="147"/>
              <w:rPr>
                <w:rFonts w:asciiTheme="minorHAnsi" w:hAnsiTheme="minorHAnsi"/>
                <w:b/>
                <w:spacing w:val="-10"/>
                <w:sz w:val="20"/>
                <w:szCs w:val="20"/>
                <w:lang w:val="sk-SK"/>
              </w:rPr>
            </w:pPr>
            <w:r w:rsidRPr="00CD345C">
              <w:rPr>
                <w:rFonts w:asciiTheme="minorHAnsi" w:hAnsiTheme="minorHAnsi"/>
                <w:b/>
                <w:sz w:val="20"/>
                <w:szCs w:val="20"/>
                <w:lang w:val="sk-SK"/>
              </w:rPr>
              <w:t>Vyjadriť návrh a reagovať naň:</w:t>
            </w:r>
            <w:r w:rsidRPr="00CD345C">
              <w:rPr>
                <w:rFonts w:asciiTheme="minorHAnsi" w:hAnsiTheme="minorHAnsi"/>
                <w:b/>
                <w:spacing w:val="-10"/>
                <w:sz w:val="20"/>
                <w:szCs w:val="20"/>
                <w:lang w:val="sk-SK"/>
              </w:rPr>
              <w:t xml:space="preserve"> </w:t>
            </w:r>
          </w:p>
          <w:p w14:paraId="41A88B7F" w14:textId="77777777" w:rsidR="0030540A" w:rsidRPr="00CD345C" w:rsidRDefault="0030540A" w:rsidP="00E41CF5">
            <w:pPr>
              <w:pStyle w:val="TableParagraph"/>
              <w:ind w:left="114" w:right="147"/>
              <w:rPr>
                <w:rFonts w:asciiTheme="minorHAnsi" w:hAnsiTheme="minorHAnsi"/>
                <w:sz w:val="20"/>
                <w:szCs w:val="20"/>
                <w:lang w:val="sk-SK"/>
              </w:rPr>
            </w:pPr>
            <w:r w:rsidRPr="00CD345C">
              <w:rPr>
                <w:rFonts w:asciiTheme="minorHAnsi" w:hAnsiTheme="minorHAnsi"/>
                <w:sz w:val="20"/>
                <w:szCs w:val="20"/>
                <w:lang w:val="sk-SK"/>
              </w:rPr>
              <w:t>požiadať</w:t>
            </w:r>
            <w:r w:rsidRPr="00CD345C">
              <w:rPr>
                <w:rFonts w:asciiTheme="minorHAnsi" w:hAnsiTheme="minorHAnsi"/>
                <w:spacing w:val="-9"/>
                <w:sz w:val="20"/>
                <w:szCs w:val="20"/>
                <w:lang w:val="sk-SK"/>
              </w:rPr>
              <w:t xml:space="preserve"> </w:t>
            </w:r>
            <w:r w:rsidRPr="00CD345C">
              <w:rPr>
                <w:rFonts w:asciiTheme="minorHAnsi" w:hAnsiTheme="minorHAnsi"/>
                <w:sz w:val="20"/>
                <w:szCs w:val="20"/>
                <w:lang w:val="sk-SK"/>
              </w:rPr>
              <w:t>o</w:t>
            </w:r>
            <w:r w:rsidRPr="00CD345C">
              <w:rPr>
                <w:rFonts w:asciiTheme="minorHAnsi" w:hAnsiTheme="minorHAnsi"/>
                <w:spacing w:val="-9"/>
                <w:sz w:val="20"/>
                <w:szCs w:val="20"/>
                <w:lang w:val="sk-SK"/>
              </w:rPr>
              <w:t xml:space="preserve"> </w:t>
            </w:r>
            <w:r w:rsidRPr="00CD345C">
              <w:rPr>
                <w:rFonts w:asciiTheme="minorHAnsi" w:hAnsiTheme="minorHAnsi"/>
                <w:sz w:val="20"/>
                <w:szCs w:val="20"/>
                <w:lang w:val="sk-SK"/>
              </w:rPr>
              <w:t>niečo,</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poďakovať sa</w:t>
            </w:r>
          </w:p>
        </w:tc>
        <w:tc>
          <w:tcPr>
            <w:tcW w:w="4477" w:type="dxa"/>
            <w:shd w:val="clear" w:color="auto" w:fill="DEEAF6" w:themeFill="accent1" w:themeFillTint="33"/>
          </w:tcPr>
          <w:p w14:paraId="79FC647F" w14:textId="77777777" w:rsidR="0030540A" w:rsidRPr="00432F77" w:rsidRDefault="0030540A" w:rsidP="00E41CF5">
            <w:pPr>
              <w:pStyle w:val="TableParagraph"/>
              <w:spacing w:line="268" w:lineRule="exact"/>
              <w:ind w:left="110"/>
              <w:rPr>
                <w:rFonts w:asciiTheme="minorHAnsi" w:hAnsiTheme="minorHAnsi"/>
                <w:sz w:val="20"/>
                <w:szCs w:val="20"/>
                <w:lang w:val="sk-SK"/>
              </w:rPr>
            </w:pPr>
            <w:r w:rsidRPr="00CD345C">
              <w:rPr>
                <w:rFonts w:asciiTheme="minorHAnsi" w:hAnsiTheme="minorHAnsi"/>
                <w:sz w:val="20"/>
                <w:szCs w:val="20"/>
                <w:lang w:val="sk-SK"/>
              </w:rPr>
              <w:t>Rozkazovacie</w:t>
            </w:r>
            <w:r w:rsidRPr="00CD345C">
              <w:rPr>
                <w:rFonts w:asciiTheme="minorHAnsi" w:hAnsiTheme="minorHAnsi"/>
                <w:spacing w:val="-11"/>
                <w:sz w:val="20"/>
                <w:szCs w:val="20"/>
                <w:lang w:val="sk-SK"/>
              </w:rPr>
              <w:t xml:space="preserve"> </w:t>
            </w:r>
            <w:r w:rsidRPr="00CD345C">
              <w:rPr>
                <w:rFonts w:asciiTheme="minorHAnsi" w:hAnsiTheme="minorHAnsi"/>
                <w:spacing w:val="-4"/>
                <w:sz w:val="20"/>
                <w:szCs w:val="20"/>
                <w:lang w:val="sk-SK"/>
              </w:rPr>
              <w:t>vety (inštrukcie)</w:t>
            </w:r>
          </w:p>
        </w:tc>
        <w:tc>
          <w:tcPr>
            <w:tcW w:w="6123" w:type="dxa"/>
            <w:shd w:val="clear" w:color="auto" w:fill="DEEAF6" w:themeFill="accent1" w:themeFillTint="33"/>
          </w:tcPr>
          <w:p w14:paraId="62A84269" w14:textId="77777777" w:rsidR="0030540A" w:rsidRPr="00CD345C" w:rsidRDefault="0030540A" w:rsidP="00E41CF5">
            <w:pPr>
              <w:pStyle w:val="TableParagraph"/>
              <w:spacing w:line="268" w:lineRule="exact"/>
              <w:rPr>
                <w:rFonts w:asciiTheme="minorHAnsi" w:hAnsiTheme="minorHAnsi"/>
                <w:sz w:val="20"/>
                <w:szCs w:val="20"/>
                <w:lang w:val="sk-SK"/>
              </w:rPr>
            </w:pPr>
            <w:r w:rsidRPr="00CD345C">
              <w:rPr>
                <w:rFonts w:asciiTheme="minorHAnsi" w:hAnsiTheme="minorHAnsi"/>
                <w:b/>
                <w:sz w:val="20"/>
                <w:szCs w:val="20"/>
                <w:u w:val="single"/>
                <w:lang w:val="sk-SK"/>
              </w:rPr>
              <w:t>INTERAKCIA:</w:t>
            </w:r>
          </w:p>
          <w:p w14:paraId="6C08B419" w14:textId="77777777" w:rsidR="0030540A" w:rsidRPr="00CD345C" w:rsidRDefault="0030540A">
            <w:pPr>
              <w:pStyle w:val="TableParagraph"/>
              <w:numPr>
                <w:ilvl w:val="0"/>
                <w:numId w:val="11"/>
              </w:numPr>
              <w:ind w:left="200" w:hanging="218"/>
              <w:rPr>
                <w:rFonts w:asciiTheme="minorHAnsi" w:hAnsiTheme="minorHAnsi"/>
                <w:sz w:val="20"/>
                <w:szCs w:val="20"/>
                <w:lang w:val="sk-SK"/>
              </w:rPr>
            </w:pPr>
            <w:r w:rsidRPr="00CD345C">
              <w:rPr>
                <w:rFonts w:asciiTheme="minorHAnsi" w:hAnsiTheme="minorHAnsi"/>
                <w:sz w:val="20"/>
                <w:szCs w:val="20"/>
                <w:lang w:val="sk-SK"/>
              </w:rPr>
              <w:t>porozumieť</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veľmi</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jednoduchým</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pokynom,</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ktoré</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učiteľ</w:t>
            </w:r>
            <w:r w:rsidRPr="00CD345C">
              <w:rPr>
                <w:rFonts w:asciiTheme="minorHAnsi" w:hAnsiTheme="minorHAnsi"/>
                <w:spacing w:val="-8"/>
                <w:sz w:val="20"/>
                <w:szCs w:val="20"/>
                <w:lang w:val="sk-SK"/>
              </w:rPr>
              <w:t xml:space="preserve"> </w:t>
            </w:r>
            <w:r w:rsidRPr="00CD345C">
              <w:rPr>
                <w:rFonts w:asciiTheme="minorHAnsi" w:hAnsiTheme="minorHAnsi"/>
                <w:sz w:val="20"/>
                <w:szCs w:val="20"/>
                <w:lang w:val="sk-SK"/>
              </w:rPr>
              <w:t>dáva</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 xml:space="preserve">v škole a reagovať na </w:t>
            </w:r>
            <w:proofErr w:type="spellStart"/>
            <w:r w:rsidRPr="00CD345C">
              <w:rPr>
                <w:rFonts w:asciiTheme="minorHAnsi" w:hAnsiTheme="minorHAnsi"/>
                <w:sz w:val="20"/>
                <w:szCs w:val="20"/>
                <w:lang w:val="sk-SK"/>
              </w:rPr>
              <w:t>ne</w:t>
            </w:r>
            <w:proofErr w:type="spellEnd"/>
            <w:r w:rsidRPr="00CD345C">
              <w:rPr>
                <w:rFonts w:asciiTheme="minorHAnsi" w:hAnsiTheme="minorHAnsi"/>
                <w:spacing w:val="-2"/>
                <w:sz w:val="20"/>
                <w:szCs w:val="20"/>
                <w:lang w:val="sk-SK"/>
              </w:rPr>
              <w:t>,</w:t>
            </w:r>
          </w:p>
          <w:p w14:paraId="24F209E3" w14:textId="77777777" w:rsidR="0030540A" w:rsidRPr="00CD345C" w:rsidRDefault="0030540A" w:rsidP="00E41CF5">
            <w:pPr>
              <w:pStyle w:val="TableParagraph"/>
              <w:spacing w:line="268" w:lineRule="exact"/>
              <w:rPr>
                <w:rFonts w:asciiTheme="minorHAnsi" w:hAnsiTheme="minorHAnsi"/>
                <w:sz w:val="20"/>
                <w:szCs w:val="20"/>
                <w:lang w:val="sk-SK"/>
              </w:rPr>
            </w:pPr>
            <w:r w:rsidRPr="00CD345C">
              <w:rPr>
                <w:rFonts w:asciiTheme="minorHAnsi" w:hAnsiTheme="minorHAnsi"/>
                <w:b/>
                <w:sz w:val="20"/>
                <w:szCs w:val="20"/>
                <w:u w:val="single"/>
                <w:lang w:val="sk-SK"/>
              </w:rPr>
              <w:t>RECEPCIA:</w:t>
            </w:r>
          </w:p>
          <w:p w14:paraId="74720508" w14:textId="77777777" w:rsidR="0030540A" w:rsidRPr="00CD345C" w:rsidRDefault="0030540A">
            <w:pPr>
              <w:pStyle w:val="TableParagraph"/>
              <w:numPr>
                <w:ilvl w:val="0"/>
                <w:numId w:val="11"/>
              </w:numPr>
              <w:spacing w:before="1" w:line="245" w:lineRule="exact"/>
              <w:ind w:left="200" w:hanging="218"/>
              <w:rPr>
                <w:rFonts w:asciiTheme="minorHAnsi" w:hAnsiTheme="minorHAnsi"/>
                <w:spacing w:val="-4"/>
                <w:sz w:val="20"/>
                <w:szCs w:val="20"/>
                <w:lang w:val="sk-SK"/>
              </w:rPr>
            </w:pPr>
            <w:r w:rsidRPr="00CD345C">
              <w:rPr>
                <w:rFonts w:asciiTheme="minorHAnsi" w:hAnsiTheme="minorHAnsi"/>
                <w:sz w:val="20"/>
                <w:szCs w:val="20"/>
                <w:lang w:val="sk-SK"/>
              </w:rPr>
              <w:t>rozoznať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bežné,</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známe</w:t>
            </w:r>
            <w:r w:rsidRPr="00CD345C">
              <w:rPr>
                <w:rFonts w:asciiTheme="minorHAnsi" w:hAnsiTheme="minorHAnsi"/>
                <w:spacing w:val="-2"/>
                <w:sz w:val="20"/>
                <w:szCs w:val="20"/>
                <w:lang w:val="sk-SK"/>
              </w:rPr>
              <w:t xml:space="preserve"> </w:t>
            </w:r>
            <w:r w:rsidRPr="00CD345C">
              <w:rPr>
                <w:rFonts w:asciiTheme="minorHAnsi" w:hAnsiTheme="minorHAnsi"/>
                <w:spacing w:val="-4"/>
                <w:sz w:val="20"/>
                <w:szCs w:val="20"/>
                <w:lang w:val="sk-SK"/>
              </w:rPr>
              <w:t>slová,</w:t>
            </w:r>
          </w:p>
          <w:p w14:paraId="5537ED41" w14:textId="77777777" w:rsidR="0030540A" w:rsidRPr="00CD345C" w:rsidRDefault="0030540A" w:rsidP="00E41CF5">
            <w:pPr>
              <w:pStyle w:val="TableParagraph"/>
              <w:spacing w:before="1" w:line="245" w:lineRule="exact"/>
              <w:rPr>
                <w:rFonts w:asciiTheme="minorHAnsi" w:hAnsiTheme="minorHAnsi"/>
                <w:sz w:val="20"/>
                <w:szCs w:val="20"/>
                <w:lang w:val="sk-SK"/>
              </w:rPr>
            </w:pPr>
          </w:p>
        </w:tc>
      </w:tr>
      <w:tr w:rsidR="0030540A" w:rsidRPr="00CD345C" w14:paraId="096425BE" w14:textId="77777777" w:rsidTr="00E41CF5">
        <w:trPr>
          <w:trHeight w:val="1706"/>
        </w:trPr>
        <w:tc>
          <w:tcPr>
            <w:tcW w:w="4536" w:type="dxa"/>
            <w:shd w:val="clear" w:color="auto" w:fill="DEEAF6" w:themeFill="accent1" w:themeFillTint="33"/>
          </w:tcPr>
          <w:p w14:paraId="65307615" w14:textId="77777777" w:rsidR="0030540A" w:rsidRPr="00CD345C" w:rsidRDefault="0030540A" w:rsidP="00E41CF5">
            <w:pPr>
              <w:pStyle w:val="TableParagraph"/>
              <w:spacing w:before="1"/>
              <w:ind w:left="114"/>
              <w:rPr>
                <w:rFonts w:asciiTheme="minorHAnsi" w:hAnsiTheme="minorHAnsi"/>
                <w:b/>
                <w:sz w:val="20"/>
                <w:szCs w:val="20"/>
                <w:lang w:val="sk-SK"/>
              </w:rPr>
            </w:pPr>
            <w:r w:rsidRPr="00CD345C">
              <w:rPr>
                <w:rFonts w:asciiTheme="minorHAnsi" w:hAnsiTheme="minorHAnsi"/>
                <w:b/>
                <w:sz w:val="20"/>
                <w:szCs w:val="20"/>
                <w:lang w:val="sk-SK"/>
              </w:rPr>
              <w:lastRenderedPageBreak/>
              <w:t>Reagovať</w:t>
            </w:r>
            <w:r w:rsidRPr="00CD345C">
              <w:rPr>
                <w:rFonts w:asciiTheme="minorHAnsi" w:hAnsiTheme="minorHAnsi"/>
                <w:b/>
                <w:spacing w:val="-10"/>
                <w:sz w:val="20"/>
                <w:szCs w:val="20"/>
                <w:lang w:val="sk-SK"/>
              </w:rPr>
              <w:t xml:space="preserve"> </w:t>
            </w:r>
            <w:r w:rsidRPr="00CD345C">
              <w:rPr>
                <w:rFonts w:asciiTheme="minorHAnsi" w:hAnsiTheme="minorHAnsi"/>
                <w:b/>
                <w:sz w:val="20"/>
                <w:szCs w:val="20"/>
                <w:lang w:val="sk-SK"/>
              </w:rPr>
              <w:t>na</w:t>
            </w:r>
            <w:r w:rsidRPr="00CD345C">
              <w:rPr>
                <w:rFonts w:asciiTheme="minorHAnsi" w:hAnsiTheme="minorHAnsi"/>
                <w:b/>
                <w:spacing w:val="-10"/>
                <w:sz w:val="20"/>
                <w:szCs w:val="20"/>
                <w:lang w:val="sk-SK"/>
              </w:rPr>
              <w:t xml:space="preserve"> </w:t>
            </w:r>
            <w:r w:rsidRPr="00CD345C">
              <w:rPr>
                <w:rFonts w:asciiTheme="minorHAnsi" w:hAnsiTheme="minorHAnsi"/>
                <w:b/>
                <w:spacing w:val="-2"/>
                <w:sz w:val="20"/>
                <w:szCs w:val="20"/>
                <w:lang w:val="sk-SK"/>
              </w:rPr>
              <w:t>udalosť:</w:t>
            </w:r>
          </w:p>
          <w:p w14:paraId="0F2EF66C" w14:textId="77777777" w:rsidR="0030540A" w:rsidRPr="00CD345C" w:rsidRDefault="0030540A" w:rsidP="00E41CF5">
            <w:pPr>
              <w:pStyle w:val="TableParagraph"/>
              <w:ind w:left="114"/>
              <w:rPr>
                <w:rFonts w:asciiTheme="minorHAnsi" w:hAnsiTheme="minorHAnsi"/>
                <w:sz w:val="20"/>
                <w:szCs w:val="20"/>
                <w:lang w:val="sk-SK"/>
              </w:rPr>
            </w:pPr>
            <w:r>
              <w:rPr>
                <w:rFonts w:asciiTheme="minorHAnsi" w:hAnsiTheme="minorHAnsi"/>
                <w:spacing w:val="-2"/>
                <w:sz w:val="20"/>
                <w:szCs w:val="20"/>
                <w:lang w:val="sk-SK"/>
              </w:rPr>
              <w:t>b</w:t>
            </w:r>
            <w:r w:rsidRPr="00CD345C">
              <w:rPr>
                <w:rFonts w:asciiTheme="minorHAnsi" w:hAnsiTheme="minorHAnsi"/>
                <w:spacing w:val="-2"/>
                <w:sz w:val="20"/>
                <w:szCs w:val="20"/>
                <w:lang w:val="sk-SK"/>
              </w:rPr>
              <w:t>lahoželať</w:t>
            </w:r>
          </w:p>
        </w:tc>
        <w:tc>
          <w:tcPr>
            <w:tcW w:w="4477" w:type="dxa"/>
            <w:shd w:val="clear" w:color="auto" w:fill="DEEAF6" w:themeFill="accent1" w:themeFillTint="33"/>
          </w:tcPr>
          <w:p w14:paraId="17B04B34" w14:textId="77777777" w:rsidR="0030540A" w:rsidRPr="00CD345C" w:rsidRDefault="0030540A" w:rsidP="00E41CF5">
            <w:pPr>
              <w:pStyle w:val="TableParagraph"/>
              <w:spacing w:before="1"/>
              <w:ind w:left="110"/>
              <w:rPr>
                <w:rFonts w:asciiTheme="minorHAnsi" w:hAnsiTheme="minorHAnsi"/>
                <w:i/>
                <w:sz w:val="20"/>
                <w:szCs w:val="20"/>
                <w:lang w:val="sk-SK"/>
              </w:rPr>
            </w:pPr>
            <w:r w:rsidRPr="00CD345C">
              <w:rPr>
                <w:rFonts w:asciiTheme="minorHAnsi" w:hAnsiTheme="minorHAnsi"/>
                <w:sz w:val="20"/>
                <w:szCs w:val="20"/>
                <w:lang w:val="sk-SK"/>
              </w:rPr>
              <w:t>Pr</w:t>
            </w:r>
            <w:r>
              <w:rPr>
                <w:rFonts w:asciiTheme="minorHAnsi" w:hAnsiTheme="minorHAnsi"/>
                <w:sz w:val="20"/>
                <w:szCs w:val="20"/>
                <w:lang w:val="sk-SK"/>
              </w:rPr>
              <w:t>ivlastňovacie zámená</w:t>
            </w:r>
          </w:p>
          <w:p w14:paraId="6141C5AF" w14:textId="77777777" w:rsidR="0030540A" w:rsidRPr="00432F77" w:rsidRDefault="0030540A" w:rsidP="00E41CF5">
            <w:pPr>
              <w:pStyle w:val="TableParagraph"/>
              <w:spacing w:before="1"/>
              <w:ind w:left="110"/>
              <w:rPr>
                <w:rFonts w:asciiTheme="minorHAnsi" w:hAnsiTheme="minorHAnsi"/>
                <w:sz w:val="20"/>
                <w:szCs w:val="20"/>
                <w:lang w:val="sk-SK"/>
              </w:rPr>
            </w:pPr>
            <w:r w:rsidRPr="00CD345C">
              <w:rPr>
                <w:rFonts w:asciiTheme="minorHAnsi" w:hAnsiTheme="minorHAnsi"/>
                <w:i/>
                <w:sz w:val="20"/>
                <w:szCs w:val="20"/>
                <w:lang w:val="sk-SK"/>
              </w:rPr>
              <w:t>Z</w:t>
            </w:r>
            <w:r w:rsidRPr="00CD345C">
              <w:rPr>
                <w:rFonts w:asciiTheme="minorHAnsi" w:hAnsiTheme="minorHAnsi"/>
                <w:sz w:val="20"/>
                <w:szCs w:val="20"/>
                <w:lang w:val="sk-SK"/>
              </w:rPr>
              <w:t>volacie</w:t>
            </w:r>
            <w:r w:rsidRPr="00CD345C">
              <w:rPr>
                <w:rFonts w:asciiTheme="minorHAnsi" w:hAnsiTheme="minorHAnsi"/>
                <w:spacing w:val="-7"/>
                <w:sz w:val="20"/>
                <w:szCs w:val="20"/>
                <w:lang w:val="sk-SK"/>
              </w:rPr>
              <w:t xml:space="preserve"> </w:t>
            </w:r>
            <w:r w:rsidRPr="00CD345C">
              <w:rPr>
                <w:rFonts w:asciiTheme="minorHAnsi" w:hAnsiTheme="minorHAnsi"/>
                <w:spacing w:val="-4"/>
                <w:sz w:val="20"/>
                <w:szCs w:val="20"/>
                <w:lang w:val="sk-SK"/>
              </w:rPr>
              <w:t>vety</w:t>
            </w:r>
            <w:r w:rsidRPr="00CD345C">
              <w:rPr>
                <w:rFonts w:asciiTheme="minorHAnsi" w:hAnsiTheme="minorHAnsi"/>
                <w:i/>
                <w:spacing w:val="-2"/>
                <w:sz w:val="20"/>
                <w:szCs w:val="20"/>
                <w:lang w:val="sk-SK"/>
              </w:rPr>
              <w:tab/>
            </w:r>
          </w:p>
          <w:p w14:paraId="3349A277" w14:textId="77777777" w:rsidR="0030540A" w:rsidRPr="00CD345C" w:rsidRDefault="0030540A" w:rsidP="00E41CF5">
            <w:pPr>
              <w:pStyle w:val="TableParagraph"/>
              <w:tabs>
                <w:tab w:val="left" w:pos="2154"/>
              </w:tabs>
              <w:ind w:left="110"/>
              <w:rPr>
                <w:rFonts w:asciiTheme="minorHAnsi" w:hAnsiTheme="minorHAnsi"/>
                <w:i/>
                <w:sz w:val="20"/>
                <w:szCs w:val="20"/>
                <w:lang w:val="sk-SK"/>
              </w:rPr>
            </w:pPr>
          </w:p>
        </w:tc>
        <w:tc>
          <w:tcPr>
            <w:tcW w:w="6123" w:type="dxa"/>
            <w:shd w:val="clear" w:color="auto" w:fill="DEEAF6" w:themeFill="accent1" w:themeFillTint="33"/>
          </w:tcPr>
          <w:p w14:paraId="2AEA8B8B" w14:textId="77777777" w:rsidR="0030540A" w:rsidRPr="00CD345C" w:rsidRDefault="0030540A" w:rsidP="00E41CF5">
            <w:pPr>
              <w:pStyle w:val="TableParagraph"/>
              <w:spacing w:before="1"/>
              <w:rPr>
                <w:rFonts w:asciiTheme="minorHAnsi" w:hAnsiTheme="minorHAnsi"/>
                <w:b/>
                <w:sz w:val="20"/>
                <w:szCs w:val="20"/>
                <w:u w:val="single"/>
                <w:lang w:val="sk-SK"/>
              </w:rPr>
            </w:pPr>
            <w:r w:rsidRPr="00CD345C">
              <w:rPr>
                <w:rFonts w:asciiTheme="minorHAnsi" w:hAnsiTheme="minorHAnsi"/>
                <w:b/>
                <w:sz w:val="20"/>
                <w:szCs w:val="20"/>
                <w:u w:val="single"/>
                <w:lang w:val="sk-SK"/>
              </w:rPr>
              <w:t>PRODUKCIA - ústny</w:t>
            </w:r>
            <w:r w:rsidRPr="00CD345C">
              <w:rPr>
                <w:rFonts w:asciiTheme="minorHAnsi" w:hAnsiTheme="minorHAnsi"/>
                <w:b/>
                <w:spacing w:val="-4"/>
                <w:sz w:val="20"/>
                <w:szCs w:val="20"/>
                <w:u w:val="single"/>
                <w:lang w:val="sk-SK"/>
              </w:rPr>
              <w:t xml:space="preserve"> </w:t>
            </w:r>
            <w:r w:rsidRPr="00CD345C">
              <w:rPr>
                <w:rFonts w:asciiTheme="minorHAnsi" w:hAnsiTheme="minorHAnsi"/>
                <w:b/>
                <w:spacing w:val="-2"/>
                <w:sz w:val="20"/>
                <w:szCs w:val="20"/>
                <w:u w:val="single"/>
                <w:lang w:val="sk-SK"/>
              </w:rPr>
              <w:t>prejav:</w:t>
            </w:r>
          </w:p>
          <w:p w14:paraId="02F824F2" w14:textId="77777777" w:rsidR="0030540A" w:rsidRPr="00CD345C" w:rsidRDefault="0030540A">
            <w:pPr>
              <w:pStyle w:val="TableParagraph"/>
              <w:numPr>
                <w:ilvl w:val="0"/>
                <w:numId w:val="11"/>
              </w:numPr>
              <w:ind w:left="200" w:hanging="218"/>
              <w:rPr>
                <w:rFonts w:asciiTheme="minorHAnsi" w:hAnsiTheme="minorHAnsi"/>
                <w:sz w:val="20"/>
                <w:szCs w:val="20"/>
                <w:lang w:val="sk-SK"/>
              </w:rPr>
            </w:pPr>
            <w:r w:rsidRPr="00CD345C">
              <w:rPr>
                <w:rFonts w:asciiTheme="minorHAnsi" w:hAnsiTheme="minorHAnsi"/>
                <w:sz w:val="20"/>
                <w:szCs w:val="20"/>
                <w:lang w:val="sk-SK"/>
              </w:rPr>
              <w:t>reprodukovať</w:t>
            </w:r>
            <w:r w:rsidRPr="00CD345C">
              <w:rPr>
                <w:rFonts w:asciiTheme="minorHAnsi" w:hAnsiTheme="minorHAnsi"/>
                <w:spacing w:val="-2"/>
                <w:sz w:val="20"/>
                <w:szCs w:val="20"/>
                <w:lang w:val="sk-SK"/>
              </w:rPr>
              <w:t xml:space="preserve"> </w:t>
            </w:r>
            <w:r w:rsidRPr="00CD345C">
              <w:rPr>
                <w:rFonts w:asciiTheme="minorHAnsi" w:hAnsiTheme="minorHAnsi"/>
                <w:sz w:val="20"/>
                <w:szCs w:val="20"/>
                <w:lang w:val="sk-SK"/>
              </w:rPr>
              <w:t>krátku</w:t>
            </w:r>
            <w:r w:rsidRPr="00CD345C">
              <w:rPr>
                <w:rFonts w:asciiTheme="minorHAnsi" w:hAnsiTheme="minorHAnsi"/>
                <w:spacing w:val="-3"/>
                <w:sz w:val="20"/>
                <w:szCs w:val="20"/>
                <w:lang w:val="sk-SK"/>
              </w:rPr>
              <w:t xml:space="preserve"> </w:t>
            </w:r>
            <w:r w:rsidRPr="00CD345C">
              <w:rPr>
                <w:rFonts w:asciiTheme="minorHAnsi" w:hAnsiTheme="minorHAnsi"/>
                <w:spacing w:val="-2"/>
                <w:sz w:val="20"/>
                <w:szCs w:val="20"/>
                <w:lang w:val="sk-SK"/>
              </w:rPr>
              <w:t>riekanku alebo pieseň,</w:t>
            </w:r>
          </w:p>
          <w:p w14:paraId="04AE1C67" w14:textId="77777777" w:rsidR="0030540A" w:rsidRPr="00CD345C" w:rsidRDefault="0030540A">
            <w:pPr>
              <w:pStyle w:val="TableParagraph"/>
              <w:numPr>
                <w:ilvl w:val="0"/>
                <w:numId w:val="11"/>
              </w:numPr>
              <w:ind w:left="200" w:right="1318" w:hanging="218"/>
              <w:rPr>
                <w:rFonts w:asciiTheme="minorHAnsi" w:hAnsiTheme="minorHAnsi"/>
                <w:sz w:val="20"/>
                <w:szCs w:val="20"/>
                <w:lang w:val="sk-SK"/>
              </w:rPr>
            </w:pPr>
            <w:r w:rsidRPr="00CD345C">
              <w:rPr>
                <w:rFonts w:asciiTheme="minorHAnsi" w:hAnsiTheme="minorHAnsi"/>
                <w:sz w:val="20"/>
                <w:szCs w:val="20"/>
                <w:lang w:val="sk-SK"/>
              </w:rPr>
              <w:t>imitovať správnu výslovnosť a intonáciu,</w:t>
            </w:r>
          </w:p>
          <w:p w14:paraId="26844FA6" w14:textId="77777777" w:rsidR="0030540A" w:rsidRPr="00CD345C" w:rsidRDefault="0030540A">
            <w:pPr>
              <w:pStyle w:val="TableParagraph"/>
              <w:numPr>
                <w:ilvl w:val="0"/>
                <w:numId w:val="11"/>
              </w:numPr>
              <w:ind w:left="200" w:right="1318" w:hanging="218"/>
              <w:rPr>
                <w:rFonts w:asciiTheme="minorHAnsi" w:hAnsiTheme="minorHAnsi"/>
                <w:sz w:val="20"/>
                <w:szCs w:val="20"/>
                <w:lang w:val="sk-SK"/>
              </w:rPr>
            </w:pPr>
            <w:r w:rsidRPr="00CD345C">
              <w:rPr>
                <w:rFonts w:asciiTheme="minorHAnsi" w:hAnsiTheme="minorHAnsi"/>
                <w:sz w:val="20"/>
                <w:szCs w:val="20"/>
                <w:lang w:val="sk-SK"/>
              </w:rPr>
              <w:t>verbálny</w:t>
            </w:r>
            <w:r w:rsidRPr="00CD345C">
              <w:rPr>
                <w:rFonts w:asciiTheme="minorHAnsi" w:hAnsiTheme="minorHAnsi"/>
                <w:spacing w:val="-13"/>
                <w:sz w:val="20"/>
                <w:szCs w:val="20"/>
                <w:lang w:val="sk-SK"/>
              </w:rPr>
              <w:t xml:space="preserve"> </w:t>
            </w:r>
            <w:r w:rsidRPr="00CD345C">
              <w:rPr>
                <w:rFonts w:asciiTheme="minorHAnsi" w:hAnsiTheme="minorHAnsi"/>
                <w:sz w:val="20"/>
                <w:szCs w:val="20"/>
                <w:lang w:val="sk-SK"/>
              </w:rPr>
              <w:t>prejav</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môže</w:t>
            </w:r>
            <w:r w:rsidRPr="00CD345C">
              <w:rPr>
                <w:rFonts w:asciiTheme="minorHAnsi" w:hAnsiTheme="minorHAnsi"/>
                <w:spacing w:val="-13"/>
                <w:sz w:val="20"/>
                <w:szCs w:val="20"/>
                <w:lang w:val="sk-SK"/>
              </w:rPr>
              <w:t xml:space="preserve"> </w:t>
            </w:r>
            <w:r w:rsidRPr="00CD345C">
              <w:rPr>
                <w:rFonts w:asciiTheme="minorHAnsi" w:hAnsiTheme="minorHAnsi"/>
                <w:sz w:val="20"/>
                <w:szCs w:val="20"/>
                <w:lang w:val="sk-SK"/>
              </w:rPr>
              <w:t>byť</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sprevádzaný</w:t>
            </w:r>
            <w:r w:rsidRPr="00CD345C">
              <w:rPr>
                <w:rFonts w:asciiTheme="minorHAnsi" w:hAnsiTheme="minorHAnsi"/>
                <w:spacing w:val="-13"/>
                <w:sz w:val="20"/>
                <w:szCs w:val="20"/>
                <w:lang w:val="sk-SK"/>
              </w:rPr>
              <w:t xml:space="preserve"> </w:t>
            </w:r>
            <w:r w:rsidRPr="00CD345C">
              <w:rPr>
                <w:rFonts w:asciiTheme="minorHAnsi" w:hAnsiTheme="minorHAnsi"/>
                <w:sz w:val="20"/>
                <w:szCs w:val="20"/>
                <w:lang w:val="sk-SK"/>
              </w:rPr>
              <w:t xml:space="preserve">gestikuláciou, </w:t>
            </w:r>
          </w:p>
          <w:p w14:paraId="3CF04E90" w14:textId="77777777" w:rsidR="0030540A" w:rsidRPr="00CD345C" w:rsidRDefault="0030540A" w:rsidP="00E41CF5">
            <w:pPr>
              <w:pStyle w:val="TableParagraph"/>
              <w:tabs>
                <w:tab w:val="right" w:pos="4790"/>
              </w:tabs>
              <w:ind w:right="1318"/>
              <w:rPr>
                <w:rFonts w:asciiTheme="minorHAnsi" w:hAnsiTheme="minorHAnsi"/>
                <w:sz w:val="20"/>
                <w:szCs w:val="20"/>
                <w:lang w:val="sk-SK"/>
              </w:rPr>
            </w:pPr>
            <w:r w:rsidRPr="00CD345C">
              <w:rPr>
                <w:rFonts w:asciiTheme="minorHAnsi" w:hAnsiTheme="minorHAnsi"/>
                <w:b/>
                <w:sz w:val="20"/>
                <w:szCs w:val="20"/>
                <w:u w:val="single"/>
                <w:lang w:val="sk-SK"/>
              </w:rPr>
              <w:t>RECEPCIA:</w:t>
            </w:r>
            <w:r w:rsidRPr="00CD345C">
              <w:rPr>
                <w:rFonts w:asciiTheme="minorHAnsi" w:hAnsiTheme="minorHAnsi"/>
                <w:b/>
                <w:sz w:val="20"/>
                <w:szCs w:val="20"/>
                <w:lang w:val="sk-SK"/>
              </w:rPr>
              <w:t xml:space="preserve"> </w:t>
            </w:r>
            <w:r w:rsidRPr="00CD345C">
              <w:rPr>
                <w:rFonts w:asciiTheme="minorHAnsi" w:hAnsiTheme="minorHAnsi"/>
                <w:b/>
                <w:sz w:val="20"/>
                <w:szCs w:val="20"/>
                <w:lang w:val="sk-SK"/>
              </w:rPr>
              <w:tab/>
            </w:r>
          </w:p>
          <w:p w14:paraId="6A02CEE7" w14:textId="77777777" w:rsidR="0030540A" w:rsidRPr="00CD345C" w:rsidRDefault="0030540A">
            <w:pPr>
              <w:pStyle w:val="TableParagraph"/>
              <w:numPr>
                <w:ilvl w:val="0"/>
                <w:numId w:val="12"/>
              </w:numPr>
              <w:spacing w:line="267" w:lineRule="exact"/>
              <w:ind w:left="200" w:hanging="218"/>
              <w:rPr>
                <w:rFonts w:asciiTheme="minorHAnsi" w:hAnsiTheme="minorHAnsi"/>
                <w:spacing w:val="-4"/>
                <w:sz w:val="20"/>
                <w:szCs w:val="20"/>
                <w:lang w:val="sk-SK"/>
              </w:rPr>
            </w:pPr>
            <w:r w:rsidRPr="00CD345C">
              <w:rPr>
                <w:rFonts w:asciiTheme="minorHAnsi" w:hAnsiTheme="minorHAnsi"/>
                <w:sz w:val="20"/>
                <w:szCs w:val="20"/>
                <w:lang w:val="sk-SK"/>
              </w:rPr>
              <w:t>rozoznať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bežné,</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známe</w:t>
            </w:r>
            <w:r w:rsidRPr="00CD345C">
              <w:rPr>
                <w:rFonts w:asciiTheme="minorHAnsi" w:hAnsiTheme="minorHAnsi"/>
                <w:spacing w:val="-2"/>
                <w:sz w:val="20"/>
                <w:szCs w:val="20"/>
                <w:lang w:val="sk-SK"/>
              </w:rPr>
              <w:t xml:space="preserve"> </w:t>
            </w:r>
            <w:r w:rsidRPr="00CD345C">
              <w:rPr>
                <w:rFonts w:asciiTheme="minorHAnsi" w:hAnsiTheme="minorHAnsi"/>
                <w:spacing w:val="-4"/>
                <w:sz w:val="20"/>
                <w:szCs w:val="20"/>
                <w:lang w:val="sk-SK"/>
              </w:rPr>
              <w:t>slová,</w:t>
            </w:r>
          </w:p>
          <w:p w14:paraId="08C85B53" w14:textId="77777777" w:rsidR="0030540A" w:rsidRPr="00CD345C" w:rsidRDefault="0030540A" w:rsidP="00E41CF5">
            <w:pPr>
              <w:pStyle w:val="TableParagraph"/>
              <w:spacing w:line="267" w:lineRule="exact"/>
              <w:rPr>
                <w:rFonts w:asciiTheme="minorHAnsi" w:hAnsiTheme="minorHAnsi"/>
                <w:sz w:val="20"/>
                <w:szCs w:val="20"/>
                <w:lang w:val="sk-SK"/>
              </w:rPr>
            </w:pPr>
          </w:p>
        </w:tc>
      </w:tr>
      <w:tr w:rsidR="0030540A" w:rsidRPr="00CD345C" w14:paraId="0FD93CC7" w14:textId="77777777" w:rsidTr="00E41CF5">
        <w:trPr>
          <w:trHeight w:val="1340"/>
        </w:trPr>
        <w:tc>
          <w:tcPr>
            <w:tcW w:w="4536" w:type="dxa"/>
            <w:shd w:val="clear" w:color="auto" w:fill="DEEAF6" w:themeFill="accent1" w:themeFillTint="33"/>
          </w:tcPr>
          <w:p w14:paraId="02B10518" w14:textId="77777777" w:rsidR="0030540A" w:rsidRPr="00CD345C" w:rsidRDefault="0030540A" w:rsidP="00E41CF5">
            <w:pPr>
              <w:pStyle w:val="TableParagraph"/>
              <w:ind w:left="114" w:right="93"/>
              <w:rPr>
                <w:rFonts w:asciiTheme="minorHAnsi" w:hAnsiTheme="minorHAnsi"/>
                <w:b/>
                <w:spacing w:val="-12"/>
                <w:sz w:val="20"/>
                <w:szCs w:val="20"/>
                <w:lang w:val="sk-SK"/>
              </w:rPr>
            </w:pPr>
            <w:r w:rsidRPr="00CD345C">
              <w:rPr>
                <w:rFonts w:asciiTheme="minorHAnsi" w:hAnsiTheme="minorHAnsi"/>
                <w:b/>
                <w:sz w:val="20"/>
                <w:szCs w:val="20"/>
                <w:lang w:val="sk-SK"/>
              </w:rPr>
              <w:t>Reagovať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na</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príbeh:</w:t>
            </w:r>
            <w:r w:rsidRPr="00CD345C">
              <w:rPr>
                <w:rFonts w:asciiTheme="minorHAnsi" w:hAnsiTheme="minorHAnsi"/>
                <w:b/>
                <w:spacing w:val="-12"/>
                <w:sz w:val="20"/>
                <w:szCs w:val="20"/>
                <w:lang w:val="sk-SK"/>
              </w:rPr>
              <w:t xml:space="preserve"> </w:t>
            </w:r>
          </w:p>
          <w:p w14:paraId="5C1D1DDE" w14:textId="77777777" w:rsidR="0030540A" w:rsidRPr="00CD345C" w:rsidRDefault="0030540A" w:rsidP="00E41CF5">
            <w:pPr>
              <w:pStyle w:val="TableParagraph"/>
              <w:ind w:left="114" w:right="93"/>
              <w:jc w:val="both"/>
              <w:rPr>
                <w:rFonts w:asciiTheme="minorHAnsi" w:hAnsiTheme="minorHAnsi"/>
                <w:sz w:val="20"/>
                <w:szCs w:val="20"/>
                <w:lang w:val="sk-SK"/>
              </w:rPr>
            </w:pPr>
            <w:r w:rsidRPr="00CD345C">
              <w:rPr>
                <w:rFonts w:asciiTheme="minorHAnsi" w:hAnsiTheme="minorHAnsi"/>
                <w:sz w:val="20"/>
                <w:szCs w:val="20"/>
                <w:lang w:val="sk-SK"/>
              </w:rPr>
              <w:t>vyjadriť, či sa mi príbeh páči / nepáči, vyjadriť porozumenie príbehu (aj neverbálne)</w:t>
            </w:r>
          </w:p>
        </w:tc>
        <w:tc>
          <w:tcPr>
            <w:tcW w:w="4477" w:type="dxa"/>
            <w:shd w:val="clear" w:color="auto" w:fill="DEEAF6" w:themeFill="accent1" w:themeFillTint="33"/>
          </w:tcPr>
          <w:p w14:paraId="640FB7AC" w14:textId="77777777" w:rsidR="0030540A" w:rsidRPr="00CD345C" w:rsidRDefault="0030540A" w:rsidP="00E41CF5">
            <w:pPr>
              <w:pStyle w:val="TableParagraph"/>
              <w:ind w:left="110"/>
              <w:rPr>
                <w:rFonts w:asciiTheme="minorHAnsi" w:hAnsiTheme="minorHAnsi"/>
                <w:i/>
                <w:sz w:val="20"/>
                <w:szCs w:val="20"/>
                <w:lang w:val="sk-SK"/>
              </w:rPr>
            </w:pPr>
            <w:r>
              <w:rPr>
                <w:rFonts w:asciiTheme="minorHAnsi" w:hAnsiTheme="minorHAnsi"/>
                <w:sz w:val="20"/>
                <w:szCs w:val="20"/>
                <w:lang w:val="sk-SK"/>
              </w:rPr>
              <w:t>Väzby</w:t>
            </w:r>
          </w:p>
        </w:tc>
        <w:tc>
          <w:tcPr>
            <w:tcW w:w="6123" w:type="dxa"/>
            <w:shd w:val="clear" w:color="auto" w:fill="DEEAF6" w:themeFill="accent1" w:themeFillTint="33"/>
          </w:tcPr>
          <w:p w14:paraId="4A063326" w14:textId="77777777" w:rsidR="0030540A" w:rsidRPr="00CD345C" w:rsidRDefault="0030540A" w:rsidP="00E41CF5">
            <w:pPr>
              <w:pStyle w:val="TableParagraph"/>
              <w:rPr>
                <w:rFonts w:asciiTheme="minorHAnsi" w:hAnsiTheme="minorHAnsi"/>
                <w:sz w:val="20"/>
                <w:szCs w:val="20"/>
                <w:lang w:val="sk-SK"/>
              </w:rPr>
            </w:pPr>
            <w:r w:rsidRPr="00CD345C">
              <w:rPr>
                <w:rFonts w:asciiTheme="minorHAnsi" w:hAnsiTheme="minorHAnsi"/>
                <w:b/>
                <w:sz w:val="20"/>
                <w:szCs w:val="20"/>
                <w:u w:val="single"/>
                <w:lang w:val="sk-SK"/>
              </w:rPr>
              <w:t>RECEPCIA:</w:t>
            </w:r>
            <w:r w:rsidRPr="00CD345C">
              <w:rPr>
                <w:rFonts w:asciiTheme="minorHAnsi" w:hAnsiTheme="minorHAnsi"/>
                <w:b/>
                <w:spacing w:val="-7"/>
                <w:sz w:val="20"/>
                <w:szCs w:val="20"/>
                <w:lang w:val="sk-SK"/>
              </w:rPr>
              <w:t xml:space="preserve"> </w:t>
            </w:r>
          </w:p>
          <w:p w14:paraId="6AE527B2" w14:textId="77777777" w:rsidR="0030540A" w:rsidRPr="00CD345C" w:rsidRDefault="0030540A">
            <w:pPr>
              <w:pStyle w:val="TableParagraph"/>
              <w:numPr>
                <w:ilvl w:val="0"/>
                <w:numId w:val="12"/>
              </w:numPr>
              <w:spacing w:before="1"/>
              <w:ind w:left="200" w:hanging="218"/>
              <w:rPr>
                <w:rFonts w:asciiTheme="minorHAnsi" w:hAnsiTheme="minorHAnsi"/>
                <w:sz w:val="20"/>
                <w:szCs w:val="20"/>
                <w:lang w:val="sk-SK"/>
              </w:rPr>
            </w:pPr>
            <w:r w:rsidRPr="00CD345C">
              <w:rPr>
                <w:rFonts w:asciiTheme="minorHAnsi" w:hAnsiTheme="minorHAnsi"/>
                <w:sz w:val="20"/>
                <w:szCs w:val="20"/>
                <w:lang w:val="sk-SK"/>
              </w:rPr>
              <w:t>porozumieť</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ilustrovanému</w:t>
            </w:r>
            <w:r w:rsidRPr="00CD345C">
              <w:rPr>
                <w:rFonts w:asciiTheme="minorHAnsi" w:hAnsiTheme="minorHAnsi"/>
                <w:spacing w:val="-7"/>
                <w:sz w:val="20"/>
                <w:szCs w:val="20"/>
                <w:lang w:val="sk-SK"/>
              </w:rPr>
              <w:t xml:space="preserve"> </w:t>
            </w:r>
            <w:r w:rsidRPr="00CD345C">
              <w:rPr>
                <w:rFonts w:asciiTheme="minorHAnsi" w:hAnsiTheme="minorHAnsi"/>
                <w:sz w:val="20"/>
                <w:szCs w:val="20"/>
                <w:lang w:val="sk-SK"/>
              </w:rPr>
              <w:t>príbehu</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s</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jednoduchými</w:t>
            </w:r>
            <w:r w:rsidRPr="00CD345C">
              <w:rPr>
                <w:rFonts w:asciiTheme="minorHAnsi" w:hAnsiTheme="minorHAnsi"/>
                <w:spacing w:val="-6"/>
                <w:sz w:val="20"/>
                <w:szCs w:val="20"/>
                <w:lang w:val="sk-SK"/>
              </w:rPr>
              <w:t xml:space="preserve"> </w:t>
            </w:r>
            <w:r w:rsidRPr="00CD345C">
              <w:rPr>
                <w:rFonts w:asciiTheme="minorHAnsi" w:hAnsiTheme="minorHAnsi"/>
                <w:sz w:val="20"/>
                <w:szCs w:val="20"/>
                <w:lang w:val="sk-SK"/>
              </w:rPr>
              <w:t>každodennými slovami,</w:t>
            </w:r>
          </w:p>
          <w:p w14:paraId="7430D145" w14:textId="77777777" w:rsidR="0030540A" w:rsidRPr="00CD345C" w:rsidRDefault="0030540A">
            <w:pPr>
              <w:pStyle w:val="TableParagraph"/>
              <w:numPr>
                <w:ilvl w:val="0"/>
                <w:numId w:val="12"/>
              </w:numPr>
              <w:ind w:left="200" w:hanging="218"/>
              <w:rPr>
                <w:rFonts w:asciiTheme="minorHAnsi" w:hAnsiTheme="minorHAnsi"/>
                <w:sz w:val="20"/>
                <w:szCs w:val="20"/>
                <w:lang w:val="sk-SK"/>
              </w:rPr>
            </w:pPr>
            <w:r w:rsidRPr="00CD345C">
              <w:rPr>
                <w:rFonts w:asciiTheme="minorHAnsi" w:hAnsiTheme="minorHAnsi"/>
                <w:sz w:val="20"/>
                <w:szCs w:val="20"/>
                <w:lang w:val="sk-SK"/>
              </w:rPr>
              <w:t>odhadnúť</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význam</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slova</w:t>
            </w:r>
            <w:r w:rsidRPr="00CD345C">
              <w:rPr>
                <w:rFonts w:asciiTheme="minorHAnsi" w:hAnsiTheme="minorHAnsi"/>
                <w:spacing w:val="-3"/>
                <w:sz w:val="20"/>
                <w:szCs w:val="20"/>
                <w:lang w:val="sk-SK"/>
              </w:rPr>
              <w:t xml:space="preserve"> </w:t>
            </w:r>
            <w:r w:rsidRPr="00CD345C">
              <w:rPr>
                <w:rFonts w:asciiTheme="minorHAnsi" w:hAnsiTheme="minorHAnsi"/>
                <w:sz w:val="20"/>
                <w:szCs w:val="20"/>
                <w:lang w:val="sk-SK"/>
              </w:rPr>
              <w:t>zo</w:t>
            </w:r>
            <w:r w:rsidRPr="00CD345C">
              <w:rPr>
                <w:rFonts w:asciiTheme="minorHAnsi" w:hAnsiTheme="minorHAnsi"/>
                <w:spacing w:val="-4"/>
                <w:sz w:val="20"/>
                <w:szCs w:val="20"/>
                <w:lang w:val="sk-SK"/>
              </w:rPr>
              <w:t xml:space="preserve"> </w:t>
            </w:r>
            <w:r w:rsidRPr="00CD345C">
              <w:rPr>
                <w:rFonts w:asciiTheme="minorHAnsi" w:hAnsiTheme="minorHAnsi"/>
                <w:sz w:val="20"/>
                <w:szCs w:val="20"/>
                <w:lang w:val="sk-SK"/>
              </w:rPr>
              <w:t>sprievodného</w:t>
            </w:r>
            <w:r w:rsidRPr="00CD345C">
              <w:rPr>
                <w:rFonts w:asciiTheme="minorHAnsi" w:hAnsiTheme="minorHAnsi"/>
                <w:spacing w:val="-4"/>
                <w:sz w:val="20"/>
                <w:szCs w:val="20"/>
                <w:lang w:val="sk-SK"/>
              </w:rPr>
              <w:t xml:space="preserve"> </w:t>
            </w:r>
            <w:r w:rsidRPr="00CD345C">
              <w:rPr>
                <w:rFonts w:asciiTheme="minorHAnsi" w:hAnsiTheme="minorHAnsi"/>
                <w:spacing w:val="-2"/>
                <w:sz w:val="20"/>
                <w:szCs w:val="20"/>
                <w:lang w:val="sk-SK"/>
              </w:rPr>
              <w:t>obrázka.</w:t>
            </w:r>
          </w:p>
        </w:tc>
      </w:tr>
    </w:tbl>
    <w:p w14:paraId="1BFD69C0" w14:textId="77777777" w:rsidR="0030540A" w:rsidRDefault="0030540A" w:rsidP="0030540A">
      <w:pPr>
        <w:pStyle w:val="TableParagraph"/>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p w14:paraId="63CE9ADA" w14:textId="77777777" w:rsidR="0030540A" w:rsidRDefault="0030540A" w:rsidP="0030540A">
      <w:pPr>
        <w:pStyle w:val="TableParagraph"/>
        <w:ind w:left="708"/>
        <w:rPr>
          <w:b/>
          <w:sz w:val="20"/>
          <w:szCs w:val="20"/>
        </w:rPr>
      </w:pPr>
    </w:p>
    <w:p w14:paraId="08178E91" w14:textId="77777777" w:rsidR="0030540A" w:rsidRPr="00501624" w:rsidRDefault="0030540A" w:rsidP="0030540A">
      <w:pPr>
        <w:pStyle w:val="TableParagraph"/>
        <w:ind w:left="708"/>
        <w:rPr>
          <w:rFonts w:asciiTheme="minorHAnsi" w:hAnsiTheme="minorHAnsi" w:cstheme="minorHAnsi"/>
          <w:sz w:val="16"/>
        </w:rPr>
      </w:pPr>
      <w:r w:rsidRPr="00501624">
        <w:rPr>
          <w:rFonts w:asciiTheme="minorHAnsi" w:hAnsiTheme="minorHAnsi" w:cstheme="minorHAnsi"/>
          <w:b/>
          <w:sz w:val="20"/>
          <w:szCs w:val="20"/>
        </w:rPr>
        <w:t>ANGLICKÝ JAZYK – 1. cyklus – 3. ročník</w:t>
      </w:r>
    </w:p>
    <w:tbl>
      <w:tblPr>
        <w:tblStyle w:val="TableNormal"/>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4"/>
        <w:gridCol w:w="4536"/>
        <w:gridCol w:w="6203"/>
      </w:tblGrid>
      <w:tr w:rsidR="0030540A" w:rsidRPr="00CD345C" w14:paraId="150BD4F6" w14:textId="77777777" w:rsidTr="00E41CF5">
        <w:trPr>
          <w:trHeight w:val="387"/>
        </w:trPr>
        <w:tc>
          <w:tcPr>
            <w:tcW w:w="8930" w:type="dxa"/>
            <w:gridSpan w:val="2"/>
            <w:shd w:val="clear" w:color="auto" w:fill="00B0F0"/>
          </w:tcPr>
          <w:p w14:paraId="67A6F671" w14:textId="77777777" w:rsidR="0030540A" w:rsidRPr="00CD345C" w:rsidRDefault="0030540A" w:rsidP="00E41CF5">
            <w:pPr>
              <w:pStyle w:val="TableParagraph"/>
              <w:spacing w:line="268" w:lineRule="exact"/>
              <w:ind w:left="0"/>
              <w:jc w:val="center"/>
              <w:rPr>
                <w:rFonts w:asciiTheme="minorHAnsi" w:hAnsiTheme="minorHAnsi" w:cstheme="minorHAnsi"/>
                <w:b/>
                <w:sz w:val="20"/>
                <w:szCs w:val="20"/>
                <w:lang w:val="sk-SK"/>
              </w:rPr>
            </w:pPr>
            <w:r w:rsidRPr="00CD345C">
              <w:rPr>
                <w:rFonts w:asciiTheme="minorHAnsi" w:hAnsiTheme="minorHAnsi" w:cstheme="minorHAnsi"/>
                <w:b/>
                <w:spacing w:val="-2"/>
                <w:sz w:val="20"/>
                <w:szCs w:val="20"/>
                <w:lang w:val="sk-SK"/>
              </w:rPr>
              <w:t>OBSAHOVÝ</w:t>
            </w:r>
            <w:r w:rsidRPr="00CD345C">
              <w:rPr>
                <w:rFonts w:asciiTheme="minorHAnsi" w:hAnsiTheme="minorHAnsi" w:cstheme="minorHAnsi"/>
                <w:b/>
                <w:sz w:val="20"/>
                <w:szCs w:val="20"/>
                <w:lang w:val="sk-SK"/>
              </w:rPr>
              <w:t xml:space="preserve"> </w:t>
            </w:r>
            <w:r w:rsidRPr="00CD345C">
              <w:rPr>
                <w:rFonts w:asciiTheme="minorHAnsi" w:hAnsiTheme="minorHAnsi" w:cstheme="minorHAnsi"/>
                <w:b/>
                <w:spacing w:val="-2"/>
                <w:sz w:val="20"/>
                <w:szCs w:val="20"/>
                <w:lang w:val="sk-SK"/>
              </w:rPr>
              <w:t>ŠTANDARD</w:t>
            </w:r>
          </w:p>
        </w:tc>
        <w:tc>
          <w:tcPr>
            <w:tcW w:w="6203" w:type="dxa"/>
            <w:shd w:val="clear" w:color="auto" w:fill="00B0F0"/>
          </w:tcPr>
          <w:p w14:paraId="0B4945EA" w14:textId="77777777" w:rsidR="0030540A" w:rsidRPr="00CD345C" w:rsidRDefault="0030540A" w:rsidP="00E41CF5">
            <w:pPr>
              <w:pStyle w:val="TableParagraph"/>
              <w:ind w:left="0"/>
              <w:jc w:val="center"/>
              <w:rPr>
                <w:rFonts w:asciiTheme="minorHAnsi" w:hAnsiTheme="minorHAnsi" w:cstheme="minorHAnsi"/>
                <w:b/>
                <w:sz w:val="20"/>
                <w:szCs w:val="20"/>
                <w:lang w:val="sk-SK"/>
              </w:rPr>
            </w:pPr>
            <w:r w:rsidRPr="00CD345C">
              <w:rPr>
                <w:rFonts w:asciiTheme="minorHAnsi" w:hAnsiTheme="minorHAnsi" w:cstheme="minorHAnsi"/>
                <w:b/>
                <w:sz w:val="20"/>
                <w:szCs w:val="20"/>
                <w:lang w:val="sk-SK"/>
              </w:rPr>
              <w:t>VÝKONOVÝ</w:t>
            </w:r>
            <w:r w:rsidRPr="00CD345C">
              <w:rPr>
                <w:rFonts w:asciiTheme="minorHAnsi" w:hAnsiTheme="minorHAnsi" w:cstheme="minorHAnsi"/>
                <w:b/>
                <w:spacing w:val="-8"/>
                <w:sz w:val="20"/>
                <w:szCs w:val="20"/>
                <w:lang w:val="sk-SK"/>
              </w:rPr>
              <w:t xml:space="preserve"> </w:t>
            </w:r>
            <w:r w:rsidRPr="00CD345C">
              <w:rPr>
                <w:rFonts w:asciiTheme="minorHAnsi" w:hAnsiTheme="minorHAnsi" w:cstheme="minorHAnsi"/>
                <w:b/>
                <w:spacing w:val="-2"/>
                <w:sz w:val="20"/>
                <w:szCs w:val="20"/>
                <w:lang w:val="sk-SK"/>
              </w:rPr>
              <w:t>ŠTANDARD</w:t>
            </w:r>
          </w:p>
        </w:tc>
      </w:tr>
      <w:tr w:rsidR="0030540A" w:rsidRPr="00CD345C" w14:paraId="71BB5CDB" w14:textId="77777777" w:rsidTr="00E41CF5">
        <w:trPr>
          <w:trHeight w:val="596"/>
        </w:trPr>
        <w:tc>
          <w:tcPr>
            <w:tcW w:w="4394" w:type="dxa"/>
            <w:shd w:val="clear" w:color="auto" w:fill="BDD6EE" w:themeFill="accent1" w:themeFillTint="66"/>
          </w:tcPr>
          <w:p w14:paraId="4852D200" w14:textId="77777777" w:rsidR="0030540A" w:rsidRPr="00CD345C" w:rsidRDefault="0030540A" w:rsidP="00E41CF5">
            <w:pPr>
              <w:pStyle w:val="TableParagraph"/>
              <w:spacing w:line="268" w:lineRule="exact"/>
              <w:ind w:left="768"/>
              <w:rPr>
                <w:rFonts w:asciiTheme="minorHAnsi" w:hAnsiTheme="minorHAnsi" w:cstheme="minorHAnsi"/>
                <w:b/>
                <w:sz w:val="20"/>
                <w:szCs w:val="20"/>
                <w:lang w:val="sk-SK"/>
              </w:rPr>
            </w:pPr>
            <w:r w:rsidRPr="00CD345C">
              <w:rPr>
                <w:rFonts w:asciiTheme="minorHAnsi" w:hAnsiTheme="minorHAnsi" w:cstheme="minorHAnsi"/>
                <w:b/>
                <w:sz w:val="20"/>
                <w:szCs w:val="20"/>
                <w:lang w:val="sk-SK"/>
              </w:rPr>
              <w:t>FUNKCIE</w:t>
            </w:r>
            <w:r w:rsidRPr="00CD345C">
              <w:rPr>
                <w:rFonts w:asciiTheme="minorHAnsi" w:hAnsiTheme="minorHAnsi" w:cstheme="minorHAnsi"/>
                <w:b/>
                <w:spacing w:val="-5"/>
                <w:sz w:val="20"/>
                <w:szCs w:val="20"/>
                <w:lang w:val="sk-SK"/>
              </w:rPr>
              <w:t xml:space="preserve"> </w:t>
            </w:r>
            <w:r w:rsidRPr="00CD345C">
              <w:rPr>
                <w:rFonts w:asciiTheme="minorHAnsi" w:hAnsiTheme="minorHAnsi" w:cstheme="minorHAnsi"/>
                <w:b/>
                <w:spacing w:val="-2"/>
                <w:sz w:val="20"/>
                <w:szCs w:val="20"/>
                <w:lang w:val="sk-SK"/>
              </w:rPr>
              <w:t>JAZYKA</w:t>
            </w:r>
          </w:p>
        </w:tc>
        <w:tc>
          <w:tcPr>
            <w:tcW w:w="4536" w:type="dxa"/>
            <w:shd w:val="clear" w:color="auto" w:fill="BDD6EE" w:themeFill="accent1" w:themeFillTint="66"/>
          </w:tcPr>
          <w:p w14:paraId="2C4F159B" w14:textId="77777777" w:rsidR="0030540A" w:rsidRPr="00CD345C" w:rsidRDefault="0030540A" w:rsidP="00E41CF5">
            <w:pPr>
              <w:pStyle w:val="TableParagraph"/>
              <w:ind w:left="0"/>
              <w:jc w:val="center"/>
              <w:rPr>
                <w:rFonts w:asciiTheme="minorHAnsi" w:hAnsiTheme="minorHAnsi"/>
                <w:b/>
                <w:sz w:val="20"/>
                <w:szCs w:val="20"/>
                <w:lang w:val="sk-SK"/>
              </w:rPr>
            </w:pPr>
            <w:r w:rsidRPr="00CD345C">
              <w:rPr>
                <w:rFonts w:asciiTheme="minorHAnsi" w:hAnsiTheme="minorHAnsi"/>
                <w:b/>
                <w:sz w:val="20"/>
                <w:szCs w:val="20"/>
                <w:lang w:val="sk-SK"/>
              </w:rPr>
              <w:t>JAZYKOVÁ ZLOŽKA -</w:t>
            </w:r>
          </w:p>
          <w:p w14:paraId="70FCB059" w14:textId="77777777" w:rsidR="0030540A" w:rsidRPr="00CD345C" w:rsidRDefault="0030540A" w:rsidP="00E41CF5">
            <w:pPr>
              <w:pStyle w:val="TableParagraph"/>
              <w:ind w:left="5"/>
              <w:jc w:val="center"/>
              <w:rPr>
                <w:rFonts w:asciiTheme="minorHAnsi" w:hAnsiTheme="minorHAnsi" w:cstheme="minorHAnsi"/>
                <w:b/>
                <w:sz w:val="20"/>
                <w:szCs w:val="20"/>
                <w:lang w:val="sk-SK"/>
              </w:rPr>
            </w:pPr>
            <w:r w:rsidRPr="00CD345C">
              <w:rPr>
                <w:rFonts w:asciiTheme="minorHAnsi" w:hAnsiTheme="minorHAnsi"/>
                <w:b/>
                <w:sz w:val="20"/>
                <w:szCs w:val="20"/>
                <w:lang w:val="sk-SK"/>
              </w:rPr>
              <w:t>JAZYKOVÉ PROSTRIEDKY</w:t>
            </w:r>
          </w:p>
        </w:tc>
        <w:tc>
          <w:tcPr>
            <w:tcW w:w="6203" w:type="dxa"/>
            <w:tcBorders>
              <w:top w:val="nil"/>
            </w:tcBorders>
            <w:shd w:val="clear" w:color="auto" w:fill="BDD6EE" w:themeFill="accent1" w:themeFillTint="66"/>
          </w:tcPr>
          <w:p w14:paraId="29064CC1" w14:textId="77777777" w:rsidR="0030540A" w:rsidRPr="00CD345C" w:rsidRDefault="0030540A" w:rsidP="00E41CF5">
            <w:pPr>
              <w:jc w:val="center"/>
              <w:rPr>
                <w:rFonts w:cstheme="minorHAnsi"/>
                <w:b/>
                <w:sz w:val="20"/>
                <w:szCs w:val="20"/>
                <w:lang w:val="sk-SK"/>
              </w:rPr>
            </w:pPr>
            <w:r w:rsidRPr="00CD345C">
              <w:rPr>
                <w:rFonts w:cstheme="minorHAnsi"/>
                <w:b/>
                <w:sz w:val="20"/>
                <w:szCs w:val="20"/>
                <w:lang w:val="sk-SK"/>
              </w:rPr>
              <w:t>CIELE</w:t>
            </w:r>
          </w:p>
        </w:tc>
      </w:tr>
      <w:tr w:rsidR="0030540A" w:rsidRPr="00CD345C" w14:paraId="50742AF2" w14:textId="77777777" w:rsidTr="00E41CF5">
        <w:trPr>
          <w:trHeight w:val="1707"/>
        </w:trPr>
        <w:tc>
          <w:tcPr>
            <w:tcW w:w="4394" w:type="dxa"/>
            <w:shd w:val="clear" w:color="auto" w:fill="DEEAF6" w:themeFill="accent1" w:themeFillTint="33"/>
          </w:tcPr>
          <w:p w14:paraId="3C6F3B18" w14:textId="77777777" w:rsidR="0030540A" w:rsidRPr="00CD345C" w:rsidRDefault="0030540A" w:rsidP="00E41CF5">
            <w:pPr>
              <w:pStyle w:val="TableParagraph"/>
              <w:shd w:val="clear" w:color="auto" w:fill="DEEAF6" w:themeFill="accent1" w:themeFillTint="33"/>
              <w:ind w:left="115" w:right="147"/>
              <w:rPr>
                <w:rFonts w:asciiTheme="minorHAnsi" w:hAnsiTheme="minorHAnsi"/>
                <w:b/>
                <w:sz w:val="20"/>
                <w:szCs w:val="20"/>
                <w:lang w:val="sk-SK"/>
              </w:rPr>
            </w:pPr>
            <w:r w:rsidRPr="00CD345C">
              <w:rPr>
                <w:rFonts w:asciiTheme="minorHAnsi" w:hAnsiTheme="minorHAnsi"/>
                <w:b/>
                <w:sz w:val="20"/>
                <w:szCs w:val="20"/>
                <w:lang w:val="sk-SK"/>
              </w:rPr>
              <w:t>Nadviazať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kontakt</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pri</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 xml:space="preserve">stretnutí: </w:t>
            </w:r>
          </w:p>
          <w:p w14:paraId="123AD6FF" w14:textId="77777777" w:rsidR="0030540A" w:rsidRPr="00CD345C" w:rsidRDefault="0030540A" w:rsidP="00E41CF5">
            <w:pPr>
              <w:pStyle w:val="TableParagraph"/>
              <w:shd w:val="clear" w:color="auto" w:fill="DEEAF6" w:themeFill="accent1" w:themeFillTint="33"/>
              <w:ind w:left="115" w:right="147"/>
              <w:rPr>
                <w:rFonts w:asciiTheme="minorHAnsi" w:hAnsiTheme="minorHAnsi" w:cstheme="minorHAnsi"/>
                <w:sz w:val="20"/>
                <w:szCs w:val="20"/>
                <w:lang w:val="sk-SK"/>
              </w:rPr>
            </w:pPr>
            <w:r w:rsidRPr="00CD345C">
              <w:rPr>
                <w:rFonts w:asciiTheme="minorHAnsi" w:hAnsiTheme="minorHAnsi"/>
                <w:sz w:val="20"/>
                <w:szCs w:val="20"/>
                <w:lang w:val="sk-SK"/>
              </w:rPr>
              <w:t>osloviť niekoho, pozdraviť, odpovedať na pozdrav, predstaviť sa</w:t>
            </w:r>
          </w:p>
        </w:tc>
        <w:tc>
          <w:tcPr>
            <w:tcW w:w="4536" w:type="dxa"/>
            <w:shd w:val="clear" w:color="auto" w:fill="DEEAF6" w:themeFill="accent1" w:themeFillTint="33"/>
          </w:tcPr>
          <w:p w14:paraId="7656AEDA" w14:textId="77777777" w:rsidR="0030540A" w:rsidRPr="00A056E2"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Sloveso</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i/>
                <w:sz w:val="20"/>
                <w:szCs w:val="20"/>
                <w:lang w:val="sk-SK"/>
              </w:rPr>
              <w:t>to</w:t>
            </w:r>
            <w:r w:rsidRPr="00CD345C">
              <w:rPr>
                <w:rFonts w:asciiTheme="minorHAnsi" w:hAnsiTheme="minorHAnsi" w:cstheme="minorHAnsi"/>
                <w:i/>
                <w:spacing w:val="-7"/>
                <w:sz w:val="20"/>
                <w:szCs w:val="20"/>
                <w:lang w:val="sk-SK"/>
              </w:rPr>
              <w:t xml:space="preserve"> </w:t>
            </w:r>
            <w:proofErr w:type="spellStart"/>
            <w:r w:rsidRPr="00CD345C">
              <w:rPr>
                <w:rFonts w:asciiTheme="minorHAnsi" w:hAnsiTheme="minorHAnsi" w:cstheme="minorHAnsi"/>
                <w:i/>
                <w:sz w:val="20"/>
                <w:szCs w:val="20"/>
                <w:lang w:val="sk-SK"/>
              </w:rPr>
              <w:t>be</w:t>
            </w:r>
            <w:proofErr w:type="spellEnd"/>
            <w:r w:rsidRPr="00CD345C">
              <w:rPr>
                <w:rFonts w:asciiTheme="minorHAnsi" w:hAnsiTheme="minorHAnsi" w:cstheme="minorHAnsi"/>
                <w:sz w:val="20"/>
                <w:szCs w:val="20"/>
                <w:lang w:val="sk-SK"/>
              </w:rPr>
              <w:t>“</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v jednoduchom prítomnom čase, o</w:t>
            </w:r>
            <w:r>
              <w:rPr>
                <w:rFonts w:asciiTheme="minorHAnsi" w:hAnsiTheme="minorHAnsi" w:cstheme="minorHAnsi"/>
                <w:sz w:val="20"/>
                <w:szCs w:val="20"/>
                <w:lang w:val="sk-SK"/>
              </w:rPr>
              <w:t>znamovacia veta, otázka a zápor</w:t>
            </w:r>
          </w:p>
          <w:p w14:paraId="767EE691" w14:textId="77777777" w:rsidR="0030540A" w:rsidRPr="00CD345C" w:rsidRDefault="0030540A" w:rsidP="00E41CF5">
            <w:pPr>
              <w:pStyle w:val="TableParagraph"/>
              <w:shd w:val="clear" w:color="auto" w:fill="DEEAF6" w:themeFill="accent1" w:themeFillTint="33"/>
              <w:rPr>
                <w:rFonts w:asciiTheme="minorHAnsi" w:hAnsiTheme="minorHAnsi" w:cstheme="minorHAnsi"/>
                <w:spacing w:val="-4"/>
                <w:sz w:val="20"/>
                <w:szCs w:val="20"/>
                <w:lang w:val="sk-SK"/>
              </w:rPr>
            </w:pPr>
            <w:r w:rsidRPr="00CD345C">
              <w:rPr>
                <w:rFonts w:asciiTheme="minorHAnsi" w:hAnsiTheme="minorHAnsi" w:cstheme="minorHAnsi"/>
                <w:spacing w:val="-4"/>
                <w:sz w:val="20"/>
                <w:szCs w:val="20"/>
                <w:lang w:val="sk-SK"/>
              </w:rPr>
              <w:t>Abeceda</w:t>
            </w:r>
          </w:p>
          <w:p w14:paraId="7D602ECD" w14:textId="77777777" w:rsidR="0030540A" w:rsidRPr="00CD345C" w:rsidRDefault="0030540A" w:rsidP="00E41CF5">
            <w:pPr>
              <w:pStyle w:val="TableParagraph"/>
              <w:shd w:val="clear" w:color="auto" w:fill="DEEAF6" w:themeFill="accent1" w:themeFillTint="33"/>
              <w:rPr>
                <w:rFonts w:asciiTheme="minorHAnsi" w:hAnsiTheme="minorHAnsi" w:cstheme="minorHAnsi"/>
                <w:spacing w:val="-4"/>
                <w:sz w:val="20"/>
                <w:szCs w:val="20"/>
                <w:lang w:val="sk-SK"/>
              </w:rPr>
            </w:pPr>
            <w:r w:rsidRPr="00CD345C">
              <w:rPr>
                <w:rFonts w:asciiTheme="minorHAnsi" w:hAnsiTheme="minorHAnsi" w:cstheme="minorHAnsi"/>
                <w:spacing w:val="-4"/>
                <w:sz w:val="20"/>
                <w:szCs w:val="20"/>
                <w:lang w:val="sk-SK"/>
              </w:rPr>
              <w:t>Farby</w:t>
            </w:r>
          </w:p>
          <w:p w14:paraId="6DF05E7D" w14:textId="77777777" w:rsidR="0030540A" w:rsidRPr="00CD345C" w:rsidRDefault="0030540A" w:rsidP="00E41CF5">
            <w:pPr>
              <w:pStyle w:val="TableParagraph"/>
              <w:shd w:val="clear" w:color="auto" w:fill="DEEAF6" w:themeFill="accent1" w:themeFillTint="33"/>
              <w:rPr>
                <w:rFonts w:asciiTheme="minorHAnsi" w:hAnsiTheme="minorHAnsi" w:cstheme="minorHAnsi"/>
                <w:spacing w:val="-4"/>
                <w:sz w:val="20"/>
                <w:szCs w:val="20"/>
                <w:lang w:val="sk-SK"/>
              </w:rPr>
            </w:pPr>
            <w:r w:rsidRPr="00CD345C">
              <w:rPr>
                <w:rFonts w:asciiTheme="minorHAnsi" w:hAnsiTheme="minorHAnsi" w:cstheme="minorHAnsi"/>
                <w:spacing w:val="-4"/>
                <w:sz w:val="20"/>
                <w:szCs w:val="20"/>
                <w:lang w:val="sk-SK"/>
              </w:rPr>
              <w:t>Mesiace</w:t>
            </w:r>
          </w:p>
        </w:tc>
        <w:tc>
          <w:tcPr>
            <w:tcW w:w="6203" w:type="dxa"/>
            <w:shd w:val="clear" w:color="auto" w:fill="DEEAF6" w:themeFill="accent1" w:themeFillTint="33"/>
          </w:tcPr>
          <w:p w14:paraId="3965D088" w14:textId="77777777" w:rsidR="0030540A" w:rsidRPr="00CD345C" w:rsidRDefault="0030540A" w:rsidP="00E41CF5">
            <w:pPr>
              <w:pStyle w:val="TableParagraph"/>
              <w:shd w:val="clear" w:color="auto" w:fill="DEEAF6" w:themeFill="accent1" w:themeFillTint="33"/>
              <w:spacing w:line="268" w:lineRule="exact"/>
              <w:ind w:left="109"/>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INTERAKCIA:</w:t>
            </w:r>
            <w:r w:rsidRPr="00CD345C">
              <w:rPr>
                <w:rFonts w:asciiTheme="minorHAnsi" w:hAnsiTheme="minorHAnsi" w:cstheme="minorHAnsi"/>
                <w:b/>
                <w:spacing w:val="-5"/>
                <w:sz w:val="20"/>
                <w:szCs w:val="20"/>
                <w:lang w:val="sk-SK"/>
              </w:rPr>
              <w:t xml:space="preserve"> </w:t>
            </w:r>
          </w:p>
          <w:p w14:paraId="11FDB345" w14:textId="77777777" w:rsidR="0030540A" w:rsidRPr="00CD345C" w:rsidRDefault="0030540A">
            <w:pPr>
              <w:pStyle w:val="TableParagraph"/>
              <w:numPr>
                <w:ilvl w:val="0"/>
                <w:numId w:val="13"/>
              </w:numPr>
              <w:shd w:val="clear" w:color="auto" w:fill="DEEAF6" w:themeFill="accent1" w:themeFillTint="33"/>
              <w:ind w:left="285" w:right="110"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jednoduchým</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pozdravom</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reagovať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na</w:t>
            </w:r>
            <w:r w:rsidRPr="00CD345C">
              <w:rPr>
                <w:rFonts w:asciiTheme="minorHAnsi" w:hAnsiTheme="minorHAnsi" w:cstheme="minorHAnsi"/>
                <w:spacing w:val="-4"/>
                <w:sz w:val="20"/>
                <w:szCs w:val="20"/>
                <w:lang w:val="sk-SK"/>
              </w:rPr>
              <w:t xml:space="preserve"> </w:t>
            </w:r>
            <w:proofErr w:type="spellStart"/>
            <w:r w:rsidRPr="00CD345C">
              <w:rPr>
                <w:rFonts w:asciiTheme="minorHAnsi" w:hAnsiTheme="minorHAnsi" w:cstheme="minorHAnsi"/>
                <w:sz w:val="20"/>
                <w:szCs w:val="20"/>
                <w:lang w:val="sk-SK"/>
              </w:rPr>
              <w:t>ne</w:t>
            </w:r>
            <w:proofErr w:type="spellEnd"/>
            <w:r w:rsidRPr="00CD345C">
              <w:rPr>
                <w:rFonts w:asciiTheme="minorHAnsi" w:hAnsiTheme="minorHAnsi" w:cstheme="minorHAnsi"/>
                <w:sz w:val="20"/>
                <w:szCs w:val="20"/>
                <w:lang w:val="sk-SK"/>
              </w:rPr>
              <w:t xml:space="preserve"> (dokáže pozdraviť a povedať svoje meno),</w:t>
            </w:r>
          </w:p>
          <w:p w14:paraId="4CD32AF1" w14:textId="77777777" w:rsidR="0030540A" w:rsidRPr="00CD345C" w:rsidRDefault="0030540A">
            <w:pPr>
              <w:pStyle w:val="TableParagraph"/>
              <w:numPr>
                <w:ilvl w:val="0"/>
                <w:numId w:val="13"/>
              </w:numPr>
              <w:shd w:val="clear" w:color="auto" w:fill="DEEAF6" w:themeFill="accent1" w:themeFillTint="33"/>
              <w:ind w:left="285" w:right="110"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opýtať</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sa</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druhých,</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ako</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sa</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volajú,</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jednoduchým</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spôsobom</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pacing w:val="-5"/>
                <w:sz w:val="20"/>
                <w:szCs w:val="20"/>
                <w:lang w:val="sk-SK"/>
              </w:rPr>
              <w:t>sa</w:t>
            </w:r>
            <w:r w:rsidRPr="00CD345C">
              <w:rPr>
                <w:rFonts w:asciiTheme="minorHAnsi" w:hAnsiTheme="minorHAnsi" w:cstheme="minorHAnsi"/>
                <w:sz w:val="20"/>
                <w:szCs w:val="20"/>
                <w:lang w:val="sk-SK"/>
              </w:rPr>
              <w:t xml:space="preserve"> </w:t>
            </w:r>
            <w:r w:rsidRPr="00CD345C">
              <w:rPr>
                <w:rFonts w:asciiTheme="minorHAnsi" w:hAnsiTheme="minorHAnsi" w:cstheme="minorHAnsi"/>
                <w:spacing w:val="-2"/>
                <w:sz w:val="20"/>
                <w:szCs w:val="20"/>
                <w:lang w:val="sk-SK"/>
              </w:rPr>
              <w:t>rozlúčiť,</w:t>
            </w:r>
          </w:p>
          <w:p w14:paraId="5C234753" w14:textId="77777777" w:rsidR="0030540A" w:rsidRPr="00A056E2" w:rsidRDefault="0030540A">
            <w:pPr>
              <w:pStyle w:val="TableParagraph"/>
              <w:numPr>
                <w:ilvl w:val="0"/>
                <w:numId w:val="14"/>
              </w:numPr>
              <w:shd w:val="clear" w:color="auto" w:fill="DEEAF6" w:themeFill="accent1" w:themeFillTint="33"/>
              <w:spacing w:line="268" w:lineRule="exact"/>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vzoru)</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klásť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jednoduché</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otázky</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porozumieť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krátkym, jednoduchým odpovediam,</w:t>
            </w:r>
          </w:p>
        </w:tc>
      </w:tr>
      <w:tr w:rsidR="0030540A" w:rsidRPr="00CD345C" w14:paraId="2D7FF1C8" w14:textId="77777777" w:rsidTr="00E41CF5">
        <w:trPr>
          <w:trHeight w:val="2403"/>
        </w:trPr>
        <w:tc>
          <w:tcPr>
            <w:tcW w:w="4394" w:type="dxa"/>
            <w:shd w:val="clear" w:color="auto" w:fill="DEEAF6" w:themeFill="accent1" w:themeFillTint="33"/>
          </w:tcPr>
          <w:p w14:paraId="0A91C045" w14:textId="77777777" w:rsidR="0030540A" w:rsidRPr="00CD345C" w:rsidRDefault="0030540A" w:rsidP="00E41CF5">
            <w:pPr>
              <w:pStyle w:val="TableParagraph"/>
              <w:shd w:val="clear" w:color="auto" w:fill="DEEAF6" w:themeFill="accent1" w:themeFillTint="33"/>
              <w:ind w:left="115" w:right="306"/>
              <w:jc w:val="both"/>
              <w:rPr>
                <w:rFonts w:asciiTheme="minorHAnsi" w:hAnsiTheme="minorHAnsi"/>
                <w:b/>
                <w:spacing w:val="30"/>
                <w:sz w:val="20"/>
                <w:szCs w:val="20"/>
                <w:lang w:val="sk-SK"/>
              </w:rPr>
            </w:pPr>
            <w:r w:rsidRPr="00CD345C">
              <w:rPr>
                <w:rFonts w:asciiTheme="minorHAnsi" w:hAnsiTheme="minorHAnsi"/>
                <w:b/>
                <w:sz w:val="20"/>
                <w:szCs w:val="20"/>
                <w:lang w:val="sk-SK"/>
              </w:rPr>
              <w:t>Požadovať</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a</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poskytnúť</w:t>
            </w:r>
            <w:r w:rsidRPr="00CD345C">
              <w:rPr>
                <w:rFonts w:asciiTheme="minorHAnsi" w:hAnsiTheme="minorHAnsi"/>
                <w:b/>
                <w:spacing w:val="-1"/>
                <w:sz w:val="20"/>
                <w:szCs w:val="20"/>
                <w:lang w:val="sk-SK"/>
              </w:rPr>
              <w:t xml:space="preserve"> </w:t>
            </w:r>
            <w:r w:rsidRPr="00CD345C">
              <w:rPr>
                <w:rFonts w:asciiTheme="minorHAnsi" w:hAnsiTheme="minorHAnsi"/>
                <w:b/>
                <w:sz w:val="20"/>
                <w:szCs w:val="20"/>
                <w:lang w:val="sk-SK"/>
              </w:rPr>
              <w:t>informácie:</w:t>
            </w:r>
            <w:r w:rsidRPr="00CD345C">
              <w:rPr>
                <w:rFonts w:asciiTheme="minorHAnsi" w:hAnsiTheme="minorHAnsi"/>
                <w:b/>
                <w:spacing w:val="30"/>
                <w:sz w:val="20"/>
                <w:szCs w:val="20"/>
                <w:lang w:val="sk-SK"/>
              </w:rPr>
              <w:t xml:space="preserve"> </w:t>
            </w:r>
          </w:p>
          <w:p w14:paraId="1489DFFA" w14:textId="77777777" w:rsidR="0030540A" w:rsidRPr="00CD345C" w:rsidRDefault="0030540A" w:rsidP="00E41CF5">
            <w:pPr>
              <w:pStyle w:val="TableParagraph"/>
              <w:shd w:val="clear" w:color="auto" w:fill="DEEAF6" w:themeFill="accent1" w:themeFillTint="33"/>
              <w:spacing w:line="256" w:lineRule="auto"/>
              <w:ind w:left="115" w:right="93"/>
              <w:rPr>
                <w:rFonts w:asciiTheme="minorHAnsi" w:hAnsiTheme="minorHAnsi" w:cstheme="minorHAnsi"/>
                <w:sz w:val="20"/>
                <w:szCs w:val="20"/>
                <w:lang w:val="sk-SK"/>
              </w:rPr>
            </w:pPr>
            <w:r w:rsidRPr="00CD345C">
              <w:rPr>
                <w:rFonts w:asciiTheme="minorHAnsi" w:hAnsiTheme="minorHAnsi"/>
                <w:sz w:val="20"/>
                <w:szCs w:val="20"/>
                <w:lang w:val="sk-SK"/>
              </w:rPr>
              <w:t>požiadať o informáciu, poskytnúť</w:t>
            </w:r>
            <w:r w:rsidRPr="00CD345C">
              <w:rPr>
                <w:rFonts w:asciiTheme="minorHAnsi" w:hAnsiTheme="minorHAnsi"/>
                <w:spacing w:val="-11"/>
                <w:sz w:val="20"/>
                <w:szCs w:val="20"/>
                <w:lang w:val="sk-SK"/>
              </w:rPr>
              <w:t xml:space="preserve"> </w:t>
            </w:r>
            <w:r w:rsidRPr="00CD345C">
              <w:rPr>
                <w:rFonts w:asciiTheme="minorHAnsi" w:hAnsiTheme="minorHAnsi"/>
                <w:sz w:val="20"/>
                <w:szCs w:val="20"/>
                <w:lang w:val="sk-SK"/>
              </w:rPr>
              <w:t>infor</w:t>
            </w:r>
            <w:r w:rsidRPr="00CD345C">
              <w:rPr>
                <w:rFonts w:asciiTheme="minorHAnsi" w:hAnsiTheme="minorHAnsi"/>
                <w:spacing w:val="-2"/>
                <w:sz w:val="20"/>
                <w:szCs w:val="20"/>
                <w:lang w:val="sk-SK"/>
              </w:rPr>
              <w:t>máciu</w:t>
            </w:r>
          </w:p>
        </w:tc>
        <w:tc>
          <w:tcPr>
            <w:tcW w:w="4536" w:type="dxa"/>
            <w:shd w:val="clear" w:color="auto" w:fill="DEEAF6" w:themeFill="accent1" w:themeFillTint="33"/>
          </w:tcPr>
          <w:p w14:paraId="0862232F" w14:textId="77777777" w:rsidR="0030540A" w:rsidRPr="00CD345C"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Sloveso „</w:t>
            </w:r>
            <w:proofErr w:type="spellStart"/>
            <w:r w:rsidRPr="00CD345C">
              <w:rPr>
                <w:rFonts w:asciiTheme="minorHAnsi" w:hAnsiTheme="minorHAnsi" w:cstheme="minorHAnsi"/>
                <w:i/>
                <w:sz w:val="20"/>
                <w:szCs w:val="20"/>
                <w:lang w:val="sk-SK"/>
              </w:rPr>
              <w:t>have</w:t>
            </w:r>
            <w:proofErr w:type="spellEnd"/>
            <w:r w:rsidRPr="00CD345C">
              <w:rPr>
                <w:rFonts w:asciiTheme="minorHAnsi" w:hAnsiTheme="minorHAnsi" w:cstheme="minorHAnsi"/>
                <w:i/>
                <w:sz w:val="20"/>
                <w:szCs w:val="20"/>
                <w:lang w:val="sk-SK"/>
              </w:rPr>
              <w:t xml:space="preserve"> </w:t>
            </w:r>
            <w:proofErr w:type="spellStart"/>
            <w:r w:rsidRPr="00CD345C">
              <w:rPr>
                <w:rFonts w:asciiTheme="minorHAnsi" w:hAnsiTheme="minorHAnsi" w:cstheme="minorHAnsi"/>
                <w:i/>
                <w:sz w:val="20"/>
                <w:szCs w:val="20"/>
                <w:lang w:val="sk-SK"/>
              </w:rPr>
              <w:t>got</w:t>
            </w:r>
            <w:proofErr w:type="spellEnd"/>
            <w:r w:rsidRPr="00CD345C">
              <w:rPr>
                <w:rFonts w:asciiTheme="minorHAnsi" w:hAnsiTheme="minorHAnsi" w:cstheme="minorHAnsi"/>
                <w:sz w:val="20"/>
                <w:szCs w:val="20"/>
                <w:lang w:val="sk-SK"/>
              </w:rPr>
              <w:t>“ v jednoduchom prítomnom čase, oznamovacia veta, otázka a zápor</w:t>
            </w:r>
          </w:p>
          <w:p w14:paraId="37EC7FBE" w14:textId="77777777" w:rsidR="0030540A" w:rsidRPr="00CD345C"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Privlastňovacie</w:t>
            </w:r>
            <w:r w:rsidRPr="00CD345C">
              <w:rPr>
                <w:rFonts w:asciiTheme="minorHAnsi" w:hAnsiTheme="minorHAnsi" w:cstheme="minorHAnsi"/>
                <w:spacing w:val="-12"/>
                <w:sz w:val="20"/>
                <w:szCs w:val="20"/>
                <w:lang w:val="sk-SK"/>
              </w:rPr>
              <w:t xml:space="preserve"> </w:t>
            </w:r>
            <w:r>
              <w:rPr>
                <w:rFonts w:asciiTheme="minorHAnsi" w:hAnsiTheme="minorHAnsi" w:cstheme="minorHAnsi"/>
                <w:sz w:val="20"/>
                <w:szCs w:val="20"/>
                <w:lang w:val="sk-SK"/>
              </w:rPr>
              <w:t>zámená</w:t>
            </w:r>
          </w:p>
          <w:p w14:paraId="06ED624F" w14:textId="77777777" w:rsidR="0030540A" w:rsidRPr="00CD345C"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Základné</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číslovky:</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0</w:t>
            </w:r>
            <w:r w:rsidRPr="00CD345C">
              <w:rPr>
                <w:rFonts w:asciiTheme="minorHAnsi" w:hAnsiTheme="minorHAnsi" w:cstheme="minorHAnsi"/>
                <w:spacing w:val="-4"/>
                <w:sz w:val="20"/>
                <w:szCs w:val="20"/>
                <w:lang w:val="sk-SK"/>
              </w:rPr>
              <w:t>-</w:t>
            </w:r>
            <w:r w:rsidRPr="00CD345C">
              <w:rPr>
                <w:rFonts w:asciiTheme="minorHAnsi" w:hAnsiTheme="minorHAnsi" w:cstheme="minorHAnsi"/>
                <w:spacing w:val="-5"/>
                <w:sz w:val="20"/>
                <w:szCs w:val="20"/>
                <w:lang w:val="sk-SK"/>
              </w:rPr>
              <w:t>20</w:t>
            </w:r>
          </w:p>
          <w:p w14:paraId="5BE132B6" w14:textId="77777777" w:rsidR="0030540A" w:rsidRPr="00CD345C"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Predložky</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miesta:</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i/>
                <w:sz w:val="20"/>
                <w:szCs w:val="20"/>
                <w:lang w:val="sk-SK"/>
              </w:rPr>
              <w:t>in,</w:t>
            </w:r>
            <w:r w:rsidRPr="00CD345C">
              <w:rPr>
                <w:rFonts w:asciiTheme="minorHAnsi" w:hAnsiTheme="minorHAnsi" w:cstheme="minorHAnsi"/>
                <w:i/>
                <w:spacing w:val="-5"/>
                <w:sz w:val="20"/>
                <w:szCs w:val="20"/>
                <w:lang w:val="sk-SK"/>
              </w:rPr>
              <w:t xml:space="preserve"> </w:t>
            </w:r>
            <w:r w:rsidRPr="00CD345C">
              <w:rPr>
                <w:rFonts w:asciiTheme="minorHAnsi" w:hAnsiTheme="minorHAnsi" w:cstheme="minorHAnsi"/>
                <w:i/>
                <w:sz w:val="20"/>
                <w:szCs w:val="20"/>
                <w:lang w:val="sk-SK"/>
              </w:rPr>
              <w:t>on,</w:t>
            </w:r>
            <w:r w:rsidRPr="00CD345C">
              <w:rPr>
                <w:rFonts w:asciiTheme="minorHAnsi" w:hAnsiTheme="minorHAnsi" w:cstheme="minorHAnsi"/>
                <w:i/>
                <w:spacing w:val="-3"/>
                <w:sz w:val="20"/>
                <w:szCs w:val="20"/>
                <w:lang w:val="sk-SK"/>
              </w:rPr>
              <w:t xml:space="preserve"> </w:t>
            </w:r>
            <w:proofErr w:type="spellStart"/>
            <w:r w:rsidRPr="00CD345C">
              <w:rPr>
                <w:rFonts w:asciiTheme="minorHAnsi" w:hAnsiTheme="minorHAnsi" w:cstheme="minorHAnsi"/>
                <w:i/>
                <w:spacing w:val="-2"/>
                <w:sz w:val="20"/>
                <w:szCs w:val="20"/>
                <w:lang w:val="sk-SK"/>
              </w:rPr>
              <w:t>under</w:t>
            </w:r>
            <w:proofErr w:type="spellEnd"/>
          </w:p>
          <w:p w14:paraId="69634AEE" w14:textId="77777777" w:rsidR="0030540A" w:rsidRPr="00A056E2" w:rsidRDefault="0030540A" w:rsidP="00E41CF5">
            <w:pPr>
              <w:pStyle w:val="TableParagraph"/>
              <w:shd w:val="clear" w:color="auto" w:fill="DEEAF6" w:themeFill="accent1" w:themeFillTint="33"/>
              <w:spacing w:before="1"/>
              <w:ind w:left="0" w:right="140"/>
              <w:rPr>
                <w:rFonts w:asciiTheme="minorHAnsi" w:hAnsiTheme="minorHAnsi" w:cstheme="minorHAnsi"/>
                <w:i/>
                <w:spacing w:val="-10"/>
                <w:sz w:val="20"/>
                <w:szCs w:val="20"/>
                <w:lang w:val="sk-SK"/>
              </w:rPr>
            </w:pPr>
            <w:r w:rsidRPr="00CD345C">
              <w:rPr>
                <w:rFonts w:asciiTheme="minorHAnsi" w:hAnsiTheme="minorHAnsi" w:cstheme="minorHAnsi"/>
                <w:sz w:val="20"/>
                <w:szCs w:val="20"/>
                <w:lang w:val="sk-SK"/>
              </w:rPr>
              <w:t xml:space="preserve">  Opytovacie</w:t>
            </w:r>
            <w:r w:rsidRPr="00CD345C">
              <w:rPr>
                <w:rFonts w:asciiTheme="minorHAnsi" w:hAnsiTheme="minorHAnsi" w:cstheme="minorHAnsi"/>
                <w:spacing w:val="-8"/>
                <w:sz w:val="20"/>
                <w:szCs w:val="20"/>
                <w:lang w:val="sk-SK"/>
              </w:rPr>
              <w:t xml:space="preserve"> </w:t>
            </w:r>
            <w:r>
              <w:rPr>
                <w:rFonts w:asciiTheme="minorHAnsi" w:hAnsiTheme="minorHAnsi" w:cstheme="minorHAnsi"/>
                <w:sz w:val="20"/>
                <w:szCs w:val="20"/>
                <w:lang w:val="sk-SK"/>
              </w:rPr>
              <w:t>zámená</w:t>
            </w:r>
          </w:p>
        </w:tc>
        <w:tc>
          <w:tcPr>
            <w:tcW w:w="6203" w:type="dxa"/>
            <w:shd w:val="clear" w:color="auto" w:fill="DEEAF6" w:themeFill="accent1" w:themeFillTint="33"/>
          </w:tcPr>
          <w:p w14:paraId="213E6BFF" w14:textId="77777777" w:rsidR="0030540A" w:rsidRPr="00CD345C" w:rsidRDefault="0030540A" w:rsidP="00E41CF5">
            <w:pPr>
              <w:pStyle w:val="TableParagraph"/>
              <w:shd w:val="clear" w:color="auto" w:fill="DEEAF6" w:themeFill="accent1" w:themeFillTint="33"/>
              <w:spacing w:line="268" w:lineRule="exact"/>
              <w:ind w:left="109"/>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INTERAKCIA:</w:t>
            </w:r>
            <w:r w:rsidRPr="00CD345C">
              <w:rPr>
                <w:rFonts w:asciiTheme="minorHAnsi" w:hAnsiTheme="minorHAnsi" w:cstheme="minorHAnsi"/>
                <w:b/>
                <w:spacing w:val="-5"/>
                <w:sz w:val="20"/>
                <w:szCs w:val="20"/>
                <w:lang w:val="sk-SK"/>
              </w:rPr>
              <w:t xml:space="preserve"> </w:t>
            </w:r>
          </w:p>
          <w:p w14:paraId="72C1DFD0" w14:textId="77777777" w:rsidR="0030540A" w:rsidRPr="00CD345C" w:rsidRDefault="0030540A">
            <w:pPr>
              <w:pStyle w:val="TableParagraph"/>
              <w:numPr>
                <w:ilvl w:val="0"/>
                <w:numId w:val="14"/>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vzoru)</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klásť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jednoduché</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otázky</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porozumieť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krátkym, jednoduchým odpovediam,</w:t>
            </w:r>
          </w:p>
          <w:p w14:paraId="12B42806" w14:textId="77777777" w:rsidR="0030540A" w:rsidRPr="00CD345C" w:rsidRDefault="0030540A" w:rsidP="00E41CF5">
            <w:pPr>
              <w:pStyle w:val="TableParagraph"/>
              <w:shd w:val="clear" w:color="auto" w:fill="DEEAF6" w:themeFill="accent1" w:themeFillTint="33"/>
              <w:spacing w:line="268" w:lineRule="exact"/>
              <w:ind w:left="285" w:hanging="218"/>
              <w:rPr>
                <w:rFonts w:asciiTheme="minorHAnsi" w:hAnsiTheme="minorHAnsi" w:cstheme="minorHAnsi"/>
                <w:b/>
                <w:sz w:val="20"/>
                <w:szCs w:val="20"/>
                <w:u w:val="single"/>
                <w:lang w:val="sk-SK"/>
              </w:rPr>
            </w:pPr>
            <w:r w:rsidRPr="00CD345C">
              <w:rPr>
                <w:rFonts w:asciiTheme="minorHAnsi" w:hAnsiTheme="minorHAnsi" w:cstheme="minorHAnsi"/>
                <w:b/>
                <w:sz w:val="20"/>
                <w:szCs w:val="20"/>
                <w:u w:val="single"/>
                <w:lang w:val="sk-SK"/>
              </w:rPr>
              <w:t>PRODUKCIA - písomný</w:t>
            </w:r>
            <w:r w:rsidRPr="00CD345C">
              <w:rPr>
                <w:rFonts w:asciiTheme="minorHAnsi" w:hAnsiTheme="minorHAnsi" w:cstheme="minorHAnsi"/>
                <w:b/>
                <w:spacing w:val="-7"/>
                <w:sz w:val="20"/>
                <w:szCs w:val="20"/>
                <w:u w:val="single"/>
                <w:lang w:val="sk-SK"/>
              </w:rPr>
              <w:t xml:space="preserve"> </w:t>
            </w:r>
            <w:r w:rsidRPr="00CD345C">
              <w:rPr>
                <w:rFonts w:asciiTheme="minorHAnsi" w:hAnsiTheme="minorHAnsi" w:cstheme="minorHAnsi"/>
                <w:b/>
                <w:spacing w:val="-2"/>
                <w:sz w:val="20"/>
                <w:szCs w:val="20"/>
                <w:u w:val="single"/>
                <w:lang w:val="sk-SK"/>
              </w:rPr>
              <w:t>prejav:</w:t>
            </w:r>
          </w:p>
          <w:p w14:paraId="24703297" w14:textId="77777777" w:rsidR="0030540A" w:rsidRPr="00CD345C" w:rsidRDefault="0030540A">
            <w:pPr>
              <w:pStyle w:val="TableParagraph"/>
              <w:numPr>
                <w:ilvl w:val="0"/>
                <w:numId w:val="14"/>
              </w:numPr>
              <w:shd w:val="clear" w:color="auto" w:fill="DEEAF6" w:themeFill="accent1" w:themeFillTint="33"/>
              <w:spacing w:line="268" w:lineRule="exact"/>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predlohy</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napísať</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bežné</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jednoduché</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2"/>
                <w:sz w:val="20"/>
                <w:szCs w:val="20"/>
                <w:lang w:val="sk-SK"/>
              </w:rPr>
              <w:t>slová,</w:t>
            </w:r>
          </w:p>
          <w:p w14:paraId="7F519E79" w14:textId="77777777" w:rsidR="0030540A" w:rsidRPr="00CD345C" w:rsidRDefault="0030540A" w:rsidP="00E41CF5">
            <w:pPr>
              <w:pStyle w:val="TableParagraph"/>
              <w:shd w:val="clear" w:color="auto" w:fill="DEEAF6" w:themeFill="accent1" w:themeFillTint="33"/>
              <w:spacing w:before="1"/>
              <w:ind w:left="285" w:hanging="218"/>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RECEPCIA:</w:t>
            </w:r>
            <w:r w:rsidRPr="00CD345C">
              <w:rPr>
                <w:rFonts w:asciiTheme="minorHAnsi" w:hAnsiTheme="minorHAnsi" w:cstheme="minorHAnsi"/>
                <w:b/>
                <w:spacing w:val="-7"/>
                <w:sz w:val="20"/>
                <w:szCs w:val="20"/>
                <w:lang w:val="sk-SK"/>
              </w:rPr>
              <w:t xml:space="preserve"> </w:t>
            </w:r>
          </w:p>
          <w:p w14:paraId="79397D11" w14:textId="77777777" w:rsidR="0030540A" w:rsidRPr="00CD345C" w:rsidRDefault="0030540A">
            <w:pPr>
              <w:pStyle w:val="TableParagraph"/>
              <w:numPr>
                <w:ilvl w:val="0"/>
                <w:numId w:val="14"/>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krátkym,</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veľmi</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jednoduchým</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otázkam</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vetám</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za predpokladu, že sú povedané pomaly a zreteľne a sú sprevádzané vizuálnymi prostriedkami alebo gestami,</w:t>
            </w:r>
          </w:p>
        </w:tc>
      </w:tr>
      <w:tr w:rsidR="0030540A" w:rsidRPr="00CD345C" w14:paraId="557DF62C" w14:textId="77777777" w:rsidTr="00E41CF5">
        <w:trPr>
          <w:trHeight w:val="1383"/>
        </w:trPr>
        <w:tc>
          <w:tcPr>
            <w:tcW w:w="4394" w:type="dxa"/>
            <w:shd w:val="clear" w:color="auto" w:fill="DEEAF6" w:themeFill="accent1" w:themeFillTint="33"/>
          </w:tcPr>
          <w:p w14:paraId="52A2D827" w14:textId="77777777" w:rsidR="0030540A" w:rsidRPr="00CD345C" w:rsidRDefault="0030540A" w:rsidP="00E41CF5">
            <w:pPr>
              <w:pStyle w:val="TableParagraph"/>
              <w:shd w:val="clear" w:color="auto" w:fill="DEEAF6" w:themeFill="accent1" w:themeFillTint="33"/>
              <w:spacing w:before="2"/>
              <w:ind w:left="115"/>
              <w:rPr>
                <w:rFonts w:asciiTheme="minorHAnsi" w:hAnsiTheme="minorHAnsi"/>
                <w:b/>
                <w:spacing w:val="-13"/>
                <w:sz w:val="20"/>
                <w:szCs w:val="20"/>
                <w:lang w:val="sk-SK"/>
              </w:rPr>
            </w:pPr>
            <w:r w:rsidRPr="00CD345C">
              <w:rPr>
                <w:rFonts w:asciiTheme="minorHAnsi" w:hAnsiTheme="minorHAnsi"/>
                <w:b/>
                <w:sz w:val="20"/>
                <w:szCs w:val="20"/>
                <w:lang w:val="sk-SK"/>
              </w:rPr>
              <w:lastRenderedPageBreak/>
              <w:t>Vyjadriť a zistiť želania a pocity:</w:t>
            </w:r>
            <w:r w:rsidRPr="00CD345C">
              <w:rPr>
                <w:rFonts w:asciiTheme="minorHAnsi" w:hAnsiTheme="minorHAnsi"/>
                <w:b/>
                <w:spacing w:val="-13"/>
                <w:sz w:val="20"/>
                <w:szCs w:val="20"/>
                <w:lang w:val="sk-SK"/>
              </w:rPr>
              <w:t xml:space="preserve"> </w:t>
            </w:r>
          </w:p>
          <w:p w14:paraId="4C4B2EA7" w14:textId="77777777" w:rsidR="0030540A" w:rsidRPr="00CD345C" w:rsidRDefault="0030540A" w:rsidP="00E41CF5">
            <w:pPr>
              <w:pStyle w:val="TableParagraph"/>
              <w:shd w:val="clear" w:color="auto" w:fill="DEEAF6" w:themeFill="accent1" w:themeFillTint="33"/>
              <w:spacing w:before="2"/>
              <w:ind w:left="115"/>
              <w:rPr>
                <w:rFonts w:asciiTheme="minorHAnsi" w:hAnsiTheme="minorHAnsi" w:cstheme="minorHAnsi"/>
                <w:sz w:val="20"/>
                <w:szCs w:val="20"/>
                <w:lang w:val="sk-SK"/>
              </w:rPr>
            </w:pPr>
            <w:r w:rsidRPr="00CD345C">
              <w:rPr>
                <w:rFonts w:asciiTheme="minorHAnsi" w:hAnsiTheme="minorHAnsi"/>
                <w:sz w:val="20"/>
                <w:szCs w:val="20"/>
                <w:lang w:val="sk-SK"/>
              </w:rPr>
              <w:t>vyjadriť</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radosť,</w:t>
            </w:r>
            <w:r w:rsidRPr="00CD345C">
              <w:rPr>
                <w:rFonts w:asciiTheme="minorHAnsi" w:hAnsiTheme="minorHAnsi"/>
                <w:spacing w:val="-13"/>
                <w:sz w:val="20"/>
                <w:szCs w:val="20"/>
                <w:lang w:val="sk-SK"/>
              </w:rPr>
              <w:t xml:space="preserve"> </w:t>
            </w:r>
            <w:r w:rsidRPr="00CD345C">
              <w:rPr>
                <w:rFonts w:asciiTheme="minorHAnsi" w:hAnsiTheme="minorHAnsi"/>
                <w:sz w:val="20"/>
                <w:szCs w:val="20"/>
                <w:lang w:val="sk-SK"/>
              </w:rPr>
              <w:t>vyjadriť smútok</w:t>
            </w:r>
          </w:p>
        </w:tc>
        <w:tc>
          <w:tcPr>
            <w:tcW w:w="4536" w:type="dxa"/>
            <w:shd w:val="clear" w:color="auto" w:fill="DEEAF6" w:themeFill="accent1" w:themeFillTint="33"/>
          </w:tcPr>
          <w:p w14:paraId="7B499860" w14:textId="77777777" w:rsidR="0030540A" w:rsidRDefault="0030540A" w:rsidP="00E41CF5">
            <w:pPr>
              <w:pStyle w:val="TableParagraph"/>
              <w:shd w:val="clear" w:color="auto" w:fill="DEEAF6" w:themeFill="accent1" w:themeFillTint="33"/>
              <w:spacing w:before="2"/>
              <w:ind w:left="0"/>
              <w:rPr>
                <w:rFonts w:asciiTheme="minorHAnsi" w:hAnsiTheme="minorHAnsi" w:cstheme="minorHAnsi"/>
                <w:i/>
                <w:sz w:val="20"/>
                <w:szCs w:val="20"/>
                <w:lang w:val="sk-SK"/>
              </w:rPr>
            </w:pPr>
            <w:r>
              <w:rPr>
                <w:rFonts w:asciiTheme="minorHAnsi" w:hAnsiTheme="minorHAnsi" w:cstheme="minorHAnsi"/>
                <w:i/>
                <w:sz w:val="20"/>
                <w:szCs w:val="20"/>
                <w:lang w:val="sk-SK"/>
              </w:rPr>
              <w:t xml:space="preserve">  </w:t>
            </w:r>
            <w:r w:rsidRPr="00CD345C">
              <w:rPr>
                <w:rFonts w:asciiTheme="minorHAnsi" w:hAnsiTheme="minorHAnsi" w:cstheme="minorHAnsi"/>
                <w:sz w:val="20"/>
                <w:szCs w:val="20"/>
                <w:lang w:val="sk-SK"/>
              </w:rPr>
              <w:t xml:space="preserve">Väzba: </w:t>
            </w:r>
            <w:proofErr w:type="spellStart"/>
            <w:r w:rsidRPr="00CD345C">
              <w:rPr>
                <w:rFonts w:asciiTheme="minorHAnsi" w:hAnsiTheme="minorHAnsi" w:cstheme="minorHAnsi"/>
                <w:i/>
                <w:sz w:val="20"/>
                <w:szCs w:val="20"/>
                <w:lang w:val="sk-SK"/>
              </w:rPr>
              <w:t>There</w:t>
            </w:r>
            <w:proofErr w:type="spellEnd"/>
            <w:r w:rsidRPr="00CD345C">
              <w:rPr>
                <w:rFonts w:asciiTheme="minorHAnsi" w:hAnsiTheme="minorHAnsi" w:cstheme="minorHAnsi"/>
                <w:i/>
                <w:sz w:val="20"/>
                <w:szCs w:val="20"/>
                <w:lang w:val="sk-SK"/>
              </w:rPr>
              <w:t xml:space="preserve"> </w:t>
            </w:r>
            <w:proofErr w:type="spellStart"/>
            <w:r w:rsidRPr="00CD345C">
              <w:rPr>
                <w:rFonts w:asciiTheme="minorHAnsi" w:hAnsiTheme="minorHAnsi" w:cstheme="minorHAnsi"/>
                <w:i/>
                <w:sz w:val="20"/>
                <w:szCs w:val="20"/>
                <w:lang w:val="sk-SK"/>
              </w:rPr>
              <w:t>is</w:t>
            </w:r>
            <w:proofErr w:type="spellEnd"/>
            <w:r w:rsidRPr="00CD345C">
              <w:rPr>
                <w:rFonts w:asciiTheme="minorHAnsi" w:hAnsiTheme="minorHAnsi" w:cstheme="minorHAnsi"/>
                <w:i/>
                <w:sz w:val="20"/>
                <w:szCs w:val="20"/>
                <w:lang w:val="sk-SK"/>
              </w:rPr>
              <w:t xml:space="preserve"> a/</w:t>
            </w:r>
            <w:proofErr w:type="spellStart"/>
            <w:r w:rsidRPr="00CD345C">
              <w:rPr>
                <w:rFonts w:asciiTheme="minorHAnsi" w:hAnsiTheme="minorHAnsi" w:cstheme="minorHAnsi"/>
                <w:i/>
                <w:sz w:val="20"/>
                <w:szCs w:val="20"/>
                <w:lang w:val="sk-SK"/>
              </w:rPr>
              <w:t>an</w:t>
            </w:r>
            <w:proofErr w:type="spellEnd"/>
            <w:r w:rsidRPr="00CD345C">
              <w:rPr>
                <w:rFonts w:asciiTheme="minorHAnsi" w:hAnsiTheme="minorHAnsi" w:cstheme="minorHAnsi"/>
                <w:i/>
                <w:sz w:val="20"/>
                <w:szCs w:val="20"/>
                <w:lang w:val="sk-SK"/>
              </w:rPr>
              <w:t xml:space="preserve">..., </w:t>
            </w:r>
            <w:proofErr w:type="spellStart"/>
            <w:r w:rsidRPr="00CD345C">
              <w:rPr>
                <w:rFonts w:asciiTheme="minorHAnsi" w:hAnsiTheme="minorHAnsi" w:cstheme="minorHAnsi"/>
                <w:i/>
                <w:sz w:val="20"/>
                <w:szCs w:val="20"/>
                <w:lang w:val="sk-SK"/>
              </w:rPr>
              <w:t>There</w:t>
            </w:r>
            <w:proofErr w:type="spellEnd"/>
            <w:r w:rsidRPr="00CD345C">
              <w:rPr>
                <w:rFonts w:asciiTheme="minorHAnsi" w:hAnsiTheme="minorHAnsi" w:cstheme="minorHAnsi"/>
                <w:i/>
                <w:sz w:val="20"/>
                <w:szCs w:val="20"/>
                <w:lang w:val="sk-SK"/>
              </w:rPr>
              <w:t xml:space="preserve"> are...</w:t>
            </w:r>
          </w:p>
          <w:p w14:paraId="5167A7AA" w14:textId="77777777" w:rsidR="0030540A" w:rsidRPr="00A056E2" w:rsidRDefault="0030540A" w:rsidP="00E41CF5">
            <w:pPr>
              <w:pStyle w:val="TableParagraph"/>
              <w:shd w:val="clear" w:color="auto" w:fill="DEEAF6" w:themeFill="accent1" w:themeFillTint="33"/>
              <w:spacing w:before="2"/>
              <w:ind w:left="0"/>
              <w:rPr>
                <w:rFonts w:asciiTheme="minorHAnsi" w:hAnsiTheme="minorHAnsi" w:cstheme="minorHAnsi"/>
                <w:sz w:val="20"/>
                <w:szCs w:val="20"/>
                <w:lang w:val="sk-SK"/>
              </w:rPr>
            </w:pPr>
            <w:r>
              <w:rPr>
                <w:rFonts w:asciiTheme="minorHAnsi" w:hAnsiTheme="minorHAnsi" w:cstheme="minorHAnsi"/>
                <w:sz w:val="20"/>
                <w:szCs w:val="20"/>
                <w:lang w:val="sk-SK"/>
              </w:rPr>
              <w:t xml:space="preserve">  </w:t>
            </w:r>
            <w:proofErr w:type="spellStart"/>
            <w:r>
              <w:rPr>
                <w:rFonts w:asciiTheme="minorHAnsi" w:hAnsiTheme="minorHAnsi" w:cstheme="minorHAnsi"/>
                <w:sz w:val="20"/>
                <w:szCs w:val="20"/>
                <w:lang w:val="sk-SK"/>
              </w:rPr>
              <w:t>Priebehový</w:t>
            </w:r>
            <w:proofErr w:type="spellEnd"/>
            <w:r>
              <w:rPr>
                <w:rFonts w:asciiTheme="minorHAnsi" w:hAnsiTheme="minorHAnsi" w:cstheme="minorHAnsi"/>
                <w:sz w:val="20"/>
                <w:szCs w:val="20"/>
                <w:lang w:val="sk-SK"/>
              </w:rPr>
              <w:t xml:space="preserve"> prítomný čas (väzby)</w:t>
            </w:r>
          </w:p>
        </w:tc>
        <w:tc>
          <w:tcPr>
            <w:tcW w:w="6203" w:type="dxa"/>
            <w:shd w:val="clear" w:color="auto" w:fill="DEEAF6" w:themeFill="accent1" w:themeFillTint="33"/>
          </w:tcPr>
          <w:p w14:paraId="10980A4A" w14:textId="77777777" w:rsidR="0030540A" w:rsidRPr="00CD345C" w:rsidRDefault="0030540A" w:rsidP="00E41CF5">
            <w:pPr>
              <w:pStyle w:val="TableParagraph"/>
              <w:shd w:val="clear" w:color="auto" w:fill="DEEAF6" w:themeFill="accent1" w:themeFillTint="33"/>
              <w:spacing w:before="2"/>
              <w:ind w:left="109"/>
              <w:rPr>
                <w:rFonts w:asciiTheme="minorHAnsi" w:hAnsiTheme="minorHAnsi" w:cstheme="minorHAnsi"/>
                <w:b/>
                <w:sz w:val="20"/>
                <w:szCs w:val="20"/>
                <w:u w:val="single"/>
                <w:lang w:val="sk-SK"/>
              </w:rPr>
            </w:pPr>
            <w:r w:rsidRPr="00CD345C">
              <w:rPr>
                <w:rFonts w:asciiTheme="minorHAnsi" w:hAnsiTheme="minorHAnsi" w:cstheme="minorHAnsi"/>
                <w:b/>
                <w:sz w:val="20"/>
                <w:szCs w:val="20"/>
                <w:u w:val="single"/>
                <w:lang w:val="sk-SK"/>
              </w:rPr>
              <w:t>PRODUKCIA - ústny</w:t>
            </w:r>
            <w:r w:rsidRPr="00CD345C">
              <w:rPr>
                <w:rFonts w:asciiTheme="minorHAnsi" w:hAnsiTheme="minorHAnsi" w:cstheme="minorHAnsi"/>
                <w:b/>
                <w:spacing w:val="-4"/>
                <w:sz w:val="20"/>
                <w:szCs w:val="20"/>
                <w:u w:val="single"/>
                <w:lang w:val="sk-SK"/>
              </w:rPr>
              <w:t xml:space="preserve"> </w:t>
            </w:r>
            <w:r w:rsidRPr="00CD345C">
              <w:rPr>
                <w:rFonts w:asciiTheme="minorHAnsi" w:hAnsiTheme="minorHAnsi" w:cstheme="minorHAnsi"/>
                <w:b/>
                <w:spacing w:val="-2"/>
                <w:sz w:val="20"/>
                <w:szCs w:val="20"/>
                <w:u w:val="single"/>
                <w:lang w:val="sk-SK"/>
              </w:rPr>
              <w:t>prejav:</w:t>
            </w:r>
          </w:p>
          <w:p w14:paraId="33CF7115" w14:textId="77777777" w:rsidR="0030540A" w:rsidRPr="00CD345C" w:rsidRDefault="0030540A">
            <w:pPr>
              <w:pStyle w:val="TableParagraph"/>
              <w:numPr>
                <w:ilvl w:val="0"/>
                <w:numId w:val="14"/>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príkladu</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vytvoriť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krátke</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vety</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o</w:t>
            </w:r>
            <w:r w:rsidRPr="00CD345C">
              <w:rPr>
                <w:rFonts w:asciiTheme="minorHAnsi" w:hAnsiTheme="minorHAnsi" w:cstheme="minorHAnsi"/>
                <w:spacing w:val="-2"/>
                <w:sz w:val="20"/>
                <w:szCs w:val="20"/>
                <w:lang w:val="sk-SK"/>
              </w:rPr>
              <w:t> </w:t>
            </w:r>
            <w:r w:rsidRPr="00CD345C">
              <w:rPr>
                <w:rFonts w:asciiTheme="minorHAnsi" w:hAnsiTheme="minorHAnsi" w:cstheme="minorHAnsi"/>
                <w:spacing w:val="-4"/>
                <w:sz w:val="20"/>
                <w:szCs w:val="20"/>
                <w:lang w:val="sk-SK"/>
              </w:rPr>
              <w:t>sebe,</w:t>
            </w:r>
          </w:p>
          <w:p w14:paraId="3831EEF2" w14:textId="77777777" w:rsidR="0030540A" w:rsidRPr="00CD345C" w:rsidRDefault="0030540A" w:rsidP="00E41CF5">
            <w:pPr>
              <w:pStyle w:val="TableParagraph"/>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RECEPCIA:</w:t>
            </w:r>
            <w:r w:rsidRPr="00CD345C">
              <w:rPr>
                <w:rFonts w:asciiTheme="minorHAnsi" w:hAnsiTheme="minorHAnsi" w:cstheme="minorHAnsi"/>
                <w:b/>
                <w:spacing w:val="-11"/>
                <w:sz w:val="20"/>
                <w:szCs w:val="20"/>
                <w:lang w:val="sk-SK"/>
              </w:rPr>
              <w:t xml:space="preserve"> </w:t>
            </w:r>
          </w:p>
          <w:p w14:paraId="6EA89C38" w14:textId="77777777" w:rsidR="0030540A" w:rsidRPr="00CD345C" w:rsidRDefault="0030540A">
            <w:pPr>
              <w:pStyle w:val="TableParagraph"/>
              <w:numPr>
                <w:ilvl w:val="0"/>
                <w:numId w:val="14"/>
              </w:numPr>
              <w:shd w:val="clear" w:color="auto" w:fill="DEEAF6" w:themeFill="accent1" w:themeFillTint="33"/>
              <w:spacing w:before="1" w:line="267" w:lineRule="exact"/>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ilustrovanému</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príbehu</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s</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jednoduchými</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pacing w:val="-2"/>
                <w:sz w:val="20"/>
                <w:szCs w:val="20"/>
                <w:lang w:val="sk-SK"/>
              </w:rPr>
              <w:t>každo</w:t>
            </w:r>
            <w:r w:rsidRPr="00CD345C">
              <w:rPr>
                <w:rFonts w:asciiTheme="minorHAnsi" w:hAnsiTheme="minorHAnsi" w:cstheme="minorHAnsi"/>
                <w:sz w:val="20"/>
                <w:szCs w:val="20"/>
                <w:lang w:val="sk-SK"/>
              </w:rPr>
              <w:t>dennými</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pacing w:val="-2"/>
                <w:sz w:val="20"/>
                <w:szCs w:val="20"/>
                <w:lang w:val="sk-SK"/>
              </w:rPr>
              <w:t>slovami,</w:t>
            </w:r>
          </w:p>
        </w:tc>
      </w:tr>
      <w:tr w:rsidR="0030540A" w:rsidRPr="00CD345C" w14:paraId="1A5C503A" w14:textId="77777777" w:rsidTr="00E41CF5">
        <w:trPr>
          <w:trHeight w:val="978"/>
        </w:trPr>
        <w:tc>
          <w:tcPr>
            <w:tcW w:w="4394" w:type="dxa"/>
            <w:shd w:val="clear" w:color="auto" w:fill="DEEAF6" w:themeFill="accent1" w:themeFillTint="33"/>
          </w:tcPr>
          <w:p w14:paraId="7BAC2D26" w14:textId="77777777" w:rsidR="0030540A" w:rsidRDefault="0030540A" w:rsidP="00E41CF5">
            <w:pPr>
              <w:pStyle w:val="TableParagraph"/>
              <w:shd w:val="clear" w:color="auto" w:fill="DEEAF6" w:themeFill="accent1" w:themeFillTint="33"/>
              <w:ind w:left="115" w:right="102"/>
              <w:jc w:val="both"/>
              <w:rPr>
                <w:rFonts w:asciiTheme="minorHAnsi" w:hAnsiTheme="minorHAnsi"/>
                <w:b/>
                <w:sz w:val="20"/>
                <w:szCs w:val="20"/>
                <w:lang w:val="sk-SK"/>
              </w:rPr>
            </w:pPr>
            <w:r w:rsidRPr="00CD345C">
              <w:rPr>
                <w:rFonts w:asciiTheme="minorHAnsi" w:hAnsiTheme="minorHAnsi"/>
                <w:b/>
                <w:sz w:val="20"/>
                <w:szCs w:val="20"/>
                <w:lang w:val="sk-SK"/>
              </w:rPr>
              <w:t>Predstaviť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záľuby</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a</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 xml:space="preserve">preferencie: </w:t>
            </w:r>
          </w:p>
          <w:p w14:paraId="174D10DB" w14:textId="77777777" w:rsidR="0030540A" w:rsidRPr="00CD345C" w:rsidRDefault="0030540A" w:rsidP="00E41CF5">
            <w:pPr>
              <w:pStyle w:val="TableParagraph"/>
              <w:shd w:val="clear" w:color="auto" w:fill="DEEAF6" w:themeFill="accent1" w:themeFillTint="33"/>
              <w:ind w:left="115" w:right="102"/>
              <w:jc w:val="both"/>
              <w:rPr>
                <w:rFonts w:asciiTheme="minorHAnsi" w:hAnsiTheme="minorHAnsi" w:cstheme="minorHAnsi"/>
                <w:sz w:val="20"/>
                <w:szCs w:val="20"/>
                <w:lang w:val="sk-SK"/>
              </w:rPr>
            </w:pPr>
            <w:r w:rsidRPr="00CD345C">
              <w:rPr>
                <w:rFonts w:asciiTheme="minorHAnsi" w:hAnsiTheme="minorHAnsi"/>
                <w:sz w:val="20"/>
                <w:szCs w:val="20"/>
                <w:lang w:val="sk-SK"/>
              </w:rPr>
              <w:t>vyjadriť, čo mám / nemám rád</w:t>
            </w:r>
          </w:p>
        </w:tc>
        <w:tc>
          <w:tcPr>
            <w:tcW w:w="4536" w:type="dxa"/>
            <w:shd w:val="clear" w:color="auto" w:fill="DEEAF6" w:themeFill="accent1" w:themeFillTint="33"/>
          </w:tcPr>
          <w:p w14:paraId="028C5364" w14:textId="77777777" w:rsidR="0030540A" w:rsidRPr="00CD345C" w:rsidRDefault="0030540A" w:rsidP="00E41CF5">
            <w:pPr>
              <w:rPr>
                <w:lang w:val="sk-SK"/>
              </w:rPr>
            </w:pPr>
            <w:r w:rsidRPr="00CD345C">
              <w:rPr>
                <w:lang w:val="sk-SK"/>
              </w:rPr>
              <w:t xml:space="preserve">  Sloveso</w:t>
            </w:r>
            <w:r w:rsidRPr="00CD345C">
              <w:rPr>
                <w:spacing w:val="-6"/>
                <w:lang w:val="sk-SK"/>
              </w:rPr>
              <w:t xml:space="preserve"> „</w:t>
            </w:r>
            <w:proofErr w:type="spellStart"/>
            <w:r w:rsidRPr="00CD345C">
              <w:rPr>
                <w:i/>
                <w:lang w:val="sk-SK"/>
              </w:rPr>
              <w:t>like</w:t>
            </w:r>
            <w:proofErr w:type="spellEnd"/>
            <w:r w:rsidRPr="00CD345C">
              <w:rPr>
                <w:lang w:val="sk-SK"/>
              </w:rPr>
              <w:t xml:space="preserve">“ oznamovacia veta,  </w:t>
            </w:r>
          </w:p>
          <w:p w14:paraId="5C67CEC9" w14:textId="77777777" w:rsidR="0030540A" w:rsidRPr="00A056E2" w:rsidRDefault="0030540A" w:rsidP="00E41CF5">
            <w:pPr>
              <w:rPr>
                <w:lang w:val="sk-SK"/>
              </w:rPr>
            </w:pPr>
            <w:r>
              <w:rPr>
                <w:lang w:val="sk-SK"/>
              </w:rPr>
              <w:t xml:space="preserve">  otázka a zápor </w:t>
            </w:r>
          </w:p>
        </w:tc>
        <w:tc>
          <w:tcPr>
            <w:tcW w:w="6203" w:type="dxa"/>
            <w:shd w:val="clear" w:color="auto" w:fill="DEEAF6" w:themeFill="accent1" w:themeFillTint="33"/>
          </w:tcPr>
          <w:p w14:paraId="1574DC5A" w14:textId="77777777" w:rsidR="0030540A" w:rsidRPr="00CD345C" w:rsidRDefault="0030540A" w:rsidP="00E41CF5">
            <w:pPr>
              <w:pStyle w:val="TableParagraph"/>
              <w:shd w:val="clear" w:color="auto" w:fill="DEEAF6" w:themeFill="accent1" w:themeFillTint="33"/>
              <w:ind w:left="109"/>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INTERAKCIA:</w:t>
            </w:r>
            <w:r w:rsidRPr="00CD345C">
              <w:rPr>
                <w:rFonts w:asciiTheme="minorHAnsi" w:hAnsiTheme="minorHAnsi" w:cstheme="minorHAnsi"/>
                <w:b/>
                <w:spacing w:val="-5"/>
                <w:sz w:val="20"/>
                <w:szCs w:val="20"/>
                <w:lang w:val="sk-SK"/>
              </w:rPr>
              <w:t xml:space="preserve"> </w:t>
            </w:r>
          </w:p>
          <w:p w14:paraId="3F361F52" w14:textId="77777777" w:rsidR="0030540A" w:rsidRPr="00CD345C" w:rsidRDefault="0030540A">
            <w:pPr>
              <w:pStyle w:val="TableParagraph"/>
              <w:numPr>
                <w:ilvl w:val="0"/>
                <w:numId w:val="14"/>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klásť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jednoduché</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otázky</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porozumieť</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krátkym,</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jednoduchým, odpovediam, ktoré</w:t>
            </w:r>
            <w:r w:rsidRPr="00CD345C">
              <w:rPr>
                <w:rFonts w:asciiTheme="minorHAnsi" w:hAnsiTheme="minorHAnsi" w:cstheme="minorHAnsi"/>
                <w:spacing w:val="40"/>
                <w:sz w:val="20"/>
                <w:szCs w:val="20"/>
                <w:lang w:val="sk-SK"/>
              </w:rPr>
              <w:t xml:space="preserve"> </w:t>
            </w:r>
            <w:r w:rsidRPr="00CD345C">
              <w:rPr>
                <w:rFonts w:asciiTheme="minorHAnsi" w:hAnsiTheme="minorHAnsi" w:cstheme="minorHAnsi"/>
                <w:sz w:val="20"/>
                <w:szCs w:val="20"/>
                <w:lang w:val="sk-SK"/>
              </w:rPr>
              <w:t>sa týkajú tém z jeho bezprostredného prostredia,</w:t>
            </w:r>
          </w:p>
        </w:tc>
      </w:tr>
      <w:tr w:rsidR="0030540A" w:rsidRPr="00CD345C" w14:paraId="431F3724" w14:textId="77777777" w:rsidTr="00E41CF5">
        <w:trPr>
          <w:trHeight w:val="1134"/>
        </w:trPr>
        <w:tc>
          <w:tcPr>
            <w:tcW w:w="4394" w:type="dxa"/>
            <w:shd w:val="clear" w:color="auto" w:fill="DEEAF6" w:themeFill="accent1" w:themeFillTint="33"/>
          </w:tcPr>
          <w:p w14:paraId="2B0750FA" w14:textId="77777777" w:rsidR="0030540A" w:rsidRPr="00CD345C" w:rsidRDefault="0030540A" w:rsidP="00E41CF5">
            <w:pPr>
              <w:pStyle w:val="TableParagraph"/>
              <w:spacing w:before="2"/>
              <w:ind w:left="115"/>
              <w:rPr>
                <w:rFonts w:asciiTheme="minorHAnsi" w:hAnsiTheme="minorHAnsi"/>
                <w:b/>
                <w:spacing w:val="-10"/>
                <w:sz w:val="20"/>
                <w:szCs w:val="20"/>
                <w:lang w:val="sk-SK"/>
              </w:rPr>
            </w:pPr>
            <w:r w:rsidRPr="00CD345C">
              <w:rPr>
                <w:rFonts w:asciiTheme="minorHAnsi" w:hAnsiTheme="minorHAnsi"/>
                <w:b/>
                <w:sz w:val="20"/>
                <w:szCs w:val="20"/>
                <w:lang w:val="sk-SK"/>
              </w:rPr>
              <w:t>Zaujať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postoj:</w:t>
            </w:r>
            <w:r w:rsidRPr="00CD345C">
              <w:rPr>
                <w:rFonts w:asciiTheme="minorHAnsi" w:hAnsiTheme="minorHAnsi"/>
                <w:b/>
                <w:spacing w:val="-10"/>
                <w:sz w:val="20"/>
                <w:szCs w:val="20"/>
                <w:lang w:val="sk-SK"/>
              </w:rPr>
              <w:t xml:space="preserve"> </w:t>
            </w:r>
          </w:p>
          <w:p w14:paraId="52BA581E" w14:textId="77777777" w:rsidR="0030540A" w:rsidRPr="00CD345C" w:rsidRDefault="0030540A" w:rsidP="00E41CF5">
            <w:pPr>
              <w:pStyle w:val="TableParagraph"/>
              <w:spacing w:before="1"/>
              <w:ind w:left="115"/>
              <w:rPr>
                <w:rFonts w:asciiTheme="minorHAnsi" w:hAnsiTheme="minorHAnsi" w:cstheme="minorHAnsi"/>
                <w:sz w:val="20"/>
                <w:szCs w:val="20"/>
                <w:lang w:val="sk-SK"/>
              </w:rPr>
            </w:pPr>
            <w:r w:rsidRPr="00CD345C">
              <w:rPr>
                <w:rFonts w:asciiTheme="minorHAnsi" w:hAnsiTheme="minorHAnsi"/>
                <w:sz w:val="20"/>
                <w:szCs w:val="20"/>
                <w:lang w:val="sk-SK"/>
              </w:rPr>
              <w:t>požiadať o povolenie a súh</w:t>
            </w:r>
            <w:r w:rsidRPr="00CD345C">
              <w:rPr>
                <w:rFonts w:asciiTheme="minorHAnsi" w:hAnsiTheme="minorHAnsi"/>
                <w:spacing w:val="-2"/>
                <w:sz w:val="20"/>
                <w:szCs w:val="20"/>
                <w:lang w:val="sk-SK"/>
              </w:rPr>
              <w:t>las / nesúhlas</w:t>
            </w:r>
          </w:p>
        </w:tc>
        <w:tc>
          <w:tcPr>
            <w:tcW w:w="4536" w:type="dxa"/>
            <w:shd w:val="clear" w:color="auto" w:fill="DEEAF6" w:themeFill="accent1" w:themeFillTint="33"/>
          </w:tcPr>
          <w:p w14:paraId="51D353CF" w14:textId="77777777" w:rsidR="0030540A" w:rsidRPr="00CD345C" w:rsidRDefault="0030540A" w:rsidP="00E41CF5">
            <w:pPr>
              <w:pStyle w:val="TableParagraph"/>
              <w:shd w:val="clear" w:color="auto" w:fill="DEEAF6" w:themeFill="accent1" w:themeFillTint="33"/>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Sloveso „</w:t>
            </w:r>
            <w:proofErr w:type="spellStart"/>
            <w:r w:rsidRPr="00CD345C">
              <w:rPr>
                <w:rFonts w:asciiTheme="minorHAnsi" w:hAnsiTheme="minorHAnsi" w:cstheme="minorHAnsi"/>
                <w:i/>
                <w:sz w:val="20"/>
                <w:szCs w:val="20"/>
                <w:lang w:val="sk-SK"/>
              </w:rPr>
              <w:t>can</w:t>
            </w:r>
            <w:proofErr w:type="spellEnd"/>
            <w:r w:rsidRPr="00CD345C">
              <w:rPr>
                <w:rFonts w:asciiTheme="minorHAnsi" w:hAnsiTheme="minorHAnsi" w:cstheme="minorHAnsi"/>
                <w:sz w:val="20"/>
                <w:szCs w:val="20"/>
                <w:lang w:val="sk-SK"/>
              </w:rPr>
              <w:t>“ v jednoduchom prítomnom čase, oznamovacia veta, otázka a zápor</w:t>
            </w:r>
          </w:p>
          <w:p w14:paraId="33430F08" w14:textId="77777777" w:rsidR="0030540A" w:rsidRPr="00CD345C" w:rsidRDefault="0030540A" w:rsidP="00E41CF5">
            <w:pPr>
              <w:pStyle w:val="TableParagraph"/>
              <w:ind w:left="111"/>
              <w:rPr>
                <w:rFonts w:asciiTheme="minorHAnsi" w:hAnsiTheme="minorHAnsi" w:cstheme="minorHAnsi"/>
                <w:sz w:val="20"/>
                <w:szCs w:val="20"/>
                <w:lang w:val="sk-SK"/>
              </w:rPr>
            </w:pPr>
            <w:r w:rsidRPr="00CD345C">
              <w:rPr>
                <w:rFonts w:asciiTheme="minorHAnsi" w:hAnsiTheme="minorHAnsi" w:cstheme="minorHAnsi"/>
                <w:sz w:val="20"/>
                <w:szCs w:val="20"/>
                <w:lang w:val="sk-SK"/>
              </w:rPr>
              <w:t>Ukazovacie</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zámená:</w:t>
            </w:r>
            <w:r w:rsidRPr="00CD345C">
              <w:rPr>
                <w:rFonts w:asciiTheme="minorHAnsi" w:hAnsiTheme="minorHAnsi" w:cstheme="minorHAnsi"/>
                <w:spacing w:val="-5"/>
                <w:sz w:val="20"/>
                <w:szCs w:val="20"/>
                <w:lang w:val="sk-SK"/>
              </w:rPr>
              <w:t xml:space="preserve"> </w:t>
            </w:r>
            <w:proofErr w:type="spellStart"/>
            <w:r w:rsidRPr="00CD345C">
              <w:rPr>
                <w:rFonts w:asciiTheme="minorHAnsi" w:hAnsiTheme="minorHAnsi" w:cstheme="minorHAnsi"/>
                <w:i/>
                <w:spacing w:val="-4"/>
                <w:sz w:val="20"/>
                <w:szCs w:val="20"/>
                <w:lang w:val="sk-SK"/>
              </w:rPr>
              <w:t>this</w:t>
            </w:r>
            <w:proofErr w:type="spellEnd"/>
            <w:r w:rsidRPr="00CD345C">
              <w:rPr>
                <w:rFonts w:asciiTheme="minorHAnsi" w:hAnsiTheme="minorHAnsi" w:cstheme="minorHAnsi"/>
                <w:i/>
                <w:spacing w:val="-4"/>
                <w:sz w:val="20"/>
                <w:szCs w:val="20"/>
                <w:lang w:val="sk-SK"/>
              </w:rPr>
              <w:t xml:space="preserve">, </w:t>
            </w:r>
            <w:proofErr w:type="spellStart"/>
            <w:r w:rsidRPr="00CD345C">
              <w:rPr>
                <w:rFonts w:asciiTheme="minorHAnsi" w:hAnsiTheme="minorHAnsi" w:cstheme="minorHAnsi"/>
                <w:i/>
                <w:spacing w:val="-4"/>
                <w:sz w:val="20"/>
                <w:szCs w:val="20"/>
                <w:lang w:val="sk-SK"/>
              </w:rPr>
              <w:t>these</w:t>
            </w:r>
            <w:proofErr w:type="spellEnd"/>
          </w:p>
        </w:tc>
        <w:tc>
          <w:tcPr>
            <w:tcW w:w="6203" w:type="dxa"/>
            <w:shd w:val="clear" w:color="auto" w:fill="DEEAF6" w:themeFill="accent1" w:themeFillTint="33"/>
          </w:tcPr>
          <w:p w14:paraId="2EA46FC9" w14:textId="77777777" w:rsidR="0030540A" w:rsidRPr="00CD345C" w:rsidRDefault="0030540A" w:rsidP="00E41CF5">
            <w:pPr>
              <w:pStyle w:val="TableParagraph"/>
              <w:ind w:left="109"/>
              <w:rPr>
                <w:rFonts w:asciiTheme="minorHAnsi" w:hAnsiTheme="minorHAnsi" w:cstheme="minorHAnsi"/>
                <w:b/>
                <w:sz w:val="20"/>
                <w:szCs w:val="20"/>
                <w:u w:val="single"/>
                <w:lang w:val="sk-SK"/>
              </w:rPr>
            </w:pPr>
            <w:r w:rsidRPr="00CD345C">
              <w:rPr>
                <w:rFonts w:asciiTheme="minorHAnsi" w:hAnsiTheme="minorHAnsi" w:cstheme="minorHAnsi"/>
                <w:b/>
                <w:sz w:val="20"/>
                <w:szCs w:val="20"/>
                <w:u w:val="single"/>
                <w:lang w:val="sk-SK"/>
              </w:rPr>
              <w:t>PRODUKCIA - ústny</w:t>
            </w:r>
            <w:r w:rsidRPr="00CD345C">
              <w:rPr>
                <w:rFonts w:asciiTheme="minorHAnsi" w:hAnsiTheme="minorHAnsi" w:cstheme="minorHAnsi"/>
                <w:b/>
                <w:spacing w:val="-4"/>
                <w:sz w:val="20"/>
                <w:szCs w:val="20"/>
                <w:u w:val="single"/>
                <w:lang w:val="sk-SK"/>
              </w:rPr>
              <w:t xml:space="preserve"> </w:t>
            </w:r>
            <w:r w:rsidRPr="00CD345C">
              <w:rPr>
                <w:rFonts w:asciiTheme="minorHAnsi" w:hAnsiTheme="minorHAnsi" w:cstheme="minorHAnsi"/>
                <w:b/>
                <w:spacing w:val="-2"/>
                <w:sz w:val="20"/>
                <w:szCs w:val="20"/>
                <w:u w:val="single"/>
                <w:lang w:val="sk-SK"/>
              </w:rPr>
              <w:t>prejav:</w:t>
            </w:r>
          </w:p>
          <w:p w14:paraId="75614F9A" w14:textId="77777777" w:rsidR="0030540A" w:rsidRPr="00CD345C" w:rsidRDefault="0030540A">
            <w:pPr>
              <w:pStyle w:val="TableParagraph"/>
              <w:numPr>
                <w:ilvl w:val="0"/>
                <w:numId w:val="14"/>
              </w:numPr>
              <w:spacing w:before="1"/>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príkladu</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vytvoriť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krátke</w:t>
            </w:r>
            <w:r w:rsidRPr="00CD345C">
              <w:rPr>
                <w:rFonts w:asciiTheme="minorHAnsi" w:hAnsiTheme="minorHAnsi" w:cstheme="minorHAnsi"/>
                <w:spacing w:val="-4"/>
                <w:sz w:val="20"/>
                <w:szCs w:val="20"/>
                <w:lang w:val="sk-SK"/>
              </w:rPr>
              <w:t xml:space="preserve"> vety,</w:t>
            </w:r>
          </w:p>
          <w:p w14:paraId="3137C221" w14:textId="77777777" w:rsidR="0030540A" w:rsidRPr="00CD345C" w:rsidRDefault="0030540A">
            <w:pPr>
              <w:pStyle w:val="TableParagraph"/>
              <w:numPr>
                <w:ilvl w:val="0"/>
                <w:numId w:val="14"/>
              </w:numPr>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podľa</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príkladu</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opísať</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svoje</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bezprostredné</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okolie</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pomocou jednoduchých slov a viet,</w:t>
            </w:r>
          </w:p>
        </w:tc>
      </w:tr>
    </w:tbl>
    <w:p w14:paraId="1F93410A" w14:textId="77777777" w:rsidR="0030540A" w:rsidRPr="00CD345C" w:rsidRDefault="0030540A" w:rsidP="0030540A">
      <w:pPr>
        <w:pStyle w:val="TableParagraph"/>
        <w:ind w:left="0"/>
        <w:rPr>
          <w:rFonts w:asciiTheme="minorHAnsi" w:hAnsiTheme="minorHAnsi" w:cstheme="minorHAnsi"/>
          <w:sz w:val="20"/>
          <w:szCs w:val="20"/>
        </w:rPr>
      </w:pPr>
    </w:p>
    <w:p w14:paraId="6F32D1C1" w14:textId="77777777" w:rsidR="0030540A" w:rsidRPr="00CD345C" w:rsidRDefault="0030540A" w:rsidP="0030540A">
      <w:pPr>
        <w:pStyle w:val="TableParagraph"/>
        <w:ind w:left="0"/>
        <w:rPr>
          <w:rFonts w:asciiTheme="minorHAnsi" w:hAnsiTheme="minorHAnsi" w:cstheme="minorHAnsi"/>
          <w:sz w:val="20"/>
          <w:szCs w:val="20"/>
        </w:rPr>
      </w:pPr>
    </w:p>
    <w:tbl>
      <w:tblPr>
        <w:tblStyle w:val="TableNormal"/>
        <w:tblW w:w="15167"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94"/>
        <w:gridCol w:w="4536"/>
        <w:gridCol w:w="6237"/>
      </w:tblGrid>
      <w:tr w:rsidR="0030540A" w:rsidRPr="00CD345C" w14:paraId="798F786A" w14:textId="77777777" w:rsidTr="0030540A">
        <w:trPr>
          <w:trHeight w:val="2668"/>
        </w:trPr>
        <w:tc>
          <w:tcPr>
            <w:tcW w:w="4394" w:type="dxa"/>
            <w:shd w:val="clear" w:color="auto" w:fill="DEEAF6" w:themeFill="accent1" w:themeFillTint="33"/>
          </w:tcPr>
          <w:p w14:paraId="1F90B454" w14:textId="77777777" w:rsidR="0030540A" w:rsidRDefault="0030540A" w:rsidP="00E41CF5">
            <w:pPr>
              <w:pStyle w:val="TableParagraph"/>
              <w:ind w:left="114" w:right="93"/>
              <w:rPr>
                <w:rFonts w:asciiTheme="minorHAnsi" w:hAnsiTheme="minorHAnsi"/>
                <w:b/>
                <w:spacing w:val="-10"/>
                <w:sz w:val="20"/>
                <w:szCs w:val="20"/>
                <w:lang w:val="sk-SK"/>
              </w:rPr>
            </w:pPr>
            <w:r w:rsidRPr="00CD345C">
              <w:rPr>
                <w:rFonts w:asciiTheme="minorHAnsi" w:hAnsiTheme="minorHAnsi"/>
                <w:b/>
                <w:sz w:val="20"/>
                <w:szCs w:val="20"/>
                <w:lang w:val="sk-SK"/>
              </w:rPr>
              <w:t>Vyjadriť návrh a reagovať naň:</w:t>
            </w:r>
            <w:r w:rsidRPr="00CD345C">
              <w:rPr>
                <w:rFonts w:asciiTheme="minorHAnsi" w:hAnsiTheme="minorHAnsi"/>
                <w:b/>
                <w:spacing w:val="-10"/>
                <w:sz w:val="20"/>
                <w:szCs w:val="20"/>
                <w:lang w:val="sk-SK"/>
              </w:rPr>
              <w:t xml:space="preserve"> </w:t>
            </w:r>
          </w:p>
          <w:p w14:paraId="0D62AA9F" w14:textId="77777777" w:rsidR="0030540A" w:rsidRPr="00CD345C" w:rsidRDefault="0030540A" w:rsidP="00E41CF5">
            <w:pPr>
              <w:pStyle w:val="TableParagraph"/>
              <w:ind w:left="114" w:right="93"/>
              <w:rPr>
                <w:rFonts w:asciiTheme="minorHAnsi" w:hAnsiTheme="minorHAnsi" w:cstheme="minorHAnsi"/>
                <w:sz w:val="20"/>
                <w:szCs w:val="20"/>
                <w:lang w:val="sk-SK"/>
              </w:rPr>
            </w:pPr>
            <w:r w:rsidRPr="00CD345C">
              <w:rPr>
                <w:rFonts w:asciiTheme="minorHAnsi" w:hAnsiTheme="minorHAnsi"/>
                <w:sz w:val="20"/>
                <w:szCs w:val="20"/>
                <w:lang w:val="sk-SK"/>
              </w:rPr>
              <w:t>požiadať</w:t>
            </w:r>
            <w:r w:rsidRPr="00CD345C">
              <w:rPr>
                <w:rFonts w:asciiTheme="minorHAnsi" w:hAnsiTheme="minorHAnsi"/>
                <w:spacing w:val="-9"/>
                <w:sz w:val="20"/>
                <w:szCs w:val="20"/>
                <w:lang w:val="sk-SK"/>
              </w:rPr>
              <w:t xml:space="preserve"> </w:t>
            </w:r>
            <w:r w:rsidRPr="00CD345C">
              <w:rPr>
                <w:rFonts w:asciiTheme="minorHAnsi" w:hAnsiTheme="minorHAnsi"/>
                <w:sz w:val="20"/>
                <w:szCs w:val="20"/>
                <w:lang w:val="sk-SK"/>
              </w:rPr>
              <w:t>o</w:t>
            </w:r>
            <w:r w:rsidRPr="00CD345C">
              <w:rPr>
                <w:rFonts w:asciiTheme="minorHAnsi" w:hAnsiTheme="minorHAnsi"/>
                <w:spacing w:val="-9"/>
                <w:sz w:val="20"/>
                <w:szCs w:val="20"/>
                <w:lang w:val="sk-SK"/>
              </w:rPr>
              <w:t xml:space="preserve"> </w:t>
            </w:r>
            <w:r w:rsidRPr="00CD345C">
              <w:rPr>
                <w:rFonts w:asciiTheme="minorHAnsi" w:hAnsiTheme="minorHAnsi"/>
                <w:sz w:val="20"/>
                <w:szCs w:val="20"/>
                <w:lang w:val="sk-SK"/>
              </w:rPr>
              <w:t>niečo,</w:t>
            </w:r>
            <w:r w:rsidRPr="00CD345C">
              <w:rPr>
                <w:rFonts w:asciiTheme="minorHAnsi" w:hAnsiTheme="minorHAnsi"/>
                <w:spacing w:val="-12"/>
                <w:sz w:val="20"/>
                <w:szCs w:val="20"/>
                <w:lang w:val="sk-SK"/>
              </w:rPr>
              <w:t xml:space="preserve"> </w:t>
            </w:r>
            <w:r w:rsidRPr="00CD345C">
              <w:rPr>
                <w:rFonts w:asciiTheme="minorHAnsi" w:hAnsiTheme="minorHAnsi"/>
                <w:sz w:val="20"/>
                <w:szCs w:val="20"/>
                <w:lang w:val="sk-SK"/>
              </w:rPr>
              <w:t>poďakovať sa</w:t>
            </w:r>
          </w:p>
        </w:tc>
        <w:tc>
          <w:tcPr>
            <w:tcW w:w="4536" w:type="dxa"/>
            <w:shd w:val="clear" w:color="auto" w:fill="DEEAF6" w:themeFill="accent1" w:themeFillTint="33"/>
          </w:tcPr>
          <w:p w14:paraId="1D3860C4" w14:textId="77777777" w:rsidR="0030540A" w:rsidRPr="00A056E2" w:rsidRDefault="0030540A" w:rsidP="00E41CF5">
            <w:pPr>
              <w:pStyle w:val="TableParagraph"/>
              <w:spacing w:line="268" w:lineRule="exact"/>
              <w:ind w:left="110"/>
              <w:rPr>
                <w:rFonts w:asciiTheme="minorHAnsi" w:hAnsiTheme="minorHAnsi" w:cstheme="minorHAnsi"/>
                <w:sz w:val="20"/>
                <w:szCs w:val="20"/>
                <w:lang w:val="sk-SK"/>
              </w:rPr>
            </w:pPr>
            <w:r w:rsidRPr="00CD345C">
              <w:rPr>
                <w:rFonts w:asciiTheme="minorHAnsi" w:hAnsiTheme="minorHAnsi" w:cstheme="minorHAnsi"/>
                <w:sz w:val="20"/>
                <w:szCs w:val="20"/>
                <w:lang w:val="sk-SK"/>
              </w:rPr>
              <w:t>Rozkazovacie</w:t>
            </w:r>
            <w:r w:rsidRPr="00CD345C">
              <w:rPr>
                <w:rFonts w:asciiTheme="minorHAnsi" w:hAnsiTheme="minorHAnsi" w:cstheme="minorHAnsi"/>
                <w:spacing w:val="-11"/>
                <w:sz w:val="20"/>
                <w:szCs w:val="20"/>
                <w:lang w:val="sk-SK"/>
              </w:rPr>
              <w:t xml:space="preserve"> </w:t>
            </w:r>
            <w:r w:rsidRPr="00CD345C">
              <w:rPr>
                <w:rFonts w:asciiTheme="minorHAnsi" w:hAnsiTheme="minorHAnsi" w:cstheme="minorHAnsi"/>
                <w:spacing w:val="-4"/>
                <w:sz w:val="20"/>
                <w:szCs w:val="20"/>
                <w:lang w:val="sk-SK"/>
              </w:rPr>
              <w:t>vety</w:t>
            </w:r>
          </w:p>
          <w:p w14:paraId="16E5123A" w14:textId="77777777" w:rsidR="0030540A" w:rsidRPr="00CD345C" w:rsidRDefault="0030540A" w:rsidP="00E41CF5">
            <w:pPr>
              <w:rPr>
                <w:lang w:val="sk-SK"/>
              </w:rPr>
            </w:pPr>
          </w:p>
          <w:p w14:paraId="6CF8F86F" w14:textId="77777777" w:rsidR="0030540A" w:rsidRPr="00CD345C" w:rsidRDefault="0030540A" w:rsidP="00E41CF5">
            <w:pPr>
              <w:rPr>
                <w:lang w:val="sk-SK"/>
              </w:rPr>
            </w:pPr>
          </w:p>
          <w:p w14:paraId="265FB176" w14:textId="77777777" w:rsidR="0030540A" w:rsidRPr="00CD345C" w:rsidRDefault="0030540A" w:rsidP="00E41CF5">
            <w:pPr>
              <w:rPr>
                <w:lang w:val="sk-SK"/>
              </w:rPr>
            </w:pPr>
          </w:p>
          <w:p w14:paraId="4027CE83" w14:textId="77777777" w:rsidR="0030540A" w:rsidRPr="00CD345C" w:rsidRDefault="0030540A" w:rsidP="00E41CF5">
            <w:pPr>
              <w:rPr>
                <w:lang w:val="sk-SK"/>
              </w:rPr>
            </w:pPr>
          </w:p>
          <w:p w14:paraId="522A5ED7" w14:textId="77777777" w:rsidR="0030540A" w:rsidRPr="00CD345C" w:rsidRDefault="0030540A" w:rsidP="00E41CF5">
            <w:pPr>
              <w:tabs>
                <w:tab w:val="left" w:pos="1063"/>
              </w:tabs>
              <w:rPr>
                <w:lang w:val="sk-SK"/>
              </w:rPr>
            </w:pPr>
            <w:r w:rsidRPr="00CD345C">
              <w:rPr>
                <w:lang w:val="sk-SK"/>
              </w:rPr>
              <w:tab/>
            </w:r>
          </w:p>
        </w:tc>
        <w:tc>
          <w:tcPr>
            <w:tcW w:w="6237" w:type="dxa"/>
            <w:shd w:val="clear" w:color="auto" w:fill="DEEAF6" w:themeFill="accent1" w:themeFillTint="33"/>
          </w:tcPr>
          <w:p w14:paraId="3E85437C" w14:textId="77777777" w:rsidR="0030540A" w:rsidRPr="00CD345C" w:rsidRDefault="0030540A" w:rsidP="00E41CF5">
            <w:pPr>
              <w:pStyle w:val="TableParagraph"/>
              <w:spacing w:line="268" w:lineRule="exact"/>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INTERAKCIA:</w:t>
            </w:r>
          </w:p>
          <w:p w14:paraId="197ABCAC" w14:textId="77777777" w:rsidR="0030540A" w:rsidRPr="00CD345C" w:rsidRDefault="0030540A">
            <w:pPr>
              <w:pStyle w:val="TableParagraph"/>
              <w:numPr>
                <w:ilvl w:val="0"/>
                <w:numId w:val="18"/>
              </w:numPr>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v</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priamej</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komunikácii</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pacing w:val="-2"/>
                <w:sz w:val="20"/>
                <w:szCs w:val="20"/>
                <w:lang w:val="sk-SK"/>
              </w:rPr>
              <w:t>používať</w:t>
            </w:r>
            <w:r w:rsidRPr="00CD345C">
              <w:rPr>
                <w:rFonts w:asciiTheme="minorHAnsi" w:hAnsiTheme="minorHAnsi" w:cstheme="minorHAnsi"/>
                <w:sz w:val="20"/>
                <w:szCs w:val="20"/>
                <w:lang w:val="sk-SK"/>
              </w:rPr>
              <w:t xml:space="preserve"> základné</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slová</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slovné</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spojenia,</w:t>
            </w:r>
            <w:r w:rsidRPr="00CD345C">
              <w:rPr>
                <w:rFonts w:asciiTheme="minorHAnsi" w:hAnsiTheme="minorHAnsi" w:cstheme="minorHAnsi"/>
                <w:spacing w:val="-10"/>
                <w:sz w:val="20"/>
                <w:szCs w:val="20"/>
                <w:lang w:val="sk-SK"/>
              </w:rPr>
              <w:t xml:space="preserve"> </w:t>
            </w:r>
            <w:r w:rsidRPr="00CD345C">
              <w:rPr>
                <w:rFonts w:asciiTheme="minorHAnsi" w:hAnsiTheme="minorHAnsi" w:cstheme="minorHAnsi"/>
                <w:sz w:val="20"/>
                <w:szCs w:val="20"/>
                <w:lang w:val="sk-SK"/>
              </w:rPr>
              <w:t>ako</w:t>
            </w:r>
            <w:r w:rsidRPr="00CD345C">
              <w:rPr>
                <w:rFonts w:asciiTheme="minorHAnsi" w:hAnsiTheme="minorHAnsi" w:cstheme="minorHAnsi"/>
                <w:spacing w:val="-9"/>
                <w:sz w:val="20"/>
                <w:szCs w:val="20"/>
                <w:lang w:val="sk-SK"/>
              </w:rPr>
              <w:t xml:space="preserve"> </w:t>
            </w:r>
            <w:r w:rsidRPr="00CD345C">
              <w:rPr>
                <w:rFonts w:asciiTheme="minorHAnsi" w:hAnsiTheme="minorHAnsi" w:cstheme="minorHAnsi"/>
                <w:sz w:val="20"/>
                <w:szCs w:val="20"/>
                <w:lang w:val="sk-SK"/>
              </w:rPr>
              <w:t>sú: „áno, nie,</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pacing w:val="-2"/>
                <w:sz w:val="20"/>
                <w:szCs w:val="20"/>
                <w:lang w:val="sk-SK"/>
              </w:rPr>
              <w:t>prepáčte,</w:t>
            </w:r>
            <w:r w:rsidRPr="00CD345C">
              <w:rPr>
                <w:rFonts w:asciiTheme="minorHAnsi" w:hAnsiTheme="minorHAnsi" w:cstheme="minorHAnsi"/>
                <w:sz w:val="20"/>
                <w:szCs w:val="20"/>
                <w:lang w:val="sk-SK"/>
              </w:rPr>
              <w:t xml:space="preserve"> </w:t>
            </w:r>
            <w:r w:rsidRPr="00CD345C">
              <w:rPr>
                <w:rFonts w:asciiTheme="minorHAnsi" w:hAnsiTheme="minorHAnsi" w:cstheme="minorHAnsi"/>
                <w:spacing w:val="-2"/>
                <w:sz w:val="20"/>
                <w:szCs w:val="20"/>
                <w:lang w:val="sk-SK"/>
              </w:rPr>
              <w:t>prosím,</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pacing w:val="-2"/>
                <w:sz w:val="20"/>
                <w:szCs w:val="20"/>
                <w:lang w:val="sk-SK"/>
              </w:rPr>
              <w:t>ďakujem</w:t>
            </w:r>
            <w:r>
              <w:rPr>
                <w:rFonts w:asciiTheme="minorHAnsi" w:hAnsiTheme="minorHAnsi" w:cstheme="minorHAnsi"/>
                <w:spacing w:val="-2"/>
                <w:sz w:val="20"/>
                <w:szCs w:val="20"/>
                <w:lang w:val="sk-SK"/>
              </w:rPr>
              <w:t>, nie ďakujem</w:t>
            </w:r>
            <w:r w:rsidRPr="00CD345C">
              <w:rPr>
                <w:rFonts w:asciiTheme="minorHAnsi" w:hAnsiTheme="minorHAnsi" w:cstheme="minorHAnsi"/>
                <w:spacing w:val="-2"/>
                <w:sz w:val="20"/>
                <w:szCs w:val="20"/>
                <w:lang w:val="sk-SK"/>
              </w:rPr>
              <w:t>“,</w:t>
            </w:r>
            <w:r>
              <w:rPr>
                <w:rFonts w:asciiTheme="minorHAnsi" w:hAnsiTheme="minorHAnsi" w:cstheme="minorHAnsi"/>
                <w:spacing w:val="-2"/>
                <w:sz w:val="20"/>
                <w:szCs w:val="20"/>
                <w:lang w:val="sk-SK"/>
              </w:rPr>
              <w:t xml:space="preserve"> ako prejav zdvorilosti a úcty k iným,</w:t>
            </w:r>
          </w:p>
          <w:p w14:paraId="14A4D70C" w14:textId="77777777" w:rsidR="0030540A" w:rsidRPr="00CD345C" w:rsidRDefault="0030540A">
            <w:pPr>
              <w:pStyle w:val="TableParagraph"/>
              <w:numPr>
                <w:ilvl w:val="0"/>
                <w:numId w:val="18"/>
              </w:numPr>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verbálny</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prejav</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môže</w:t>
            </w:r>
            <w:r w:rsidRPr="00CD345C">
              <w:rPr>
                <w:rFonts w:asciiTheme="minorHAnsi" w:hAnsiTheme="minorHAnsi" w:cstheme="minorHAnsi"/>
                <w:spacing w:val="-13"/>
                <w:sz w:val="20"/>
                <w:szCs w:val="20"/>
                <w:lang w:val="sk-SK"/>
              </w:rPr>
              <w:t xml:space="preserve"> </w:t>
            </w:r>
            <w:r w:rsidRPr="00CD345C">
              <w:rPr>
                <w:rFonts w:asciiTheme="minorHAnsi" w:hAnsiTheme="minorHAnsi" w:cstheme="minorHAnsi"/>
                <w:sz w:val="20"/>
                <w:szCs w:val="20"/>
                <w:lang w:val="sk-SK"/>
              </w:rPr>
              <w:t>byť</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z w:val="20"/>
                <w:szCs w:val="20"/>
                <w:lang w:val="sk-SK"/>
              </w:rPr>
              <w:t>sprevádzaný</w:t>
            </w:r>
            <w:r w:rsidRPr="00CD345C">
              <w:rPr>
                <w:rFonts w:asciiTheme="minorHAnsi" w:hAnsiTheme="minorHAnsi" w:cstheme="minorHAnsi"/>
                <w:spacing w:val="-12"/>
                <w:sz w:val="20"/>
                <w:szCs w:val="20"/>
                <w:lang w:val="sk-SK"/>
              </w:rPr>
              <w:t xml:space="preserve"> </w:t>
            </w:r>
            <w:r w:rsidRPr="00CD345C">
              <w:rPr>
                <w:rFonts w:asciiTheme="minorHAnsi" w:hAnsiTheme="minorHAnsi" w:cstheme="minorHAnsi"/>
                <w:spacing w:val="-2"/>
                <w:sz w:val="20"/>
                <w:szCs w:val="20"/>
                <w:lang w:val="sk-SK"/>
              </w:rPr>
              <w:t>gestikuláciou,</w:t>
            </w:r>
          </w:p>
          <w:p w14:paraId="12DAA28E" w14:textId="77777777" w:rsidR="0030540A" w:rsidRPr="00CD345C" w:rsidRDefault="0030540A">
            <w:pPr>
              <w:pStyle w:val="TableParagraph"/>
              <w:numPr>
                <w:ilvl w:val="0"/>
                <w:numId w:val="18"/>
              </w:numPr>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veľmi</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jednoduchým</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pokynom,</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ktoré</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učiteľ</w:t>
            </w:r>
            <w:r w:rsidRPr="00CD345C">
              <w:rPr>
                <w:rFonts w:asciiTheme="minorHAnsi" w:hAnsiTheme="minorHAnsi" w:cstheme="minorHAnsi"/>
                <w:spacing w:val="-8"/>
                <w:sz w:val="20"/>
                <w:szCs w:val="20"/>
                <w:lang w:val="sk-SK"/>
              </w:rPr>
              <w:t xml:space="preserve"> </w:t>
            </w:r>
            <w:r w:rsidRPr="00CD345C">
              <w:rPr>
                <w:rFonts w:asciiTheme="minorHAnsi" w:hAnsiTheme="minorHAnsi" w:cstheme="minorHAnsi"/>
                <w:sz w:val="20"/>
                <w:szCs w:val="20"/>
                <w:lang w:val="sk-SK"/>
              </w:rPr>
              <w:t>dáva</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 xml:space="preserve">v škole a reagovať na </w:t>
            </w:r>
            <w:proofErr w:type="spellStart"/>
            <w:r w:rsidRPr="00CD345C">
              <w:rPr>
                <w:rFonts w:asciiTheme="minorHAnsi" w:hAnsiTheme="minorHAnsi" w:cstheme="minorHAnsi"/>
                <w:sz w:val="20"/>
                <w:szCs w:val="20"/>
                <w:lang w:val="sk-SK"/>
              </w:rPr>
              <w:t>ne</w:t>
            </w:r>
            <w:proofErr w:type="spellEnd"/>
            <w:r w:rsidRPr="00CD345C">
              <w:rPr>
                <w:rFonts w:asciiTheme="minorHAnsi" w:hAnsiTheme="minorHAnsi" w:cstheme="minorHAnsi"/>
                <w:sz w:val="20"/>
                <w:szCs w:val="20"/>
                <w:lang w:val="sk-SK"/>
              </w:rPr>
              <w:t>,</w:t>
            </w:r>
          </w:p>
          <w:p w14:paraId="689AE817" w14:textId="77777777" w:rsidR="0030540A" w:rsidRPr="00CD345C" w:rsidRDefault="0030540A" w:rsidP="00E41CF5">
            <w:pPr>
              <w:pStyle w:val="TableParagraph"/>
              <w:spacing w:before="1"/>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RECEPCIA:</w:t>
            </w:r>
            <w:r w:rsidRPr="00CD345C">
              <w:rPr>
                <w:rFonts w:asciiTheme="minorHAnsi" w:hAnsiTheme="minorHAnsi" w:cstheme="minorHAnsi"/>
                <w:b/>
                <w:spacing w:val="-7"/>
                <w:sz w:val="20"/>
                <w:szCs w:val="20"/>
                <w:lang w:val="sk-SK"/>
              </w:rPr>
              <w:t xml:space="preserve"> </w:t>
            </w:r>
          </w:p>
          <w:p w14:paraId="19C6B7A3" w14:textId="77777777" w:rsidR="0030540A" w:rsidRPr="00CD345C" w:rsidRDefault="0030540A">
            <w:pPr>
              <w:pStyle w:val="TableParagraph"/>
              <w:numPr>
                <w:ilvl w:val="0"/>
                <w:numId w:val="17"/>
              </w:numPr>
              <w:spacing w:line="270" w:lineRule="atLeast"/>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krátkym,</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veľmi</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jednoduchým</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otázkam</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z w:val="20"/>
                <w:szCs w:val="20"/>
                <w:lang w:val="sk-SK"/>
              </w:rPr>
              <w:t>vetám</w:t>
            </w:r>
            <w:r w:rsidRPr="00CD345C">
              <w:rPr>
                <w:rFonts w:asciiTheme="minorHAnsi" w:hAnsiTheme="minorHAnsi" w:cstheme="minorHAnsi"/>
                <w:spacing w:val="-2"/>
                <w:sz w:val="20"/>
                <w:szCs w:val="20"/>
                <w:lang w:val="sk-SK"/>
              </w:rPr>
              <w:t xml:space="preserve"> </w:t>
            </w:r>
            <w:r w:rsidRPr="00CD345C">
              <w:rPr>
                <w:rFonts w:asciiTheme="minorHAnsi" w:hAnsiTheme="minorHAnsi" w:cstheme="minorHAnsi"/>
                <w:sz w:val="20"/>
                <w:szCs w:val="20"/>
                <w:lang w:val="sk-SK"/>
              </w:rPr>
              <w:t>za predpokladu, že sú povedané pomaly a zreteľne a sú sprevádzané vizuálnymi prostriedkami alebo gestami</w:t>
            </w:r>
          </w:p>
          <w:p w14:paraId="777FB6A9" w14:textId="77777777" w:rsidR="0030540A" w:rsidRPr="00CD345C" w:rsidRDefault="0030540A" w:rsidP="00E41CF5">
            <w:pPr>
              <w:pStyle w:val="TableParagraph"/>
              <w:spacing w:line="270" w:lineRule="atLeast"/>
              <w:ind w:left="285"/>
              <w:rPr>
                <w:rFonts w:asciiTheme="minorHAnsi" w:hAnsiTheme="minorHAnsi" w:cstheme="minorHAnsi"/>
                <w:sz w:val="20"/>
                <w:szCs w:val="20"/>
                <w:lang w:val="sk-SK"/>
              </w:rPr>
            </w:pPr>
          </w:p>
        </w:tc>
      </w:tr>
      <w:tr w:rsidR="0030540A" w:rsidRPr="00CD345C" w14:paraId="34218041" w14:textId="77777777" w:rsidTr="0030540A">
        <w:trPr>
          <w:trHeight w:val="978"/>
        </w:trPr>
        <w:tc>
          <w:tcPr>
            <w:tcW w:w="4394" w:type="dxa"/>
            <w:shd w:val="clear" w:color="auto" w:fill="DEEAF6" w:themeFill="accent1" w:themeFillTint="33"/>
          </w:tcPr>
          <w:p w14:paraId="1F8716DF" w14:textId="77777777" w:rsidR="0030540A" w:rsidRPr="00CD345C" w:rsidRDefault="0030540A" w:rsidP="00E41CF5">
            <w:pPr>
              <w:pStyle w:val="TableParagraph"/>
              <w:shd w:val="clear" w:color="auto" w:fill="DEEAF6" w:themeFill="accent1" w:themeFillTint="33"/>
              <w:spacing w:before="1"/>
              <w:ind w:left="114"/>
              <w:rPr>
                <w:rFonts w:asciiTheme="minorHAnsi" w:hAnsiTheme="minorHAnsi"/>
                <w:b/>
                <w:sz w:val="20"/>
                <w:szCs w:val="20"/>
                <w:lang w:val="sk-SK"/>
              </w:rPr>
            </w:pPr>
            <w:r w:rsidRPr="00CD345C">
              <w:rPr>
                <w:rFonts w:asciiTheme="minorHAnsi" w:hAnsiTheme="minorHAnsi"/>
                <w:b/>
                <w:sz w:val="20"/>
                <w:szCs w:val="20"/>
                <w:lang w:val="sk-SK"/>
              </w:rPr>
              <w:t>Reagovať</w:t>
            </w:r>
            <w:r w:rsidRPr="00CD345C">
              <w:rPr>
                <w:rFonts w:asciiTheme="minorHAnsi" w:hAnsiTheme="minorHAnsi"/>
                <w:b/>
                <w:spacing w:val="-10"/>
                <w:sz w:val="20"/>
                <w:szCs w:val="20"/>
                <w:lang w:val="sk-SK"/>
              </w:rPr>
              <w:t xml:space="preserve"> </w:t>
            </w:r>
            <w:r w:rsidRPr="00CD345C">
              <w:rPr>
                <w:rFonts w:asciiTheme="minorHAnsi" w:hAnsiTheme="minorHAnsi"/>
                <w:b/>
                <w:sz w:val="20"/>
                <w:szCs w:val="20"/>
                <w:lang w:val="sk-SK"/>
              </w:rPr>
              <w:t>na</w:t>
            </w:r>
            <w:r w:rsidRPr="00CD345C">
              <w:rPr>
                <w:rFonts w:asciiTheme="minorHAnsi" w:hAnsiTheme="minorHAnsi"/>
                <w:b/>
                <w:spacing w:val="-10"/>
                <w:sz w:val="20"/>
                <w:szCs w:val="20"/>
                <w:lang w:val="sk-SK"/>
              </w:rPr>
              <w:t xml:space="preserve"> </w:t>
            </w:r>
            <w:r w:rsidRPr="00CD345C">
              <w:rPr>
                <w:rFonts w:asciiTheme="minorHAnsi" w:hAnsiTheme="minorHAnsi"/>
                <w:b/>
                <w:spacing w:val="-2"/>
                <w:sz w:val="20"/>
                <w:szCs w:val="20"/>
                <w:lang w:val="sk-SK"/>
              </w:rPr>
              <w:t>udalosť:</w:t>
            </w:r>
          </w:p>
          <w:p w14:paraId="1C8531B2" w14:textId="77777777" w:rsidR="0030540A" w:rsidRPr="00CD345C" w:rsidRDefault="0030540A" w:rsidP="00E41CF5">
            <w:pPr>
              <w:pStyle w:val="TableParagraph"/>
              <w:shd w:val="clear" w:color="auto" w:fill="DEEAF6" w:themeFill="accent1" w:themeFillTint="33"/>
              <w:ind w:left="114"/>
              <w:rPr>
                <w:rFonts w:asciiTheme="minorHAnsi" w:hAnsiTheme="minorHAnsi" w:cstheme="minorHAnsi"/>
                <w:sz w:val="20"/>
                <w:szCs w:val="20"/>
                <w:lang w:val="sk-SK"/>
              </w:rPr>
            </w:pPr>
            <w:r w:rsidRPr="00CD345C">
              <w:rPr>
                <w:rFonts w:asciiTheme="minorHAnsi" w:hAnsiTheme="minorHAnsi"/>
                <w:spacing w:val="-2"/>
                <w:sz w:val="20"/>
                <w:szCs w:val="20"/>
                <w:lang w:val="sk-SK"/>
              </w:rPr>
              <w:t>blahoželať</w:t>
            </w:r>
          </w:p>
          <w:p w14:paraId="3CD0347C" w14:textId="77777777" w:rsidR="0030540A" w:rsidRPr="00CD345C" w:rsidRDefault="0030540A" w:rsidP="00E41CF5">
            <w:pPr>
              <w:rPr>
                <w:lang w:val="sk-SK"/>
              </w:rPr>
            </w:pPr>
          </w:p>
          <w:p w14:paraId="1A7A4314" w14:textId="77777777" w:rsidR="0030540A" w:rsidRPr="00CD345C" w:rsidRDefault="0030540A" w:rsidP="00E41CF5">
            <w:pPr>
              <w:tabs>
                <w:tab w:val="left" w:pos="2449"/>
              </w:tabs>
              <w:rPr>
                <w:lang w:val="sk-SK"/>
              </w:rPr>
            </w:pPr>
          </w:p>
        </w:tc>
        <w:tc>
          <w:tcPr>
            <w:tcW w:w="4536" w:type="dxa"/>
            <w:shd w:val="clear" w:color="auto" w:fill="DEEAF6" w:themeFill="accent1" w:themeFillTint="33"/>
          </w:tcPr>
          <w:p w14:paraId="5F6C1B6C" w14:textId="77777777" w:rsidR="0030540A" w:rsidRPr="00A056E2" w:rsidRDefault="0030540A" w:rsidP="00E41CF5">
            <w:pPr>
              <w:pStyle w:val="TableParagraph"/>
              <w:shd w:val="clear" w:color="auto" w:fill="DEEAF6" w:themeFill="accent1" w:themeFillTint="33"/>
              <w:spacing w:line="260" w:lineRule="exact"/>
              <w:ind w:left="110"/>
              <w:rPr>
                <w:rFonts w:asciiTheme="minorHAnsi" w:hAnsiTheme="minorHAnsi" w:cstheme="minorHAnsi"/>
                <w:sz w:val="20"/>
                <w:szCs w:val="20"/>
                <w:lang w:val="sk-SK"/>
              </w:rPr>
            </w:pPr>
            <w:r w:rsidRPr="00CD345C">
              <w:rPr>
                <w:rFonts w:asciiTheme="minorHAnsi" w:hAnsiTheme="minorHAnsi" w:cstheme="minorHAnsi"/>
                <w:sz w:val="20"/>
                <w:szCs w:val="20"/>
                <w:lang w:val="sk-SK"/>
              </w:rPr>
              <w:t>Zvolacie</w:t>
            </w:r>
            <w:r w:rsidRPr="00CD345C">
              <w:rPr>
                <w:rFonts w:asciiTheme="minorHAnsi" w:hAnsiTheme="minorHAnsi" w:cstheme="minorHAnsi"/>
                <w:spacing w:val="-6"/>
                <w:sz w:val="20"/>
                <w:szCs w:val="20"/>
                <w:lang w:val="sk-SK"/>
              </w:rPr>
              <w:t xml:space="preserve"> </w:t>
            </w:r>
            <w:r>
              <w:rPr>
                <w:rFonts w:asciiTheme="minorHAnsi" w:hAnsiTheme="minorHAnsi" w:cstheme="minorHAnsi"/>
                <w:spacing w:val="-4"/>
                <w:sz w:val="20"/>
                <w:szCs w:val="20"/>
                <w:lang w:val="sk-SK"/>
              </w:rPr>
              <w:t>vety</w:t>
            </w:r>
          </w:p>
          <w:p w14:paraId="5164F12C" w14:textId="77777777" w:rsidR="0030540A" w:rsidRPr="00CD345C" w:rsidRDefault="0030540A" w:rsidP="00E41CF5">
            <w:pPr>
              <w:pStyle w:val="TableParagraph"/>
              <w:shd w:val="clear" w:color="auto" w:fill="DEEAF6" w:themeFill="accent1" w:themeFillTint="33"/>
              <w:ind w:left="110"/>
              <w:rPr>
                <w:rFonts w:asciiTheme="minorHAnsi" w:hAnsiTheme="minorHAnsi" w:cstheme="minorHAnsi"/>
                <w:sz w:val="20"/>
                <w:szCs w:val="20"/>
                <w:lang w:val="sk-SK"/>
              </w:rPr>
            </w:pPr>
          </w:p>
        </w:tc>
        <w:tc>
          <w:tcPr>
            <w:tcW w:w="6237" w:type="dxa"/>
            <w:shd w:val="clear" w:color="auto" w:fill="DEEAF6" w:themeFill="accent1" w:themeFillTint="33"/>
          </w:tcPr>
          <w:p w14:paraId="28851740" w14:textId="77777777" w:rsidR="0030540A" w:rsidRPr="00CD345C" w:rsidRDefault="0030540A" w:rsidP="00E41CF5">
            <w:pPr>
              <w:pStyle w:val="TableParagraph"/>
              <w:shd w:val="clear" w:color="auto" w:fill="DEEAF6" w:themeFill="accent1" w:themeFillTint="33"/>
              <w:spacing w:line="260" w:lineRule="exact"/>
              <w:rPr>
                <w:rFonts w:asciiTheme="minorHAnsi" w:hAnsiTheme="minorHAnsi" w:cstheme="minorHAnsi"/>
                <w:b/>
                <w:sz w:val="20"/>
                <w:szCs w:val="20"/>
                <w:u w:val="single"/>
                <w:lang w:val="sk-SK"/>
              </w:rPr>
            </w:pPr>
            <w:r w:rsidRPr="00CD345C">
              <w:rPr>
                <w:rFonts w:asciiTheme="minorHAnsi" w:hAnsiTheme="minorHAnsi" w:cstheme="minorHAnsi"/>
                <w:b/>
                <w:sz w:val="20"/>
                <w:szCs w:val="20"/>
                <w:u w:val="single"/>
                <w:lang w:val="sk-SK"/>
              </w:rPr>
              <w:t>PRODUKCIA - ústny</w:t>
            </w:r>
            <w:r w:rsidRPr="00CD345C">
              <w:rPr>
                <w:rFonts w:asciiTheme="minorHAnsi" w:hAnsiTheme="minorHAnsi" w:cstheme="minorHAnsi"/>
                <w:b/>
                <w:spacing w:val="-4"/>
                <w:sz w:val="20"/>
                <w:szCs w:val="20"/>
                <w:u w:val="single"/>
                <w:lang w:val="sk-SK"/>
              </w:rPr>
              <w:t xml:space="preserve"> </w:t>
            </w:r>
            <w:r w:rsidRPr="00CD345C">
              <w:rPr>
                <w:rFonts w:asciiTheme="minorHAnsi" w:hAnsiTheme="minorHAnsi" w:cstheme="minorHAnsi"/>
                <w:b/>
                <w:spacing w:val="-2"/>
                <w:sz w:val="20"/>
                <w:szCs w:val="20"/>
                <w:u w:val="single"/>
                <w:lang w:val="sk-SK"/>
              </w:rPr>
              <w:t>prejav:</w:t>
            </w:r>
          </w:p>
          <w:p w14:paraId="14D9CC2B" w14:textId="77777777" w:rsidR="0030540A" w:rsidRPr="00CD345C" w:rsidRDefault="0030540A">
            <w:pPr>
              <w:pStyle w:val="TableParagraph"/>
              <w:numPr>
                <w:ilvl w:val="0"/>
                <w:numId w:val="16"/>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zrozumiteľne</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vysloviť</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slová</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slovné</w:t>
            </w:r>
            <w:r w:rsidRPr="00CD345C">
              <w:rPr>
                <w:rFonts w:asciiTheme="minorHAnsi" w:hAnsiTheme="minorHAnsi" w:cstheme="minorHAnsi"/>
                <w:spacing w:val="-5"/>
                <w:sz w:val="20"/>
                <w:szCs w:val="20"/>
                <w:lang w:val="sk-SK"/>
              </w:rPr>
              <w:t xml:space="preserve"> </w:t>
            </w:r>
            <w:r w:rsidRPr="00CD345C">
              <w:rPr>
                <w:rFonts w:asciiTheme="minorHAnsi" w:hAnsiTheme="minorHAnsi" w:cstheme="minorHAnsi"/>
                <w:spacing w:val="-2"/>
                <w:sz w:val="20"/>
                <w:szCs w:val="20"/>
                <w:lang w:val="sk-SK"/>
              </w:rPr>
              <w:t>spojenia,</w:t>
            </w:r>
          </w:p>
          <w:p w14:paraId="027A3FE7" w14:textId="77777777" w:rsidR="0030540A" w:rsidRPr="00CD345C" w:rsidRDefault="0030540A">
            <w:pPr>
              <w:pStyle w:val="TableParagraph"/>
              <w:numPr>
                <w:ilvl w:val="0"/>
                <w:numId w:val="16"/>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imitovať</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správnu</w:t>
            </w:r>
            <w:r w:rsidRPr="00CD345C">
              <w:rPr>
                <w:rFonts w:asciiTheme="minorHAnsi" w:hAnsiTheme="minorHAnsi" w:cstheme="minorHAnsi"/>
                <w:spacing w:val="-4"/>
                <w:sz w:val="20"/>
                <w:szCs w:val="20"/>
                <w:lang w:val="sk-SK"/>
              </w:rPr>
              <w:t xml:space="preserve"> </w:t>
            </w:r>
            <w:r w:rsidRPr="00CD345C">
              <w:rPr>
                <w:rFonts w:asciiTheme="minorHAnsi" w:hAnsiTheme="minorHAnsi" w:cstheme="minorHAnsi"/>
                <w:sz w:val="20"/>
                <w:szCs w:val="20"/>
                <w:lang w:val="sk-SK"/>
              </w:rPr>
              <w:t>výslovnosť</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a</w:t>
            </w:r>
            <w:r w:rsidRPr="00CD345C">
              <w:rPr>
                <w:rFonts w:asciiTheme="minorHAnsi" w:hAnsiTheme="minorHAnsi" w:cstheme="minorHAnsi"/>
                <w:spacing w:val="-3"/>
                <w:sz w:val="20"/>
                <w:szCs w:val="20"/>
                <w:lang w:val="sk-SK"/>
              </w:rPr>
              <w:t> </w:t>
            </w:r>
            <w:r w:rsidRPr="00CD345C">
              <w:rPr>
                <w:rFonts w:asciiTheme="minorHAnsi" w:hAnsiTheme="minorHAnsi" w:cstheme="minorHAnsi"/>
                <w:spacing w:val="-2"/>
                <w:sz w:val="20"/>
                <w:szCs w:val="20"/>
                <w:lang w:val="sk-SK"/>
              </w:rPr>
              <w:t>intonáciu,</w:t>
            </w:r>
          </w:p>
          <w:p w14:paraId="26F22FD3" w14:textId="77777777" w:rsidR="0030540A" w:rsidRPr="00CD345C" w:rsidRDefault="0030540A" w:rsidP="00E41CF5">
            <w:pPr>
              <w:pStyle w:val="TableParagraph"/>
              <w:shd w:val="clear" w:color="auto" w:fill="DEEAF6" w:themeFill="accent1" w:themeFillTint="33"/>
              <w:ind w:left="285"/>
              <w:rPr>
                <w:rFonts w:asciiTheme="minorHAnsi" w:hAnsiTheme="minorHAnsi" w:cstheme="minorHAnsi"/>
                <w:sz w:val="20"/>
                <w:szCs w:val="20"/>
                <w:lang w:val="sk-SK"/>
              </w:rPr>
            </w:pPr>
          </w:p>
        </w:tc>
      </w:tr>
      <w:tr w:rsidR="0030540A" w:rsidRPr="00CD345C" w14:paraId="354048BA" w14:textId="77777777" w:rsidTr="0030540A">
        <w:trPr>
          <w:trHeight w:val="950"/>
        </w:trPr>
        <w:tc>
          <w:tcPr>
            <w:tcW w:w="4394" w:type="dxa"/>
            <w:shd w:val="clear" w:color="auto" w:fill="DEEAF6" w:themeFill="accent1" w:themeFillTint="33"/>
          </w:tcPr>
          <w:p w14:paraId="7759857F" w14:textId="77777777" w:rsidR="0030540A" w:rsidRPr="00CD345C" w:rsidRDefault="0030540A" w:rsidP="00E41CF5">
            <w:pPr>
              <w:pStyle w:val="TableParagraph"/>
              <w:shd w:val="clear" w:color="auto" w:fill="DEEAF6" w:themeFill="accent1" w:themeFillTint="33"/>
              <w:ind w:left="114" w:right="93"/>
              <w:rPr>
                <w:rFonts w:asciiTheme="minorHAnsi" w:hAnsiTheme="minorHAnsi"/>
                <w:b/>
                <w:spacing w:val="-12"/>
                <w:sz w:val="20"/>
                <w:szCs w:val="20"/>
                <w:lang w:val="sk-SK"/>
              </w:rPr>
            </w:pPr>
            <w:r w:rsidRPr="00CD345C">
              <w:rPr>
                <w:rFonts w:asciiTheme="minorHAnsi" w:hAnsiTheme="minorHAnsi"/>
                <w:b/>
                <w:sz w:val="20"/>
                <w:szCs w:val="20"/>
                <w:lang w:val="sk-SK"/>
              </w:rPr>
              <w:t>Reagovať</w:t>
            </w:r>
            <w:r w:rsidRPr="00CD345C">
              <w:rPr>
                <w:rFonts w:asciiTheme="minorHAnsi" w:hAnsiTheme="minorHAnsi"/>
                <w:b/>
                <w:spacing w:val="-13"/>
                <w:sz w:val="20"/>
                <w:szCs w:val="20"/>
                <w:lang w:val="sk-SK"/>
              </w:rPr>
              <w:t xml:space="preserve"> </w:t>
            </w:r>
            <w:r w:rsidRPr="00CD345C">
              <w:rPr>
                <w:rFonts w:asciiTheme="minorHAnsi" w:hAnsiTheme="minorHAnsi"/>
                <w:b/>
                <w:sz w:val="20"/>
                <w:szCs w:val="20"/>
                <w:lang w:val="sk-SK"/>
              </w:rPr>
              <w:t>na</w:t>
            </w:r>
            <w:r w:rsidRPr="00CD345C">
              <w:rPr>
                <w:rFonts w:asciiTheme="minorHAnsi" w:hAnsiTheme="minorHAnsi"/>
                <w:b/>
                <w:spacing w:val="-12"/>
                <w:sz w:val="20"/>
                <w:szCs w:val="20"/>
                <w:lang w:val="sk-SK"/>
              </w:rPr>
              <w:t xml:space="preserve"> </w:t>
            </w:r>
            <w:r w:rsidRPr="00CD345C">
              <w:rPr>
                <w:rFonts w:asciiTheme="minorHAnsi" w:hAnsiTheme="minorHAnsi"/>
                <w:b/>
                <w:sz w:val="20"/>
                <w:szCs w:val="20"/>
                <w:lang w:val="sk-SK"/>
              </w:rPr>
              <w:t>príbeh:</w:t>
            </w:r>
            <w:r w:rsidRPr="00CD345C">
              <w:rPr>
                <w:rFonts w:asciiTheme="minorHAnsi" w:hAnsiTheme="minorHAnsi"/>
                <w:b/>
                <w:spacing w:val="-12"/>
                <w:sz w:val="20"/>
                <w:szCs w:val="20"/>
                <w:lang w:val="sk-SK"/>
              </w:rPr>
              <w:t xml:space="preserve"> </w:t>
            </w:r>
          </w:p>
          <w:p w14:paraId="40636314" w14:textId="77777777" w:rsidR="0030540A" w:rsidRPr="00CD345C" w:rsidRDefault="0030540A" w:rsidP="00E41CF5">
            <w:pPr>
              <w:pStyle w:val="TableParagraph"/>
              <w:shd w:val="clear" w:color="auto" w:fill="DEEAF6" w:themeFill="accent1" w:themeFillTint="33"/>
              <w:spacing w:line="256" w:lineRule="auto"/>
              <w:ind w:left="114" w:right="118"/>
              <w:jc w:val="both"/>
              <w:rPr>
                <w:rFonts w:asciiTheme="minorHAnsi" w:hAnsiTheme="minorHAnsi" w:cstheme="minorHAnsi"/>
                <w:sz w:val="20"/>
                <w:szCs w:val="20"/>
                <w:lang w:val="sk-SK"/>
              </w:rPr>
            </w:pPr>
            <w:r w:rsidRPr="00CD345C">
              <w:rPr>
                <w:rFonts w:asciiTheme="minorHAnsi" w:hAnsiTheme="minorHAnsi"/>
                <w:sz w:val="20"/>
                <w:szCs w:val="20"/>
                <w:lang w:val="sk-SK"/>
              </w:rPr>
              <w:t>vyjadriť, či sa mi príbeh páči / nepáči, vyjadriť porozumenie príbehu (aj neverbálne)</w:t>
            </w:r>
          </w:p>
        </w:tc>
        <w:tc>
          <w:tcPr>
            <w:tcW w:w="4536" w:type="dxa"/>
            <w:shd w:val="clear" w:color="auto" w:fill="DEEAF6" w:themeFill="accent1" w:themeFillTint="33"/>
          </w:tcPr>
          <w:p w14:paraId="3FDCDF8A" w14:textId="77777777" w:rsidR="0030540A" w:rsidRPr="00A056E2" w:rsidRDefault="0030540A" w:rsidP="00E41CF5">
            <w:pPr>
              <w:pStyle w:val="TableParagraph"/>
              <w:shd w:val="clear" w:color="auto" w:fill="DEEAF6" w:themeFill="accent1" w:themeFillTint="33"/>
              <w:spacing w:before="1"/>
              <w:ind w:left="110"/>
              <w:rPr>
                <w:rFonts w:asciiTheme="minorHAnsi" w:hAnsiTheme="minorHAnsi" w:cstheme="minorHAnsi"/>
                <w:sz w:val="20"/>
                <w:szCs w:val="20"/>
                <w:lang w:val="sk-SK"/>
              </w:rPr>
            </w:pPr>
            <w:r w:rsidRPr="00CD345C">
              <w:rPr>
                <w:rFonts w:asciiTheme="minorHAnsi" w:hAnsiTheme="minorHAnsi" w:cstheme="minorHAnsi"/>
                <w:spacing w:val="-4"/>
                <w:sz w:val="20"/>
                <w:szCs w:val="20"/>
                <w:lang w:val="sk-SK"/>
              </w:rPr>
              <w:t>Jednoduchý prítomný čas základných plnovýznamových slovies</w:t>
            </w:r>
          </w:p>
          <w:p w14:paraId="177892D8" w14:textId="77777777" w:rsidR="0030540A" w:rsidRPr="00A056E2" w:rsidRDefault="0030540A" w:rsidP="00E41CF5">
            <w:pPr>
              <w:pStyle w:val="TableParagraph"/>
              <w:shd w:val="clear" w:color="auto" w:fill="DEEAF6" w:themeFill="accent1" w:themeFillTint="33"/>
              <w:spacing w:before="1"/>
              <w:ind w:left="110"/>
              <w:rPr>
                <w:rFonts w:asciiTheme="minorHAnsi" w:hAnsiTheme="minorHAnsi" w:cstheme="minorHAnsi"/>
                <w:sz w:val="20"/>
                <w:szCs w:val="20"/>
                <w:lang w:val="sk-SK"/>
              </w:rPr>
            </w:pPr>
            <w:r w:rsidRPr="00CD345C">
              <w:rPr>
                <w:rFonts w:asciiTheme="minorHAnsi" w:hAnsiTheme="minorHAnsi" w:cstheme="minorHAnsi"/>
                <w:spacing w:val="-2"/>
                <w:sz w:val="20"/>
                <w:szCs w:val="20"/>
                <w:lang w:val="sk-SK"/>
              </w:rPr>
              <w:t>Opísať niečo</w:t>
            </w:r>
          </w:p>
          <w:p w14:paraId="07A6168E" w14:textId="77777777" w:rsidR="0030540A" w:rsidRPr="00CD345C" w:rsidRDefault="0030540A" w:rsidP="00E41CF5">
            <w:pPr>
              <w:tabs>
                <w:tab w:val="left" w:pos="2476"/>
              </w:tabs>
              <w:rPr>
                <w:lang w:val="sk-SK"/>
              </w:rPr>
            </w:pPr>
            <w:r w:rsidRPr="00CD345C">
              <w:rPr>
                <w:lang w:val="sk-SK"/>
              </w:rPr>
              <w:tab/>
            </w:r>
          </w:p>
        </w:tc>
        <w:tc>
          <w:tcPr>
            <w:tcW w:w="6237" w:type="dxa"/>
            <w:shd w:val="clear" w:color="auto" w:fill="DEEAF6" w:themeFill="accent1" w:themeFillTint="33"/>
          </w:tcPr>
          <w:p w14:paraId="09BBEDE7" w14:textId="77777777" w:rsidR="0030540A" w:rsidRPr="00CD345C" w:rsidRDefault="0030540A" w:rsidP="00E41CF5">
            <w:pPr>
              <w:pStyle w:val="TableParagraph"/>
              <w:shd w:val="clear" w:color="auto" w:fill="DEEAF6" w:themeFill="accent1" w:themeFillTint="33"/>
              <w:spacing w:before="1"/>
              <w:rPr>
                <w:rFonts w:asciiTheme="minorHAnsi" w:hAnsiTheme="minorHAnsi" w:cstheme="minorHAnsi"/>
                <w:sz w:val="20"/>
                <w:szCs w:val="20"/>
                <w:lang w:val="sk-SK"/>
              </w:rPr>
            </w:pPr>
            <w:r w:rsidRPr="00CD345C">
              <w:rPr>
                <w:rFonts w:asciiTheme="minorHAnsi" w:hAnsiTheme="minorHAnsi" w:cstheme="minorHAnsi"/>
                <w:b/>
                <w:sz w:val="20"/>
                <w:szCs w:val="20"/>
                <w:u w:val="single"/>
                <w:lang w:val="sk-SK"/>
              </w:rPr>
              <w:t>RECEPCIA:</w:t>
            </w:r>
            <w:r w:rsidRPr="00CD345C">
              <w:rPr>
                <w:rFonts w:asciiTheme="minorHAnsi" w:hAnsiTheme="minorHAnsi" w:cstheme="minorHAnsi"/>
                <w:b/>
                <w:spacing w:val="-7"/>
                <w:sz w:val="20"/>
                <w:szCs w:val="20"/>
                <w:lang w:val="sk-SK"/>
              </w:rPr>
              <w:t xml:space="preserve"> </w:t>
            </w:r>
          </w:p>
          <w:p w14:paraId="09A25FC2" w14:textId="77777777" w:rsidR="0030540A" w:rsidRPr="00CD345C" w:rsidRDefault="0030540A">
            <w:pPr>
              <w:pStyle w:val="TableParagraph"/>
              <w:numPr>
                <w:ilvl w:val="0"/>
                <w:numId w:val="15"/>
              </w:numPr>
              <w:shd w:val="clear" w:color="auto" w:fill="DEEAF6" w:themeFill="accent1" w:themeFillTint="33"/>
              <w:ind w:left="285" w:hanging="218"/>
              <w:rPr>
                <w:rFonts w:asciiTheme="minorHAnsi" w:hAnsiTheme="minorHAnsi" w:cstheme="minorHAnsi"/>
                <w:sz w:val="20"/>
                <w:szCs w:val="20"/>
                <w:lang w:val="sk-SK"/>
              </w:rPr>
            </w:pPr>
            <w:r w:rsidRPr="00CD345C">
              <w:rPr>
                <w:rFonts w:asciiTheme="minorHAnsi" w:hAnsiTheme="minorHAnsi" w:cstheme="minorHAnsi"/>
                <w:sz w:val="20"/>
                <w:szCs w:val="20"/>
                <w:lang w:val="sk-SK"/>
              </w:rPr>
              <w:t>porozumieť</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ilustrovanému</w:t>
            </w:r>
            <w:r w:rsidRPr="00CD345C">
              <w:rPr>
                <w:rFonts w:asciiTheme="minorHAnsi" w:hAnsiTheme="minorHAnsi" w:cstheme="minorHAnsi"/>
                <w:spacing w:val="-7"/>
                <w:sz w:val="20"/>
                <w:szCs w:val="20"/>
                <w:lang w:val="sk-SK"/>
              </w:rPr>
              <w:t xml:space="preserve"> </w:t>
            </w:r>
            <w:r w:rsidRPr="00CD345C">
              <w:rPr>
                <w:rFonts w:asciiTheme="minorHAnsi" w:hAnsiTheme="minorHAnsi" w:cstheme="minorHAnsi"/>
                <w:sz w:val="20"/>
                <w:szCs w:val="20"/>
                <w:lang w:val="sk-SK"/>
              </w:rPr>
              <w:t>príbehu</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s</w:t>
            </w:r>
            <w:r w:rsidRPr="00CD345C">
              <w:rPr>
                <w:rFonts w:asciiTheme="minorHAnsi" w:hAnsiTheme="minorHAnsi" w:cstheme="minorHAnsi"/>
                <w:spacing w:val="-3"/>
                <w:sz w:val="20"/>
                <w:szCs w:val="20"/>
                <w:lang w:val="sk-SK"/>
              </w:rPr>
              <w:t xml:space="preserve"> </w:t>
            </w:r>
            <w:r w:rsidRPr="00CD345C">
              <w:rPr>
                <w:rFonts w:asciiTheme="minorHAnsi" w:hAnsiTheme="minorHAnsi" w:cstheme="minorHAnsi"/>
                <w:sz w:val="20"/>
                <w:szCs w:val="20"/>
                <w:lang w:val="sk-SK"/>
              </w:rPr>
              <w:t>jednoduchými</w:t>
            </w:r>
            <w:r w:rsidRPr="00CD345C">
              <w:rPr>
                <w:rFonts w:asciiTheme="minorHAnsi" w:hAnsiTheme="minorHAnsi" w:cstheme="minorHAnsi"/>
                <w:spacing w:val="-6"/>
                <w:sz w:val="20"/>
                <w:szCs w:val="20"/>
                <w:lang w:val="sk-SK"/>
              </w:rPr>
              <w:t xml:space="preserve"> </w:t>
            </w:r>
            <w:r w:rsidRPr="00CD345C">
              <w:rPr>
                <w:rFonts w:asciiTheme="minorHAnsi" w:hAnsiTheme="minorHAnsi" w:cstheme="minorHAnsi"/>
                <w:sz w:val="20"/>
                <w:szCs w:val="20"/>
                <w:lang w:val="sk-SK"/>
              </w:rPr>
              <w:t>každodennými slovami.</w:t>
            </w:r>
          </w:p>
        </w:tc>
      </w:tr>
    </w:tbl>
    <w:p w14:paraId="7E32EAB2" w14:textId="77777777" w:rsidR="0030540A" w:rsidRPr="00CD345C" w:rsidRDefault="0030540A" w:rsidP="0030540A">
      <w:pPr>
        <w:pStyle w:val="TableParagraph"/>
        <w:ind w:left="0"/>
        <w:rPr>
          <w:rFonts w:asciiTheme="minorHAnsi" w:hAnsiTheme="minorHAnsi" w:cstheme="minorHAnsi"/>
          <w:sz w:val="20"/>
          <w:szCs w:val="20"/>
        </w:rPr>
        <w:sectPr w:rsidR="0030540A" w:rsidRPr="00CD345C" w:rsidSect="0030540A">
          <w:headerReference w:type="default" r:id="rId15"/>
          <w:pgSz w:w="16840" w:h="11910" w:orient="landscape"/>
          <w:pgMar w:top="1325" w:right="566" w:bottom="280" w:left="566" w:header="227" w:footer="0" w:gutter="0"/>
          <w:cols w:space="708"/>
          <w:docGrid w:linePitch="299"/>
        </w:sectPr>
      </w:pPr>
    </w:p>
    <w:p w14:paraId="4FB75BC0" w14:textId="1986DE65" w:rsidR="00FF54C7" w:rsidRPr="00CD345C" w:rsidRDefault="00FF54C7">
      <w:pPr>
        <w:pStyle w:val="Nadpis1"/>
        <w:numPr>
          <w:ilvl w:val="1"/>
          <w:numId w:val="6"/>
        </w:numPr>
        <w:tabs>
          <w:tab w:val="left" w:pos="346"/>
        </w:tabs>
        <w:spacing w:before="0"/>
        <w:ind w:left="709"/>
        <w:rPr>
          <w:rFonts w:ascii="Calibri" w:hAnsi="Calibri" w:cs="Calibri"/>
          <w:b/>
          <w:bCs/>
          <w:color w:val="000000" w:themeColor="text1"/>
          <w:sz w:val="28"/>
          <w:szCs w:val="28"/>
        </w:rPr>
      </w:pPr>
      <w:bookmarkStart w:id="8" w:name="_Toc233708797"/>
      <w:r w:rsidRPr="00CD345C">
        <w:rPr>
          <w:rFonts w:ascii="Calibri" w:hAnsi="Calibri" w:cs="Calibri"/>
          <w:b/>
          <w:bCs/>
          <w:color w:val="000000" w:themeColor="text1"/>
          <w:sz w:val="28"/>
          <w:szCs w:val="28"/>
        </w:rPr>
        <w:lastRenderedPageBreak/>
        <w:t>Vzdelávacia oblasť: Matematika a</w:t>
      </w:r>
      <w:r w:rsidR="00CE5BB4"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informatika</w:t>
      </w:r>
      <w:bookmarkEnd w:id="8"/>
    </w:p>
    <w:p w14:paraId="472ED948" w14:textId="2A1C6EA4" w:rsidR="00CD345C" w:rsidRDefault="00CE5BB4" w:rsidP="00CD345C">
      <w:pPr>
        <w:pStyle w:val="Nadpis1"/>
        <w:numPr>
          <w:ilvl w:val="2"/>
          <w:numId w:val="6"/>
        </w:numPr>
        <w:tabs>
          <w:tab w:val="left" w:pos="346"/>
        </w:tabs>
        <w:spacing w:before="0"/>
        <w:ind w:left="709"/>
        <w:rPr>
          <w:rFonts w:ascii="Calibri" w:hAnsi="Calibri" w:cs="Calibri"/>
          <w:b/>
          <w:bCs/>
          <w:color w:val="000000" w:themeColor="text1"/>
          <w:sz w:val="28"/>
          <w:szCs w:val="28"/>
        </w:rPr>
      </w:pPr>
      <w:bookmarkStart w:id="9" w:name="_Toc233708798"/>
      <w:r w:rsidRPr="00CD345C">
        <w:rPr>
          <w:rFonts w:ascii="Calibri" w:hAnsi="Calibri" w:cs="Calibri"/>
          <w:b/>
          <w:bCs/>
          <w:color w:val="000000" w:themeColor="text1"/>
          <w:sz w:val="28"/>
          <w:szCs w:val="28"/>
        </w:rPr>
        <w:t>Matematika</w:t>
      </w:r>
      <w:bookmarkEnd w:id="9"/>
    </w:p>
    <w:p w14:paraId="216C7F96" w14:textId="77777777" w:rsidR="00CD345C" w:rsidRPr="00CD345C" w:rsidRDefault="00CD345C" w:rsidP="00CD345C"/>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830"/>
        <w:gridCol w:w="6232"/>
      </w:tblGrid>
      <w:tr w:rsidR="00CD345C" w:rsidRPr="00747826" w14:paraId="01627D96" w14:textId="77777777" w:rsidTr="005F3040">
        <w:trPr>
          <w:trHeight w:val="421"/>
        </w:trPr>
        <w:tc>
          <w:tcPr>
            <w:tcW w:w="2830" w:type="dxa"/>
            <w:shd w:val="clear" w:color="auto" w:fill="FFE599" w:themeFill="accent4" w:themeFillTint="66"/>
            <w:noWrap/>
            <w:vAlign w:val="center"/>
            <w:hideMark/>
          </w:tcPr>
          <w:p w14:paraId="6B526E6E"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 xml:space="preserve">Vzdelávacia oblasť: </w:t>
            </w:r>
          </w:p>
        </w:tc>
        <w:tc>
          <w:tcPr>
            <w:tcW w:w="6232" w:type="dxa"/>
            <w:shd w:val="clear" w:color="auto" w:fill="FFFFFF" w:themeFill="background1"/>
          </w:tcPr>
          <w:p w14:paraId="5463528B"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Matematika a informatika</w:t>
            </w:r>
          </w:p>
        </w:tc>
      </w:tr>
      <w:tr w:rsidR="00CD345C" w:rsidRPr="00747826" w14:paraId="68DCBEEF" w14:textId="77777777" w:rsidTr="005F3040">
        <w:trPr>
          <w:trHeight w:val="421"/>
        </w:trPr>
        <w:tc>
          <w:tcPr>
            <w:tcW w:w="2830" w:type="dxa"/>
            <w:shd w:val="clear" w:color="auto" w:fill="FFE599" w:themeFill="accent4" w:themeFillTint="66"/>
            <w:noWrap/>
            <w:vAlign w:val="center"/>
            <w:hideMark/>
          </w:tcPr>
          <w:p w14:paraId="3A7883DD"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 xml:space="preserve">Vyučovací predmet: </w:t>
            </w:r>
          </w:p>
        </w:tc>
        <w:tc>
          <w:tcPr>
            <w:tcW w:w="6232" w:type="dxa"/>
            <w:shd w:val="clear" w:color="auto" w:fill="FFFFFF" w:themeFill="background1"/>
          </w:tcPr>
          <w:p w14:paraId="3C677ABF"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Matematika</w:t>
            </w:r>
          </w:p>
        </w:tc>
      </w:tr>
      <w:tr w:rsidR="00CD345C" w:rsidRPr="00747826" w14:paraId="7D2D228D" w14:textId="77777777" w:rsidTr="005F3040">
        <w:trPr>
          <w:trHeight w:val="421"/>
        </w:trPr>
        <w:tc>
          <w:tcPr>
            <w:tcW w:w="2830" w:type="dxa"/>
            <w:shd w:val="clear" w:color="auto" w:fill="FFE599" w:themeFill="accent4" w:themeFillTint="66"/>
            <w:noWrap/>
            <w:vAlign w:val="center"/>
            <w:hideMark/>
          </w:tcPr>
          <w:p w14:paraId="7795D6F3"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 xml:space="preserve">Stupeň vzdelania: </w:t>
            </w:r>
          </w:p>
        </w:tc>
        <w:tc>
          <w:tcPr>
            <w:tcW w:w="6232" w:type="dxa"/>
            <w:shd w:val="clear" w:color="auto" w:fill="FFFFFF" w:themeFill="background1"/>
          </w:tcPr>
          <w:p w14:paraId="4A641958"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Primárne vzdelanie</w:t>
            </w:r>
          </w:p>
        </w:tc>
      </w:tr>
      <w:tr w:rsidR="00CD345C" w:rsidRPr="00747826" w14:paraId="45A537C8" w14:textId="77777777" w:rsidTr="005F3040">
        <w:trPr>
          <w:trHeight w:val="421"/>
        </w:trPr>
        <w:tc>
          <w:tcPr>
            <w:tcW w:w="2830" w:type="dxa"/>
            <w:shd w:val="clear" w:color="auto" w:fill="FFE599" w:themeFill="accent4" w:themeFillTint="66"/>
            <w:noWrap/>
            <w:vAlign w:val="center"/>
            <w:hideMark/>
          </w:tcPr>
          <w:p w14:paraId="47937668"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 xml:space="preserve">Forma štúdia: </w:t>
            </w:r>
          </w:p>
        </w:tc>
        <w:tc>
          <w:tcPr>
            <w:tcW w:w="6232" w:type="dxa"/>
            <w:shd w:val="clear" w:color="auto" w:fill="FFFFFF" w:themeFill="background1"/>
          </w:tcPr>
          <w:p w14:paraId="7F323EEE"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Denná</w:t>
            </w:r>
          </w:p>
        </w:tc>
      </w:tr>
      <w:tr w:rsidR="00CD345C" w:rsidRPr="00747826" w14:paraId="6A68961D" w14:textId="77777777" w:rsidTr="005F3040">
        <w:trPr>
          <w:trHeight w:val="421"/>
        </w:trPr>
        <w:tc>
          <w:tcPr>
            <w:tcW w:w="2830" w:type="dxa"/>
            <w:shd w:val="clear" w:color="auto" w:fill="FFE599" w:themeFill="accent4" w:themeFillTint="66"/>
            <w:noWrap/>
            <w:vAlign w:val="center"/>
          </w:tcPr>
          <w:p w14:paraId="6E59CF4B"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Vyučovací jazyk:</w:t>
            </w:r>
          </w:p>
        </w:tc>
        <w:tc>
          <w:tcPr>
            <w:tcW w:w="6232" w:type="dxa"/>
            <w:shd w:val="clear" w:color="auto" w:fill="FFFFFF" w:themeFill="background1"/>
          </w:tcPr>
          <w:p w14:paraId="06724FB5" w14:textId="77777777" w:rsidR="00CD345C" w:rsidRPr="00747826" w:rsidRDefault="00CD345C" w:rsidP="005F3040">
            <w:pPr>
              <w:spacing w:after="0" w:line="240" w:lineRule="auto"/>
              <w:rPr>
                <w:rFonts w:eastAsia="Times New Roman" w:cstheme="minorHAnsi"/>
                <w:bCs/>
                <w:color w:val="000000"/>
                <w:sz w:val="28"/>
                <w:szCs w:val="28"/>
                <w:lang w:eastAsia="sk-SK"/>
              </w:rPr>
            </w:pPr>
            <w:r w:rsidRPr="00747826">
              <w:rPr>
                <w:rFonts w:eastAsia="Times New Roman" w:cstheme="minorHAnsi"/>
                <w:bCs/>
                <w:color w:val="000000"/>
                <w:sz w:val="28"/>
                <w:szCs w:val="28"/>
                <w:lang w:eastAsia="sk-SK"/>
              </w:rPr>
              <w:t>Maďarský</w:t>
            </w:r>
          </w:p>
        </w:tc>
      </w:tr>
      <w:tr w:rsidR="00CD345C" w:rsidRPr="00747826" w14:paraId="34E95DBD" w14:textId="77777777" w:rsidTr="005F3040">
        <w:trPr>
          <w:trHeight w:val="421"/>
        </w:trPr>
        <w:tc>
          <w:tcPr>
            <w:tcW w:w="2830" w:type="dxa"/>
            <w:shd w:val="clear" w:color="auto" w:fill="FFE599" w:themeFill="accent4" w:themeFillTint="66"/>
            <w:noWrap/>
            <w:vAlign w:val="center"/>
            <w:hideMark/>
          </w:tcPr>
          <w:p w14:paraId="4953BBB0" w14:textId="77777777" w:rsidR="00CD345C" w:rsidRPr="00747826" w:rsidRDefault="00CD345C" w:rsidP="005F3040">
            <w:pPr>
              <w:spacing w:after="0" w:line="240" w:lineRule="auto"/>
              <w:rPr>
                <w:rFonts w:eastAsia="Times New Roman" w:cstheme="minorHAnsi"/>
                <w:bCs/>
                <w:color w:val="000000"/>
                <w:sz w:val="28"/>
                <w:szCs w:val="28"/>
                <w:lang w:eastAsia="sk-SK"/>
              </w:rPr>
            </w:pPr>
            <w:r w:rsidRPr="00747826">
              <w:rPr>
                <w:rFonts w:eastAsia="Times New Roman" w:cstheme="minorHAnsi"/>
                <w:b/>
                <w:bCs/>
                <w:color w:val="000000"/>
                <w:sz w:val="28"/>
                <w:szCs w:val="28"/>
                <w:lang w:eastAsia="sk-SK"/>
              </w:rPr>
              <w:t>Cyklus:</w:t>
            </w:r>
            <w:r w:rsidRPr="00747826">
              <w:rPr>
                <w:rFonts w:eastAsia="Times New Roman" w:cstheme="minorHAnsi"/>
                <w:bCs/>
                <w:color w:val="000000"/>
                <w:sz w:val="28"/>
                <w:szCs w:val="28"/>
                <w:lang w:eastAsia="sk-SK"/>
              </w:rPr>
              <w:t xml:space="preserve"> </w:t>
            </w:r>
          </w:p>
        </w:tc>
        <w:tc>
          <w:tcPr>
            <w:tcW w:w="6232" w:type="dxa"/>
            <w:shd w:val="clear" w:color="auto" w:fill="FFFFFF" w:themeFill="background1"/>
          </w:tcPr>
          <w:p w14:paraId="2C543105"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1. cyklus (1.-3. ročník)</w:t>
            </w:r>
          </w:p>
        </w:tc>
      </w:tr>
      <w:tr w:rsidR="00CD345C" w:rsidRPr="00747826" w14:paraId="0F7058B0" w14:textId="77777777" w:rsidTr="005F3040">
        <w:trPr>
          <w:trHeight w:val="421"/>
        </w:trPr>
        <w:tc>
          <w:tcPr>
            <w:tcW w:w="2830" w:type="dxa"/>
            <w:shd w:val="clear" w:color="auto" w:fill="FFE599" w:themeFill="accent4" w:themeFillTint="66"/>
            <w:noWrap/>
            <w:vAlign w:val="center"/>
            <w:hideMark/>
          </w:tcPr>
          <w:p w14:paraId="77BDFC17"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
                <w:bCs/>
                <w:color w:val="000000"/>
                <w:sz w:val="28"/>
                <w:szCs w:val="28"/>
                <w:lang w:eastAsia="sk-SK"/>
              </w:rPr>
              <w:t xml:space="preserve">Ročná/týždenná hodinová dotácia: </w:t>
            </w:r>
          </w:p>
        </w:tc>
        <w:tc>
          <w:tcPr>
            <w:tcW w:w="6232" w:type="dxa"/>
            <w:shd w:val="clear" w:color="auto" w:fill="FFFFFF" w:themeFill="background1"/>
          </w:tcPr>
          <w:p w14:paraId="4E7CF5CA" w14:textId="77777777" w:rsidR="00CD345C" w:rsidRPr="00747826" w:rsidRDefault="00CD345C" w:rsidP="005F3040">
            <w:pPr>
              <w:spacing w:after="0" w:line="240" w:lineRule="auto"/>
              <w:rPr>
                <w:rFonts w:eastAsia="Times New Roman" w:cstheme="minorHAnsi"/>
                <w:bCs/>
                <w:color w:val="000000"/>
                <w:sz w:val="28"/>
                <w:szCs w:val="28"/>
                <w:lang w:eastAsia="sk-SK"/>
              </w:rPr>
            </w:pPr>
            <w:r w:rsidRPr="00747826">
              <w:rPr>
                <w:rFonts w:eastAsia="Times New Roman" w:cstheme="minorHAnsi"/>
                <w:bCs/>
                <w:color w:val="000000"/>
                <w:sz w:val="28"/>
                <w:szCs w:val="28"/>
                <w:lang w:eastAsia="sk-SK"/>
              </w:rPr>
              <w:t>132/4 (1. ročník)</w:t>
            </w:r>
            <w:r w:rsidRPr="00747826">
              <w:rPr>
                <w:rFonts w:eastAsia="Times New Roman" w:cstheme="minorHAnsi"/>
                <w:bCs/>
                <w:color w:val="000000"/>
                <w:sz w:val="28"/>
                <w:szCs w:val="28"/>
                <w:lang w:eastAsia="sk-SK"/>
              </w:rPr>
              <w:br/>
              <w:t>132/4 (2. ročník)</w:t>
            </w:r>
          </w:p>
          <w:p w14:paraId="2AEE34E7" w14:textId="77777777" w:rsidR="00CD345C" w:rsidRPr="00747826" w:rsidRDefault="00CD345C" w:rsidP="005F3040">
            <w:pPr>
              <w:spacing w:after="0" w:line="240" w:lineRule="auto"/>
              <w:rPr>
                <w:rFonts w:eastAsia="Times New Roman" w:cstheme="minorHAnsi"/>
                <w:b/>
                <w:bCs/>
                <w:color w:val="000000"/>
                <w:sz w:val="28"/>
                <w:szCs w:val="28"/>
                <w:lang w:eastAsia="sk-SK"/>
              </w:rPr>
            </w:pPr>
            <w:r w:rsidRPr="00747826">
              <w:rPr>
                <w:rFonts w:eastAsia="Times New Roman" w:cstheme="minorHAnsi"/>
                <w:bCs/>
                <w:color w:val="000000"/>
                <w:sz w:val="28"/>
                <w:szCs w:val="28"/>
                <w:lang w:eastAsia="sk-SK"/>
              </w:rPr>
              <w:t>132/4 (3. ročník)</w:t>
            </w:r>
          </w:p>
        </w:tc>
      </w:tr>
    </w:tbl>
    <w:p w14:paraId="64071873" w14:textId="77777777" w:rsidR="00CD345C" w:rsidRPr="00747826" w:rsidRDefault="00CD345C" w:rsidP="00CD345C">
      <w:pPr>
        <w:rPr>
          <w:rFonts w:cstheme="minorHAnsi"/>
          <w:b/>
          <w:sz w:val="28"/>
          <w:szCs w:val="28"/>
        </w:rPr>
      </w:pPr>
    </w:p>
    <w:p w14:paraId="7F41DCAC" w14:textId="77777777" w:rsidR="00CD345C" w:rsidRPr="00CD345C" w:rsidRDefault="00CD345C" w:rsidP="00CD345C">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predmetu</w:t>
      </w:r>
    </w:p>
    <w:p w14:paraId="1CBBBE14" w14:textId="77777777" w:rsidR="00CD345C" w:rsidRPr="00747826" w:rsidRDefault="00CD345C" w:rsidP="00CD345C">
      <w:pPr>
        <w:pStyle w:val="Zkladntext"/>
        <w:spacing w:before="111" w:line="276" w:lineRule="auto"/>
        <w:ind w:left="143" w:right="137"/>
        <w:jc w:val="both"/>
        <w:rPr>
          <w:rFonts w:asciiTheme="minorHAnsi" w:hAnsiTheme="minorHAnsi" w:cstheme="minorHAnsi"/>
        </w:rPr>
      </w:pPr>
      <w:r w:rsidRPr="00747826">
        <w:rPr>
          <w:rFonts w:asciiTheme="minorHAnsi" w:hAnsiTheme="minorHAnsi" w:cstheme="minorHAnsi"/>
          <w:spacing w:val="-2"/>
        </w:rPr>
        <w:t>Matematické</w:t>
      </w:r>
      <w:r w:rsidRPr="00747826">
        <w:rPr>
          <w:rFonts w:asciiTheme="minorHAnsi" w:hAnsiTheme="minorHAnsi" w:cstheme="minorHAnsi"/>
          <w:spacing w:val="-3"/>
        </w:rPr>
        <w:t xml:space="preserve"> </w:t>
      </w:r>
      <w:r w:rsidRPr="00747826">
        <w:rPr>
          <w:rFonts w:asciiTheme="minorHAnsi" w:hAnsiTheme="minorHAnsi" w:cstheme="minorHAnsi"/>
          <w:spacing w:val="-2"/>
        </w:rPr>
        <w:t>vzdelávanie</w:t>
      </w:r>
      <w:r w:rsidRPr="00747826">
        <w:rPr>
          <w:rFonts w:asciiTheme="minorHAnsi" w:hAnsiTheme="minorHAnsi" w:cstheme="minorHAnsi"/>
          <w:spacing w:val="-7"/>
        </w:rPr>
        <w:t xml:space="preserve"> </w:t>
      </w:r>
      <w:r w:rsidRPr="00747826">
        <w:rPr>
          <w:rFonts w:asciiTheme="minorHAnsi" w:hAnsiTheme="minorHAnsi" w:cstheme="minorHAnsi"/>
          <w:spacing w:val="-2"/>
        </w:rPr>
        <w:t>na</w:t>
      </w:r>
      <w:r w:rsidRPr="00747826">
        <w:rPr>
          <w:rFonts w:asciiTheme="minorHAnsi" w:hAnsiTheme="minorHAnsi" w:cstheme="minorHAnsi"/>
          <w:spacing w:val="-5"/>
        </w:rPr>
        <w:t xml:space="preserve"> </w:t>
      </w:r>
      <w:r w:rsidRPr="00747826">
        <w:rPr>
          <w:rFonts w:asciiTheme="minorHAnsi" w:hAnsiTheme="minorHAnsi" w:cstheme="minorHAnsi"/>
          <w:spacing w:val="-2"/>
        </w:rPr>
        <w:t>základných</w:t>
      </w:r>
      <w:r w:rsidRPr="00747826">
        <w:rPr>
          <w:rFonts w:asciiTheme="minorHAnsi" w:hAnsiTheme="minorHAnsi" w:cstheme="minorHAnsi"/>
          <w:spacing w:val="-5"/>
        </w:rPr>
        <w:t xml:space="preserve"> </w:t>
      </w:r>
      <w:r w:rsidRPr="00747826">
        <w:rPr>
          <w:rFonts w:asciiTheme="minorHAnsi" w:hAnsiTheme="minorHAnsi" w:cstheme="minorHAnsi"/>
          <w:spacing w:val="-2"/>
        </w:rPr>
        <w:t>školách</w:t>
      </w:r>
      <w:r w:rsidRPr="00747826">
        <w:rPr>
          <w:rFonts w:asciiTheme="minorHAnsi" w:hAnsiTheme="minorHAnsi" w:cstheme="minorHAnsi"/>
          <w:spacing w:val="-3"/>
        </w:rPr>
        <w:t xml:space="preserve"> </w:t>
      </w:r>
      <w:r w:rsidRPr="00747826">
        <w:rPr>
          <w:rFonts w:asciiTheme="minorHAnsi" w:hAnsiTheme="minorHAnsi" w:cstheme="minorHAnsi"/>
          <w:spacing w:val="-2"/>
        </w:rPr>
        <w:t>má</w:t>
      </w:r>
      <w:r w:rsidRPr="00747826">
        <w:rPr>
          <w:rFonts w:asciiTheme="minorHAnsi" w:hAnsiTheme="minorHAnsi" w:cstheme="minorHAnsi"/>
          <w:spacing w:val="-5"/>
        </w:rPr>
        <w:t xml:space="preserve"> </w:t>
      </w:r>
      <w:r w:rsidRPr="00747826">
        <w:rPr>
          <w:rFonts w:asciiTheme="minorHAnsi" w:hAnsiTheme="minorHAnsi" w:cstheme="minorHAnsi"/>
          <w:spacing w:val="-2"/>
        </w:rPr>
        <w:t>primárne</w:t>
      </w:r>
      <w:r w:rsidRPr="00747826">
        <w:rPr>
          <w:rFonts w:asciiTheme="minorHAnsi" w:hAnsiTheme="minorHAnsi" w:cstheme="minorHAnsi"/>
          <w:spacing w:val="-5"/>
        </w:rPr>
        <w:t xml:space="preserve"> </w:t>
      </w:r>
      <w:r w:rsidRPr="00747826">
        <w:rPr>
          <w:rFonts w:asciiTheme="minorHAnsi" w:hAnsiTheme="minorHAnsi" w:cstheme="minorHAnsi"/>
          <w:spacing w:val="-2"/>
        </w:rPr>
        <w:t>vytvárať</w:t>
      </w:r>
      <w:r w:rsidRPr="00747826">
        <w:rPr>
          <w:rFonts w:asciiTheme="minorHAnsi" w:hAnsiTheme="minorHAnsi" w:cstheme="minorHAnsi"/>
          <w:spacing w:val="-5"/>
        </w:rPr>
        <w:t xml:space="preserve"> </w:t>
      </w:r>
      <w:r w:rsidRPr="00747826">
        <w:rPr>
          <w:rFonts w:asciiTheme="minorHAnsi" w:hAnsiTheme="minorHAnsi" w:cstheme="minorHAnsi"/>
          <w:spacing w:val="-2"/>
        </w:rPr>
        <w:t>príležitosti</w:t>
      </w:r>
      <w:r w:rsidRPr="00747826">
        <w:rPr>
          <w:rFonts w:asciiTheme="minorHAnsi" w:hAnsiTheme="minorHAnsi" w:cstheme="minorHAnsi"/>
          <w:spacing w:val="-5"/>
        </w:rPr>
        <w:t xml:space="preserve"> </w:t>
      </w:r>
      <w:r w:rsidRPr="00747826">
        <w:rPr>
          <w:rFonts w:asciiTheme="minorHAnsi" w:hAnsiTheme="minorHAnsi" w:cstheme="minorHAnsi"/>
          <w:spacing w:val="-2"/>
        </w:rPr>
        <w:t>na</w:t>
      </w:r>
      <w:r w:rsidRPr="00747826">
        <w:rPr>
          <w:rFonts w:asciiTheme="minorHAnsi" w:hAnsiTheme="minorHAnsi" w:cstheme="minorHAnsi"/>
          <w:spacing w:val="-5"/>
        </w:rPr>
        <w:t xml:space="preserve"> </w:t>
      </w:r>
      <w:r w:rsidRPr="00747826">
        <w:rPr>
          <w:rFonts w:asciiTheme="minorHAnsi" w:hAnsiTheme="minorHAnsi" w:cstheme="minorHAnsi"/>
          <w:spacing w:val="-2"/>
        </w:rPr>
        <w:t>kultiváciu</w:t>
      </w:r>
      <w:r w:rsidRPr="00747826">
        <w:rPr>
          <w:rFonts w:asciiTheme="minorHAnsi" w:hAnsiTheme="minorHAnsi" w:cstheme="minorHAnsi"/>
          <w:spacing w:val="-5"/>
        </w:rPr>
        <w:t xml:space="preserve"> </w:t>
      </w:r>
      <w:r w:rsidRPr="00747826">
        <w:rPr>
          <w:rFonts w:asciiTheme="minorHAnsi" w:hAnsiTheme="minorHAnsi" w:cstheme="minorHAnsi"/>
          <w:spacing w:val="-2"/>
        </w:rPr>
        <w:t xml:space="preserve">ma‐ </w:t>
      </w:r>
      <w:r w:rsidRPr="00747826">
        <w:rPr>
          <w:rFonts w:asciiTheme="minorHAnsi" w:hAnsiTheme="minorHAnsi" w:cstheme="minorHAnsi"/>
        </w:rPr>
        <w:t>tematických</w:t>
      </w:r>
      <w:r w:rsidRPr="00747826">
        <w:rPr>
          <w:rFonts w:asciiTheme="minorHAnsi" w:hAnsiTheme="minorHAnsi" w:cstheme="minorHAnsi"/>
          <w:spacing w:val="-11"/>
        </w:rPr>
        <w:t xml:space="preserve"> </w:t>
      </w:r>
      <w:r w:rsidRPr="00747826">
        <w:rPr>
          <w:rFonts w:asciiTheme="minorHAnsi" w:hAnsiTheme="minorHAnsi" w:cstheme="minorHAnsi"/>
        </w:rPr>
        <w:t>činností,</w:t>
      </w:r>
      <w:r w:rsidRPr="00747826">
        <w:rPr>
          <w:rFonts w:asciiTheme="minorHAnsi" w:hAnsiTheme="minorHAnsi" w:cstheme="minorHAnsi"/>
          <w:spacing w:val="-13"/>
        </w:rPr>
        <w:t xml:space="preserve"> </w:t>
      </w:r>
      <w:r w:rsidRPr="00747826">
        <w:rPr>
          <w:rFonts w:asciiTheme="minorHAnsi" w:hAnsiTheme="minorHAnsi" w:cstheme="minorHAnsi"/>
        </w:rPr>
        <w:t>založených</w:t>
      </w:r>
      <w:r w:rsidRPr="00747826">
        <w:rPr>
          <w:rFonts w:asciiTheme="minorHAnsi" w:hAnsiTheme="minorHAnsi" w:cstheme="minorHAnsi"/>
          <w:spacing w:val="-13"/>
        </w:rPr>
        <w:t xml:space="preserve"> </w:t>
      </w:r>
      <w:r w:rsidRPr="00747826">
        <w:rPr>
          <w:rFonts w:asciiTheme="minorHAnsi" w:hAnsiTheme="minorHAnsi" w:cstheme="minorHAnsi"/>
        </w:rPr>
        <w:t>na</w:t>
      </w:r>
      <w:r w:rsidRPr="00747826">
        <w:rPr>
          <w:rFonts w:asciiTheme="minorHAnsi" w:hAnsiTheme="minorHAnsi" w:cstheme="minorHAnsi"/>
          <w:spacing w:val="-13"/>
        </w:rPr>
        <w:t xml:space="preserve"> </w:t>
      </w:r>
      <w:r w:rsidRPr="00747826">
        <w:rPr>
          <w:rFonts w:asciiTheme="minorHAnsi" w:hAnsiTheme="minorHAnsi" w:cstheme="minorHAnsi"/>
        </w:rPr>
        <w:t>aktívnom</w:t>
      </w:r>
      <w:r w:rsidRPr="00747826">
        <w:rPr>
          <w:rFonts w:asciiTheme="minorHAnsi" w:hAnsiTheme="minorHAnsi" w:cstheme="minorHAnsi"/>
          <w:spacing w:val="-13"/>
        </w:rPr>
        <w:t xml:space="preserve"> </w:t>
      </w:r>
      <w:r w:rsidRPr="00747826">
        <w:rPr>
          <w:rFonts w:asciiTheme="minorHAnsi" w:hAnsiTheme="minorHAnsi" w:cstheme="minorHAnsi"/>
        </w:rPr>
        <w:t>získavaní</w:t>
      </w:r>
      <w:r w:rsidRPr="00747826">
        <w:rPr>
          <w:rFonts w:asciiTheme="minorHAnsi" w:hAnsiTheme="minorHAnsi" w:cstheme="minorHAnsi"/>
          <w:spacing w:val="-13"/>
        </w:rPr>
        <w:t xml:space="preserve"> </w:t>
      </w:r>
      <w:r w:rsidRPr="00747826">
        <w:rPr>
          <w:rFonts w:asciiTheme="minorHAnsi" w:hAnsiTheme="minorHAnsi" w:cstheme="minorHAnsi"/>
        </w:rPr>
        <w:t>skúseností,</w:t>
      </w:r>
      <w:r w:rsidRPr="00747826">
        <w:rPr>
          <w:rFonts w:asciiTheme="minorHAnsi" w:hAnsiTheme="minorHAnsi" w:cstheme="minorHAnsi"/>
          <w:spacing w:val="-12"/>
        </w:rPr>
        <w:t xml:space="preserve"> </w:t>
      </w:r>
      <w:r w:rsidRPr="00747826">
        <w:rPr>
          <w:rFonts w:asciiTheme="minorHAnsi" w:hAnsiTheme="minorHAnsi" w:cstheme="minorHAnsi"/>
        </w:rPr>
        <w:t>objavovaní,</w:t>
      </w:r>
      <w:r w:rsidRPr="00747826">
        <w:rPr>
          <w:rFonts w:asciiTheme="minorHAnsi" w:hAnsiTheme="minorHAnsi" w:cstheme="minorHAnsi"/>
          <w:spacing w:val="-12"/>
        </w:rPr>
        <w:t xml:space="preserve"> </w:t>
      </w:r>
      <w:r w:rsidRPr="00747826">
        <w:rPr>
          <w:rFonts w:asciiTheme="minorHAnsi" w:hAnsiTheme="minorHAnsi" w:cstheme="minorHAnsi"/>
        </w:rPr>
        <w:t>overovaní</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13"/>
        </w:rPr>
        <w:t xml:space="preserve"> </w:t>
      </w:r>
      <w:r w:rsidRPr="00747826">
        <w:rPr>
          <w:rFonts w:asciiTheme="minorHAnsi" w:hAnsiTheme="minorHAnsi" w:cstheme="minorHAnsi"/>
        </w:rPr>
        <w:t>zovšeobecňovaní</w:t>
      </w:r>
      <w:r w:rsidRPr="00747826">
        <w:rPr>
          <w:rFonts w:asciiTheme="minorHAnsi" w:hAnsiTheme="minorHAnsi" w:cstheme="minorHAnsi"/>
          <w:spacing w:val="-9"/>
        </w:rPr>
        <w:t xml:space="preserve"> </w:t>
      </w:r>
      <w:r w:rsidRPr="00747826">
        <w:rPr>
          <w:rFonts w:asciiTheme="minorHAnsi" w:hAnsiTheme="minorHAnsi" w:cstheme="minorHAnsi"/>
        </w:rPr>
        <w:t>v</w:t>
      </w:r>
      <w:r w:rsidRPr="00747826">
        <w:rPr>
          <w:rFonts w:asciiTheme="minorHAnsi" w:hAnsiTheme="minorHAnsi" w:cstheme="minorHAnsi"/>
          <w:spacing w:val="-13"/>
        </w:rPr>
        <w:t xml:space="preserve"> </w:t>
      </w:r>
      <w:r w:rsidRPr="00747826">
        <w:rPr>
          <w:rFonts w:asciiTheme="minorHAnsi" w:hAnsiTheme="minorHAnsi" w:cstheme="minorHAnsi"/>
        </w:rPr>
        <w:t>kontexte</w:t>
      </w:r>
      <w:r w:rsidRPr="00747826">
        <w:rPr>
          <w:rFonts w:asciiTheme="minorHAnsi" w:hAnsiTheme="minorHAnsi" w:cstheme="minorHAnsi"/>
          <w:spacing w:val="-9"/>
        </w:rPr>
        <w:t xml:space="preserve"> </w:t>
      </w:r>
      <w:r w:rsidRPr="00747826">
        <w:rPr>
          <w:rFonts w:asciiTheme="minorHAnsi" w:hAnsiTheme="minorHAnsi" w:cstheme="minorHAnsi"/>
        </w:rPr>
        <w:t>matematického</w:t>
      </w:r>
      <w:r w:rsidRPr="00747826">
        <w:rPr>
          <w:rFonts w:asciiTheme="minorHAnsi" w:hAnsiTheme="minorHAnsi" w:cstheme="minorHAnsi"/>
          <w:spacing w:val="-9"/>
        </w:rPr>
        <w:t xml:space="preserve"> </w:t>
      </w:r>
      <w:r w:rsidRPr="00747826">
        <w:rPr>
          <w:rFonts w:asciiTheme="minorHAnsi" w:hAnsiTheme="minorHAnsi" w:cstheme="minorHAnsi"/>
        </w:rPr>
        <w:t>obsahu.</w:t>
      </w:r>
      <w:r w:rsidRPr="00747826">
        <w:rPr>
          <w:rFonts w:asciiTheme="minorHAnsi" w:hAnsiTheme="minorHAnsi" w:cstheme="minorHAnsi"/>
          <w:spacing w:val="-9"/>
        </w:rPr>
        <w:t xml:space="preserve"> </w:t>
      </w:r>
      <w:r w:rsidRPr="00747826">
        <w:rPr>
          <w:rFonts w:asciiTheme="minorHAnsi" w:hAnsiTheme="minorHAnsi" w:cstheme="minorHAnsi"/>
        </w:rPr>
        <w:t>Integrácia</w:t>
      </w:r>
      <w:r w:rsidRPr="00747826">
        <w:rPr>
          <w:rFonts w:asciiTheme="minorHAnsi" w:hAnsiTheme="minorHAnsi" w:cstheme="minorHAnsi"/>
          <w:spacing w:val="-9"/>
        </w:rPr>
        <w:t xml:space="preserve"> </w:t>
      </w:r>
      <w:r w:rsidRPr="00747826">
        <w:rPr>
          <w:rFonts w:asciiTheme="minorHAnsi" w:hAnsiTheme="minorHAnsi" w:cstheme="minorHAnsi"/>
        </w:rPr>
        <w:t>matematických</w:t>
      </w:r>
      <w:r w:rsidRPr="00747826">
        <w:rPr>
          <w:rFonts w:asciiTheme="minorHAnsi" w:hAnsiTheme="minorHAnsi" w:cstheme="minorHAnsi"/>
          <w:spacing w:val="-8"/>
        </w:rPr>
        <w:t xml:space="preserve"> </w:t>
      </w:r>
      <w:r w:rsidRPr="00747826">
        <w:rPr>
          <w:rFonts w:asciiTheme="minorHAnsi" w:hAnsiTheme="minorHAnsi" w:cstheme="minorHAnsi"/>
        </w:rPr>
        <w:t>činností</w:t>
      </w:r>
      <w:r w:rsidRPr="00747826">
        <w:rPr>
          <w:rFonts w:asciiTheme="minorHAnsi" w:hAnsiTheme="minorHAnsi" w:cstheme="minorHAnsi"/>
          <w:spacing w:val="-9"/>
        </w:rPr>
        <w:t xml:space="preserve"> </w:t>
      </w:r>
      <w:r w:rsidRPr="00747826">
        <w:rPr>
          <w:rFonts w:asciiTheme="minorHAnsi" w:hAnsiTheme="minorHAnsi" w:cstheme="minorHAnsi"/>
        </w:rPr>
        <w:t>do</w:t>
      </w:r>
      <w:r w:rsidRPr="00747826">
        <w:rPr>
          <w:rFonts w:asciiTheme="minorHAnsi" w:hAnsiTheme="minorHAnsi" w:cstheme="minorHAnsi"/>
          <w:spacing w:val="-13"/>
        </w:rPr>
        <w:t xml:space="preserve"> </w:t>
      </w:r>
      <w:r w:rsidRPr="00747826">
        <w:rPr>
          <w:rFonts w:asciiTheme="minorHAnsi" w:hAnsiTheme="minorHAnsi" w:cstheme="minorHAnsi"/>
        </w:rPr>
        <w:t>vzdelávania vedie</w:t>
      </w:r>
      <w:r w:rsidRPr="00747826">
        <w:rPr>
          <w:rFonts w:asciiTheme="minorHAnsi" w:hAnsiTheme="minorHAnsi" w:cstheme="minorHAnsi"/>
          <w:spacing w:val="-4"/>
        </w:rPr>
        <w:t xml:space="preserve"> </w:t>
      </w:r>
      <w:r w:rsidRPr="00747826">
        <w:rPr>
          <w:rFonts w:asciiTheme="minorHAnsi" w:hAnsiTheme="minorHAnsi" w:cstheme="minorHAnsi"/>
        </w:rPr>
        <w:t>k</w:t>
      </w:r>
      <w:r w:rsidRPr="00747826">
        <w:rPr>
          <w:rFonts w:asciiTheme="minorHAnsi" w:hAnsiTheme="minorHAnsi" w:cstheme="minorHAnsi"/>
          <w:spacing w:val="-4"/>
        </w:rPr>
        <w:t xml:space="preserve"> </w:t>
      </w:r>
      <w:r w:rsidRPr="00747826">
        <w:rPr>
          <w:rFonts w:asciiTheme="minorHAnsi" w:hAnsiTheme="minorHAnsi" w:cstheme="minorHAnsi"/>
        </w:rPr>
        <w:t>rozvoju</w:t>
      </w:r>
      <w:r w:rsidRPr="00747826">
        <w:rPr>
          <w:rFonts w:asciiTheme="minorHAnsi" w:hAnsiTheme="minorHAnsi" w:cstheme="minorHAnsi"/>
          <w:spacing w:val="-4"/>
        </w:rPr>
        <w:t xml:space="preserve"> </w:t>
      </w:r>
      <w:r w:rsidRPr="00747826">
        <w:rPr>
          <w:rFonts w:asciiTheme="minorHAnsi" w:hAnsiTheme="minorHAnsi" w:cstheme="minorHAnsi"/>
        </w:rPr>
        <w:t>dôležitých</w:t>
      </w:r>
      <w:r w:rsidRPr="00747826">
        <w:rPr>
          <w:rFonts w:asciiTheme="minorHAnsi" w:hAnsiTheme="minorHAnsi" w:cstheme="minorHAnsi"/>
          <w:spacing w:val="-4"/>
        </w:rPr>
        <w:t xml:space="preserve"> </w:t>
      </w:r>
      <w:r w:rsidRPr="00747826">
        <w:rPr>
          <w:rFonts w:asciiTheme="minorHAnsi" w:hAnsiTheme="minorHAnsi" w:cstheme="minorHAnsi"/>
        </w:rPr>
        <w:t>vlastností</w:t>
      </w:r>
      <w:r w:rsidRPr="00747826">
        <w:rPr>
          <w:rFonts w:asciiTheme="minorHAnsi" w:hAnsiTheme="minorHAnsi" w:cstheme="minorHAnsi"/>
          <w:spacing w:val="-4"/>
        </w:rPr>
        <w:t xml:space="preserve"> </w:t>
      </w:r>
      <w:r w:rsidRPr="00747826">
        <w:rPr>
          <w:rFonts w:asciiTheme="minorHAnsi" w:hAnsiTheme="minorHAnsi" w:cstheme="minorHAnsi"/>
        </w:rPr>
        <w:t>a</w:t>
      </w:r>
      <w:r w:rsidRPr="00747826">
        <w:rPr>
          <w:rFonts w:asciiTheme="minorHAnsi" w:hAnsiTheme="minorHAnsi" w:cstheme="minorHAnsi"/>
          <w:spacing w:val="-4"/>
        </w:rPr>
        <w:t xml:space="preserve"> </w:t>
      </w:r>
      <w:r w:rsidRPr="00747826">
        <w:rPr>
          <w:rFonts w:asciiTheme="minorHAnsi" w:hAnsiTheme="minorHAnsi" w:cstheme="minorHAnsi"/>
        </w:rPr>
        <w:t>návykov</w:t>
      </w:r>
      <w:r w:rsidRPr="00747826">
        <w:rPr>
          <w:rFonts w:asciiTheme="minorHAnsi" w:hAnsiTheme="minorHAnsi" w:cstheme="minorHAnsi"/>
          <w:spacing w:val="-3"/>
        </w:rPr>
        <w:t xml:space="preserve"> </w:t>
      </w:r>
      <w:r w:rsidRPr="00747826">
        <w:rPr>
          <w:rFonts w:asciiTheme="minorHAnsi" w:hAnsiTheme="minorHAnsi" w:cstheme="minorHAnsi"/>
        </w:rPr>
        <w:t>mysle,</w:t>
      </w:r>
      <w:r w:rsidRPr="00747826">
        <w:rPr>
          <w:rFonts w:asciiTheme="minorHAnsi" w:hAnsiTheme="minorHAnsi" w:cstheme="minorHAnsi"/>
          <w:spacing w:val="-4"/>
        </w:rPr>
        <w:t xml:space="preserve"> </w:t>
      </w:r>
      <w:r w:rsidRPr="00747826">
        <w:rPr>
          <w:rFonts w:asciiTheme="minorHAnsi" w:hAnsiTheme="minorHAnsi" w:cstheme="minorHAnsi"/>
        </w:rPr>
        <w:t>akými</w:t>
      </w:r>
      <w:r w:rsidRPr="00747826">
        <w:rPr>
          <w:rFonts w:asciiTheme="minorHAnsi" w:hAnsiTheme="minorHAnsi" w:cstheme="minorHAnsi"/>
          <w:spacing w:val="-4"/>
        </w:rPr>
        <w:t xml:space="preserve"> </w:t>
      </w:r>
      <w:r w:rsidRPr="00747826">
        <w:rPr>
          <w:rFonts w:asciiTheme="minorHAnsi" w:hAnsiTheme="minorHAnsi" w:cstheme="minorHAnsi"/>
        </w:rPr>
        <w:t>sú</w:t>
      </w:r>
      <w:r w:rsidRPr="00747826">
        <w:rPr>
          <w:rFonts w:asciiTheme="minorHAnsi" w:hAnsiTheme="minorHAnsi" w:cstheme="minorHAnsi"/>
          <w:spacing w:val="-4"/>
        </w:rPr>
        <w:t xml:space="preserve"> </w:t>
      </w:r>
      <w:r w:rsidRPr="00747826">
        <w:rPr>
          <w:rFonts w:asciiTheme="minorHAnsi" w:hAnsiTheme="minorHAnsi" w:cstheme="minorHAnsi"/>
        </w:rPr>
        <w:t>vytrvalosť</w:t>
      </w:r>
      <w:r w:rsidRPr="00747826">
        <w:rPr>
          <w:rFonts w:asciiTheme="minorHAnsi" w:hAnsiTheme="minorHAnsi" w:cstheme="minorHAnsi"/>
          <w:spacing w:val="-4"/>
        </w:rPr>
        <w:t xml:space="preserve"> </w:t>
      </w:r>
      <w:r w:rsidRPr="00747826">
        <w:rPr>
          <w:rFonts w:asciiTheme="minorHAnsi" w:hAnsiTheme="minorHAnsi" w:cstheme="minorHAnsi"/>
        </w:rPr>
        <w:t>či</w:t>
      </w:r>
      <w:r w:rsidRPr="00747826">
        <w:rPr>
          <w:rFonts w:asciiTheme="minorHAnsi" w:hAnsiTheme="minorHAnsi" w:cstheme="minorHAnsi"/>
          <w:spacing w:val="-3"/>
        </w:rPr>
        <w:t xml:space="preserve"> </w:t>
      </w:r>
      <w:r w:rsidRPr="00747826">
        <w:rPr>
          <w:rFonts w:asciiTheme="minorHAnsi" w:hAnsiTheme="minorHAnsi" w:cstheme="minorHAnsi"/>
        </w:rPr>
        <w:t>presnosť,</w:t>
      </w:r>
      <w:r w:rsidRPr="00747826">
        <w:rPr>
          <w:rFonts w:asciiTheme="minorHAnsi" w:hAnsiTheme="minorHAnsi" w:cstheme="minorHAnsi"/>
          <w:spacing w:val="-3"/>
        </w:rPr>
        <w:t xml:space="preserve"> </w:t>
      </w:r>
      <w:r w:rsidRPr="00747826">
        <w:rPr>
          <w:rFonts w:asciiTheme="minorHAnsi" w:hAnsiTheme="minorHAnsi" w:cstheme="minorHAnsi"/>
        </w:rPr>
        <w:t>ale</w:t>
      </w:r>
      <w:r w:rsidRPr="00747826">
        <w:rPr>
          <w:rFonts w:asciiTheme="minorHAnsi" w:hAnsiTheme="minorHAnsi" w:cstheme="minorHAnsi"/>
          <w:spacing w:val="-4"/>
        </w:rPr>
        <w:t xml:space="preserve"> </w:t>
      </w:r>
      <w:r w:rsidRPr="00747826">
        <w:rPr>
          <w:rFonts w:asciiTheme="minorHAnsi" w:hAnsiTheme="minorHAnsi" w:cstheme="minorHAnsi"/>
        </w:rPr>
        <w:t>aj</w:t>
      </w:r>
      <w:r w:rsidRPr="00747826">
        <w:rPr>
          <w:rFonts w:asciiTheme="minorHAnsi" w:hAnsiTheme="minorHAnsi" w:cstheme="minorHAnsi"/>
          <w:spacing w:val="-3"/>
        </w:rPr>
        <w:t xml:space="preserve"> </w:t>
      </w:r>
      <w:r w:rsidRPr="00747826">
        <w:rPr>
          <w:rFonts w:asciiTheme="minorHAnsi" w:hAnsiTheme="minorHAnsi" w:cstheme="minorHAnsi"/>
        </w:rPr>
        <w:t>k</w:t>
      </w:r>
      <w:r w:rsidRPr="00747826">
        <w:rPr>
          <w:rFonts w:asciiTheme="minorHAnsi" w:hAnsiTheme="minorHAnsi" w:cstheme="minorHAnsi"/>
          <w:spacing w:val="-4"/>
        </w:rPr>
        <w:t xml:space="preserve"> </w:t>
      </w:r>
      <w:r w:rsidRPr="00747826">
        <w:rPr>
          <w:rFonts w:asciiTheme="minorHAnsi" w:hAnsiTheme="minorHAnsi" w:cstheme="minorHAnsi"/>
        </w:rPr>
        <w:t>rozvoju</w:t>
      </w:r>
      <w:r w:rsidRPr="00747826">
        <w:rPr>
          <w:rFonts w:asciiTheme="minorHAnsi" w:hAnsiTheme="minorHAnsi" w:cstheme="minorHAnsi"/>
          <w:spacing w:val="-13"/>
        </w:rPr>
        <w:t xml:space="preserve"> </w:t>
      </w:r>
      <w:r w:rsidRPr="00747826">
        <w:rPr>
          <w:rFonts w:asciiTheme="minorHAnsi" w:hAnsiTheme="minorHAnsi" w:cstheme="minorHAnsi"/>
        </w:rPr>
        <w:t>sociálnych</w:t>
      </w:r>
      <w:r w:rsidRPr="00747826">
        <w:rPr>
          <w:rFonts w:asciiTheme="minorHAnsi" w:hAnsiTheme="minorHAnsi" w:cstheme="minorHAnsi"/>
          <w:spacing w:val="-13"/>
        </w:rPr>
        <w:t xml:space="preserve"> </w:t>
      </w:r>
      <w:r w:rsidRPr="00747826">
        <w:rPr>
          <w:rFonts w:asciiTheme="minorHAnsi" w:hAnsiTheme="minorHAnsi" w:cstheme="minorHAnsi"/>
        </w:rPr>
        <w:t>kompetencií</w:t>
      </w:r>
      <w:r w:rsidRPr="00747826">
        <w:rPr>
          <w:rFonts w:asciiTheme="minorHAnsi" w:hAnsiTheme="minorHAnsi" w:cstheme="minorHAnsi"/>
          <w:spacing w:val="-13"/>
        </w:rPr>
        <w:t xml:space="preserve"> </w:t>
      </w:r>
      <w:r w:rsidRPr="00747826">
        <w:rPr>
          <w:rFonts w:asciiTheme="minorHAnsi" w:hAnsiTheme="minorHAnsi" w:cstheme="minorHAnsi"/>
        </w:rPr>
        <w:t>(spolupráca,</w:t>
      </w:r>
      <w:r w:rsidRPr="00747826">
        <w:rPr>
          <w:rFonts w:asciiTheme="minorHAnsi" w:hAnsiTheme="minorHAnsi" w:cstheme="minorHAnsi"/>
          <w:spacing w:val="-13"/>
        </w:rPr>
        <w:t xml:space="preserve"> </w:t>
      </w:r>
      <w:r w:rsidRPr="00747826">
        <w:rPr>
          <w:rFonts w:asciiTheme="minorHAnsi" w:hAnsiTheme="minorHAnsi" w:cstheme="minorHAnsi"/>
        </w:rPr>
        <w:t>komunikácia),</w:t>
      </w:r>
      <w:r w:rsidRPr="00747826">
        <w:rPr>
          <w:rFonts w:asciiTheme="minorHAnsi" w:hAnsiTheme="minorHAnsi" w:cstheme="minorHAnsi"/>
          <w:spacing w:val="-13"/>
        </w:rPr>
        <w:t xml:space="preserve"> </w:t>
      </w:r>
      <w:proofErr w:type="spellStart"/>
      <w:r w:rsidRPr="00747826">
        <w:rPr>
          <w:rFonts w:asciiTheme="minorHAnsi" w:hAnsiTheme="minorHAnsi" w:cstheme="minorHAnsi"/>
        </w:rPr>
        <w:t>sebarozvojových</w:t>
      </w:r>
      <w:proofErr w:type="spellEnd"/>
      <w:r w:rsidRPr="00747826">
        <w:rPr>
          <w:rFonts w:asciiTheme="minorHAnsi" w:hAnsiTheme="minorHAnsi" w:cstheme="minorHAnsi"/>
          <w:spacing w:val="-13"/>
        </w:rPr>
        <w:t xml:space="preserve"> </w:t>
      </w:r>
      <w:r w:rsidRPr="00747826">
        <w:rPr>
          <w:rFonts w:asciiTheme="minorHAnsi" w:hAnsiTheme="minorHAnsi" w:cstheme="minorHAnsi"/>
        </w:rPr>
        <w:t>kompetencií</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13"/>
        </w:rPr>
        <w:t xml:space="preserve"> </w:t>
      </w:r>
      <w:r w:rsidRPr="00747826">
        <w:rPr>
          <w:rFonts w:asciiTheme="minorHAnsi" w:hAnsiTheme="minorHAnsi" w:cstheme="minorHAnsi"/>
        </w:rPr>
        <w:t xml:space="preserve">kritického </w:t>
      </w:r>
      <w:r w:rsidRPr="00747826">
        <w:rPr>
          <w:rFonts w:asciiTheme="minorHAnsi" w:hAnsiTheme="minorHAnsi" w:cstheme="minorHAnsi"/>
          <w:spacing w:val="-2"/>
        </w:rPr>
        <w:t>myslenia.</w:t>
      </w:r>
    </w:p>
    <w:p w14:paraId="6977C806" w14:textId="15E8787D" w:rsidR="00CD345C" w:rsidRPr="00747826" w:rsidRDefault="00CD345C" w:rsidP="00CD345C">
      <w:pPr>
        <w:pStyle w:val="Zkladntext"/>
        <w:spacing w:before="60" w:line="276" w:lineRule="auto"/>
        <w:ind w:left="143" w:right="133"/>
        <w:jc w:val="both"/>
        <w:rPr>
          <w:rFonts w:asciiTheme="minorHAnsi" w:hAnsiTheme="minorHAnsi" w:cstheme="minorHAnsi"/>
        </w:rPr>
      </w:pPr>
      <w:r w:rsidRPr="00747826">
        <w:rPr>
          <w:rFonts w:asciiTheme="minorHAnsi" w:hAnsiTheme="minorHAnsi" w:cstheme="minorHAnsi"/>
        </w:rPr>
        <w:t>Cieľom</w:t>
      </w:r>
      <w:r w:rsidRPr="00747826">
        <w:rPr>
          <w:rFonts w:asciiTheme="minorHAnsi" w:hAnsiTheme="minorHAnsi" w:cstheme="minorHAnsi"/>
          <w:spacing w:val="-6"/>
        </w:rPr>
        <w:t xml:space="preserve"> </w:t>
      </w:r>
      <w:r w:rsidRPr="00747826">
        <w:rPr>
          <w:rFonts w:asciiTheme="minorHAnsi" w:hAnsiTheme="minorHAnsi" w:cstheme="minorHAnsi"/>
        </w:rPr>
        <w:t>matematického</w:t>
      </w:r>
      <w:r w:rsidRPr="00747826">
        <w:rPr>
          <w:rFonts w:asciiTheme="minorHAnsi" w:hAnsiTheme="minorHAnsi" w:cstheme="minorHAnsi"/>
          <w:spacing w:val="-6"/>
        </w:rPr>
        <w:t xml:space="preserve"> </w:t>
      </w:r>
      <w:r w:rsidRPr="00747826">
        <w:rPr>
          <w:rFonts w:asciiTheme="minorHAnsi" w:hAnsiTheme="minorHAnsi" w:cstheme="minorHAnsi"/>
        </w:rPr>
        <w:t>vzdelávania</w:t>
      </w:r>
      <w:r w:rsidRPr="00747826">
        <w:rPr>
          <w:rFonts w:asciiTheme="minorHAnsi" w:hAnsiTheme="minorHAnsi" w:cstheme="minorHAnsi"/>
          <w:spacing w:val="-8"/>
        </w:rPr>
        <w:t xml:space="preserve"> </w:t>
      </w:r>
      <w:r w:rsidRPr="00747826">
        <w:rPr>
          <w:rFonts w:asciiTheme="minorHAnsi" w:hAnsiTheme="minorHAnsi" w:cstheme="minorHAnsi"/>
        </w:rPr>
        <w:t>je</w:t>
      </w:r>
      <w:r w:rsidRPr="00747826">
        <w:rPr>
          <w:rFonts w:asciiTheme="minorHAnsi" w:hAnsiTheme="minorHAnsi" w:cstheme="minorHAnsi"/>
          <w:spacing w:val="-7"/>
        </w:rPr>
        <w:t xml:space="preserve"> </w:t>
      </w:r>
      <w:r w:rsidRPr="00747826">
        <w:rPr>
          <w:rFonts w:asciiTheme="minorHAnsi" w:hAnsiTheme="minorHAnsi" w:cstheme="minorHAnsi"/>
        </w:rPr>
        <w:t>vytvoriť</w:t>
      </w:r>
      <w:r w:rsidRPr="00747826">
        <w:rPr>
          <w:rFonts w:asciiTheme="minorHAnsi" w:hAnsiTheme="minorHAnsi" w:cstheme="minorHAnsi"/>
          <w:spacing w:val="-6"/>
        </w:rPr>
        <w:t xml:space="preserve"> </w:t>
      </w:r>
      <w:r w:rsidRPr="00747826">
        <w:rPr>
          <w:rFonts w:asciiTheme="minorHAnsi" w:hAnsiTheme="minorHAnsi" w:cstheme="minorHAnsi"/>
        </w:rPr>
        <w:t>veku</w:t>
      </w:r>
      <w:r w:rsidRPr="00747826">
        <w:rPr>
          <w:rFonts w:asciiTheme="minorHAnsi" w:hAnsiTheme="minorHAnsi" w:cstheme="minorHAnsi"/>
          <w:spacing w:val="-7"/>
        </w:rPr>
        <w:t xml:space="preserve"> </w:t>
      </w:r>
      <w:r w:rsidRPr="00747826">
        <w:rPr>
          <w:rFonts w:asciiTheme="minorHAnsi" w:hAnsiTheme="minorHAnsi" w:cstheme="minorHAnsi"/>
        </w:rPr>
        <w:t>a</w:t>
      </w:r>
      <w:r w:rsidRPr="00747826">
        <w:rPr>
          <w:rFonts w:asciiTheme="minorHAnsi" w:hAnsiTheme="minorHAnsi" w:cstheme="minorHAnsi"/>
          <w:spacing w:val="-3"/>
        </w:rPr>
        <w:t xml:space="preserve"> </w:t>
      </w:r>
      <w:r w:rsidRPr="00747826">
        <w:rPr>
          <w:rFonts w:asciiTheme="minorHAnsi" w:hAnsiTheme="minorHAnsi" w:cstheme="minorHAnsi"/>
        </w:rPr>
        <w:t>schopnostiam</w:t>
      </w:r>
      <w:r w:rsidRPr="00747826">
        <w:rPr>
          <w:rFonts w:asciiTheme="minorHAnsi" w:hAnsiTheme="minorHAnsi" w:cstheme="minorHAnsi"/>
          <w:spacing w:val="-6"/>
        </w:rPr>
        <w:t xml:space="preserve"> </w:t>
      </w:r>
      <w:r w:rsidRPr="00747826">
        <w:rPr>
          <w:rFonts w:asciiTheme="minorHAnsi" w:hAnsiTheme="minorHAnsi" w:cstheme="minorHAnsi"/>
        </w:rPr>
        <w:t>primerané</w:t>
      </w:r>
      <w:r w:rsidRPr="00747826">
        <w:rPr>
          <w:rFonts w:asciiTheme="minorHAnsi" w:hAnsiTheme="minorHAnsi" w:cstheme="minorHAnsi"/>
          <w:spacing w:val="-6"/>
        </w:rPr>
        <w:t xml:space="preserve"> </w:t>
      </w:r>
      <w:r w:rsidRPr="00747826">
        <w:rPr>
          <w:rFonts w:asciiTheme="minorHAnsi" w:hAnsiTheme="minorHAnsi" w:cstheme="minorHAnsi"/>
        </w:rPr>
        <w:t>podmienky</w:t>
      </w:r>
      <w:r w:rsidRPr="00747826">
        <w:rPr>
          <w:rFonts w:asciiTheme="minorHAnsi" w:hAnsiTheme="minorHAnsi" w:cstheme="minorHAnsi"/>
          <w:spacing w:val="-7"/>
        </w:rPr>
        <w:t xml:space="preserve"> </w:t>
      </w:r>
      <w:r w:rsidRPr="00747826">
        <w:rPr>
          <w:rFonts w:asciiTheme="minorHAnsi" w:hAnsiTheme="minorHAnsi" w:cstheme="minorHAnsi"/>
        </w:rPr>
        <w:t>na</w:t>
      </w:r>
      <w:r w:rsidRPr="00747826">
        <w:rPr>
          <w:rFonts w:asciiTheme="minorHAnsi" w:hAnsiTheme="minorHAnsi" w:cstheme="minorHAnsi"/>
          <w:spacing w:val="-6"/>
        </w:rPr>
        <w:t xml:space="preserve"> </w:t>
      </w:r>
      <w:r w:rsidRPr="00747826">
        <w:rPr>
          <w:rFonts w:asciiTheme="minorHAnsi" w:hAnsiTheme="minorHAnsi" w:cstheme="minorHAnsi"/>
        </w:rPr>
        <w:t xml:space="preserve">do‐ siahnutie rozvinutej matematickej gramotnosti, ďalších doménových gramotností </w:t>
      </w:r>
      <w:r>
        <w:rPr>
          <w:rFonts w:asciiTheme="minorHAnsi" w:hAnsiTheme="minorHAnsi" w:cstheme="minorHAnsi"/>
        </w:rPr>
        <w:br/>
      </w:r>
      <w:r w:rsidRPr="00747826">
        <w:rPr>
          <w:rFonts w:asciiTheme="minorHAnsi" w:hAnsiTheme="minorHAnsi" w:cstheme="minorHAnsi"/>
        </w:rPr>
        <w:t>a</w:t>
      </w:r>
      <w:r w:rsidRPr="00747826">
        <w:rPr>
          <w:rFonts w:asciiTheme="minorHAnsi" w:hAnsiTheme="minorHAnsi" w:cstheme="minorHAnsi"/>
          <w:spacing w:val="-3"/>
        </w:rPr>
        <w:t xml:space="preserve"> </w:t>
      </w:r>
      <w:r w:rsidRPr="00747826">
        <w:rPr>
          <w:rFonts w:asciiTheme="minorHAnsi" w:hAnsiTheme="minorHAnsi" w:cstheme="minorHAnsi"/>
        </w:rPr>
        <w:t>prierezových spôsobilostí</w:t>
      </w:r>
      <w:r w:rsidRPr="00747826">
        <w:rPr>
          <w:rFonts w:asciiTheme="minorHAnsi" w:hAnsiTheme="minorHAnsi" w:cstheme="minorHAnsi"/>
          <w:spacing w:val="-13"/>
        </w:rPr>
        <w:t xml:space="preserve"> </w:t>
      </w:r>
      <w:r w:rsidRPr="00747826">
        <w:rPr>
          <w:rFonts w:asciiTheme="minorHAnsi" w:hAnsiTheme="minorHAnsi" w:cstheme="minorHAnsi"/>
        </w:rPr>
        <w:t>žiakov.</w:t>
      </w:r>
      <w:r w:rsidRPr="00747826">
        <w:rPr>
          <w:rFonts w:asciiTheme="minorHAnsi" w:hAnsiTheme="minorHAnsi" w:cstheme="minorHAnsi"/>
          <w:spacing w:val="-13"/>
        </w:rPr>
        <w:t xml:space="preserve"> </w:t>
      </w:r>
      <w:r w:rsidRPr="00747826">
        <w:rPr>
          <w:rFonts w:asciiTheme="minorHAnsi" w:hAnsiTheme="minorHAnsi" w:cstheme="minorHAnsi"/>
        </w:rPr>
        <w:t>Matematická</w:t>
      </w:r>
      <w:r w:rsidRPr="00747826">
        <w:rPr>
          <w:rFonts w:asciiTheme="minorHAnsi" w:hAnsiTheme="minorHAnsi" w:cstheme="minorHAnsi"/>
          <w:spacing w:val="-12"/>
        </w:rPr>
        <w:t xml:space="preserve"> </w:t>
      </w:r>
      <w:r w:rsidRPr="00747826">
        <w:rPr>
          <w:rFonts w:asciiTheme="minorHAnsi" w:hAnsiTheme="minorHAnsi" w:cstheme="minorHAnsi"/>
        </w:rPr>
        <w:t>gramotnosť</w:t>
      </w:r>
      <w:r w:rsidRPr="00747826">
        <w:rPr>
          <w:rFonts w:asciiTheme="minorHAnsi" w:hAnsiTheme="minorHAnsi" w:cstheme="minorHAnsi"/>
          <w:spacing w:val="-12"/>
        </w:rPr>
        <w:t xml:space="preserve"> </w:t>
      </w:r>
      <w:r w:rsidRPr="00747826">
        <w:rPr>
          <w:rFonts w:asciiTheme="minorHAnsi" w:hAnsiTheme="minorHAnsi" w:cstheme="minorHAnsi"/>
        </w:rPr>
        <w:t>(zjednodušene)</w:t>
      </w:r>
      <w:r w:rsidRPr="00747826">
        <w:rPr>
          <w:rFonts w:asciiTheme="minorHAnsi" w:hAnsiTheme="minorHAnsi" w:cstheme="minorHAnsi"/>
          <w:spacing w:val="-13"/>
        </w:rPr>
        <w:t xml:space="preserve"> </w:t>
      </w:r>
      <w:r w:rsidRPr="00747826">
        <w:rPr>
          <w:rFonts w:asciiTheme="minorHAnsi" w:hAnsiTheme="minorHAnsi" w:cstheme="minorHAnsi"/>
        </w:rPr>
        <w:t>je</w:t>
      </w:r>
      <w:r w:rsidRPr="00747826">
        <w:rPr>
          <w:rFonts w:asciiTheme="minorHAnsi" w:hAnsiTheme="minorHAnsi" w:cstheme="minorHAnsi"/>
          <w:spacing w:val="-13"/>
        </w:rPr>
        <w:t xml:space="preserve"> </w:t>
      </w:r>
      <w:r w:rsidRPr="00747826">
        <w:rPr>
          <w:rFonts w:asciiTheme="minorHAnsi" w:hAnsiTheme="minorHAnsi" w:cstheme="minorHAnsi"/>
        </w:rPr>
        <w:t>súbor</w:t>
      </w:r>
      <w:r w:rsidRPr="00747826">
        <w:rPr>
          <w:rFonts w:asciiTheme="minorHAnsi" w:hAnsiTheme="minorHAnsi" w:cstheme="minorHAnsi"/>
          <w:spacing w:val="-13"/>
        </w:rPr>
        <w:t xml:space="preserve"> </w:t>
      </w:r>
      <w:r w:rsidRPr="00747826">
        <w:rPr>
          <w:rFonts w:asciiTheme="minorHAnsi" w:hAnsiTheme="minorHAnsi" w:cstheme="minorHAnsi"/>
        </w:rPr>
        <w:t>zručností,</w:t>
      </w:r>
      <w:r w:rsidRPr="00747826">
        <w:rPr>
          <w:rFonts w:asciiTheme="minorHAnsi" w:hAnsiTheme="minorHAnsi" w:cstheme="minorHAnsi"/>
          <w:spacing w:val="-13"/>
        </w:rPr>
        <w:t xml:space="preserve"> </w:t>
      </w:r>
      <w:r w:rsidRPr="00747826">
        <w:rPr>
          <w:rFonts w:asciiTheme="minorHAnsi" w:hAnsiTheme="minorHAnsi" w:cstheme="minorHAnsi"/>
        </w:rPr>
        <w:t>schopností</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12"/>
        </w:rPr>
        <w:t xml:space="preserve"> </w:t>
      </w:r>
      <w:r w:rsidRPr="00747826">
        <w:rPr>
          <w:rFonts w:asciiTheme="minorHAnsi" w:hAnsiTheme="minorHAnsi" w:cstheme="minorHAnsi"/>
        </w:rPr>
        <w:t xml:space="preserve">znalostí, ktoré umožňujú rozoznať matematickú podstatu problémov a riešiť ich pomocou matematiky. Matematicky gramotný jedinec disponuje kompetenciami, akými sú schopnosť komunikácie v matematike, schopnosť </w:t>
      </w:r>
      <w:proofErr w:type="spellStart"/>
      <w:r w:rsidRPr="00747826">
        <w:rPr>
          <w:rFonts w:asciiTheme="minorHAnsi" w:hAnsiTheme="minorHAnsi" w:cstheme="minorHAnsi"/>
        </w:rPr>
        <w:t>matematizácie</w:t>
      </w:r>
      <w:proofErr w:type="spellEnd"/>
      <w:r w:rsidRPr="00747826">
        <w:rPr>
          <w:rFonts w:asciiTheme="minorHAnsi" w:hAnsiTheme="minorHAnsi" w:cstheme="minorHAnsi"/>
        </w:rPr>
        <w:t xml:space="preserve">, schopnosť používania vhodných reprezentácií, schopnosť logického uvažovania </w:t>
      </w:r>
      <w:r>
        <w:rPr>
          <w:rFonts w:asciiTheme="minorHAnsi" w:hAnsiTheme="minorHAnsi" w:cstheme="minorHAnsi"/>
        </w:rPr>
        <w:br/>
      </w:r>
      <w:r w:rsidRPr="00747826">
        <w:rPr>
          <w:rFonts w:asciiTheme="minorHAnsi" w:hAnsiTheme="minorHAnsi" w:cstheme="minorHAnsi"/>
        </w:rPr>
        <w:t>a argumentácie, schopnosť navrhnúť stratégiu riešenia problému, schopnosť používať symbolický matematický jazyk a schopnosť používať matematické nástroje</w:t>
      </w:r>
      <w:r w:rsidRPr="00747826">
        <w:rPr>
          <w:rFonts w:asciiTheme="minorHAnsi" w:hAnsiTheme="minorHAnsi" w:cstheme="minorHAnsi"/>
          <w:spacing w:val="40"/>
        </w:rPr>
        <w:t xml:space="preserve"> </w:t>
      </w:r>
      <w:r w:rsidRPr="00747826">
        <w:rPr>
          <w:rFonts w:asciiTheme="minorHAnsi" w:hAnsiTheme="minorHAnsi" w:cstheme="minorHAnsi"/>
        </w:rPr>
        <w:t>pri riešení problémov.</w:t>
      </w:r>
    </w:p>
    <w:p w14:paraId="33418850" w14:textId="77777777" w:rsidR="00CD345C" w:rsidRPr="00747826" w:rsidRDefault="00CD345C" w:rsidP="00CD345C">
      <w:pPr>
        <w:pStyle w:val="Zkladntext"/>
        <w:spacing w:before="60" w:line="276" w:lineRule="auto"/>
        <w:ind w:left="143" w:right="134"/>
        <w:jc w:val="both"/>
        <w:rPr>
          <w:rFonts w:asciiTheme="minorHAnsi" w:hAnsiTheme="minorHAnsi" w:cstheme="minorHAnsi"/>
        </w:rPr>
      </w:pPr>
      <w:r w:rsidRPr="00747826">
        <w:rPr>
          <w:rFonts w:asciiTheme="minorHAnsi" w:hAnsiTheme="minorHAnsi" w:cstheme="minorHAnsi"/>
        </w:rPr>
        <w:t>Vo vzťahu k čitateľskej gramotnosti, ako jednej z prierezových gramotností, sa matematická gramotnosť prejavuje tým, že žiak vie čítať s porozumením texty slovných úloh.</w:t>
      </w:r>
    </w:p>
    <w:p w14:paraId="741741BF" w14:textId="7AE9B132" w:rsidR="00CD345C" w:rsidRPr="00747826" w:rsidRDefault="00CD345C" w:rsidP="00CD345C">
      <w:pPr>
        <w:pStyle w:val="Zkladntext"/>
        <w:spacing w:before="60" w:line="276" w:lineRule="auto"/>
        <w:ind w:left="143" w:right="134"/>
        <w:jc w:val="both"/>
        <w:rPr>
          <w:rFonts w:asciiTheme="minorHAnsi" w:hAnsiTheme="minorHAnsi" w:cstheme="minorHAnsi"/>
        </w:rPr>
      </w:pPr>
      <w:r w:rsidRPr="00747826">
        <w:rPr>
          <w:rFonts w:asciiTheme="minorHAnsi" w:hAnsiTheme="minorHAnsi" w:cstheme="minorHAnsi"/>
          <w:i/>
        </w:rPr>
        <w:t>Matematický</w:t>
      </w:r>
      <w:r w:rsidRPr="00747826">
        <w:rPr>
          <w:rFonts w:asciiTheme="minorHAnsi" w:hAnsiTheme="minorHAnsi" w:cstheme="minorHAnsi"/>
          <w:i/>
          <w:spacing w:val="-3"/>
        </w:rPr>
        <w:t xml:space="preserve"> </w:t>
      </w:r>
      <w:r w:rsidRPr="00747826">
        <w:rPr>
          <w:rFonts w:asciiTheme="minorHAnsi" w:hAnsiTheme="minorHAnsi" w:cstheme="minorHAnsi"/>
          <w:i/>
        </w:rPr>
        <w:t>obsah</w:t>
      </w:r>
      <w:r w:rsidRPr="00747826">
        <w:rPr>
          <w:rFonts w:asciiTheme="minorHAnsi" w:hAnsiTheme="minorHAnsi" w:cstheme="minorHAnsi"/>
          <w:i/>
          <w:spacing w:val="-3"/>
        </w:rPr>
        <w:t xml:space="preserve"> </w:t>
      </w:r>
      <w:r w:rsidRPr="00747826">
        <w:rPr>
          <w:rFonts w:asciiTheme="minorHAnsi" w:hAnsiTheme="minorHAnsi" w:cstheme="minorHAnsi"/>
        </w:rPr>
        <w:t>je</w:t>
      </w:r>
      <w:r w:rsidRPr="00747826">
        <w:rPr>
          <w:rFonts w:asciiTheme="minorHAnsi" w:hAnsiTheme="minorHAnsi" w:cstheme="minorHAnsi"/>
          <w:spacing w:val="-2"/>
        </w:rPr>
        <w:t xml:space="preserve"> </w:t>
      </w:r>
      <w:r w:rsidRPr="00747826">
        <w:rPr>
          <w:rFonts w:asciiTheme="minorHAnsi" w:hAnsiTheme="minorHAnsi" w:cstheme="minorHAnsi"/>
        </w:rPr>
        <w:t>v</w:t>
      </w:r>
      <w:r w:rsidRPr="00747826">
        <w:rPr>
          <w:rFonts w:asciiTheme="minorHAnsi" w:hAnsiTheme="minorHAnsi" w:cstheme="minorHAnsi"/>
          <w:spacing w:val="-3"/>
        </w:rPr>
        <w:t xml:space="preserve"> </w:t>
      </w:r>
      <w:r w:rsidRPr="00747826">
        <w:rPr>
          <w:rFonts w:asciiTheme="minorHAnsi" w:hAnsiTheme="minorHAnsi" w:cstheme="minorHAnsi"/>
        </w:rPr>
        <w:t>tomto</w:t>
      </w:r>
      <w:r w:rsidRPr="00747826">
        <w:rPr>
          <w:rFonts w:asciiTheme="minorHAnsi" w:hAnsiTheme="minorHAnsi" w:cstheme="minorHAnsi"/>
          <w:spacing w:val="-3"/>
        </w:rPr>
        <w:t xml:space="preserve"> </w:t>
      </w:r>
      <w:r w:rsidRPr="00747826">
        <w:rPr>
          <w:rFonts w:asciiTheme="minorHAnsi" w:hAnsiTheme="minorHAnsi" w:cstheme="minorHAnsi"/>
        </w:rPr>
        <w:t>dokumente</w:t>
      </w:r>
      <w:r w:rsidRPr="00747826">
        <w:rPr>
          <w:rFonts w:asciiTheme="minorHAnsi" w:hAnsiTheme="minorHAnsi" w:cstheme="minorHAnsi"/>
          <w:spacing w:val="-2"/>
        </w:rPr>
        <w:t xml:space="preserve"> </w:t>
      </w:r>
      <w:r w:rsidRPr="00747826">
        <w:rPr>
          <w:rFonts w:asciiTheme="minorHAnsi" w:hAnsiTheme="minorHAnsi" w:cstheme="minorHAnsi"/>
        </w:rPr>
        <w:t>členený</w:t>
      </w:r>
      <w:r w:rsidRPr="00747826">
        <w:rPr>
          <w:rFonts w:asciiTheme="minorHAnsi" w:hAnsiTheme="minorHAnsi" w:cstheme="minorHAnsi"/>
          <w:spacing w:val="-4"/>
        </w:rPr>
        <w:t xml:space="preserve"> </w:t>
      </w:r>
      <w:r w:rsidRPr="00747826">
        <w:rPr>
          <w:rFonts w:asciiTheme="minorHAnsi" w:hAnsiTheme="minorHAnsi" w:cstheme="minorHAnsi"/>
        </w:rPr>
        <w:t>na</w:t>
      </w:r>
      <w:r w:rsidRPr="00747826">
        <w:rPr>
          <w:rFonts w:asciiTheme="minorHAnsi" w:hAnsiTheme="minorHAnsi" w:cstheme="minorHAnsi"/>
          <w:spacing w:val="-3"/>
        </w:rPr>
        <w:t xml:space="preserve"> </w:t>
      </w:r>
      <w:r w:rsidRPr="00747826">
        <w:rPr>
          <w:rFonts w:asciiTheme="minorHAnsi" w:hAnsiTheme="minorHAnsi" w:cstheme="minorHAnsi"/>
        </w:rPr>
        <w:t>tri</w:t>
      </w:r>
      <w:r w:rsidRPr="00747826">
        <w:rPr>
          <w:rFonts w:asciiTheme="minorHAnsi" w:hAnsiTheme="minorHAnsi" w:cstheme="minorHAnsi"/>
          <w:spacing w:val="-3"/>
        </w:rPr>
        <w:t xml:space="preserve"> </w:t>
      </w:r>
      <w:r w:rsidRPr="00747826">
        <w:rPr>
          <w:rFonts w:asciiTheme="minorHAnsi" w:hAnsiTheme="minorHAnsi" w:cstheme="minorHAnsi"/>
        </w:rPr>
        <w:t>obsahové</w:t>
      </w:r>
      <w:r w:rsidRPr="00747826">
        <w:rPr>
          <w:rFonts w:asciiTheme="minorHAnsi" w:hAnsiTheme="minorHAnsi" w:cstheme="minorHAnsi"/>
          <w:spacing w:val="-2"/>
        </w:rPr>
        <w:t xml:space="preserve"> </w:t>
      </w:r>
      <w:r w:rsidRPr="00747826">
        <w:rPr>
          <w:rFonts w:asciiTheme="minorHAnsi" w:hAnsiTheme="minorHAnsi" w:cstheme="minorHAnsi"/>
        </w:rPr>
        <w:t>komponenty:</w:t>
      </w:r>
      <w:r w:rsidRPr="00747826">
        <w:rPr>
          <w:rFonts w:asciiTheme="minorHAnsi" w:hAnsiTheme="minorHAnsi" w:cstheme="minorHAnsi"/>
          <w:spacing w:val="-3"/>
        </w:rPr>
        <w:t xml:space="preserve"> </w:t>
      </w:r>
      <w:r w:rsidRPr="00747826">
        <w:rPr>
          <w:rFonts w:asciiTheme="minorHAnsi" w:hAnsiTheme="minorHAnsi" w:cstheme="minorHAnsi"/>
        </w:rPr>
        <w:t>Čísla</w:t>
      </w:r>
      <w:r w:rsidRPr="00747826">
        <w:rPr>
          <w:rFonts w:asciiTheme="minorHAnsi" w:hAnsiTheme="minorHAnsi" w:cstheme="minorHAnsi"/>
          <w:spacing w:val="-3"/>
        </w:rPr>
        <w:t xml:space="preserve"> </w:t>
      </w:r>
      <w:r>
        <w:rPr>
          <w:rFonts w:asciiTheme="minorHAnsi" w:hAnsiTheme="minorHAnsi" w:cstheme="minorHAnsi"/>
          <w:spacing w:val="-3"/>
        </w:rPr>
        <w:br/>
      </w:r>
      <w:r w:rsidRPr="00747826">
        <w:rPr>
          <w:rFonts w:asciiTheme="minorHAnsi" w:hAnsiTheme="minorHAnsi" w:cstheme="minorHAnsi"/>
        </w:rPr>
        <w:t>a</w:t>
      </w:r>
      <w:r w:rsidRPr="00747826">
        <w:rPr>
          <w:rFonts w:asciiTheme="minorHAnsi" w:hAnsiTheme="minorHAnsi" w:cstheme="minorHAnsi"/>
          <w:spacing w:val="-3"/>
        </w:rPr>
        <w:t xml:space="preserve"> </w:t>
      </w:r>
      <w:r w:rsidRPr="00747826">
        <w:rPr>
          <w:rFonts w:asciiTheme="minorHAnsi" w:hAnsiTheme="minorHAnsi" w:cstheme="minorHAnsi"/>
        </w:rPr>
        <w:t>operácie s číslami; Závislosti, vzťahy a práca s</w:t>
      </w:r>
      <w:r w:rsidRPr="00747826">
        <w:rPr>
          <w:rFonts w:asciiTheme="minorHAnsi" w:hAnsiTheme="minorHAnsi" w:cstheme="minorHAnsi"/>
          <w:spacing w:val="-3"/>
        </w:rPr>
        <w:t xml:space="preserve"> </w:t>
      </w:r>
      <w:r w:rsidRPr="00747826">
        <w:rPr>
          <w:rFonts w:asciiTheme="minorHAnsi" w:hAnsiTheme="minorHAnsi" w:cstheme="minorHAnsi"/>
        </w:rPr>
        <w:t>údajmi; Geometria, ktoré sa ďalej delia na menšie tematické oblasti. Pre každú tematickú oblasť a každý cyklus sú definované pojmy (súbor matematických pojmov</w:t>
      </w:r>
      <w:r w:rsidRPr="00747826">
        <w:rPr>
          <w:rFonts w:asciiTheme="minorHAnsi" w:hAnsiTheme="minorHAnsi" w:cstheme="minorHAnsi"/>
          <w:spacing w:val="-1"/>
        </w:rPr>
        <w:t xml:space="preserve"> </w:t>
      </w:r>
      <w:r w:rsidRPr="00747826">
        <w:rPr>
          <w:rFonts w:asciiTheme="minorHAnsi" w:hAnsiTheme="minorHAnsi" w:cstheme="minorHAnsi"/>
        </w:rPr>
        <w:t>a</w:t>
      </w:r>
      <w:r w:rsidRPr="00747826">
        <w:rPr>
          <w:rFonts w:asciiTheme="minorHAnsi" w:hAnsiTheme="minorHAnsi" w:cstheme="minorHAnsi"/>
          <w:spacing w:val="-1"/>
        </w:rPr>
        <w:t xml:space="preserve"> </w:t>
      </w:r>
      <w:r w:rsidRPr="00747826">
        <w:rPr>
          <w:rFonts w:asciiTheme="minorHAnsi" w:hAnsiTheme="minorHAnsi" w:cstheme="minorHAnsi"/>
        </w:rPr>
        <w:t>ich</w:t>
      </w:r>
      <w:r w:rsidRPr="00747826">
        <w:rPr>
          <w:rFonts w:asciiTheme="minorHAnsi" w:hAnsiTheme="minorHAnsi" w:cstheme="minorHAnsi"/>
          <w:spacing w:val="-1"/>
        </w:rPr>
        <w:t xml:space="preserve"> </w:t>
      </w:r>
      <w:r w:rsidRPr="00747826">
        <w:rPr>
          <w:rFonts w:asciiTheme="minorHAnsi" w:hAnsiTheme="minorHAnsi" w:cstheme="minorHAnsi"/>
        </w:rPr>
        <w:t>vlastností), vzťahy</w:t>
      </w:r>
      <w:r w:rsidRPr="00747826">
        <w:rPr>
          <w:rFonts w:asciiTheme="minorHAnsi" w:hAnsiTheme="minorHAnsi" w:cstheme="minorHAnsi"/>
          <w:spacing w:val="-1"/>
        </w:rPr>
        <w:t xml:space="preserve"> </w:t>
      </w:r>
      <w:r w:rsidRPr="00747826">
        <w:rPr>
          <w:rFonts w:asciiTheme="minorHAnsi" w:hAnsiTheme="minorHAnsi" w:cstheme="minorHAnsi"/>
        </w:rPr>
        <w:t>(súbor</w:t>
      </w:r>
      <w:r w:rsidRPr="00747826">
        <w:rPr>
          <w:rFonts w:asciiTheme="minorHAnsi" w:hAnsiTheme="minorHAnsi" w:cstheme="minorHAnsi"/>
          <w:spacing w:val="-1"/>
        </w:rPr>
        <w:t xml:space="preserve"> </w:t>
      </w:r>
      <w:r w:rsidRPr="00747826">
        <w:rPr>
          <w:rFonts w:asciiTheme="minorHAnsi" w:hAnsiTheme="minorHAnsi" w:cstheme="minorHAnsi"/>
        </w:rPr>
        <w:t>väzieb</w:t>
      </w:r>
      <w:r w:rsidRPr="00747826">
        <w:rPr>
          <w:rFonts w:asciiTheme="minorHAnsi" w:hAnsiTheme="minorHAnsi" w:cstheme="minorHAnsi"/>
          <w:spacing w:val="-1"/>
        </w:rPr>
        <w:t xml:space="preserve"> </w:t>
      </w:r>
      <w:r w:rsidRPr="00747826">
        <w:rPr>
          <w:rFonts w:asciiTheme="minorHAnsi" w:hAnsiTheme="minorHAnsi" w:cstheme="minorHAnsi"/>
        </w:rPr>
        <w:t>medzi</w:t>
      </w:r>
      <w:r w:rsidRPr="00747826">
        <w:rPr>
          <w:rFonts w:asciiTheme="minorHAnsi" w:hAnsiTheme="minorHAnsi" w:cstheme="minorHAnsi"/>
          <w:spacing w:val="-1"/>
        </w:rPr>
        <w:t xml:space="preserve"> </w:t>
      </w:r>
      <w:r w:rsidRPr="00747826">
        <w:rPr>
          <w:rFonts w:asciiTheme="minorHAnsi" w:hAnsiTheme="minorHAnsi" w:cstheme="minorHAnsi"/>
        </w:rPr>
        <w:t xml:space="preserve">pojmami) </w:t>
      </w:r>
      <w:r>
        <w:rPr>
          <w:rFonts w:asciiTheme="minorHAnsi" w:hAnsiTheme="minorHAnsi" w:cstheme="minorHAnsi"/>
        </w:rPr>
        <w:br/>
      </w:r>
      <w:r w:rsidRPr="00747826">
        <w:rPr>
          <w:rFonts w:asciiTheme="minorHAnsi" w:hAnsiTheme="minorHAnsi" w:cstheme="minorHAnsi"/>
        </w:rPr>
        <w:t>a</w:t>
      </w:r>
      <w:r w:rsidRPr="00747826">
        <w:rPr>
          <w:rFonts w:asciiTheme="minorHAnsi" w:hAnsiTheme="minorHAnsi" w:cstheme="minorHAnsi"/>
          <w:spacing w:val="-2"/>
        </w:rPr>
        <w:t xml:space="preserve"> </w:t>
      </w:r>
      <w:r w:rsidRPr="00747826">
        <w:rPr>
          <w:rFonts w:asciiTheme="minorHAnsi" w:hAnsiTheme="minorHAnsi" w:cstheme="minorHAnsi"/>
        </w:rPr>
        <w:t>postupy</w:t>
      </w:r>
      <w:r w:rsidRPr="00747826">
        <w:rPr>
          <w:rFonts w:asciiTheme="minorHAnsi" w:hAnsiTheme="minorHAnsi" w:cstheme="minorHAnsi"/>
          <w:spacing w:val="-1"/>
        </w:rPr>
        <w:t xml:space="preserve"> </w:t>
      </w:r>
      <w:r w:rsidRPr="00747826">
        <w:rPr>
          <w:rFonts w:asciiTheme="minorHAnsi" w:hAnsiTheme="minorHAnsi" w:cstheme="minorHAnsi"/>
        </w:rPr>
        <w:t>(súbor</w:t>
      </w:r>
      <w:r w:rsidRPr="00747826">
        <w:rPr>
          <w:rFonts w:asciiTheme="minorHAnsi" w:hAnsiTheme="minorHAnsi" w:cstheme="minorHAnsi"/>
          <w:spacing w:val="-1"/>
        </w:rPr>
        <w:t xml:space="preserve"> </w:t>
      </w:r>
      <w:r w:rsidRPr="00747826">
        <w:rPr>
          <w:rFonts w:asciiTheme="minorHAnsi" w:hAnsiTheme="minorHAnsi" w:cstheme="minorHAnsi"/>
        </w:rPr>
        <w:t>návodov,</w:t>
      </w:r>
      <w:r w:rsidRPr="00747826">
        <w:rPr>
          <w:rFonts w:asciiTheme="minorHAnsi" w:hAnsiTheme="minorHAnsi" w:cstheme="minorHAnsi"/>
          <w:spacing w:val="-1"/>
        </w:rPr>
        <w:t xml:space="preserve"> </w:t>
      </w:r>
      <w:r w:rsidRPr="00747826">
        <w:rPr>
          <w:rFonts w:asciiTheme="minorHAnsi" w:hAnsiTheme="minorHAnsi" w:cstheme="minorHAnsi"/>
        </w:rPr>
        <w:t>algoritmov, metód riešenia problémov).</w:t>
      </w:r>
    </w:p>
    <w:p w14:paraId="3B4230AD" w14:textId="77777777" w:rsidR="00CD345C" w:rsidRPr="00747826" w:rsidRDefault="00CD345C" w:rsidP="00CD345C">
      <w:pPr>
        <w:pStyle w:val="Nadpis3"/>
        <w:spacing w:before="1"/>
        <w:jc w:val="both"/>
        <w:rPr>
          <w:rFonts w:asciiTheme="minorHAnsi" w:hAnsiTheme="minorHAnsi" w:cstheme="minorHAnsi"/>
          <w:b/>
          <w:bCs/>
          <w:color w:val="000000" w:themeColor="text1"/>
        </w:rPr>
      </w:pPr>
    </w:p>
    <w:p w14:paraId="75523316" w14:textId="77777777" w:rsidR="00CD345C" w:rsidRPr="00D00F88" w:rsidRDefault="00CD345C" w:rsidP="00D00F88">
      <w:pPr>
        <w:pStyle w:val="Zkladntext"/>
        <w:spacing w:before="104" w:line="276" w:lineRule="auto"/>
        <w:ind w:left="143" w:right="135" w:hanging="1"/>
        <w:jc w:val="both"/>
        <w:rPr>
          <w:b/>
          <w:bCs/>
        </w:rPr>
      </w:pPr>
      <w:r w:rsidRPr="00D00F88">
        <w:rPr>
          <w:b/>
          <w:bCs/>
        </w:rPr>
        <w:t>Komponent:</w:t>
      </w:r>
      <w:r w:rsidRPr="00D00F88">
        <w:rPr>
          <w:b/>
          <w:bCs/>
          <w:spacing w:val="-2"/>
        </w:rPr>
        <w:t xml:space="preserve"> </w:t>
      </w:r>
      <w:r w:rsidRPr="00D00F88">
        <w:rPr>
          <w:b/>
          <w:bCs/>
        </w:rPr>
        <w:t>Čísla</w:t>
      </w:r>
      <w:r w:rsidRPr="00D00F88">
        <w:rPr>
          <w:b/>
          <w:bCs/>
          <w:spacing w:val="-1"/>
        </w:rPr>
        <w:t xml:space="preserve"> </w:t>
      </w:r>
      <w:r w:rsidRPr="00D00F88">
        <w:rPr>
          <w:b/>
          <w:bCs/>
        </w:rPr>
        <w:t>a</w:t>
      </w:r>
      <w:r w:rsidRPr="00D00F88">
        <w:rPr>
          <w:b/>
          <w:bCs/>
          <w:spacing w:val="-2"/>
        </w:rPr>
        <w:t xml:space="preserve"> </w:t>
      </w:r>
      <w:r w:rsidRPr="00D00F88">
        <w:rPr>
          <w:b/>
          <w:bCs/>
        </w:rPr>
        <w:t>operácie</w:t>
      </w:r>
      <w:r w:rsidRPr="00D00F88">
        <w:rPr>
          <w:b/>
          <w:bCs/>
          <w:spacing w:val="-2"/>
        </w:rPr>
        <w:t xml:space="preserve"> </w:t>
      </w:r>
      <w:r w:rsidRPr="00D00F88">
        <w:rPr>
          <w:b/>
          <w:bCs/>
        </w:rPr>
        <w:t>s</w:t>
      </w:r>
      <w:r w:rsidRPr="00D00F88">
        <w:rPr>
          <w:b/>
          <w:bCs/>
          <w:spacing w:val="-1"/>
        </w:rPr>
        <w:t xml:space="preserve"> </w:t>
      </w:r>
      <w:r w:rsidRPr="00D00F88">
        <w:rPr>
          <w:b/>
          <w:bCs/>
          <w:spacing w:val="-2"/>
        </w:rPr>
        <w:t>číslami</w:t>
      </w:r>
    </w:p>
    <w:p w14:paraId="6D7ED5D1" w14:textId="137B118F" w:rsidR="00CD345C" w:rsidRPr="00747826" w:rsidRDefault="00CD345C" w:rsidP="00CD345C">
      <w:pPr>
        <w:pStyle w:val="Zkladntext"/>
        <w:spacing w:before="104" w:line="276" w:lineRule="auto"/>
        <w:ind w:left="143" w:right="135" w:hanging="1"/>
        <w:jc w:val="both"/>
        <w:rPr>
          <w:rFonts w:asciiTheme="minorHAnsi" w:hAnsiTheme="minorHAnsi" w:cstheme="minorHAnsi"/>
        </w:rPr>
      </w:pPr>
      <w:r w:rsidRPr="00747826">
        <w:rPr>
          <w:rFonts w:asciiTheme="minorHAnsi" w:hAnsiTheme="minorHAnsi" w:cstheme="minorHAnsi"/>
        </w:rPr>
        <w:t xml:space="preserve">Obsahový komponent </w:t>
      </w:r>
      <w:r w:rsidRPr="00747826">
        <w:rPr>
          <w:rFonts w:asciiTheme="minorHAnsi" w:hAnsiTheme="minorHAnsi" w:cstheme="minorHAnsi"/>
          <w:i/>
        </w:rPr>
        <w:t>Čísla a</w:t>
      </w:r>
      <w:r w:rsidRPr="00747826">
        <w:rPr>
          <w:rFonts w:asciiTheme="minorHAnsi" w:hAnsiTheme="minorHAnsi" w:cstheme="minorHAnsi"/>
          <w:i/>
          <w:spacing w:val="-2"/>
        </w:rPr>
        <w:t xml:space="preserve"> </w:t>
      </w:r>
      <w:r w:rsidRPr="00747826">
        <w:rPr>
          <w:rFonts w:asciiTheme="minorHAnsi" w:hAnsiTheme="minorHAnsi" w:cstheme="minorHAnsi"/>
          <w:i/>
        </w:rPr>
        <w:t xml:space="preserve">operácie s číslami </w:t>
      </w:r>
      <w:r w:rsidRPr="00747826">
        <w:rPr>
          <w:rFonts w:asciiTheme="minorHAnsi" w:hAnsiTheme="minorHAnsi" w:cstheme="minorHAnsi"/>
        </w:rPr>
        <w:t>poskytuje príležitosti na rozvíjanie rôznorodých predstáv</w:t>
      </w:r>
      <w:r w:rsidRPr="00747826">
        <w:rPr>
          <w:rFonts w:asciiTheme="minorHAnsi" w:hAnsiTheme="minorHAnsi" w:cstheme="minorHAnsi"/>
          <w:spacing w:val="-10"/>
        </w:rPr>
        <w:t xml:space="preserve"> </w:t>
      </w:r>
      <w:r w:rsidRPr="00747826">
        <w:rPr>
          <w:rFonts w:asciiTheme="minorHAnsi" w:hAnsiTheme="minorHAnsi" w:cstheme="minorHAnsi"/>
        </w:rPr>
        <w:t>o</w:t>
      </w:r>
      <w:r w:rsidRPr="00747826">
        <w:rPr>
          <w:rFonts w:asciiTheme="minorHAnsi" w:hAnsiTheme="minorHAnsi" w:cstheme="minorHAnsi"/>
          <w:spacing w:val="-3"/>
        </w:rPr>
        <w:t xml:space="preserve"> </w:t>
      </w:r>
      <w:r w:rsidRPr="00747826">
        <w:rPr>
          <w:rFonts w:asciiTheme="minorHAnsi" w:hAnsiTheme="minorHAnsi" w:cstheme="minorHAnsi"/>
        </w:rPr>
        <w:t>číslach</w:t>
      </w:r>
      <w:r w:rsidRPr="00747826">
        <w:rPr>
          <w:rFonts w:asciiTheme="minorHAnsi" w:hAnsiTheme="minorHAnsi" w:cstheme="minorHAnsi"/>
          <w:spacing w:val="-10"/>
        </w:rPr>
        <w:t xml:space="preserve"> </w:t>
      </w:r>
      <w:r w:rsidRPr="00747826">
        <w:rPr>
          <w:rFonts w:asciiTheme="minorHAnsi" w:hAnsiTheme="minorHAnsi" w:cstheme="minorHAnsi"/>
        </w:rPr>
        <w:t>a</w:t>
      </w:r>
      <w:r w:rsidRPr="00747826">
        <w:rPr>
          <w:rFonts w:asciiTheme="minorHAnsi" w:hAnsiTheme="minorHAnsi" w:cstheme="minorHAnsi"/>
          <w:spacing w:val="-2"/>
        </w:rPr>
        <w:t xml:space="preserve"> </w:t>
      </w:r>
      <w:r w:rsidRPr="00747826">
        <w:rPr>
          <w:rFonts w:asciiTheme="minorHAnsi" w:hAnsiTheme="minorHAnsi" w:cstheme="minorHAnsi"/>
        </w:rPr>
        <w:t>ich</w:t>
      </w:r>
      <w:r w:rsidRPr="00747826">
        <w:rPr>
          <w:rFonts w:asciiTheme="minorHAnsi" w:hAnsiTheme="minorHAnsi" w:cstheme="minorHAnsi"/>
          <w:spacing w:val="-10"/>
        </w:rPr>
        <w:t xml:space="preserve"> </w:t>
      </w:r>
      <w:r w:rsidRPr="00747826">
        <w:rPr>
          <w:rFonts w:asciiTheme="minorHAnsi" w:hAnsiTheme="minorHAnsi" w:cstheme="minorHAnsi"/>
        </w:rPr>
        <w:t>významoch</w:t>
      </w:r>
      <w:r w:rsidRPr="00747826">
        <w:rPr>
          <w:rFonts w:asciiTheme="minorHAnsi" w:hAnsiTheme="minorHAnsi" w:cstheme="minorHAnsi"/>
          <w:spacing w:val="-10"/>
        </w:rPr>
        <w:t xml:space="preserve"> </w:t>
      </w:r>
      <w:r w:rsidRPr="00747826">
        <w:rPr>
          <w:rFonts w:asciiTheme="minorHAnsi" w:hAnsiTheme="minorHAnsi" w:cstheme="minorHAnsi"/>
        </w:rPr>
        <w:t>na</w:t>
      </w:r>
      <w:r w:rsidRPr="00747826">
        <w:rPr>
          <w:rFonts w:asciiTheme="minorHAnsi" w:hAnsiTheme="minorHAnsi" w:cstheme="minorHAnsi"/>
          <w:spacing w:val="-11"/>
        </w:rPr>
        <w:t xml:space="preserve"> </w:t>
      </w:r>
      <w:r w:rsidRPr="00747826">
        <w:rPr>
          <w:rFonts w:asciiTheme="minorHAnsi" w:hAnsiTheme="minorHAnsi" w:cstheme="minorHAnsi"/>
        </w:rPr>
        <w:t>nadobudnutie</w:t>
      </w:r>
      <w:r w:rsidRPr="00747826">
        <w:rPr>
          <w:rFonts w:asciiTheme="minorHAnsi" w:hAnsiTheme="minorHAnsi" w:cstheme="minorHAnsi"/>
          <w:spacing w:val="-9"/>
        </w:rPr>
        <w:t xml:space="preserve"> </w:t>
      </w:r>
      <w:r w:rsidRPr="00747826">
        <w:rPr>
          <w:rFonts w:asciiTheme="minorHAnsi" w:hAnsiTheme="minorHAnsi" w:cstheme="minorHAnsi"/>
        </w:rPr>
        <w:t>skúseností</w:t>
      </w:r>
      <w:r w:rsidRPr="00747826">
        <w:rPr>
          <w:rFonts w:asciiTheme="minorHAnsi" w:hAnsiTheme="minorHAnsi" w:cstheme="minorHAnsi"/>
          <w:spacing w:val="-11"/>
        </w:rPr>
        <w:t xml:space="preserve"> </w:t>
      </w:r>
      <w:r w:rsidRPr="00747826">
        <w:rPr>
          <w:rFonts w:asciiTheme="minorHAnsi" w:hAnsiTheme="minorHAnsi" w:cstheme="minorHAnsi"/>
        </w:rPr>
        <w:t>s operáciami</w:t>
      </w:r>
      <w:r w:rsidRPr="00747826">
        <w:rPr>
          <w:rFonts w:asciiTheme="minorHAnsi" w:hAnsiTheme="minorHAnsi" w:cstheme="minorHAnsi"/>
          <w:spacing w:val="-11"/>
        </w:rPr>
        <w:t xml:space="preserve"> </w:t>
      </w:r>
      <w:r>
        <w:rPr>
          <w:rFonts w:asciiTheme="minorHAnsi" w:hAnsiTheme="minorHAnsi" w:cstheme="minorHAnsi"/>
          <w:spacing w:val="-11"/>
        </w:rPr>
        <w:br/>
      </w:r>
      <w:r w:rsidRPr="00747826">
        <w:rPr>
          <w:rFonts w:asciiTheme="minorHAnsi" w:hAnsiTheme="minorHAnsi" w:cstheme="minorHAnsi"/>
        </w:rPr>
        <w:t>s</w:t>
      </w:r>
      <w:r w:rsidRPr="00747826">
        <w:rPr>
          <w:rFonts w:asciiTheme="minorHAnsi" w:hAnsiTheme="minorHAnsi" w:cstheme="minorHAnsi"/>
          <w:spacing w:val="-3"/>
        </w:rPr>
        <w:t xml:space="preserve"> </w:t>
      </w:r>
      <w:r w:rsidRPr="00747826">
        <w:rPr>
          <w:rFonts w:asciiTheme="minorHAnsi" w:hAnsiTheme="minorHAnsi" w:cstheme="minorHAnsi"/>
        </w:rPr>
        <w:t>číslami</w:t>
      </w:r>
      <w:r w:rsidRPr="00747826">
        <w:rPr>
          <w:rFonts w:asciiTheme="minorHAnsi" w:hAnsiTheme="minorHAnsi" w:cstheme="minorHAnsi"/>
          <w:spacing w:val="-10"/>
        </w:rPr>
        <w:t xml:space="preserve"> </w:t>
      </w:r>
      <w:r w:rsidRPr="00747826">
        <w:rPr>
          <w:rFonts w:asciiTheme="minorHAnsi" w:hAnsiTheme="minorHAnsi" w:cstheme="minorHAnsi"/>
        </w:rPr>
        <w:t>a</w:t>
      </w:r>
      <w:r w:rsidRPr="00747826">
        <w:rPr>
          <w:rFonts w:asciiTheme="minorHAnsi" w:hAnsiTheme="minorHAnsi" w:cstheme="minorHAnsi"/>
          <w:spacing w:val="-10"/>
        </w:rPr>
        <w:t xml:space="preserve"> </w:t>
      </w:r>
      <w:r w:rsidRPr="00747826">
        <w:rPr>
          <w:rFonts w:asciiTheme="minorHAnsi" w:hAnsiTheme="minorHAnsi" w:cstheme="minorHAnsi"/>
        </w:rPr>
        <w:t>s</w:t>
      </w:r>
      <w:r w:rsidRPr="00747826">
        <w:rPr>
          <w:rFonts w:asciiTheme="minorHAnsi" w:hAnsiTheme="minorHAnsi" w:cstheme="minorHAnsi"/>
          <w:spacing w:val="-3"/>
        </w:rPr>
        <w:t xml:space="preserve"> </w:t>
      </w:r>
      <w:r w:rsidRPr="00747826">
        <w:rPr>
          <w:rFonts w:asciiTheme="minorHAnsi" w:hAnsiTheme="minorHAnsi" w:cstheme="minorHAnsi"/>
        </w:rPr>
        <w:t>úpravou číselných</w:t>
      </w:r>
      <w:r w:rsidRPr="00747826">
        <w:rPr>
          <w:rFonts w:asciiTheme="minorHAnsi" w:hAnsiTheme="minorHAnsi" w:cstheme="minorHAnsi"/>
          <w:spacing w:val="-7"/>
        </w:rPr>
        <w:t xml:space="preserve"> </w:t>
      </w:r>
      <w:r w:rsidRPr="00747826">
        <w:rPr>
          <w:rFonts w:asciiTheme="minorHAnsi" w:hAnsiTheme="minorHAnsi" w:cstheme="minorHAnsi"/>
        </w:rPr>
        <w:t>výrazov,</w:t>
      </w:r>
      <w:r w:rsidRPr="00747826">
        <w:rPr>
          <w:rFonts w:asciiTheme="minorHAnsi" w:hAnsiTheme="minorHAnsi" w:cstheme="minorHAnsi"/>
          <w:spacing w:val="-5"/>
        </w:rPr>
        <w:t xml:space="preserve"> </w:t>
      </w:r>
      <w:r w:rsidRPr="00747826">
        <w:rPr>
          <w:rFonts w:asciiTheme="minorHAnsi" w:hAnsiTheme="minorHAnsi" w:cstheme="minorHAnsi"/>
        </w:rPr>
        <w:t>ako</w:t>
      </w:r>
      <w:r w:rsidRPr="00747826">
        <w:rPr>
          <w:rFonts w:asciiTheme="minorHAnsi" w:hAnsiTheme="minorHAnsi" w:cstheme="minorHAnsi"/>
          <w:spacing w:val="-5"/>
        </w:rPr>
        <w:t xml:space="preserve"> </w:t>
      </w:r>
      <w:r w:rsidRPr="00747826">
        <w:rPr>
          <w:rFonts w:asciiTheme="minorHAnsi" w:hAnsiTheme="minorHAnsi" w:cstheme="minorHAnsi"/>
        </w:rPr>
        <w:t>aj</w:t>
      </w:r>
      <w:r w:rsidRPr="00747826">
        <w:rPr>
          <w:rFonts w:asciiTheme="minorHAnsi" w:hAnsiTheme="minorHAnsi" w:cstheme="minorHAnsi"/>
          <w:spacing w:val="-5"/>
        </w:rPr>
        <w:t xml:space="preserve"> </w:t>
      </w:r>
      <w:r w:rsidRPr="00747826">
        <w:rPr>
          <w:rFonts w:asciiTheme="minorHAnsi" w:hAnsiTheme="minorHAnsi" w:cstheme="minorHAnsi"/>
        </w:rPr>
        <w:t>s</w:t>
      </w:r>
      <w:r w:rsidRPr="00747826">
        <w:rPr>
          <w:rFonts w:asciiTheme="minorHAnsi" w:hAnsiTheme="minorHAnsi" w:cstheme="minorHAnsi"/>
          <w:spacing w:val="-4"/>
        </w:rPr>
        <w:t xml:space="preserve"> </w:t>
      </w:r>
      <w:r w:rsidRPr="00747826">
        <w:rPr>
          <w:rFonts w:asciiTheme="minorHAnsi" w:hAnsiTheme="minorHAnsi" w:cstheme="minorHAnsi"/>
        </w:rPr>
        <w:t>riešením</w:t>
      </w:r>
      <w:r w:rsidRPr="00747826">
        <w:rPr>
          <w:rFonts w:asciiTheme="minorHAnsi" w:hAnsiTheme="minorHAnsi" w:cstheme="minorHAnsi"/>
          <w:spacing w:val="-5"/>
        </w:rPr>
        <w:t xml:space="preserve"> </w:t>
      </w:r>
      <w:r w:rsidRPr="00747826">
        <w:rPr>
          <w:rFonts w:asciiTheme="minorHAnsi" w:hAnsiTheme="minorHAnsi" w:cstheme="minorHAnsi"/>
        </w:rPr>
        <w:t>aplikačných</w:t>
      </w:r>
      <w:r w:rsidRPr="00747826">
        <w:rPr>
          <w:rFonts w:asciiTheme="minorHAnsi" w:hAnsiTheme="minorHAnsi" w:cstheme="minorHAnsi"/>
          <w:spacing w:val="-5"/>
        </w:rPr>
        <w:t xml:space="preserve"> </w:t>
      </w:r>
      <w:r w:rsidRPr="00747826">
        <w:rPr>
          <w:rFonts w:asciiTheme="minorHAnsi" w:hAnsiTheme="minorHAnsi" w:cstheme="minorHAnsi"/>
        </w:rPr>
        <w:t>úloh</w:t>
      </w:r>
      <w:r w:rsidRPr="00747826">
        <w:rPr>
          <w:rFonts w:asciiTheme="minorHAnsi" w:hAnsiTheme="minorHAnsi" w:cstheme="minorHAnsi"/>
          <w:spacing w:val="-5"/>
        </w:rPr>
        <w:t xml:space="preserve"> </w:t>
      </w:r>
      <w:r w:rsidRPr="00747826">
        <w:rPr>
          <w:rFonts w:asciiTheme="minorHAnsi" w:hAnsiTheme="minorHAnsi" w:cstheme="minorHAnsi"/>
        </w:rPr>
        <w:t>a</w:t>
      </w:r>
      <w:r w:rsidRPr="00747826">
        <w:rPr>
          <w:rFonts w:asciiTheme="minorHAnsi" w:hAnsiTheme="minorHAnsi" w:cstheme="minorHAnsi"/>
          <w:spacing w:val="-2"/>
        </w:rPr>
        <w:t xml:space="preserve"> </w:t>
      </w:r>
      <w:r w:rsidRPr="00747826">
        <w:rPr>
          <w:rFonts w:asciiTheme="minorHAnsi" w:hAnsiTheme="minorHAnsi" w:cstheme="minorHAnsi"/>
        </w:rPr>
        <w:t>problémov</w:t>
      </w:r>
      <w:r w:rsidRPr="00747826">
        <w:rPr>
          <w:rFonts w:asciiTheme="minorHAnsi" w:hAnsiTheme="minorHAnsi" w:cstheme="minorHAnsi"/>
          <w:spacing w:val="-5"/>
        </w:rPr>
        <w:t xml:space="preserve"> </w:t>
      </w:r>
      <w:r>
        <w:rPr>
          <w:rFonts w:asciiTheme="minorHAnsi" w:hAnsiTheme="minorHAnsi" w:cstheme="minorHAnsi"/>
          <w:spacing w:val="-5"/>
        </w:rPr>
        <w:br/>
      </w:r>
      <w:r w:rsidRPr="00747826">
        <w:rPr>
          <w:rFonts w:asciiTheme="minorHAnsi" w:hAnsiTheme="minorHAnsi" w:cstheme="minorHAnsi"/>
        </w:rPr>
        <w:t>s</w:t>
      </w:r>
      <w:r w:rsidRPr="00747826">
        <w:rPr>
          <w:rFonts w:asciiTheme="minorHAnsi" w:hAnsiTheme="minorHAnsi" w:cstheme="minorHAnsi"/>
          <w:spacing w:val="-3"/>
        </w:rPr>
        <w:t xml:space="preserve"> </w:t>
      </w:r>
      <w:r w:rsidRPr="00747826">
        <w:rPr>
          <w:rFonts w:asciiTheme="minorHAnsi" w:hAnsiTheme="minorHAnsi" w:cstheme="minorHAnsi"/>
        </w:rPr>
        <w:t>využitím</w:t>
      </w:r>
      <w:r w:rsidRPr="00747826">
        <w:rPr>
          <w:rFonts w:asciiTheme="minorHAnsi" w:hAnsiTheme="minorHAnsi" w:cstheme="minorHAnsi"/>
          <w:spacing w:val="-7"/>
        </w:rPr>
        <w:t xml:space="preserve"> </w:t>
      </w:r>
      <w:r w:rsidRPr="00747826">
        <w:rPr>
          <w:rFonts w:asciiTheme="minorHAnsi" w:hAnsiTheme="minorHAnsi" w:cstheme="minorHAnsi"/>
        </w:rPr>
        <w:t>aritmetických</w:t>
      </w:r>
      <w:r w:rsidRPr="00747826">
        <w:rPr>
          <w:rFonts w:asciiTheme="minorHAnsi" w:hAnsiTheme="minorHAnsi" w:cstheme="minorHAnsi"/>
          <w:spacing w:val="-5"/>
        </w:rPr>
        <w:t xml:space="preserve"> </w:t>
      </w:r>
      <w:r w:rsidRPr="00747826">
        <w:rPr>
          <w:rFonts w:asciiTheme="minorHAnsi" w:hAnsiTheme="minorHAnsi" w:cstheme="minorHAnsi"/>
        </w:rPr>
        <w:t>operácií a vzťahov medzi nimi.</w:t>
      </w:r>
    </w:p>
    <w:p w14:paraId="35DD9276" w14:textId="77777777" w:rsidR="00CD345C" w:rsidRPr="00747826" w:rsidRDefault="00CD345C" w:rsidP="00CD345C">
      <w:pPr>
        <w:pStyle w:val="Zkladntext"/>
        <w:spacing w:before="104" w:line="276" w:lineRule="auto"/>
        <w:ind w:left="143" w:right="135" w:hanging="1"/>
        <w:jc w:val="both"/>
        <w:rPr>
          <w:rFonts w:asciiTheme="minorHAnsi" w:hAnsiTheme="minorHAnsi" w:cstheme="minorHAnsi"/>
          <w:b/>
          <w:bCs/>
          <w:color w:val="000000" w:themeColor="text1"/>
        </w:rPr>
      </w:pPr>
      <w:r w:rsidRPr="00747826">
        <w:rPr>
          <w:rFonts w:asciiTheme="minorHAnsi" w:hAnsiTheme="minorHAnsi" w:cstheme="minorHAnsi"/>
          <w:b/>
          <w:bCs/>
          <w:color w:val="000000" w:themeColor="text1"/>
        </w:rPr>
        <w:t>Komponent: Závislosti,</w:t>
      </w:r>
      <w:r w:rsidRPr="00747826">
        <w:rPr>
          <w:rFonts w:asciiTheme="minorHAnsi" w:hAnsiTheme="minorHAnsi" w:cstheme="minorHAnsi"/>
          <w:b/>
          <w:bCs/>
          <w:color w:val="000000" w:themeColor="text1"/>
          <w:spacing w:val="-2"/>
        </w:rPr>
        <w:t xml:space="preserve"> </w:t>
      </w:r>
      <w:r w:rsidRPr="00747826">
        <w:rPr>
          <w:rFonts w:asciiTheme="minorHAnsi" w:hAnsiTheme="minorHAnsi" w:cstheme="minorHAnsi"/>
          <w:b/>
          <w:bCs/>
          <w:color w:val="000000" w:themeColor="text1"/>
        </w:rPr>
        <w:t xml:space="preserve">vzťahy a práca s </w:t>
      </w:r>
      <w:r w:rsidRPr="00747826">
        <w:rPr>
          <w:rFonts w:asciiTheme="minorHAnsi" w:hAnsiTheme="minorHAnsi" w:cstheme="minorHAnsi"/>
          <w:b/>
          <w:bCs/>
          <w:color w:val="000000" w:themeColor="text1"/>
          <w:spacing w:val="-2"/>
        </w:rPr>
        <w:t>údajmi</w:t>
      </w:r>
    </w:p>
    <w:p w14:paraId="10488320" w14:textId="77777777" w:rsidR="00CD345C" w:rsidRPr="00747826" w:rsidRDefault="00CD345C" w:rsidP="00CD345C">
      <w:pPr>
        <w:pStyle w:val="Zkladntext"/>
        <w:spacing w:before="104" w:line="276" w:lineRule="auto"/>
        <w:ind w:left="143" w:right="133"/>
        <w:jc w:val="both"/>
        <w:rPr>
          <w:rFonts w:asciiTheme="minorHAnsi" w:hAnsiTheme="minorHAnsi" w:cstheme="minorHAnsi"/>
        </w:rPr>
      </w:pPr>
      <w:r w:rsidRPr="00747826">
        <w:rPr>
          <w:rFonts w:asciiTheme="minorHAnsi" w:hAnsiTheme="minorHAnsi" w:cstheme="minorHAnsi"/>
        </w:rPr>
        <w:t>Obsahový</w:t>
      </w:r>
      <w:r w:rsidRPr="00747826">
        <w:rPr>
          <w:rFonts w:asciiTheme="minorHAnsi" w:hAnsiTheme="minorHAnsi" w:cstheme="minorHAnsi"/>
          <w:spacing w:val="-10"/>
        </w:rPr>
        <w:t xml:space="preserve"> </w:t>
      </w:r>
      <w:r w:rsidRPr="00747826">
        <w:rPr>
          <w:rFonts w:asciiTheme="minorHAnsi" w:hAnsiTheme="minorHAnsi" w:cstheme="minorHAnsi"/>
        </w:rPr>
        <w:t>komponent</w:t>
      </w:r>
      <w:r w:rsidRPr="00747826">
        <w:rPr>
          <w:rFonts w:asciiTheme="minorHAnsi" w:hAnsiTheme="minorHAnsi" w:cstheme="minorHAnsi"/>
          <w:spacing w:val="-11"/>
        </w:rPr>
        <w:t xml:space="preserve"> </w:t>
      </w:r>
      <w:r w:rsidRPr="00747826">
        <w:rPr>
          <w:rFonts w:asciiTheme="minorHAnsi" w:hAnsiTheme="minorHAnsi" w:cstheme="minorHAnsi"/>
          <w:i/>
        </w:rPr>
        <w:t>Závislosti,</w:t>
      </w:r>
      <w:r w:rsidRPr="00747826">
        <w:rPr>
          <w:rFonts w:asciiTheme="minorHAnsi" w:hAnsiTheme="minorHAnsi" w:cstheme="minorHAnsi"/>
          <w:i/>
          <w:spacing w:val="-10"/>
        </w:rPr>
        <w:t xml:space="preserve"> </w:t>
      </w:r>
      <w:r w:rsidRPr="00747826">
        <w:rPr>
          <w:rFonts w:asciiTheme="minorHAnsi" w:hAnsiTheme="minorHAnsi" w:cstheme="minorHAnsi"/>
          <w:i/>
        </w:rPr>
        <w:t>vzťahy</w:t>
      </w:r>
      <w:r w:rsidRPr="00747826">
        <w:rPr>
          <w:rFonts w:asciiTheme="minorHAnsi" w:hAnsiTheme="minorHAnsi" w:cstheme="minorHAnsi"/>
          <w:i/>
          <w:spacing w:val="-10"/>
        </w:rPr>
        <w:t xml:space="preserve"> </w:t>
      </w:r>
      <w:r w:rsidRPr="00747826">
        <w:rPr>
          <w:rFonts w:asciiTheme="minorHAnsi" w:hAnsiTheme="minorHAnsi" w:cstheme="minorHAnsi"/>
          <w:i/>
        </w:rPr>
        <w:t>a</w:t>
      </w:r>
      <w:r w:rsidRPr="00747826">
        <w:rPr>
          <w:rFonts w:asciiTheme="minorHAnsi" w:hAnsiTheme="minorHAnsi" w:cstheme="minorHAnsi"/>
          <w:i/>
          <w:spacing w:val="-2"/>
        </w:rPr>
        <w:t xml:space="preserve"> </w:t>
      </w:r>
      <w:r w:rsidRPr="00747826">
        <w:rPr>
          <w:rFonts w:asciiTheme="minorHAnsi" w:hAnsiTheme="minorHAnsi" w:cstheme="minorHAnsi"/>
          <w:i/>
        </w:rPr>
        <w:t>práca</w:t>
      </w:r>
      <w:r w:rsidRPr="00747826">
        <w:rPr>
          <w:rFonts w:asciiTheme="minorHAnsi" w:hAnsiTheme="minorHAnsi" w:cstheme="minorHAnsi"/>
          <w:i/>
          <w:spacing w:val="-10"/>
        </w:rPr>
        <w:t xml:space="preserve"> </w:t>
      </w:r>
      <w:r w:rsidRPr="00747826">
        <w:rPr>
          <w:rFonts w:asciiTheme="minorHAnsi" w:hAnsiTheme="minorHAnsi" w:cstheme="minorHAnsi"/>
          <w:i/>
        </w:rPr>
        <w:t>s</w:t>
      </w:r>
      <w:r w:rsidRPr="00747826">
        <w:rPr>
          <w:rFonts w:asciiTheme="minorHAnsi" w:hAnsiTheme="minorHAnsi" w:cstheme="minorHAnsi"/>
          <w:i/>
          <w:spacing w:val="-4"/>
        </w:rPr>
        <w:t xml:space="preserve"> </w:t>
      </w:r>
      <w:r w:rsidRPr="00747826">
        <w:rPr>
          <w:rFonts w:asciiTheme="minorHAnsi" w:hAnsiTheme="minorHAnsi" w:cstheme="minorHAnsi"/>
          <w:i/>
        </w:rPr>
        <w:t>údajmi</w:t>
      </w:r>
      <w:r w:rsidRPr="00747826">
        <w:rPr>
          <w:rFonts w:asciiTheme="minorHAnsi" w:hAnsiTheme="minorHAnsi" w:cstheme="minorHAnsi"/>
          <w:i/>
          <w:spacing w:val="-10"/>
        </w:rPr>
        <w:t xml:space="preserve"> </w:t>
      </w:r>
      <w:r w:rsidRPr="00747826">
        <w:rPr>
          <w:rFonts w:asciiTheme="minorHAnsi" w:hAnsiTheme="minorHAnsi" w:cstheme="minorHAnsi"/>
        </w:rPr>
        <w:t>je</w:t>
      </w:r>
      <w:r w:rsidRPr="00747826">
        <w:rPr>
          <w:rFonts w:asciiTheme="minorHAnsi" w:hAnsiTheme="minorHAnsi" w:cstheme="minorHAnsi"/>
          <w:spacing w:val="-9"/>
        </w:rPr>
        <w:t xml:space="preserve"> </w:t>
      </w:r>
      <w:r w:rsidRPr="00747826">
        <w:rPr>
          <w:rFonts w:asciiTheme="minorHAnsi" w:hAnsiTheme="minorHAnsi" w:cstheme="minorHAnsi"/>
        </w:rPr>
        <w:t>zameraný</w:t>
      </w:r>
      <w:r w:rsidRPr="00747826">
        <w:rPr>
          <w:rFonts w:asciiTheme="minorHAnsi" w:hAnsiTheme="minorHAnsi" w:cstheme="minorHAnsi"/>
          <w:spacing w:val="-10"/>
        </w:rPr>
        <w:t xml:space="preserve"> </w:t>
      </w:r>
      <w:r w:rsidRPr="00747826">
        <w:rPr>
          <w:rFonts w:asciiTheme="minorHAnsi" w:hAnsiTheme="minorHAnsi" w:cstheme="minorHAnsi"/>
        </w:rPr>
        <w:t>na</w:t>
      </w:r>
      <w:r w:rsidRPr="00747826">
        <w:rPr>
          <w:rFonts w:asciiTheme="minorHAnsi" w:hAnsiTheme="minorHAnsi" w:cstheme="minorHAnsi"/>
          <w:spacing w:val="-10"/>
        </w:rPr>
        <w:t xml:space="preserve"> </w:t>
      </w:r>
      <w:r w:rsidRPr="00747826">
        <w:rPr>
          <w:rFonts w:asciiTheme="minorHAnsi" w:hAnsiTheme="minorHAnsi" w:cstheme="minorHAnsi"/>
        </w:rPr>
        <w:t>rozvíjanie</w:t>
      </w:r>
      <w:r w:rsidRPr="00747826">
        <w:rPr>
          <w:rFonts w:asciiTheme="minorHAnsi" w:hAnsiTheme="minorHAnsi" w:cstheme="minorHAnsi"/>
          <w:spacing w:val="-9"/>
        </w:rPr>
        <w:t xml:space="preserve"> </w:t>
      </w:r>
      <w:r w:rsidRPr="00747826">
        <w:rPr>
          <w:rFonts w:asciiTheme="minorHAnsi" w:hAnsiTheme="minorHAnsi" w:cstheme="minorHAnsi"/>
        </w:rPr>
        <w:t>schopností</w:t>
      </w:r>
      <w:r w:rsidRPr="00747826">
        <w:rPr>
          <w:rFonts w:asciiTheme="minorHAnsi" w:hAnsiTheme="minorHAnsi" w:cstheme="minorHAnsi"/>
          <w:spacing w:val="-10"/>
        </w:rPr>
        <w:t xml:space="preserve"> </w:t>
      </w:r>
      <w:r w:rsidRPr="00747826">
        <w:rPr>
          <w:rFonts w:asciiTheme="minorHAnsi" w:hAnsiTheme="minorHAnsi" w:cstheme="minorHAnsi"/>
        </w:rPr>
        <w:t>žiakov objavovať pravidlá, závislosti, vzťahy, vedieť ich opísať pomocou algebrických výrazov, rovníc a nerovníc a narábať s</w:t>
      </w:r>
      <w:r w:rsidRPr="00747826">
        <w:rPr>
          <w:rFonts w:asciiTheme="minorHAnsi" w:hAnsiTheme="minorHAnsi" w:cstheme="minorHAnsi"/>
          <w:spacing w:val="-2"/>
        </w:rPr>
        <w:t xml:space="preserve"> </w:t>
      </w:r>
      <w:r w:rsidRPr="00747826">
        <w:rPr>
          <w:rFonts w:asciiTheme="minorHAnsi" w:hAnsiTheme="minorHAnsi" w:cstheme="minorHAnsi"/>
        </w:rPr>
        <w:t>údajmi. Narábanie s</w:t>
      </w:r>
      <w:r w:rsidRPr="00747826">
        <w:rPr>
          <w:rFonts w:asciiTheme="minorHAnsi" w:hAnsiTheme="minorHAnsi" w:cstheme="minorHAnsi"/>
          <w:spacing w:val="-2"/>
        </w:rPr>
        <w:t xml:space="preserve"> </w:t>
      </w:r>
      <w:r w:rsidRPr="00747826">
        <w:rPr>
          <w:rFonts w:asciiTheme="minorHAnsi" w:hAnsiTheme="minorHAnsi" w:cstheme="minorHAnsi"/>
        </w:rPr>
        <w:t>údajmi znamená vedieť ich vyhľadávať, nachádzať vzťahy</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10"/>
        </w:rPr>
        <w:t xml:space="preserve"> </w:t>
      </w:r>
      <w:r w:rsidRPr="00747826">
        <w:rPr>
          <w:rFonts w:asciiTheme="minorHAnsi" w:hAnsiTheme="minorHAnsi" w:cstheme="minorHAnsi"/>
        </w:rPr>
        <w:t>súvislosti</w:t>
      </w:r>
      <w:r w:rsidRPr="00747826">
        <w:rPr>
          <w:rFonts w:asciiTheme="minorHAnsi" w:hAnsiTheme="minorHAnsi" w:cstheme="minorHAnsi"/>
          <w:spacing w:val="-13"/>
        </w:rPr>
        <w:t xml:space="preserve"> </w:t>
      </w:r>
      <w:r w:rsidRPr="00747826">
        <w:rPr>
          <w:rFonts w:asciiTheme="minorHAnsi" w:hAnsiTheme="minorHAnsi" w:cstheme="minorHAnsi"/>
        </w:rPr>
        <w:t>medzi</w:t>
      </w:r>
      <w:r w:rsidRPr="00747826">
        <w:rPr>
          <w:rFonts w:asciiTheme="minorHAnsi" w:hAnsiTheme="minorHAnsi" w:cstheme="minorHAnsi"/>
          <w:spacing w:val="-13"/>
        </w:rPr>
        <w:t xml:space="preserve"> </w:t>
      </w:r>
      <w:r w:rsidRPr="00747826">
        <w:rPr>
          <w:rFonts w:asciiTheme="minorHAnsi" w:hAnsiTheme="minorHAnsi" w:cstheme="minorHAnsi"/>
        </w:rPr>
        <w:t>nimi,</w:t>
      </w:r>
      <w:r w:rsidRPr="00747826">
        <w:rPr>
          <w:rFonts w:asciiTheme="minorHAnsi" w:hAnsiTheme="minorHAnsi" w:cstheme="minorHAnsi"/>
          <w:spacing w:val="-13"/>
        </w:rPr>
        <w:t xml:space="preserve"> </w:t>
      </w:r>
      <w:r w:rsidRPr="00747826">
        <w:rPr>
          <w:rFonts w:asciiTheme="minorHAnsi" w:hAnsiTheme="minorHAnsi" w:cstheme="minorHAnsi"/>
        </w:rPr>
        <w:t>uskutočňovať</w:t>
      </w:r>
      <w:r w:rsidRPr="00747826">
        <w:rPr>
          <w:rFonts w:asciiTheme="minorHAnsi" w:hAnsiTheme="minorHAnsi" w:cstheme="minorHAnsi"/>
          <w:spacing w:val="-13"/>
        </w:rPr>
        <w:t xml:space="preserve"> </w:t>
      </w:r>
      <w:r w:rsidRPr="00747826">
        <w:rPr>
          <w:rFonts w:asciiTheme="minorHAnsi" w:hAnsiTheme="minorHAnsi" w:cstheme="minorHAnsi"/>
        </w:rPr>
        <w:t>zber</w:t>
      </w:r>
      <w:r w:rsidRPr="00747826">
        <w:rPr>
          <w:rFonts w:asciiTheme="minorHAnsi" w:hAnsiTheme="minorHAnsi" w:cstheme="minorHAnsi"/>
          <w:spacing w:val="-13"/>
        </w:rPr>
        <w:t xml:space="preserve"> </w:t>
      </w:r>
      <w:r w:rsidRPr="00747826">
        <w:rPr>
          <w:rFonts w:asciiTheme="minorHAnsi" w:hAnsiTheme="minorHAnsi" w:cstheme="minorHAnsi"/>
        </w:rPr>
        <w:t>údajov,</w:t>
      </w:r>
      <w:r w:rsidRPr="00747826">
        <w:rPr>
          <w:rFonts w:asciiTheme="minorHAnsi" w:hAnsiTheme="minorHAnsi" w:cstheme="minorHAnsi"/>
          <w:spacing w:val="-13"/>
        </w:rPr>
        <w:t xml:space="preserve"> </w:t>
      </w:r>
      <w:r w:rsidRPr="00747826">
        <w:rPr>
          <w:rFonts w:asciiTheme="minorHAnsi" w:hAnsiTheme="minorHAnsi" w:cstheme="minorHAnsi"/>
        </w:rPr>
        <w:t>zaznamenávať</w:t>
      </w:r>
      <w:r w:rsidRPr="00747826">
        <w:rPr>
          <w:rFonts w:asciiTheme="minorHAnsi" w:hAnsiTheme="minorHAnsi" w:cstheme="minorHAnsi"/>
          <w:spacing w:val="-13"/>
        </w:rPr>
        <w:t xml:space="preserve"> </w:t>
      </w:r>
      <w:r w:rsidRPr="00747826">
        <w:rPr>
          <w:rFonts w:asciiTheme="minorHAnsi" w:hAnsiTheme="minorHAnsi" w:cstheme="minorHAnsi"/>
        </w:rPr>
        <w:t>ich,</w:t>
      </w:r>
      <w:r w:rsidRPr="00747826">
        <w:rPr>
          <w:rFonts w:asciiTheme="minorHAnsi" w:hAnsiTheme="minorHAnsi" w:cstheme="minorHAnsi"/>
          <w:spacing w:val="-13"/>
        </w:rPr>
        <w:t xml:space="preserve"> </w:t>
      </w:r>
      <w:r w:rsidRPr="00747826">
        <w:rPr>
          <w:rFonts w:asciiTheme="minorHAnsi" w:hAnsiTheme="minorHAnsi" w:cstheme="minorHAnsi"/>
        </w:rPr>
        <w:t>usporadúvať</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2"/>
        </w:rPr>
        <w:t xml:space="preserve"> </w:t>
      </w:r>
      <w:r w:rsidRPr="00747826">
        <w:rPr>
          <w:rFonts w:asciiTheme="minorHAnsi" w:hAnsiTheme="minorHAnsi" w:cstheme="minorHAnsi"/>
        </w:rPr>
        <w:t>triediť, reprezentovať a interpretovať údaje.</w:t>
      </w:r>
    </w:p>
    <w:p w14:paraId="48DB1653" w14:textId="77777777" w:rsidR="00CD345C" w:rsidRPr="00747826" w:rsidRDefault="00CD345C" w:rsidP="00CD345C">
      <w:pPr>
        <w:pStyle w:val="Nadpis4"/>
        <w:spacing w:before="44"/>
        <w:jc w:val="both"/>
        <w:rPr>
          <w:rFonts w:asciiTheme="minorHAnsi" w:hAnsiTheme="minorHAnsi" w:cstheme="minorHAnsi"/>
          <w:b/>
          <w:bCs/>
          <w:i/>
          <w:iCs/>
          <w:color w:val="000000" w:themeColor="text1"/>
          <w:sz w:val="24"/>
          <w:szCs w:val="24"/>
        </w:rPr>
      </w:pPr>
      <w:r w:rsidRPr="00747826">
        <w:rPr>
          <w:rFonts w:asciiTheme="minorHAnsi" w:hAnsiTheme="minorHAnsi" w:cstheme="minorHAnsi"/>
          <w:b/>
          <w:bCs/>
          <w:color w:val="000000" w:themeColor="text1"/>
          <w:sz w:val="24"/>
          <w:szCs w:val="24"/>
        </w:rPr>
        <w:t xml:space="preserve">  Komponent:</w:t>
      </w:r>
      <w:r w:rsidRPr="00747826">
        <w:rPr>
          <w:rFonts w:asciiTheme="minorHAnsi" w:hAnsiTheme="minorHAnsi" w:cstheme="minorHAnsi"/>
          <w:b/>
          <w:bCs/>
          <w:color w:val="000000" w:themeColor="text1"/>
          <w:spacing w:val="-4"/>
          <w:sz w:val="24"/>
          <w:szCs w:val="24"/>
        </w:rPr>
        <w:t xml:space="preserve"> </w:t>
      </w:r>
      <w:r w:rsidRPr="00747826">
        <w:rPr>
          <w:rFonts w:asciiTheme="minorHAnsi" w:hAnsiTheme="minorHAnsi" w:cstheme="minorHAnsi"/>
          <w:b/>
          <w:bCs/>
          <w:color w:val="000000" w:themeColor="text1"/>
          <w:spacing w:val="-2"/>
          <w:sz w:val="24"/>
          <w:szCs w:val="24"/>
        </w:rPr>
        <w:t>Geometria</w:t>
      </w:r>
    </w:p>
    <w:p w14:paraId="17F454BB" w14:textId="735D4AD3" w:rsidR="00CD345C" w:rsidRPr="00747826" w:rsidRDefault="00CD345C" w:rsidP="00CD345C">
      <w:pPr>
        <w:pStyle w:val="Zkladntext"/>
        <w:spacing w:before="102" w:line="276" w:lineRule="auto"/>
        <w:ind w:left="143" w:right="133"/>
        <w:jc w:val="both"/>
        <w:rPr>
          <w:rFonts w:asciiTheme="minorHAnsi" w:hAnsiTheme="minorHAnsi" w:cstheme="minorHAnsi"/>
        </w:rPr>
      </w:pPr>
      <w:r w:rsidRPr="00747826">
        <w:rPr>
          <w:rFonts w:asciiTheme="minorHAnsi" w:hAnsiTheme="minorHAnsi" w:cstheme="minorHAnsi"/>
        </w:rPr>
        <w:t>Obsahový</w:t>
      </w:r>
      <w:r w:rsidRPr="00747826">
        <w:rPr>
          <w:rFonts w:asciiTheme="minorHAnsi" w:hAnsiTheme="minorHAnsi" w:cstheme="minorHAnsi"/>
          <w:spacing w:val="-13"/>
        </w:rPr>
        <w:t xml:space="preserve"> </w:t>
      </w:r>
      <w:r w:rsidRPr="00747826">
        <w:rPr>
          <w:rFonts w:asciiTheme="minorHAnsi" w:hAnsiTheme="minorHAnsi" w:cstheme="minorHAnsi"/>
        </w:rPr>
        <w:t>komponent</w:t>
      </w:r>
      <w:r w:rsidRPr="00747826">
        <w:rPr>
          <w:rFonts w:asciiTheme="minorHAnsi" w:hAnsiTheme="minorHAnsi" w:cstheme="minorHAnsi"/>
          <w:spacing w:val="-13"/>
        </w:rPr>
        <w:t xml:space="preserve"> </w:t>
      </w:r>
      <w:r w:rsidRPr="00747826">
        <w:rPr>
          <w:rFonts w:asciiTheme="minorHAnsi" w:hAnsiTheme="minorHAnsi" w:cstheme="minorHAnsi"/>
          <w:i/>
        </w:rPr>
        <w:t>Geometria</w:t>
      </w:r>
      <w:r w:rsidRPr="00747826">
        <w:rPr>
          <w:rFonts w:asciiTheme="minorHAnsi" w:hAnsiTheme="minorHAnsi" w:cstheme="minorHAnsi"/>
          <w:i/>
          <w:spacing w:val="-13"/>
        </w:rPr>
        <w:t xml:space="preserve"> </w:t>
      </w:r>
      <w:r w:rsidRPr="00747826">
        <w:rPr>
          <w:rFonts w:asciiTheme="minorHAnsi" w:hAnsiTheme="minorHAnsi" w:cstheme="minorHAnsi"/>
        </w:rPr>
        <w:t>je</w:t>
      </w:r>
      <w:r w:rsidRPr="00747826">
        <w:rPr>
          <w:rFonts w:asciiTheme="minorHAnsi" w:hAnsiTheme="minorHAnsi" w:cstheme="minorHAnsi"/>
          <w:spacing w:val="-13"/>
        </w:rPr>
        <w:t xml:space="preserve"> </w:t>
      </w:r>
      <w:r w:rsidRPr="00747826">
        <w:rPr>
          <w:rFonts w:asciiTheme="minorHAnsi" w:hAnsiTheme="minorHAnsi" w:cstheme="minorHAnsi"/>
        </w:rPr>
        <w:t>zameraný</w:t>
      </w:r>
      <w:r w:rsidRPr="00747826">
        <w:rPr>
          <w:rFonts w:asciiTheme="minorHAnsi" w:hAnsiTheme="minorHAnsi" w:cstheme="minorHAnsi"/>
          <w:spacing w:val="-13"/>
        </w:rPr>
        <w:t xml:space="preserve"> </w:t>
      </w:r>
      <w:r w:rsidRPr="00747826">
        <w:rPr>
          <w:rFonts w:asciiTheme="minorHAnsi" w:hAnsiTheme="minorHAnsi" w:cstheme="minorHAnsi"/>
        </w:rPr>
        <w:t>na</w:t>
      </w:r>
      <w:r w:rsidRPr="00747826">
        <w:rPr>
          <w:rFonts w:asciiTheme="minorHAnsi" w:hAnsiTheme="minorHAnsi" w:cstheme="minorHAnsi"/>
          <w:spacing w:val="-13"/>
        </w:rPr>
        <w:t xml:space="preserve"> </w:t>
      </w:r>
      <w:r w:rsidRPr="00747826">
        <w:rPr>
          <w:rFonts w:asciiTheme="minorHAnsi" w:hAnsiTheme="minorHAnsi" w:cstheme="minorHAnsi"/>
        </w:rPr>
        <w:t>rozvíjanie</w:t>
      </w:r>
      <w:r w:rsidRPr="00747826">
        <w:rPr>
          <w:rFonts w:asciiTheme="minorHAnsi" w:hAnsiTheme="minorHAnsi" w:cstheme="minorHAnsi"/>
          <w:spacing w:val="-13"/>
        </w:rPr>
        <w:t xml:space="preserve"> </w:t>
      </w:r>
      <w:r w:rsidRPr="00747826">
        <w:rPr>
          <w:rFonts w:asciiTheme="minorHAnsi" w:hAnsiTheme="minorHAnsi" w:cstheme="minorHAnsi"/>
        </w:rPr>
        <w:t>geometrického</w:t>
      </w:r>
      <w:r w:rsidRPr="00747826">
        <w:rPr>
          <w:rFonts w:asciiTheme="minorHAnsi" w:hAnsiTheme="minorHAnsi" w:cstheme="minorHAnsi"/>
          <w:spacing w:val="-13"/>
        </w:rPr>
        <w:t xml:space="preserve"> </w:t>
      </w:r>
      <w:r w:rsidRPr="00747826">
        <w:rPr>
          <w:rFonts w:asciiTheme="minorHAnsi" w:hAnsiTheme="minorHAnsi" w:cstheme="minorHAnsi"/>
        </w:rPr>
        <w:t>uvažovania</w:t>
      </w:r>
      <w:r w:rsidRPr="00747826">
        <w:rPr>
          <w:rFonts w:asciiTheme="minorHAnsi" w:hAnsiTheme="minorHAnsi" w:cstheme="minorHAnsi"/>
          <w:spacing w:val="-13"/>
        </w:rPr>
        <w:t xml:space="preserve"> </w:t>
      </w:r>
      <w:r w:rsidRPr="00747826">
        <w:rPr>
          <w:rFonts w:asciiTheme="minorHAnsi" w:hAnsiTheme="minorHAnsi" w:cstheme="minorHAnsi"/>
        </w:rPr>
        <w:t>žiakov</w:t>
      </w:r>
      <w:r w:rsidRPr="00747826">
        <w:rPr>
          <w:rFonts w:asciiTheme="minorHAnsi" w:hAnsiTheme="minorHAnsi" w:cstheme="minorHAnsi"/>
          <w:spacing w:val="-13"/>
        </w:rPr>
        <w:t xml:space="preserve"> </w:t>
      </w:r>
      <w:r w:rsidRPr="00747826">
        <w:rPr>
          <w:rFonts w:asciiTheme="minorHAnsi" w:hAnsiTheme="minorHAnsi" w:cstheme="minorHAnsi"/>
        </w:rPr>
        <w:t>s</w:t>
      </w:r>
      <w:r w:rsidRPr="00747826">
        <w:rPr>
          <w:rFonts w:asciiTheme="minorHAnsi" w:hAnsiTheme="minorHAnsi" w:cstheme="minorHAnsi"/>
          <w:spacing w:val="-13"/>
        </w:rPr>
        <w:t xml:space="preserve"> </w:t>
      </w:r>
      <w:r w:rsidRPr="00747826">
        <w:rPr>
          <w:rFonts w:asciiTheme="minorHAnsi" w:hAnsiTheme="minorHAnsi" w:cstheme="minorHAnsi"/>
        </w:rPr>
        <w:t>využitím geometrických reprezentácií. Komponent je zameraný na skúmanie rovinných a</w:t>
      </w:r>
      <w:r w:rsidRPr="00747826">
        <w:rPr>
          <w:rFonts w:asciiTheme="minorHAnsi" w:hAnsiTheme="minorHAnsi" w:cstheme="minorHAnsi"/>
          <w:spacing w:val="-3"/>
        </w:rPr>
        <w:t xml:space="preserve"> </w:t>
      </w:r>
      <w:r w:rsidRPr="00747826">
        <w:rPr>
          <w:rFonts w:asciiTheme="minorHAnsi" w:hAnsiTheme="minorHAnsi" w:cstheme="minorHAnsi"/>
        </w:rPr>
        <w:t>priestorových</w:t>
      </w:r>
      <w:r w:rsidRPr="00747826">
        <w:rPr>
          <w:rFonts w:asciiTheme="minorHAnsi" w:hAnsiTheme="minorHAnsi" w:cstheme="minorHAnsi"/>
          <w:spacing w:val="-5"/>
        </w:rPr>
        <w:t xml:space="preserve"> </w:t>
      </w:r>
      <w:r w:rsidRPr="00747826">
        <w:rPr>
          <w:rFonts w:asciiTheme="minorHAnsi" w:hAnsiTheme="minorHAnsi" w:cstheme="minorHAnsi"/>
        </w:rPr>
        <w:t>útvarov</w:t>
      </w:r>
      <w:r w:rsidRPr="00747826">
        <w:rPr>
          <w:rFonts w:asciiTheme="minorHAnsi" w:hAnsiTheme="minorHAnsi" w:cstheme="minorHAnsi"/>
          <w:spacing w:val="-6"/>
        </w:rPr>
        <w:t xml:space="preserve"> </w:t>
      </w:r>
      <w:r w:rsidRPr="00747826">
        <w:rPr>
          <w:rFonts w:asciiTheme="minorHAnsi" w:hAnsiTheme="minorHAnsi" w:cstheme="minorHAnsi"/>
        </w:rPr>
        <w:t>a</w:t>
      </w:r>
      <w:r w:rsidRPr="00747826">
        <w:rPr>
          <w:rFonts w:asciiTheme="minorHAnsi" w:hAnsiTheme="minorHAnsi" w:cstheme="minorHAnsi"/>
          <w:spacing w:val="-5"/>
        </w:rPr>
        <w:t xml:space="preserve"> </w:t>
      </w:r>
      <w:r w:rsidRPr="00747826">
        <w:rPr>
          <w:rFonts w:asciiTheme="minorHAnsi" w:hAnsiTheme="minorHAnsi" w:cstheme="minorHAnsi"/>
        </w:rPr>
        <w:t>vzťahov</w:t>
      </w:r>
      <w:r w:rsidRPr="00747826">
        <w:rPr>
          <w:rFonts w:asciiTheme="minorHAnsi" w:hAnsiTheme="minorHAnsi" w:cstheme="minorHAnsi"/>
          <w:spacing w:val="-5"/>
        </w:rPr>
        <w:t xml:space="preserve"> </w:t>
      </w:r>
      <w:r w:rsidRPr="00747826">
        <w:rPr>
          <w:rFonts w:asciiTheme="minorHAnsi" w:hAnsiTheme="minorHAnsi" w:cstheme="minorHAnsi"/>
        </w:rPr>
        <w:t>medzi</w:t>
      </w:r>
      <w:r w:rsidRPr="00747826">
        <w:rPr>
          <w:rFonts w:asciiTheme="minorHAnsi" w:hAnsiTheme="minorHAnsi" w:cstheme="minorHAnsi"/>
          <w:spacing w:val="-5"/>
        </w:rPr>
        <w:t xml:space="preserve"> </w:t>
      </w:r>
      <w:r w:rsidRPr="00747826">
        <w:rPr>
          <w:rFonts w:asciiTheme="minorHAnsi" w:hAnsiTheme="minorHAnsi" w:cstheme="minorHAnsi"/>
        </w:rPr>
        <w:t>nimi,</w:t>
      </w:r>
      <w:r w:rsidRPr="00747826">
        <w:rPr>
          <w:rFonts w:asciiTheme="minorHAnsi" w:hAnsiTheme="minorHAnsi" w:cstheme="minorHAnsi"/>
          <w:spacing w:val="-6"/>
        </w:rPr>
        <w:t xml:space="preserve"> </w:t>
      </w:r>
      <w:r w:rsidRPr="00747826">
        <w:rPr>
          <w:rFonts w:asciiTheme="minorHAnsi" w:hAnsiTheme="minorHAnsi" w:cstheme="minorHAnsi"/>
        </w:rPr>
        <w:t>na</w:t>
      </w:r>
      <w:r w:rsidRPr="00747826">
        <w:rPr>
          <w:rFonts w:asciiTheme="minorHAnsi" w:hAnsiTheme="minorHAnsi" w:cstheme="minorHAnsi"/>
          <w:spacing w:val="-6"/>
        </w:rPr>
        <w:t xml:space="preserve"> </w:t>
      </w:r>
      <w:r w:rsidRPr="00747826">
        <w:rPr>
          <w:rFonts w:asciiTheme="minorHAnsi" w:hAnsiTheme="minorHAnsi" w:cstheme="minorHAnsi"/>
        </w:rPr>
        <w:t>osvojovanie</w:t>
      </w:r>
      <w:r w:rsidRPr="00747826">
        <w:rPr>
          <w:rFonts w:asciiTheme="minorHAnsi" w:hAnsiTheme="minorHAnsi" w:cstheme="minorHAnsi"/>
          <w:spacing w:val="-6"/>
        </w:rPr>
        <w:t xml:space="preserve"> </w:t>
      </w:r>
      <w:r w:rsidRPr="00747826">
        <w:rPr>
          <w:rFonts w:asciiTheme="minorHAnsi" w:hAnsiTheme="minorHAnsi" w:cstheme="minorHAnsi"/>
        </w:rPr>
        <w:t>si</w:t>
      </w:r>
      <w:r w:rsidRPr="00747826">
        <w:rPr>
          <w:rFonts w:asciiTheme="minorHAnsi" w:hAnsiTheme="minorHAnsi" w:cstheme="minorHAnsi"/>
          <w:spacing w:val="-5"/>
        </w:rPr>
        <w:t xml:space="preserve"> </w:t>
      </w:r>
      <w:r w:rsidRPr="00747826">
        <w:rPr>
          <w:rFonts w:asciiTheme="minorHAnsi" w:hAnsiTheme="minorHAnsi" w:cstheme="minorHAnsi"/>
        </w:rPr>
        <w:t>princípov</w:t>
      </w:r>
      <w:r w:rsidRPr="00747826">
        <w:rPr>
          <w:rFonts w:asciiTheme="minorHAnsi" w:hAnsiTheme="minorHAnsi" w:cstheme="minorHAnsi"/>
          <w:spacing w:val="-5"/>
        </w:rPr>
        <w:t xml:space="preserve"> </w:t>
      </w:r>
      <w:r w:rsidRPr="00747826">
        <w:rPr>
          <w:rFonts w:asciiTheme="minorHAnsi" w:hAnsiTheme="minorHAnsi" w:cstheme="minorHAnsi"/>
        </w:rPr>
        <w:t>merania,</w:t>
      </w:r>
      <w:r w:rsidRPr="00747826">
        <w:rPr>
          <w:rFonts w:asciiTheme="minorHAnsi" w:hAnsiTheme="minorHAnsi" w:cstheme="minorHAnsi"/>
          <w:spacing w:val="-5"/>
        </w:rPr>
        <w:t xml:space="preserve"> </w:t>
      </w:r>
      <w:r w:rsidRPr="00747826">
        <w:rPr>
          <w:rFonts w:asciiTheme="minorHAnsi" w:hAnsiTheme="minorHAnsi" w:cstheme="minorHAnsi"/>
        </w:rPr>
        <w:t>rozvíjanie</w:t>
      </w:r>
      <w:r w:rsidRPr="00747826">
        <w:rPr>
          <w:rFonts w:asciiTheme="minorHAnsi" w:hAnsiTheme="minorHAnsi" w:cstheme="minorHAnsi"/>
          <w:spacing w:val="-5"/>
        </w:rPr>
        <w:t xml:space="preserve"> </w:t>
      </w:r>
      <w:r w:rsidRPr="00747826">
        <w:rPr>
          <w:rFonts w:asciiTheme="minorHAnsi" w:hAnsiTheme="minorHAnsi" w:cstheme="minorHAnsi"/>
        </w:rPr>
        <w:t>schopnosti</w:t>
      </w:r>
      <w:r w:rsidRPr="00747826">
        <w:rPr>
          <w:rFonts w:asciiTheme="minorHAnsi" w:hAnsiTheme="minorHAnsi" w:cstheme="minorHAnsi"/>
          <w:spacing w:val="-5"/>
        </w:rPr>
        <w:t xml:space="preserve"> </w:t>
      </w:r>
      <w:r w:rsidRPr="00747826">
        <w:rPr>
          <w:rFonts w:asciiTheme="minorHAnsi" w:hAnsiTheme="minorHAnsi" w:cstheme="minorHAnsi"/>
        </w:rPr>
        <w:t>odhadovať mieru a</w:t>
      </w:r>
      <w:r w:rsidRPr="00747826">
        <w:rPr>
          <w:rFonts w:asciiTheme="minorHAnsi" w:hAnsiTheme="minorHAnsi" w:cstheme="minorHAnsi"/>
          <w:spacing w:val="-3"/>
        </w:rPr>
        <w:t xml:space="preserve"> </w:t>
      </w:r>
      <w:r w:rsidRPr="00747826">
        <w:rPr>
          <w:rFonts w:asciiTheme="minorHAnsi" w:hAnsiTheme="minorHAnsi" w:cstheme="minorHAnsi"/>
        </w:rPr>
        <w:t>nadobudnúť praktické zručnosti pri riešení polohových a</w:t>
      </w:r>
      <w:r w:rsidRPr="00747826">
        <w:rPr>
          <w:rFonts w:asciiTheme="minorHAnsi" w:hAnsiTheme="minorHAnsi" w:cstheme="minorHAnsi"/>
          <w:spacing w:val="-2"/>
        </w:rPr>
        <w:t xml:space="preserve"> </w:t>
      </w:r>
      <w:r w:rsidRPr="00747826">
        <w:rPr>
          <w:rFonts w:asciiTheme="minorHAnsi" w:hAnsiTheme="minorHAnsi" w:cstheme="minorHAnsi"/>
        </w:rPr>
        <w:t xml:space="preserve">metrických geometrických úloh, ktoré majú svoje uplatnenie </w:t>
      </w:r>
      <w:r>
        <w:rPr>
          <w:rFonts w:asciiTheme="minorHAnsi" w:hAnsiTheme="minorHAnsi" w:cstheme="minorHAnsi"/>
        </w:rPr>
        <w:br/>
      </w:r>
      <w:r w:rsidRPr="00747826">
        <w:rPr>
          <w:rFonts w:asciiTheme="minorHAnsi" w:hAnsiTheme="minorHAnsi" w:cstheme="minorHAnsi"/>
        </w:rPr>
        <w:t>v mnohých profesiách.</w:t>
      </w:r>
    </w:p>
    <w:p w14:paraId="136356F7" w14:textId="5D0C837A" w:rsidR="00CD345C" w:rsidRPr="00747826" w:rsidRDefault="00CD345C" w:rsidP="00CD345C">
      <w:pPr>
        <w:pStyle w:val="Zkladntext"/>
        <w:spacing w:before="59" w:line="276" w:lineRule="auto"/>
        <w:ind w:left="143" w:right="132"/>
        <w:jc w:val="both"/>
        <w:rPr>
          <w:rFonts w:asciiTheme="minorHAnsi" w:hAnsiTheme="minorHAnsi" w:cstheme="minorHAnsi"/>
        </w:rPr>
      </w:pPr>
      <w:r w:rsidRPr="00747826">
        <w:rPr>
          <w:rFonts w:asciiTheme="minorHAnsi" w:hAnsiTheme="minorHAnsi" w:cstheme="minorHAnsi"/>
          <w:i/>
          <w:u w:val="single"/>
        </w:rPr>
        <w:t>Matematické</w:t>
      </w:r>
      <w:r w:rsidRPr="00747826">
        <w:rPr>
          <w:rFonts w:asciiTheme="minorHAnsi" w:hAnsiTheme="minorHAnsi" w:cstheme="minorHAnsi"/>
          <w:i/>
          <w:spacing w:val="-6"/>
          <w:u w:val="single"/>
        </w:rPr>
        <w:t xml:space="preserve"> </w:t>
      </w:r>
      <w:r w:rsidRPr="00747826">
        <w:rPr>
          <w:rFonts w:asciiTheme="minorHAnsi" w:hAnsiTheme="minorHAnsi" w:cstheme="minorHAnsi"/>
          <w:i/>
          <w:u w:val="single"/>
        </w:rPr>
        <w:t>praktiky</w:t>
      </w:r>
      <w:r w:rsidRPr="00747826">
        <w:rPr>
          <w:rFonts w:asciiTheme="minorHAnsi" w:hAnsiTheme="minorHAnsi" w:cstheme="minorHAnsi"/>
          <w:i/>
          <w:spacing w:val="-7"/>
        </w:rPr>
        <w:t xml:space="preserve"> </w:t>
      </w:r>
      <w:r w:rsidRPr="00747826">
        <w:rPr>
          <w:rFonts w:asciiTheme="minorHAnsi" w:hAnsiTheme="minorHAnsi" w:cstheme="minorHAnsi"/>
        </w:rPr>
        <w:t>majú</w:t>
      </w:r>
      <w:r w:rsidRPr="00747826">
        <w:rPr>
          <w:rFonts w:asciiTheme="minorHAnsi" w:hAnsiTheme="minorHAnsi" w:cstheme="minorHAnsi"/>
          <w:spacing w:val="-6"/>
        </w:rPr>
        <w:t xml:space="preserve"> </w:t>
      </w:r>
      <w:r w:rsidRPr="00747826">
        <w:rPr>
          <w:rFonts w:asciiTheme="minorHAnsi" w:hAnsiTheme="minorHAnsi" w:cstheme="minorHAnsi"/>
        </w:rPr>
        <w:t>významný</w:t>
      </w:r>
      <w:r w:rsidRPr="00747826">
        <w:rPr>
          <w:rFonts w:asciiTheme="minorHAnsi" w:hAnsiTheme="minorHAnsi" w:cstheme="minorHAnsi"/>
          <w:spacing w:val="-6"/>
        </w:rPr>
        <w:t xml:space="preserve"> </w:t>
      </w:r>
      <w:r w:rsidRPr="00747826">
        <w:rPr>
          <w:rFonts w:asciiTheme="minorHAnsi" w:hAnsiTheme="minorHAnsi" w:cstheme="minorHAnsi"/>
        </w:rPr>
        <w:t>podiel</w:t>
      </w:r>
      <w:r w:rsidRPr="00747826">
        <w:rPr>
          <w:rFonts w:asciiTheme="minorHAnsi" w:hAnsiTheme="minorHAnsi" w:cstheme="minorHAnsi"/>
          <w:spacing w:val="-7"/>
        </w:rPr>
        <w:t xml:space="preserve"> </w:t>
      </w:r>
      <w:r w:rsidRPr="00747826">
        <w:rPr>
          <w:rFonts w:asciiTheme="minorHAnsi" w:hAnsiTheme="minorHAnsi" w:cstheme="minorHAnsi"/>
        </w:rPr>
        <w:t>na</w:t>
      </w:r>
      <w:r w:rsidRPr="00747826">
        <w:rPr>
          <w:rFonts w:asciiTheme="minorHAnsi" w:hAnsiTheme="minorHAnsi" w:cstheme="minorHAnsi"/>
          <w:spacing w:val="-6"/>
        </w:rPr>
        <w:t xml:space="preserve"> </w:t>
      </w:r>
      <w:r w:rsidRPr="00747826">
        <w:rPr>
          <w:rFonts w:asciiTheme="minorHAnsi" w:hAnsiTheme="minorHAnsi" w:cstheme="minorHAnsi"/>
        </w:rPr>
        <w:t>kultivovaní</w:t>
      </w:r>
      <w:r w:rsidRPr="00747826">
        <w:rPr>
          <w:rFonts w:asciiTheme="minorHAnsi" w:hAnsiTheme="minorHAnsi" w:cstheme="minorHAnsi"/>
          <w:spacing w:val="-7"/>
        </w:rPr>
        <w:t xml:space="preserve"> </w:t>
      </w:r>
      <w:r w:rsidRPr="00747826">
        <w:rPr>
          <w:rFonts w:asciiTheme="minorHAnsi" w:hAnsiTheme="minorHAnsi" w:cstheme="minorHAnsi"/>
        </w:rPr>
        <w:t>matematického</w:t>
      </w:r>
      <w:r w:rsidRPr="00747826">
        <w:rPr>
          <w:rFonts w:asciiTheme="minorHAnsi" w:hAnsiTheme="minorHAnsi" w:cstheme="minorHAnsi"/>
          <w:spacing w:val="-6"/>
        </w:rPr>
        <w:t xml:space="preserve"> </w:t>
      </w:r>
      <w:r w:rsidRPr="00747826">
        <w:rPr>
          <w:rFonts w:asciiTheme="minorHAnsi" w:hAnsiTheme="minorHAnsi" w:cstheme="minorHAnsi"/>
        </w:rPr>
        <w:t>a</w:t>
      </w:r>
      <w:r w:rsidRPr="00747826">
        <w:rPr>
          <w:rFonts w:asciiTheme="minorHAnsi" w:hAnsiTheme="minorHAnsi" w:cstheme="minorHAnsi"/>
          <w:spacing w:val="-6"/>
        </w:rPr>
        <w:t xml:space="preserve"> </w:t>
      </w:r>
      <w:r w:rsidRPr="00747826">
        <w:rPr>
          <w:rFonts w:asciiTheme="minorHAnsi" w:hAnsiTheme="minorHAnsi" w:cstheme="minorHAnsi"/>
        </w:rPr>
        <w:t>kritického</w:t>
      </w:r>
      <w:r w:rsidRPr="00747826">
        <w:rPr>
          <w:rFonts w:asciiTheme="minorHAnsi" w:hAnsiTheme="minorHAnsi" w:cstheme="minorHAnsi"/>
          <w:spacing w:val="-4"/>
        </w:rPr>
        <w:t xml:space="preserve"> </w:t>
      </w:r>
      <w:r w:rsidRPr="00747826">
        <w:rPr>
          <w:rFonts w:asciiTheme="minorHAnsi" w:hAnsiTheme="minorHAnsi" w:cstheme="minorHAnsi"/>
        </w:rPr>
        <w:t>uvažovania a na rozvíjaní dôležitých osobnostných vlastností, vrátane</w:t>
      </w:r>
      <w:r w:rsidRPr="00747826">
        <w:rPr>
          <w:rFonts w:asciiTheme="minorHAnsi" w:hAnsiTheme="minorHAnsi" w:cstheme="minorHAnsi"/>
          <w:spacing w:val="14"/>
        </w:rPr>
        <w:t xml:space="preserve"> </w:t>
      </w:r>
      <w:r w:rsidRPr="00747826">
        <w:rPr>
          <w:rFonts w:asciiTheme="minorHAnsi" w:hAnsiTheme="minorHAnsi" w:cstheme="minorHAnsi"/>
        </w:rPr>
        <w:t>tzv. mäkkých zručností. V každom</w:t>
      </w:r>
      <w:r w:rsidRPr="00747826">
        <w:rPr>
          <w:rFonts w:asciiTheme="minorHAnsi" w:hAnsiTheme="minorHAnsi" w:cstheme="minorHAnsi"/>
          <w:spacing w:val="80"/>
        </w:rPr>
        <w:t xml:space="preserve"> </w:t>
      </w:r>
      <w:r w:rsidRPr="00747826">
        <w:rPr>
          <w:rFonts w:asciiTheme="minorHAnsi" w:hAnsiTheme="minorHAnsi" w:cstheme="minorHAnsi"/>
        </w:rPr>
        <w:t>z</w:t>
      </w:r>
      <w:r w:rsidRPr="00747826">
        <w:rPr>
          <w:rFonts w:asciiTheme="minorHAnsi" w:hAnsiTheme="minorHAnsi" w:cstheme="minorHAnsi"/>
          <w:spacing w:val="-2"/>
        </w:rPr>
        <w:t xml:space="preserve"> </w:t>
      </w:r>
      <w:r w:rsidRPr="00747826">
        <w:rPr>
          <w:rFonts w:asciiTheme="minorHAnsi" w:hAnsiTheme="minorHAnsi" w:cstheme="minorHAnsi"/>
        </w:rPr>
        <w:t>vyššie uvedených obsahových komponentov je dôležité vykonávať také činnosti v matematike, ktoré umožňujú rozvíjať u žiakov tímovú spoluprácu, komunikačné,</w:t>
      </w:r>
      <w:r w:rsidRPr="00747826">
        <w:rPr>
          <w:rFonts w:asciiTheme="minorHAnsi" w:hAnsiTheme="minorHAnsi" w:cstheme="minorHAnsi"/>
          <w:spacing w:val="-3"/>
        </w:rPr>
        <w:t xml:space="preserve"> </w:t>
      </w:r>
      <w:r w:rsidRPr="00747826">
        <w:rPr>
          <w:rFonts w:asciiTheme="minorHAnsi" w:hAnsiTheme="minorHAnsi" w:cstheme="minorHAnsi"/>
        </w:rPr>
        <w:t>argumentačné a prezentačné zručnosti,</w:t>
      </w:r>
      <w:r w:rsidRPr="00747826">
        <w:rPr>
          <w:rFonts w:asciiTheme="minorHAnsi" w:hAnsiTheme="minorHAnsi" w:cstheme="minorHAnsi"/>
          <w:spacing w:val="-2"/>
        </w:rPr>
        <w:t xml:space="preserve"> </w:t>
      </w:r>
      <w:r w:rsidRPr="00747826">
        <w:rPr>
          <w:rFonts w:asciiTheme="minorHAnsi" w:hAnsiTheme="minorHAnsi" w:cstheme="minorHAnsi"/>
        </w:rPr>
        <w:t>tvorivé</w:t>
      </w:r>
      <w:r w:rsidRPr="00747826">
        <w:rPr>
          <w:rFonts w:asciiTheme="minorHAnsi" w:hAnsiTheme="minorHAnsi" w:cstheme="minorHAnsi"/>
          <w:spacing w:val="-2"/>
        </w:rPr>
        <w:t xml:space="preserve"> </w:t>
      </w:r>
      <w:r w:rsidRPr="00747826">
        <w:rPr>
          <w:rFonts w:asciiTheme="minorHAnsi" w:hAnsiTheme="minorHAnsi" w:cstheme="minorHAnsi"/>
        </w:rPr>
        <w:t>a</w:t>
      </w:r>
      <w:r w:rsidRPr="00747826">
        <w:rPr>
          <w:rFonts w:asciiTheme="minorHAnsi" w:hAnsiTheme="minorHAnsi" w:cstheme="minorHAnsi"/>
          <w:spacing w:val="-3"/>
        </w:rPr>
        <w:t xml:space="preserve"> </w:t>
      </w:r>
      <w:r w:rsidRPr="00747826">
        <w:rPr>
          <w:rFonts w:asciiTheme="minorHAnsi" w:hAnsiTheme="minorHAnsi" w:cstheme="minorHAnsi"/>
        </w:rPr>
        <w:t>kritické</w:t>
      </w:r>
      <w:r w:rsidRPr="00747826">
        <w:rPr>
          <w:rFonts w:asciiTheme="minorHAnsi" w:hAnsiTheme="minorHAnsi" w:cstheme="minorHAnsi"/>
          <w:spacing w:val="-2"/>
        </w:rPr>
        <w:t xml:space="preserve"> </w:t>
      </w:r>
      <w:r w:rsidRPr="00747826">
        <w:rPr>
          <w:rFonts w:asciiTheme="minorHAnsi" w:hAnsiTheme="minorHAnsi" w:cstheme="minorHAnsi"/>
        </w:rPr>
        <w:t>myslenie,</w:t>
      </w:r>
      <w:r w:rsidRPr="00747826">
        <w:rPr>
          <w:rFonts w:asciiTheme="minorHAnsi" w:hAnsiTheme="minorHAnsi" w:cstheme="minorHAnsi"/>
          <w:spacing w:val="-4"/>
        </w:rPr>
        <w:t xml:space="preserve"> </w:t>
      </w:r>
      <w:r w:rsidRPr="00747826">
        <w:rPr>
          <w:rFonts w:asciiTheme="minorHAnsi" w:hAnsiTheme="minorHAnsi" w:cstheme="minorHAnsi"/>
        </w:rPr>
        <w:t>ale</w:t>
      </w:r>
      <w:r w:rsidRPr="00747826">
        <w:rPr>
          <w:rFonts w:asciiTheme="minorHAnsi" w:hAnsiTheme="minorHAnsi" w:cstheme="minorHAnsi"/>
          <w:spacing w:val="-2"/>
        </w:rPr>
        <w:t xml:space="preserve"> </w:t>
      </w:r>
      <w:r w:rsidRPr="00747826">
        <w:rPr>
          <w:rFonts w:asciiTheme="minorHAnsi" w:hAnsiTheme="minorHAnsi" w:cstheme="minorHAnsi"/>
        </w:rPr>
        <w:t>zároveň</w:t>
      </w:r>
      <w:r w:rsidRPr="00747826">
        <w:rPr>
          <w:rFonts w:asciiTheme="minorHAnsi" w:hAnsiTheme="minorHAnsi" w:cstheme="minorHAnsi"/>
          <w:spacing w:val="-4"/>
        </w:rPr>
        <w:t xml:space="preserve"> </w:t>
      </w:r>
      <w:r w:rsidRPr="00747826">
        <w:rPr>
          <w:rFonts w:asciiTheme="minorHAnsi" w:hAnsiTheme="minorHAnsi" w:cstheme="minorHAnsi"/>
        </w:rPr>
        <w:t>aj</w:t>
      </w:r>
      <w:r w:rsidRPr="00747826">
        <w:rPr>
          <w:rFonts w:asciiTheme="minorHAnsi" w:hAnsiTheme="minorHAnsi" w:cstheme="minorHAnsi"/>
          <w:spacing w:val="-3"/>
        </w:rPr>
        <w:t xml:space="preserve"> </w:t>
      </w:r>
      <w:r w:rsidRPr="00747826">
        <w:rPr>
          <w:rFonts w:asciiTheme="minorHAnsi" w:hAnsiTheme="minorHAnsi" w:cstheme="minorHAnsi"/>
        </w:rPr>
        <w:t>vytrvalosť,</w:t>
      </w:r>
      <w:r w:rsidRPr="00747826">
        <w:rPr>
          <w:rFonts w:asciiTheme="minorHAnsi" w:hAnsiTheme="minorHAnsi" w:cstheme="minorHAnsi"/>
          <w:spacing w:val="-3"/>
        </w:rPr>
        <w:t xml:space="preserve"> </w:t>
      </w:r>
      <w:r w:rsidRPr="00747826">
        <w:rPr>
          <w:rFonts w:asciiTheme="minorHAnsi" w:hAnsiTheme="minorHAnsi" w:cstheme="minorHAnsi"/>
        </w:rPr>
        <w:t>presnosť,</w:t>
      </w:r>
      <w:r w:rsidRPr="00747826">
        <w:rPr>
          <w:rFonts w:asciiTheme="minorHAnsi" w:hAnsiTheme="minorHAnsi" w:cstheme="minorHAnsi"/>
          <w:spacing w:val="-3"/>
        </w:rPr>
        <w:t xml:space="preserve"> </w:t>
      </w:r>
      <w:r w:rsidRPr="00747826">
        <w:rPr>
          <w:rFonts w:asciiTheme="minorHAnsi" w:hAnsiTheme="minorHAnsi" w:cstheme="minorHAnsi"/>
        </w:rPr>
        <w:t>či</w:t>
      </w:r>
      <w:r w:rsidRPr="00747826">
        <w:rPr>
          <w:rFonts w:asciiTheme="minorHAnsi" w:hAnsiTheme="minorHAnsi" w:cstheme="minorHAnsi"/>
          <w:spacing w:val="-3"/>
        </w:rPr>
        <w:t xml:space="preserve"> </w:t>
      </w:r>
      <w:r w:rsidRPr="00747826">
        <w:rPr>
          <w:rFonts w:asciiTheme="minorHAnsi" w:hAnsiTheme="minorHAnsi" w:cstheme="minorHAnsi"/>
        </w:rPr>
        <w:t>zmysel</w:t>
      </w:r>
      <w:r w:rsidRPr="00747826">
        <w:rPr>
          <w:rFonts w:asciiTheme="minorHAnsi" w:hAnsiTheme="minorHAnsi" w:cstheme="minorHAnsi"/>
          <w:spacing w:val="-3"/>
        </w:rPr>
        <w:t xml:space="preserve"> </w:t>
      </w:r>
      <w:r w:rsidRPr="00747826">
        <w:rPr>
          <w:rFonts w:asciiTheme="minorHAnsi" w:hAnsiTheme="minorHAnsi" w:cstheme="minorHAnsi"/>
        </w:rPr>
        <w:t>pre</w:t>
      </w:r>
      <w:r w:rsidRPr="00747826">
        <w:rPr>
          <w:rFonts w:asciiTheme="minorHAnsi" w:hAnsiTheme="minorHAnsi" w:cstheme="minorHAnsi"/>
          <w:spacing w:val="-3"/>
        </w:rPr>
        <w:t xml:space="preserve"> </w:t>
      </w:r>
      <w:r w:rsidRPr="00747826">
        <w:rPr>
          <w:rFonts w:asciiTheme="minorHAnsi" w:hAnsiTheme="minorHAnsi" w:cstheme="minorHAnsi"/>
        </w:rPr>
        <w:t>používanie rôznorodých</w:t>
      </w:r>
      <w:r w:rsidRPr="00747826">
        <w:rPr>
          <w:rFonts w:asciiTheme="minorHAnsi" w:hAnsiTheme="minorHAnsi" w:cstheme="minorHAnsi"/>
          <w:spacing w:val="-13"/>
        </w:rPr>
        <w:t xml:space="preserve"> </w:t>
      </w:r>
      <w:r w:rsidRPr="00747826">
        <w:rPr>
          <w:rFonts w:asciiTheme="minorHAnsi" w:hAnsiTheme="minorHAnsi" w:cstheme="minorHAnsi"/>
        </w:rPr>
        <w:t>reprezentácií,</w:t>
      </w:r>
      <w:r w:rsidRPr="00747826">
        <w:rPr>
          <w:rFonts w:asciiTheme="minorHAnsi" w:hAnsiTheme="minorHAnsi" w:cstheme="minorHAnsi"/>
          <w:spacing w:val="-13"/>
        </w:rPr>
        <w:t xml:space="preserve"> </w:t>
      </w:r>
      <w:r w:rsidRPr="00747826">
        <w:rPr>
          <w:rFonts w:asciiTheme="minorHAnsi" w:hAnsiTheme="minorHAnsi" w:cstheme="minorHAnsi"/>
        </w:rPr>
        <w:t>techník,</w:t>
      </w:r>
      <w:r w:rsidRPr="00747826">
        <w:rPr>
          <w:rFonts w:asciiTheme="minorHAnsi" w:hAnsiTheme="minorHAnsi" w:cstheme="minorHAnsi"/>
          <w:spacing w:val="-13"/>
        </w:rPr>
        <w:t xml:space="preserve"> </w:t>
      </w:r>
      <w:r w:rsidRPr="00747826">
        <w:rPr>
          <w:rFonts w:asciiTheme="minorHAnsi" w:hAnsiTheme="minorHAnsi" w:cstheme="minorHAnsi"/>
        </w:rPr>
        <w:t>stratégií</w:t>
      </w:r>
      <w:r w:rsidRPr="00747826">
        <w:rPr>
          <w:rFonts w:asciiTheme="minorHAnsi" w:hAnsiTheme="minorHAnsi" w:cstheme="minorHAnsi"/>
          <w:spacing w:val="-13"/>
        </w:rPr>
        <w:t xml:space="preserve"> </w:t>
      </w:r>
      <w:r w:rsidRPr="00747826">
        <w:rPr>
          <w:rFonts w:asciiTheme="minorHAnsi" w:hAnsiTheme="minorHAnsi" w:cstheme="minorHAnsi"/>
        </w:rPr>
        <w:t>a</w:t>
      </w:r>
      <w:r w:rsidRPr="00747826">
        <w:rPr>
          <w:rFonts w:asciiTheme="minorHAnsi" w:hAnsiTheme="minorHAnsi" w:cstheme="minorHAnsi"/>
          <w:spacing w:val="-13"/>
        </w:rPr>
        <w:t xml:space="preserve"> </w:t>
      </w:r>
      <w:r w:rsidRPr="00747826">
        <w:rPr>
          <w:rFonts w:asciiTheme="minorHAnsi" w:hAnsiTheme="minorHAnsi" w:cstheme="minorHAnsi"/>
        </w:rPr>
        <w:t>spôsobov</w:t>
      </w:r>
      <w:r w:rsidRPr="00747826">
        <w:rPr>
          <w:rFonts w:asciiTheme="minorHAnsi" w:hAnsiTheme="minorHAnsi" w:cstheme="minorHAnsi"/>
          <w:spacing w:val="-8"/>
        </w:rPr>
        <w:t xml:space="preserve"> </w:t>
      </w:r>
      <w:r w:rsidRPr="00747826">
        <w:rPr>
          <w:rFonts w:asciiTheme="minorHAnsi" w:hAnsiTheme="minorHAnsi" w:cstheme="minorHAnsi"/>
        </w:rPr>
        <w:t>uvažovania.</w:t>
      </w:r>
      <w:r w:rsidRPr="00747826">
        <w:rPr>
          <w:rFonts w:asciiTheme="minorHAnsi" w:hAnsiTheme="minorHAnsi" w:cstheme="minorHAnsi"/>
          <w:spacing w:val="-13"/>
        </w:rPr>
        <w:t xml:space="preserve"> </w:t>
      </w:r>
      <w:r w:rsidRPr="00747826">
        <w:rPr>
          <w:rFonts w:asciiTheme="minorHAnsi" w:hAnsiTheme="minorHAnsi" w:cstheme="minorHAnsi"/>
        </w:rPr>
        <w:t>Sú</w:t>
      </w:r>
      <w:r w:rsidRPr="00747826">
        <w:rPr>
          <w:rFonts w:asciiTheme="minorHAnsi" w:hAnsiTheme="minorHAnsi" w:cstheme="minorHAnsi"/>
          <w:spacing w:val="-13"/>
        </w:rPr>
        <w:t xml:space="preserve"> </w:t>
      </w:r>
      <w:r w:rsidRPr="00747826">
        <w:rPr>
          <w:rFonts w:asciiTheme="minorHAnsi" w:hAnsiTheme="minorHAnsi" w:cstheme="minorHAnsi"/>
        </w:rPr>
        <w:t>príležitosťou</w:t>
      </w:r>
      <w:r w:rsidRPr="00747826">
        <w:rPr>
          <w:rFonts w:asciiTheme="minorHAnsi" w:hAnsiTheme="minorHAnsi" w:cstheme="minorHAnsi"/>
          <w:spacing w:val="-13"/>
        </w:rPr>
        <w:t xml:space="preserve"> </w:t>
      </w:r>
      <w:r w:rsidRPr="00747826">
        <w:rPr>
          <w:rFonts w:asciiTheme="minorHAnsi" w:hAnsiTheme="minorHAnsi" w:cstheme="minorHAnsi"/>
        </w:rPr>
        <w:t>pre</w:t>
      </w:r>
      <w:r w:rsidRPr="00747826">
        <w:rPr>
          <w:rFonts w:asciiTheme="minorHAnsi" w:hAnsiTheme="minorHAnsi" w:cstheme="minorHAnsi"/>
          <w:spacing w:val="-13"/>
        </w:rPr>
        <w:t xml:space="preserve"> </w:t>
      </w:r>
      <w:r w:rsidRPr="00747826">
        <w:rPr>
          <w:rFonts w:asciiTheme="minorHAnsi" w:hAnsiTheme="minorHAnsi" w:cstheme="minorHAnsi"/>
        </w:rPr>
        <w:t>vnímanie jedinečnosti</w:t>
      </w:r>
      <w:r w:rsidRPr="00747826">
        <w:rPr>
          <w:rFonts w:asciiTheme="minorHAnsi" w:hAnsiTheme="minorHAnsi" w:cstheme="minorHAnsi"/>
          <w:spacing w:val="-1"/>
        </w:rPr>
        <w:t xml:space="preserve"> </w:t>
      </w:r>
      <w:r>
        <w:rPr>
          <w:rFonts w:asciiTheme="minorHAnsi" w:hAnsiTheme="minorHAnsi" w:cstheme="minorHAnsi"/>
          <w:spacing w:val="-1"/>
        </w:rPr>
        <w:br/>
      </w:r>
      <w:r w:rsidRPr="00747826">
        <w:rPr>
          <w:rFonts w:asciiTheme="minorHAnsi" w:hAnsiTheme="minorHAnsi" w:cstheme="minorHAnsi"/>
        </w:rPr>
        <w:t>a rozmanitosti ľudského</w:t>
      </w:r>
      <w:r w:rsidRPr="00747826">
        <w:rPr>
          <w:rFonts w:asciiTheme="minorHAnsi" w:hAnsiTheme="minorHAnsi" w:cstheme="minorHAnsi"/>
          <w:spacing w:val="-1"/>
        </w:rPr>
        <w:t xml:space="preserve"> </w:t>
      </w:r>
      <w:r w:rsidRPr="00747826">
        <w:rPr>
          <w:rFonts w:asciiTheme="minorHAnsi" w:hAnsiTheme="minorHAnsi" w:cstheme="minorHAnsi"/>
        </w:rPr>
        <w:t>myslenia. Matematické praktiky sú členené na tri činnostné jednotky:</w:t>
      </w:r>
      <w:r w:rsidRPr="00747826">
        <w:rPr>
          <w:rFonts w:asciiTheme="minorHAnsi" w:hAnsiTheme="minorHAnsi" w:cstheme="minorHAnsi"/>
          <w:spacing w:val="-12"/>
        </w:rPr>
        <w:t xml:space="preserve"> </w:t>
      </w:r>
      <w:r w:rsidRPr="00747826">
        <w:rPr>
          <w:rFonts w:asciiTheme="minorHAnsi" w:hAnsiTheme="minorHAnsi" w:cstheme="minorHAnsi"/>
          <w:i/>
        </w:rPr>
        <w:t>matematické</w:t>
      </w:r>
      <w:r w:rsidRPr="00747826">
        <w:rPr>
          <w:rFonts w:asciiTheme="minorHAnsi" w:hAnsiTheme="minorHAnsi" w:cstheme="minorHAnsi"/>
          <w:i/>
          <w:spacing w:val="-11"/>
        </w:rPr>
        <w:t xml:space="preserve"> </w:t>
      </w:r>
      <w:r w:rsidRPr="00747826">
        <w:rPr>
          <w:rFonts w:asciiTheme="minorHAnsi" w:hAnsiTheme="minorHAnsi" w:cstheme="minorHAnsi"/>
          <w:i/>
        </w:rPr>
        <w:t>reprezentácie</w:t>
      </w:r>
      <w:r w:rsidRPr="00747826">
        <w:rPr>
          <w:rFonts w:asciiTheme="minorHAnsi" w:hAnsiTheme="minorHAnsi" w:cstheme="minorHAnsi"/>
        </w:rPr>
        <w:t>;</w:t>
      </w:r>
      <w:r w:rsidRPr="00747826">
        <w:rPr>
          <w:rFonts w:asciiTheme="minorHAnsi" w:hAnsiTheme="minorHAnsi" w:cstheme="minorHAnsi"/>
          <w:spacing w:val="-13"/>
        </w:rPr>
        <w:t xml:space="preserve"> </w:t>
      </w:r>
      <w:r w:rsidRPr="00747826">
        <w:rPr>
          <w:rFonts w:asciiTheme="minorHAnsi" w:hAnsiTheme="minorHAnsi" w:cstheme="minorHAnsi"/>
          <w:i/>
        </w:rPr>
        <w:t>matematické</w:t>
      </w:r>
      <w:r w:rsidRPr="00747826">
        <w:rPr>
          <w:rFonts w:asciiTheme="minorHAnsi" w:hAnsiTheme="minorHAnsi" w:cstheme="minorHAnsi"/>
          <w:i/>
          <w:spacing w:val="-11"/>
        </w:rPr>
        <w:t xml:space="preserve"> </w:t>
      </w:r>
      <w:r w:rsidRPr="00747826">
        <w:rPr>
          <w:rFonts w:asciiTheme="minorHAnsi" w:hAnsiTheme="minorHAnsi" w:cstheme="minorHAnsi"/>
          <w:i/>
        </w:rPr>
        <w:t>modelovanie</w:t>
      </w:r>
      <w:r w:rsidRPr="00747826">
        <w:rPr>
          <w:rFonts w:asciiTheme="minorHAnsi" w:hAnsiTheme="minorHAnsi" w:cstheme="minorHAnsi"/>
          <w:i/>
          <w:spacing w:val="-11"/>
        </w:rPr>
        <w:t xml:space="preserve"> </w:t>
      </w:r>
      <w:r w:rsidRPr="00747826">
        <w:rPr>
          <w:rFonts w:asciiTheme="minorHAnsi" w:hAnsiTheme="minorHAnsi" w:cstheme="minorHAnsi"/>
        </w:rPr>
        <w:t>a</w:t>
      </w:r>
      <w:r w:rsidRPr="00747826">
        <w:rPr>
          <w:rFonts w:asciiTheme="minorHAnsi" w:hAnsiTheme="minorHAnsi" w:cstheme="minorHAnsi"/>
          <w:spacing w:val="-5"/>
        </w:rPr>
        <w:t xml:space="preserve"> </w:t>
      </w:r>
      <w:r w:rsidRPr="00747826">
        <w:rPr>
          <w:rFonts w:asciiTheme="minorHAnsi" w:hAnsiTheme="minorHAnsi" w:cstheme="minorHAnsi"/>
          <w:i/>
        </w:rPr>
        <w:t>matematický</w:t>
      </w:r>
      <w:r w:rsidRPr="00747826">
        <w:rPr>
          <w:rFonts w:asciiTheme="minorHAnsi" w:hAnsiTheme="minorHAnsi" w:cstheme="minorHAnsi"/>
          <w:i/>
          <w:spacing w:val="-11"/>
        </w:rPr>
        <w:t xml:space="preserve"> </w:t>
      </w:r>
      <w:r w:rsidRPr="00747826">
        <w:rPr>
          <w:rFonts w:asciiTheme="minorHAnsi" w:hAnsiTheme="minorHAnsi" w:cstheme="minorHAnsi"/>
          <w:i/>
        </w:rPr>
        <w:t>jazyk,</w:t>
      </w:r>
      <w:r w:rsidRPr="00747826">
        <w:rPr>
          <w:rFonts w:asciiTheme="minorHAnsi" w:hAnsiTheme="minorHAnsi" w:cstheme="minorHAnsi"/>
          <w:i/>
          <w:spacing w:val="-11"/>
        </w:rPr>
        <w:t xml:space="preserve"> </w:t>
      </w:r>
      <w:r w:rsidRPr="00747826">
        <w:rPr>
          <w:rFonts w:asciiTheme="minorHAnsi" w:hAnsiTheme="minorHAnsi" w:cstheme="minorHAnsi"/>
          <w:i/>
        </w:rPr>
        <w:t>komunikácia a argumentácia</w:t>
      </w:r>
      <w:r w:rsidRPr="00747826">
        <w:rPr>
          <w:rFonts w:asciiTheme="minorHAnsi" w:hAnsiTheme="minorHAnsi" w:cstheme="minorHAnsi"/>
        </w:rPr>
        <w:t>.</w:t>
      </w:r>
    </w:p>
    <w:p w14:paraId="650BEAB7" w14:textId="441CBEDB" w:rsidR="00CD345C" w:rsidRPr="00747826" w:rsidRDefault="00CD345C" w:rsidP="00CD345C">
      <w:pPr>
        <w:pStyle w:val="Zkladntext"/>
        <w:spacing w:before="61" w:line="276" w:lineRule="auto"/>
        <w:ind w:left="143" w:right="133"/>
        <w:jc w:val="both"/>
        <w:rPr>
          <w:rFonts w:asciiTheme="minorHAnsi" w:hAnsiTheme="minorHAnsi" w:cstheme="minorHAnsi"/>
        </w:rPr>
      </w:pPr>
      <w:r w:rsidRPr="00747826">
        <w:rPr>
          <w:rFonts w:asciiTheme="minorHAnsi" w:hAnsiTheme="minorHAnsi" w:cstheme="minorHAnsi"/>
          <w:i/>
          <w:spacing w:val="-2"/>
          <w:u w:val="single"/>
        </w:rPr>
        <w:t>Matematické</w:t>
      </w:r>
      <w:r w:rsidRPr="00747826">
        <w:rPr>
          <w:rFonts w:asciiTheme="minorHAnsi" w:hAnsiTheme="minorHAnsi" w:cstheme="minorHAnsi"/>
          <w:i/>
          <w:spacing w:val="-3"/>
          <w:u w:val="single"/>
        </w:rPr>
        <w:t xml:space="preserve"> </w:t>
      </w:r>
      <w:r w:rsidRPr="00747826">
        <w:rPr>
          <w:rFonts w:asciiTheme="minorHAnsi" w:hAnsiTheme="minorHAnsi" w:cstheme="minorHAnsi"/>
          <w:i/>
          <w:spacing w:val="-2"/>
          <w:u w:val="single"/>
        </w:rPr>
        <w:t>reprezentácie</w:t>
      </w:r>
      <w:r w:rsidRPr="00747826">
        <w:rPr>
          <w:rFonts w:asciiTheme="minorHAnsi" w:hAnsiTheme="minorHAnsi" w:cstheme="minorHAnsi"/>
          <w:i/>
          <w:spacing w:val="-6"/>
        </w:rPr>
        <w:t xml:space="preserve"> </w:t>
      </w:r>
      <w:r w:rsidRPr="00747826">
        <w:rPr>
          <w:rFonts w:asciiTheme="minorHAnsi" w:hAnsiTheme="minorHAnsi" w:cstheme="minorHAnsi"/>
          <w:spacing w:val="-2"/>
        </w:rPr>
        <w:t>sú</w:t>
      </w:r>
      <w:r w:rsidRPr="00747826">
        <w:rPr>
          <w:rFonts w:asciiTheme="minorHAnsi" w:hAnsiTheme="minorHAnsi" w:cstheme="minorHAnsi"/>
          <w:spacing w:val="-3"/>
        </w:rPr>
        <w:t xml:space="preserve"> </w:t>
      </w:r>
      <w:r w:rsidRPr="00747826">
        <w:rPr>
          <w:rFonts w:asciiTheme="minorHAnsi" w:hAnsiTheme="minorHAnsi" w:cstheme="minorHAnsi"/>
          <w:spacing w:val="-2"/>
        </w:rPr>
        <w:t>zamerané</w:t>
      </w:r>
      <w:r w:rsidRPr="00747826">
        <w:rPr>
          <w:rFonts w:asciiTheme="minorHAnsi" w:hAnsiTheme="minorHAnsi" w:cstheme="minorHAnsi"/>
          <w:spacing w:val="-3"/>
        </w:rPr>
        <w:t xml:space="preserve"> </w:t>
      </w:r>
      <w:r w:rsidRPr="00747826">
        <w:rPr>
          <w:rFonts w:asciiTheme="minorHAnsi" w:hAnsiTheme="minorHAnsi" w:cstheme="minorHAnsi"/>
          <w:spacing w:val="-2"/>
        </w:rPr>
        <w:t>na</w:t>
      </w:r>
      <w:r w:rsidRPr="00747826">
        <w:rPr>
          <w:rFonts w:asciiTheme="minorHAnsi" w:hAnsiTheme="minorHAnsi" w:cstheme="minorHAnsi"/>
          <w:spacing w:val="-3"/>
        </w:rPr>
        <w:t xml:space="preserve"> </w:t>
      </w:r>
      <w:r w:rsidRPr="00747826">
        <w:rPr>
          <w:rFonts w:asciiTheme="minorHAnsi" w:hAnsiTheme="minorHAnsi" w:cstheme="minorHAnsi"/>
          <w:spacing w:val="-2"/>
        </w:rPr>
        <w:t>rozvíjanie</w:t>
      </w:r>
      <w:r w:rsidRPr="00747826">
        <w:rPr>
          <w:rFonts w:asciiTheme="minorHAnsi" w:hAnsiTheme="minorHAnsi" w:cstheme="minorHAnsi"/>
          <w:spacing w:val="-3"/>
        </w:rPr>
        <w:t xml:space="preserve"> </w:t>
      </w:r>
      <w:r w:rsidRPr="00747826">
        <w:rPr>
          <w:rFonts w:asciiTheme="minorHAnsi" w:hAnsiTheme="minorHAnsi" w:cstheme="minorHAnsi"/>
          <w:spacing w:val="-2"/>
        </w:rPr>
        <w:t>schopnosti vyberať,</w:t>
      </w:r>
      <w:r w:rsidRPr="00747826">
        <w:rPr>
          <w:rFonts w:asciiTheme="minorHAnsi" w:hAnsiTheme="minorHAnsi" w:cstheme="minorHAnsi"/>
          <w:spacing w:val="-4"/>
        </w:rPr>
        <w:t xml:space="preserve"> </w:t>
      </w:r>
      <w:r w:rsidRPr="00747826">
        <w:rPr>
          <w:rFonts w:asciiTheme="minorHAnsi" w:hAnsiTheme="minorHAnsi" w:cstheme="minorHAnsi"/>
          <w:spacing w:val="-2"/>
        </w:rPr>
        <w:t xml:space="preserve">používať </w:t>
      </w:r>
      <w:r>
        <w:rPr>
          <w:rFonts w:asciiTheme="minorHAnsi" w:hAnsiTheme="minorHAnsi" w:cstheme="minorHAnsi"/>
          <w:spacing w:val="-2"/>
        </w:rPr>
        <w:br/>
      </w:r>
      <w:r w:rsidRPr="00747826">
        <w:rPr>
          <w:rFonts w:asciiTheme="minorHAnsi" w:hAnsiTheme="minorHAnsi" w:cstheme="minorHAnsi"/>
          <w:spacing w:val="-2"/>
        </w:rPr>
        <w:t>a</w:t>
      </w:r>
      <w:r w:rsidRPr="00747826">
        <w:rPr>
          <w:rFonts w:asciiTheme="minorHAnsi" w:hAnsiTheme="minorHAnsi" w:cstheme="minorHAnsi"/>
          <w:spacing w:val="-4"/>
        </w:rPr>
        <w:t xml:space="preserve"> </w:t>
      </w:r>
      <w:r w:rsidRPr="00747826">
        <w:rPr>
          <w:rFonts w:asciiTheme="minorHAnsi" w:hAnsiTheme="minorHAnsi" w:cstheme="minorHAnsi"/>
          <w:spacing w:val="-2"/>
        </w:rPr>
        <w:t>interpretovať vhodné</w:t>
      </w:r>
      <w:r w:rsidRPr="00747826">
        <w:rPr>
          <w:rFonts w:asciiTheme="minorHAnsi" w:hAnsiTheme="minorHAnsi" w:cstheme="minorHAnsi"/>
          <w:spacing w:val="-6"/>
        </w:rPr>
        <w:t xml:space="preserve"> </w:t>
      </w:r>
      <w:r w:rsidRPr="00747826">
        <w:rPr>
          <w:rFonts w:asciiTheme="minorHAnsi" w:hAnsiTheme="minorHAnsi" w:cstheme="minorHAnsi"/>
          <w:spacing w:val="-2"/>
        </w:rPr>
        <w:t>reprezentácie,</w:t>
      </w:r>
      <w:r w:rsidRPr="00747826">
        <w:rPr>
          <w:rFonts w:asciiTheme="minorHAnsi" w:hAnsiTheme="minorHAnsi" w:cstheme="minorHAnsi"/>
          <w:spacing w:val="-6"/>
        </w:rPr>
        <w:t xml:space="preserve"> </w:t>
      </w:r>
      <w:r w:rsidRPr="00747826">
        <w:rPr>
          <w:rFonts w:asciiTheme="minorHAnsi" w:hAnsiTheme="minorHAnsi" w:cstheme="minorHAnsi"/>
          <w:spacing w:val="-2"/>
        </w:rPr>
        <w:t>resp.</w:t>
      </w:r>
      <w:r w:rsidRPr="00747826">
        <w:rPr>
          <w:rFonts w:asciiTheme="minorHAnsi" w:hAnsiTheme="minorHAnsi" w:cstheme="minorHAnsi"/>
          <w:spacing w:val="-4"/>
        </w:rPr>
        <w:t xml:space="preserve"> </w:t>
      </w:r>
      <w:r w:rsidRPr="00747826">
        <w:rPr>
          <w:rFonts w:asciiTheme="minorHAnsi" w:hAnsiTheme="minorHAnsi" w:cstheme="minorHAnsi"/>
          <w:spacing w:val="-2"/>
        </w:rPr>
        <w:t>modely</w:t>
      </w:r>
      <w:r w:rsidRPr="00747826">
        <w:rPr>
          <w:rFonts w:asciiTheme="minorHAnsi" w:hAnsiTheme="minorHAnsi" w:cstheme="minorHAnsi"/>
          <w:spacing w:val="-4"/>
        </w:rPr>
        <w:t xml:space="preserve"> </w:t>
      </w:r>
      <w:r w:rsidRPr="00747826">
        <w:rPr>
          <w:rFonts w:asciiTheme="minorHAnsi" w:hAnsiTheme="minorHAnsi" w:cstheme="minorHAnsi"/>
          <w:spacing w:val="-2"/>
        </w:rPr>
        <w:t>matematických</w:t>
      </w:r>
      <w:r w:rsidRPr="00747826">
        <w:rPr>
          <w:rFonts w:asciiTheme="minorHAnsi" w:hAnsiTheme="minorHAnsi" w:cstheme="minorHAnsi"/>
          <w:spacing w:val="-5"/>
        </w:rPr>
        <w:t xml:space="preserve"> </w:t>
      </w:r>
      <w:r w:rsidRPr="00747826">
        <w:rPr>
          <w:rFonts w:asciiTheme="minorHAnsi" w:hAnsiTheme="minorHAnsi" w:cstheme="minorHAnsi"/>
          <w:spacing w:val="-2"/>
        </w:rPr>
        <w:t>objektov</w:t>
      </w:r>
      <w:r w:rsidRPr="00747826">
        <w:rPr>
          <w:rFonts w:asciiTheme="minorHAnsi" w:hAnsiTheme="minorHAnsi" w:cstheme="minorHAnsi"/>
          <w:spacing w:val="-4"/>
        </w:rPr>
        <w:t xml:space="preserve"> </w:t>
      </w:r>
      <w:r w:rsidRPr="00747826">
        <w:rPr>
          <w:rFonts w:asciiTheme="minorHAnsi" w:hAnsiTheme="minorHAnsi" w:cstheme="minorHAnsi"/>
          <w:spacing w:val="-2"/>
        </w:rPr>
        <w:t>alebo</w:t>
      </w:r>
      <w:r w:rsidRPr="00747826">
        <w:rPr>
          <w:rFonts w:asciiTheme="minorHAnsi" w:hAnsiTheme="minorHAnsi" w:cstheme="minorHAnsi"/>
          <w:spacing w:val="-7"/>
        </w:rPr>
        <w:t xml:space="preserve"> </w:t>
      </w:r>
      <w:r w:rsidRPr="00747826">
        <w:rPr>
          <w:rFonts w:asciiTheme="minorHAnsi" w:hAnsiTheme="minorHAnsi" w:cstheme="minorHAnsi"/>
          <w:spacing w:val="-2"/>
        </w:rPr>
        <w:t>situácií.</w:t>
      </w:r>
      <w:r w:rsidRPr="00747826">
        <w:rPr>
          <w:rFonts w:asciiTheme="minorHAnsi" w:hAnsiTheme="minorHAnsi" w:cstheme="minorHAnsi"/>
          <w:spacing w:val="-6"/>
        </w:rPr>
        <w:t xml:space="preserve"> </w:t>
      </w:r>
      <w:r w:rsidRPr="00747826">
        <w:rPr>
          <w:rFonts w:asciiTheme="minorHAnsi" w:hAnsiTheme="minorHAnsi" w:cstheme="minorHAnsi"/>
          <w:spacing w:val="-2"/>
        </w:rPr>
        <w:t>Reprezentácie</w:t>
      </w:r>
      <w:r w:rsidRPr="00747826">
        <w:rPr>
          <w:rFonts w:asciiTheme="minorHAnsi" w:hAnsiTheme="minorHAnsi" w:cstheme="minorHAnsi"/>
          <w:spacing w:val="-5"/>
        </w:rPr>
        <w:t xml:space="preserve"> </w:t>
      </w:r>
      <w:r w:rsidRPr="00747826">
        <w:rPr>
          <w:rFonts w:asciiTheme="minorHAnsi" w:hAnsiTheme="minorHAnsi" w:cstheme="minorHAnsi"/>
          <w:spacing w:val="-2"/>
        </w:rPr>
        <w:t xml:space="preserve">pojmov, </w:t>
      </w:r>
      <w:r w:rsidRPr="00747826">
        <w:rPr>
          <w:rFonts w:asciiTheme="minorHAnsi" w:hAnsiTheme="minorHAnsi" w:cstheme="minorHAnsi"/>
        </w:rPr>
        <w:t>vzťahov a</w:t>
      </w:r>
      <w:r w:rsidRPr="00747826">
        <w:rPr>
          <w:rFonts w:asciiTheme="minorHAnsi" w:hAnsiTheme="minorHAnsi" w:cstheme="minorHAnsi"/>
          <w:spacing w:val="-1"/>
        </w:rPr>
        <w:t xml:space="preserve"> </w:t>
      </w:r>
      <w:r w:rsidRPr="00747826">
        <w:rPr>
          <w:rFonts w:asciiTheme="minorHAnsi" w:hAnsiTheme="minorHAnsi" w:cstheme="minorHAnsi"/>
        </w:rPr>
        <w:t>postupov majú rôzny stupeň abstrakcie (</w:t>
      </w:r>
      <w:proofErr w:type="spellStart"/>
      <w:r w:rsidRPr="00747826">
        <w:rPr>
          <w:rFonts w:asciiTheme="minorHAnsi" w:hAnsiTheme="minorHAnsi" w:cstheme="minorHAnsi"/>
        </w:rPr>
        <w:t>enaktívne</w:t>
      </w:r>
      <w:proofErr w:type="spellEnd"/>
      <w:r w:rsidRPr="00747826">
        <w:rPr>
          <w:rFonts w:asciiTheme="minorHAnsi" w:hAnsiTheme="minorHAnsi" w:cstheme="minorHAnsi"/>
        </w:rPr>
        <w:t>, ikonické a symbolické). Na</w:t>
      </w:r>
      <w:r w:rsidRPr="00747826">
        <w:rPr>
          <w:rFonts w:asciiTheme="minorHAnsi" w:hAnsiTheme="minorHAnsi" w:cstheme="minorHAnsi"/>
          <w:spacing w:val="-2"/>
        </w:rPr>
        <w:t xml:space="preserve"> </w:t>
      </w:r>
      <w:r w:rsidRPr="00747826">
        <w:rPr>
          <w:rFonts w:asciiTheme="minorHAnsi" w:hAnsiTheme="minorHAnsi" w:cstheme="minorHAnsi"/>
        </w:rPr>
        <w:t xml:space="preserve">úrovni uvádzania do matematickej gramotnosti je vhodné používať </w:t>
      </w:r>
      <w:proofErr w:type="spellStart"/>
      <w:r w:rsidRPr="00747826">
        <w:rPr>
          <w:rFonts w:asciiTheme="minorHAnsi" w:hAnsiTheme="minorHAnsi" w:cstheme="minorHAnsi"/>
        </w:rPr>
        <w:t>enaktívne</w:t>
      </w:r>
      <w:proofErr w:type="spellEnd"/>
      <w:r w:rsidRPr="00747826">
        <w:rPr>
          <w:rFonts w:asciiTheme="minorHAnsi" w:hAnsiTheme="minorHAnsi" w:cstheme="minorHAnsi"/>
        </w:rPr>
        <w:t xml:space="preserve"> a</w:t>
      </w:r>
      <w:r w:rsidRPr="00747826">
        <w:rPr>
          <w:rFonts w:asciiTheme="minorHAnsi" w:hAnsiTheme="minorHAnsi" w:cstheme="minorHAnsi"/>
          <w:spacing w:val="-3"/>
        </w:rPr>
        <w:t xml:space="preserve"> </w:t>
      </w:r>
      <w:r w:rsidRPr="00747826">
        <w:rPr>
          <w:rFonts w:asciiTheme="minorHAnsi" w:hAnsiTheme="minorHAnsi" w:cstheme="minorHAnsi"/>
        </w:rPr>
        <w:t>ikonické reprezentácie založené na používaní konkrétnych predmetov, obrázkov, schém, tabuliek a</w:t>
      </w:r>
      <w:r w:rsidRPr="00747826">
        <w:rPr>
          <w:rFonts w:asciiTheme="minorHAnsi" w:hAnsiTheme="minorHAnsi" w:cstheme="minorHAnsi"/>
          <w:spacing w:val="-3"/>
        </w:rPr>
        <w:t xml:space="preserve"> </w:t>
      </w:r>
      <w:r w:rsidRPr="00747826">
        <w:rPr>
          <w:rFonts w:asciiTheme="minorHAnsi" w:hAnsiTheme="minorHAnsi" w:cstheme="minorHAnsi"/>
        </w:rPr>
        <w:t>iných znázornení, na úrovni rozvinutej gramotnosti majú formu symbolických reprezentácií v</w:t>
      </w:r>
      <w:r w:rsidRPr="00747826">
        <w:rPr>
          <w:rFonts w:asciiTheme="minorHAnsi" w:hAnsiTheme="minorHAnsi" w:cstheme="minorHAnsi"/>
          <w:spacing w:val="-2"/>
        </w:rPr>
        <w:t xml:space="preserve"> </w:t>
      </w:r>
      <w:r w:rsidRPr="00747826">
        <w:rPr>
          <w:rFonts w:asciiTheme="minorHAnsi" w:hAnsiTheme="minorHAnsi" w:cstheme="minorHAnsi"/>
        </w:rPr>
        <w:t>podobe výrazov, rovníc, vzorcov a podobne.</w:t>
      </w:r>
    </w:p>
    <w:p w14:paraId="15385609" w14:textId="77777777" w:rsidR="00CD345C" w:rsidRPr="00747826" w:rsidRDefault="00CD345C" w:rsidP="00CD345C">
      <w:pPr>
        <w:pStyle w:val="Zkladntext"/>
        <w:spacing w:before="59" w:line="276" w:lineRule="auto"/>
        <w:ind w:left="143" w:right="134"/>
        <w:jc w:val="both"/>
        <w:rPr>
          <w:rFonts w:asciiTheme="minorHAnsi" w:hAnsiTheme="minorHAnsi" w:cstheme="minorHAnsi"/>
        </w:rPr>
      </w:pPr>
      <w:r w:rsidRPr="00747826">
        <w:rPr>
          <w:rFonts w:asciiTheme="minorHAnsi" w:hAnsiTheme="minorHAnsi" w:cstheme="minorHAnsi"/>
          <w:i/>
          <w:u w:val="single"/>
        </w:rPr>
        <w:t>Matematické modelovanie</w:t>
      </w:r>
      <w:r w:rsidRPr="00747826">
        <w:rPr>
          <w:rFonts w:asciiTheme="minorHAnsi" w:hAnsiTheme="minorHAnsi" w:cstheme="minorHAnsi"/>
          <w:i/>
        </w:rPr>
        <w:t xml:space="preserve"> </w:t>
      </w:r>
      <w:r w:rsidRPr="00747826">
        <w:rPr>
          <w:rFonts w:asciiTheme="minorHAnsi" w:hAnsiTheme="minorHAnsi" w:cstheme="minorHAnsi"/>
        </w:rPr>
        <w:t xml:space="preserve">zahŕňa návrh stratégie riešenia problému počnúc pochopením a analýzou problému, </w:t>
      </w:r>
      <w:proofErr w:type="spellStart"/>
      <w:r w:rsidRPr="00747826">
        <w:rPr>
          <w:rFonts w:asciiTheme="minorHAnsi" w:hAnsiTheme="minorHAnsi" w:cstheme="minorHAnsi"/>
        </w:rPr>
        <w:t>matematizáciou</w:t>
      </w:r>
      <w:proofErr w:type="spellEnd"/>
      <w:r w:rsidRPr="00747826">
        <w:rPr>
          <w:rFonts w:asciiTheme="minorHAnsi" w:hAnsiTheme="minorHAnsi" w:cstheme="minorHAnsi"/>
        </w:rPr>
        <w:t xml:space="preserve"> problému s</w:t>
      </w:r>
      <w:r w:rsidRPr="00747826">
        <w:rPr>
          <w:rFonts w:asciiTheme="minorHAnsi" w:hAnsiTheme="minorHAnsi" w:cstheme="minorHAnsi"/>
          <w:spacing w:val="-3"/>
        </w:rPr>
        <w:t xml:space="preserve"> </w:t>
      </w:r>
      <w:r w:rsidRPr="00747826">
        <w:rPr>
          <w:rFonts w:asciiTheme="minorHAnsi" w:hAnsiTheme="minorHAnsi" w:cstheme="minorHAnsi"/>
        </w:rPr>
        <w:t>využitím matematických reprezentácií, vyriešením matematického problému a</w:t>
      </w:r>
      <w:r w:rsidRPr="00747826">
        <w:rPr>
          <w:rFonts w:asciiTheme="minorHAnsi" w:hAnsiTheme="minorHAnsi" w:cstheme="minorHAnsi"/>
          <w:spacing w:val="-3"/>
        </w:rPr>
        <w:t xml:space="preserve"> </w:t>
      </w:r>
      <w:r w:rsidRPr="00747826">
        <w:rPr>
          <w:rFonts w:asciiTheme="minorHAnsi" w:hAnsiTheme="minorHAnsi" w:cstheme="minorHAnsi"/>
        </w:rPr>
        <w:t>reflexiou riešenia v</w:t>
      </w:r>
      <w:r w:rsidRPr="00747826">
        <w:rPr>
          <w:rFonts w:asciiTheme="minorHAnsi" w:hAnsiTheme="minorHAnsi" w:cstheme="minorHAnsi"/>
          <w:spacing w:val="-3"/>
        </w:rPr>
        <w:t xml:space="preserve"> </w:t>
      </w:r>
      <w:r w:rsidRPr="00747826">
        <w:rPr>
          <w:rFonts w:asciiTheme="minorHAnsi" w:hAnsiTheme="minorHAnsi" w:cstheme="minorHAnsi"/>
        </w:rPr>
        <w:t xml:space="preserve">kontexte pôvodnej úlohy. Matematické modelovanie zároveň vyžaduje používanie matematických nástrojov, vrátane </w:t>
      </w:r>
      <w:r w:rsidRPr="00747826">
        <w:rPr>
          <w:rFonts w:asciiTheme="minorHAnsi" w:hAnsiTheme="minorHAnsi" w:cstheme="minorHAnsi"/>
        </w:rPr>
        <w:lastRenderedPageBreak/>
        <w:t>elektronických, či digitálnych nástrojov.</w:t>
      </w:r>
    </w:p>
    <w:p w14:paraId="2D494BCC" w14:textId="1DD2A1BD" w:rsidR="00CD345C" w:rsidRPr="00747826" w:rsidRDefault="00CD345C" w:rsidP="00CD345C">
      <w:pPr>
        <w:pStyle w:val="Zkladntext"/>
        <w:spacing w:before="60" w:line="276" w:lineRule="auto"/>
        <w:ind w:left="143" w:right="135"/>
        <w:jc w:val="both"/>
        <w:rPr>
          <w:rFonts w:asciiTheme="minorHAnsi" w:hAnsiTheme="minorHAnsi" w:cstheme="minorHAnsi"/>
        </w:rPr>
      </w:pPr>
      <w:r w:rsidRPr="00747826">
        <w:rPr>
          <w:rFonts w:asciiTheme="minorHAnsi" w:hAnsiTheme="minorHAnsi" w:cstheme="minorHAnsi"/>
          <w:i/>
          <w:u w:val="single"/>
        </w:rPr>
        <w:t>Matematický jazyk, komunikácia a</w:t>
      </w:r>
      <w:r w:rsidRPr="00747826">
        <w:rPr>
          <w:rFonts w:asciiTheme="minorHAnsi" w:hAnsiTheme="minorHAnsi" w:cstheme="minorHAnsi"/>
          <w:i/>
          <w:spacing w:val="-2"/>
          <w:u w:val="single"/>
        </w:rPr>
        <w:t xml:space="preserve"> </w:t>
      </w:r>
      <w:r w:rsidRPr="00747826">
        <w:rPr>
          <w:rFonts w:asciiTheme="minorHAnsi" w:hAnsiTheme="minorHAnsi" w:cstheme="minorHAnsi"/>
          <w:i/>
          <w:u w:val="single"/>
        </w:rPr>
        <w:t>argumentácia</w:t>
      </w:r>
      <w:r w:rsidRPr="00747826">
        <w:rPr>
          <w:rFonts w:asciiTheme="minorHAnsi" w:hAnsiTheme="minorHAnsi" w:cstheme="minorHAnsi"/>
          <w:i/>
        </w:rPr>
        <w:t xml:space="preserve"> </w:t>
      </w:r>
      <w:r w:rsidRPr="00747826">
        <w:rPr>
          <w:rFonts w:asciiTheme="minorHAnsi" w:hAnsiTheme="minorHAnsi" w:cstheme="minorHAnsi"/>
        </w:rPr>
        <w:t xml:space="preserve">vplývajú na rozvíjanie matematického </w:t>
      </w:r>
      <w:r>
        <w:rPr>
          <w:rFonts w:asciiTheme="minorHAnsi" w:hAnsiTheme="minorHAnsi" w:cstheme="minorHAnsi"/>
        </w:rPr>
        <w:br/>
      </w:r>
      <w:r w:rsidRPr="00747826">
        <w:rPr>
          <w:rFonts w:asciiTheme="minorHAnsi" w:hAnsiTheme="minorHAnsi" w:cstheme="minorHAnsi"/>
        </w:rPr>
        <w:t>a kritického</w:t>
      </w:r>
      <w:r w:rsidRPr="00747826">
        <w:rPr>
          <w:rFonts w:asciiTheme="minorHAnsi" w:hAnsiTheme="minorHAnsi" w:cstheme="minorHAnsi"/>
          <w:spacing w:val="-1"/>
        </w:rPr>
        <w:t xml:space="preserve"> </w:t>
      </w:r>
      <w:r w:rsidRPr="00747826">
        <w:rPr>
          <w:rFonts w:asciiTheme="minorHAnsi" w:hAnsiTheme="minorHAnsi" w:cstheme="minorHAnsi"/>
        </w:rPr>
        <w:t>uvažovania</w:t>
      </w:r>
      <w:r w:rsidRPr="00747826">
        <w:rPr>
          <w:rFonts w:asciiTheme="minorHAnsi" w:hAnsiTheme="minorHAnsi" w:cstheme="minorHAnsi"/>
          <w:spacing w:val="-1"/>
        </w:rPr>
        <w:t xml:space="preserve"> </w:t>
      </w:r>
      <w:r w:rsidRPr="00747826">
        <w:rPr>
          <w:rFonts w:asciiTheme="minorHAnsi" w:hAnsiTheme="minorHAnsi" w:cstheme="minorHAnsi"/>
        </w:rPr>
        <w:t>a</w:t>
      </w:r>
      <w:r w:rsidRPr="00747826">
        <w:rPr>
          <w:rFonts w:asciiTheme="minorHAnsi" w:hAnsiTheme="minorHAnsi" w:cstheme="minorHAnsi"/>
          <w:spacing w:val="-2"/>
        </w:rPr>
        <w:t xml:space="preserve"> </w:t>
      </w:r>
      <w:r w:rsidRPr="00747826">
        <w:rPr>
          <w:rFonts w:asciiTheme="minorHAnsi" w:hAnsiTheme="minorHAnsi" w:cstheme="minorHAnsi"/>
        </w:rPr>
        <w:t>sú</w:t>
      </w:r>
      <w:r w:rsidRPr="00747826">
        <w:rPr>
          <w:rFonts w:asciiTheme="minorHAnsi" w:hAnsiTheme="minorHAnsi" w:cstheme="minorHAnsi"/>
          <w:spacing w:val="-1"/>
        </w:rPr>
        <w:t xml:space="preserve"> </w:t>
      </w:r>
      <w:r w:rsidRPr="00747826">
        <w:rPr>
          <w:rFonts w:asciiTheme="minorHAnsi" w:hAnsiTheme="minorHAnsi" w:cstheme="minorHAnsi"/>
        </w:rPr>
        <w:t>závislé</w:t>
      </w:r>
      <w:r w:rsidRPr="00747826">
        <w:rPr>
          <w:rFonts w:asciiTheme="minorHAnsi" w:hAnsiTheme="minorHAnsi" w:cstheme="minorHAnsi"/>
          <w:spacing w:val="-1"/>
        </w:rPr>
        <w:t xml:space="preserve"> </w:t>
      </w:r>
      <w:r w:rsidRPr="00747826">
        <w:rPr>
          <w:rFonts w:asciiTheme="minorHAnsi" w:hAnsiTheme="minorHAnsi" w:cstheme="minorHAnsi"/>
        </w:rPr>
        <w:t>nielen</w:t>
      </w:r>
      <w:r w:rsidRPr="00747826">
        <w:rPr>
          <w:rFonts w:asciiTheme="minorHAnsi" w:hAnsiTheme="minorHAnsi" w:cstheme="minorHAnsi"/>
          <w:spacing w:val="-1"/>
        </w:rPr>
        <w:t xml:space="preserve"> </w:t>
      </w:r>
      <w:r w:rsidRPr="00747826">
        <w:rPr>
          <w:rFonts w:asciiTheme="minorHAnsi" w:hAnsiTheme="minorHAnsi" w:cstheme="minorHAnsi"/>
        </w:rPr>
        <w:t>od</w:t>
      </w:r>
      <w:r w:rsidRPr="00747826">
        <w:rPr>
          <w:rFonts w:asciiTheme="minorHAnsi" w:hAnsiTheme="minorHAnsi" w:cstheme="minorHAnsi"/>
          <w:spacing w:val="-1"/>
        </w:rPr>
        <w:t xml:space="preserve"> </w:t>
      </w:r>
      <w:r w:rsidRPr="00747826">
        <w:rPr>
          <w:rFonts w:asciiTheme="minorHAnsi" w:hAnsiTheme="minorHAnsi" w:cstheme="minorHAnsi"/>
        </w:rPr>
        <w:t>úrovne</w:t>
      </w:r>
      <w:r w:rsidRPr="00747826">
        <w:rPr>
          <w:rFonts w:asciiTheme="minorHAnsi" w:hAnsiTheme="minorHAnsi" w:cstheme="minorHAnsi"/>
          <w:spacing w:val="-1"/>
        </w:rPr>
        <w:t xml:space="preserve"> </w:t>
      </w:r>
      <w:r w:rsidRPr="00747826">
        <w:rPr>
          <w:rFonts w:asciiTheme="minorHAnsi" w:hAnsiTheme="minorHAnsi" w:cstheme="minorHAnsi"/>
        </w:rPr>
        <w:t>matematickej</w:t>
      </w:r>
      <w:r w:rsidRPr="00747826">
        <w:rPr>
          <w:rFonts w:asciiTheme="minorHAnsi" w:hAnsiTheme="minorHAnsi" w:cstheme="minorHAnsi"/>
          <w:spacing w:val="-1"/>
        </w:rPr>
        <w:t xml:space="preserve"> </w:t>
      </w:r>
      <w:r w:rsidRPr="00747826">
        <w:rPr>
          <w:rFonts w:asciiTheme="minorHAnsi" w:hAnsiTheme="minorHAnsi" w:cstheme="minorHAnsi"/>
        </w:rPr>
        <w:t>gramotnosti</w:t>
      </w:r>
      <w:r w:rsidRPr="00747826">
        <w:rPr>
          <w:rFonts w:asciiTheme="minorHAnsi" w:hAnsiTheme="minorHAnsi" w:cstheme="minorHAnsi"/>
          <w:spacing w:val="-2"/>
        </w:rPr>
        <w:t xml:space="preserve"> </w:t>
      </w:r>
      <w:r w:rsidRPr="00747826">
        <w:rPr>
          <w:rFonts w:asciiTheme="minorHAnsi" w:hAnsiTheme="minorHAnsi" w:cstheme="minorHAnsi"/>
        </w:rPr>
        <w:t>žiaka.</w:t>
      </w:r>
      <w:r w:rsidRPr="00747826">
        <w:rPr>
          <w:rFonts w:asciiTheme="minorHAnsi" w:hAnsiTheme="minorHAnsi" w:cstheme="minorHAnsi"/>
          <w:spacing w:val="-2"/>
        </w:rPr>
        <w:t xml:space="preserve"> </w:t>
      </w:r>
      <w:r w:rsidRPr="00747826">
        <w:rPr>
          <w:rFonts w:asciiTheme="minorHAnsi" w:hAnsiTheme="minorHAnsi" w:cstheme="minorHAnsi"/>
        </w:rPr>
        <w:t>Schopnosť</w:t>
      </w:r>
      <w:r w:rsidRPr="00747826">
        <w:rPr>
          <w:rFonts w:asciiTheme="minorHAnsi" w:hAnsiTheme="minorHAnsi" w:cstheme="minorHAnsi"/>
          <w:spacing w:val="-1"/>
        </w:rPr>
        <w:t xml:space="preserve"> </w:t>
      </w:r>
      <w:r w:rsidRPr="00747826">
        <w:rPr>
          <w:rFonts w:asciiTheme="minorHAnsi" w:hAnsiTheme="minorHAnsi" w:cstheme="minorHAnsi"/>
        </w:rPr>
        <w:t>žiakov používať</w:t>
      </w:r>
      <w:r w:rsidRPr="00747826">
        <w:rPr>
          <w:rFonts w:asciiTheme="minorHAnsi" w:hAnsiTheme="minorHAnsi" w:cstheme="minorHAnsi"/>
          <w:spacing w:val="-1"/>
        </w:rPr>
        <w:t xml:space="preserve"> </w:t>
      </w:r>
      <w:r w:rsidRPr="00747826">
        <w:rPr>
          <w:rFonts w:asciiTheme="minorHAnsi" w:hAnsiTheme="minorHAnsi" w:cstheme="minorHAnsi"/>
        </w:rPr>
        <w:t>matematický</w:t>
      </w:r>
      <w:r w:rsidRPr="00747826">
        <w:rPr>
          <w:rFonts w:asciiTheme="minorHAnsi" w:hAnsiTheme="minorHAnsi" w:cstheme="minorHAnsi"/>
          <w:spacing w:val="-1"/>
        </w:rPr>
        <w:t xml:space="preserve"> </w:t>
      </w:r>
      <w:r w:rsidRPr="00747826">
        <w:rPr>
          <w:rFonts w:asciiTheme="minorHAnsi" w:hAnsiTheme="minorHAnsi" w:cstheme="minorHAnsi"/>
        </w:rPr>
        <w:t>jazyk, komunikovať</w:t>
      </w:r>
      <w:r w:rsidRPr="00747826">
        <w:rPr>
          <w:rFonts w:asciiTheme="minorHAnsi" w:hAnsiTheme="minorHAnsi" w:cstheme="minorHAnsi"/>
          <w:spacing w:val="-1"/>
        </w:rPr>
        <w:t xml:space="preserve"> </w:t>
      </w:r>
      <w:r w:rsidRPr="00747826">
        <w:rPr>
          <w:rFonts w:asciiTheme="minorHAnsi" w:hAnsiTheme="minorHAnsi" w:cstheme="minorHAnsi"/>
        </w:rPr>
        <w:t>o</w:t>
      </w:r>
      <w:r w:rsidRPr="00747826">
        <w:rPr>
          <w:rFonts w:asciiTheme="minorHAnsi" w:hAnsiTheme="minorHAnsi" w:cstheme="minorHAnsi"/>
          <w:spacing w:val="-3"/>
        </w:rPr>
        <w:t xml:space="preserve"> </w:t>
      </w:r>
      <w:r w:rsidRPr="00747826">
        <w:rPr>
          <w:rFonts w:asciiTheme="minorHAnsi" w:hAnsiTheme="minorHAnsi" w:cstheme="minorHAnsi"/>
        </w:rPr>
        <w:t>hľadaní</w:t>
      </w:r>
      <w:r w:rsidRPr="00747826">
        <w:rPr>
          <w:rFonts w:asciiTheme="minorHAnsi" w:hAnsiTheme="minorHAnsi" w:cstheme="minorHAnsi"/>
          <w:spacing w:val="-1"/>
        </w:rPr>
        <w:t xml:space="preserve"> </w:t>
      </w:r>
      <w:r w:rsidRPr="00747826">
        <w:rPr>
          <w:rFonts w:asciiTheme="minorHAnsi" w:hAnsiTheme="minorHAnsi" w:cstheme="minorHAnsi"/>
        </w:rPr>
        <w:t>stratégií</w:t>
      </w:r>
      <w:r w:rsidRPr="00747826">
        <w:rPr>
          <w:rFonts w:asciiTheme="minorHAnsi" w:hAnsiTheme="minorHAnsi" w:cstheme="minorHAnsi"/>
          <w:spacing w:val="-1"/>
        </w:rPr>
        <w:t xml:space="preserve"> </w:t>
      </w:r>
      <w:r w:rsidRPr="00747826">
        <w:rPr>
          <w:rFonts w:asciiTheme="minorHAnsi" w:hAnsiTheme="minorHAnsi" w:cstheme="minorHAnsi"/>
        </w:rPr>
        <w:t>a</w:t>
      </w:r>
      <w:r w:rsidRPr="00747826">
        <w:rPr>
          <w:rFonts w:asciiTheme="minorHAnsi" w:hAnsiTheme="minorHAnsi" w:cstheme="minorHAnsi"/>
          <w:spacing w:val="-3"/>
        </w:rPr>
        <w:t xml:space="preserve"> </w:t>
      </w:r>
      <w:r w:rsidRPr="00747826">
        <w:rPr>
          <w:rFonts w:asciiTheme="minorHAnsi" w:hAnsiTheme="minorHAnsi" w:cstheme="minorHAnsi"/>
        </w:rPr>
        <w:t>riešení</w:t>
      </w:r>
      <w:r w:rsidRPr="00747826">
        <w:rPr>
          <w:rFonts w:asciiTheme="minorHAnsi" w:hAnsiTheme="minorHAnsi" w:cstheme="minorHAnsi"/>
          <w:spacing w:val="-1"/>
        </w:rPr>
        <w:t xml:space="preserve"> </w:t>
      </w:r>
      <w:r w:rsidRPr="00747826">
        <w:rPr>
          <w:rFonts w:asciiTheme="minorHAnsi" w:hAnsiTheme="minorHAnsi" w:cstheme="minorHAnsi"/>
        </w:rPr>
        <w:t>problémov a</w:t>
      </w:r>
      <w:r w:rsidRPr="00747826">
        <w:rPr>
          <w:rFonts w:asciiTheme="minorHAnsi" w:hAnsiTheme="minorHAnsi" w:cstheme="minorHAnsi"/>
          <w:spacing w:val="-2"/>
        </w:rPr>
        <w:t xml:space="preserve"> </w:t>
      </w:r>
      <w:r w:rsidRPr="00747826">
        <w:rPr>
          <w:rFonts w:asciiTheme="minorHAnsi" w:hAnsiTheme="minorHAnsi" w:cstheme="minorHAnsi"/>
        </w:rPr>
        <w:t>schopnosť argumentačne</w:t>
      </w:r>
      <w:r w:rsidRPr="00747826">
        <w:rPr>
          <w:rFonts w:asciiTheme="minorHAnsi" w:hAnsiTheme="minorHAnsi" w:cstheme="minorHAnsi"/>
          <w:spacing w:val="-8"/>
        </w:rPr>
        <w:t xml:space="preserve"> </w:t>
      </w:r>
      <w:r w:rsidRPr="00747826">
        <w:rPr>
          <w:rFonts w:asciiTheme="minorHAnsi" w:hAnsiTheme="minorHAnsi" w:cstheme="minorHAnsi"/>
        </w:rPr>
        <w:t>podporiť,</w:t>
      </w:r>
      <w:r w:rsidRPr="00747826">
        <w:rPr>
          <w:rFonts w:asciiTheme="minorHAnsi" w:hAnsiTheme="minorHAnsi" w:cstheme="minorHAnsi"/>
          <w:spacing w:val="-9"/>
        </w:rPr>
        <w:t xml:space="preserve"> </w:t>
      </w:r>
      <w:r w:rsidRPr="00747826">
        <w:rPr>
          <w:rFonts w:asciiTheme="minorHAnsi" w:hAnsiTheme="minorHAnsi" w:cstheme="minorHAnsi"/>
        </w:rPr>
        <w:t>resp.</w:t>
      </w:r>
      <w:r w:rsidRPr="00747826">
        <w:rPr>
          <w:rFonts w:asciiTheme="minorHAnsi" w:hAnsiTheme="minorHAnsi" w:cstheme="minorHAnsi"/>
          <w:spacing w:val="-9"/>
        </w:rPr>
        <w:t xml:space="preserve"> </w:t>
      </w:r>
      <w:r w:rsidRPr="00747826">
        <w:rPr>
          <w:rFonts w:asciiTheme="minorHAnsi" w:hAnsiTheme="minorHAnsi" w:cstheme="minorHAnsi"/>
        </w:rPr>
        <w:t>zamietnuť</w:t>
      </w:r>
      <w:r w:rsidRPr="00747826">
        <w:rPr>
          <w:rFonts w:asciiTheme="minorHAnsi" w:hAnsiTheme="minorHAnsi" w:cstheme="minorHAnsi"/>
          <w:spacing w:val="-9"/>
        </w:rPr>
        <w:t xml:space="preserve"> </w:t>
      </w:r>
      <w:r w:rsidRPr="00747826">
        <w:rPr>
          <w:rFonts w:asciiTheme="minorHAnsi" w:hAnsiTheme="minorHAnsi" w:cstheme="minorHAnsi"/>
        </w:rPr>
        <w:t>matematické</w:t>
      </w:r>
      <w:r w:rsidRPr="00747826">
        <w:rPr>
          <w:rFonts w:asciiTheme="minorHAnsi" w:hAnsiTheme="minorHAnsi" w:cstheme="minorHAnsi"/>
          <w:spacing w:val="-9"/>
        </w:rPr>
        <w:t xml:space="preserve"> </w:t>
      </w:r>
      <w:r w:rsidRPr="00747826">
        <w:rPr>
          <w:rFonts w:asciiTheme="minorHAnsi" w:hAnsiTheme="minorHAnsi" w:cstheme="minorHAnsi"/>
        </w:rPr>
        <w:t>myšlienky</w:t>
      </w:r>
      <w:r w:rsidRPr="00747826">
        <w:rPr>
          <w:rFonts w:asciiTheme="minorHAnsi" w:hAnsiTheme="minorHAnsi" w:cstheme="minorHAnsi"/>
          <w:spacing w:val="-9"/>
        </w:rPr>
        <w:t xml:space="preserve"> </w:t>
      </w:r>
      <w:r w:rsidRPr="00747826">
        <w:rPr>
          <w:rFonts w:asciiTheme="minorHAnsi" w:hAnsiTheme="minorHAnsi" w:cstheme="minorHAnsi"/>
        </w:rPr>
        <w:t>sú</w:t>
      </w:r>
      <w:r w:rsidRPr="00747826">
        <w:rPr>
          <w:rFonts w:asciiTheme="minorHAnsi" w:hAnsiTheme="minorHAnsi" w:cstheme="minorHAnsi"/>
          <w:spacing w:val="-9"/>
        </w:rPr>
        <w:t xml:space="preserve"> </w:t>
      </w:r>
      <w:r w:rsidRPr="00747826">
        <w:rPr>
          <w:rFonts w:asciiTheme="minorHAnsi" w:hAnsiTheme="minorHAnsi" w:cstheme="minorHAnsi"/>
        </w:rPr>
        <w:t>dôležitými</w:t>
      </w:r>
      <w:r w:rsidRPr="00747826">
        <w:rPr>
          <w:rFonts w:asciiTheme="minorHAnsi" w:hAnsiTheme="minorHAnsi" w:cstheme="minorHAnsi"/>
          <w:spacing w:val="-9"/>
        </w:rPr>
        <w:t xml:space="preserve"> </w:t>
      </w:r>
      <w:r w:rsidRPr="00747826">
        <w:rPr>
          <w:rFonts w:asciiTheme="minorHAnsi" w:hAnsiTheme="minorHAnsi" w:cstheme="minorHAnsi"/>
        </w:rPr>
        <w:t>predpokladmi</w:t>
      </w:r>
      <w:r w:rsidRPr="00747826">
        <w:rPr>
          <w:rFonts w:asciiTheme="minorHAnsi" w:hAnsiTheme="minorHAnsi" w:cstheme="minorHAnsi"/>
          <w:spacing w:val="-9"/>
        </w:rPr>
        <w:t xml:space="preserve"> </w:t>
      </w:r>
      <w:r w:rsidRPr="00747826">
        <w:rPr>
          <w:rFonts w:asciiTheme="minorHAnsi" w:hAnsiTheme="minorHAnsi" w:cstheme="minorHAnsi"/>
        </w:rPr>
        <w:t>na</w:t>
      </w:r>
      <w:r w:rsidRPr="00747826">
        <w:rPr>
          <w:rFonts w:asciiTheme="minorHAnsi" w:hAnsiTheme="minorHAnsi" w:cstheme="minorHAnsi"/>
          <w:spacing w:val="-9"/>
        </w:rPr>
        <w:t xml:space="preserve"> </w:t>
      </w:r>
      <w:r w:rsidRPr="00747826">
        <w:rPr>
          <w:rFonts w:asciiTheme="minorHAnsi" w:hAnsiTheme="minorHAnsi" w:cstheme="minorHAnsi"/>
        </w:rPr>
        <w:t>aktívne zapojenie sa do spoločenského života.</w:t>
      </w:r>
    </w:p>
    <w:p w14:paraId="6FED913F" w14:textId="77777777" w:rsidR="00CD345C" w:rsidRPr="00747826" w:rsidRDefault="00CD345C" w:rsidP="00CD345C">
      <w:pPr>
        <w:pStyle w:val="Zkladntext"/>
        <w:spacing w:line="276" w:lineRule="auto"/>
        <w:ind w:left="143" w:right="136"/>
        <w:jc w:val="both"/>
        <w:rPr>
          <w:rFonts w:asciiTheme="minorHAnsi" w:hAnsiTheme="minorHAnsi" w:cstheme="minorHAnsi"/>
        </w:rPr>
      </w:pPr>
      <w:r w:rsidRPr="00747826">
        <w:rPr>
          <w:rFonts w:asciiTheme="minorHAnsi" w:hAnsiTheme="minorHAnsi" w:cstheme="minorHAnsi"/>
        </w:rPr>
        <w:t>Osvojenie</w:t>
      </w:r>
      <w:r w:rsidRPr="00747826">
        <w:rPr>
          <w:rFonts w:asciiTheme="minorHAnsi" w:hAnsiTheme="minorHAnsi" w:cstheme="minorHAnsi"/>
          <w:spacing w:val="-3"/>
        </w:rPr>
        <w:t xml:space="preserve"> </w:t>
      </w:r>
      <w:r w:rsidRPr="00747826">
        <w:rPr>
          <w:rFonts w:asciiTheme="minorHAnsi" w:hAnsiTheme="minorHAnsi" w:cstheme="minorHAnsi"/>
        </w:rPr>
        <w:t>si</w:t>
      </w:r>
      <w:r w:rsidRPr="00747826">
        <w:rPr>
          <w:rFonts w:asciiTheme="minorHAnsi" w:hAnsiTheme="minorHAnsi" w:cstheme="minorHAnsi"/>
          <w:spacing w:val="-4"/>
        </w:rPr>
        <w:t xml:space="preserve"> </w:t>
      </w:r>
      <w:r w:rsidRPr="00747826">
        <w:rPr>
          <w:rFonts w:asciiTheme="minorHAnsi" w:hAnsiTheme="minorHAnsi" w:cstheme="minorHAnsi"/>
        </w:rPr>
        <w:t>matematického</w:t>
      </w:r>
      <w:r w:rsidRPr="00747826">
        <w:rPr>
          <w:rFonts w:asciiTheme="minorHAnsi" w:hAnsiTheme="minorHAnsi" w:cstheme="minorHAnsi"/>
          <w:spacing w:val="-3"/>
        </w:rPr>
        <w:t xml:space="preserve"> </w:t>
      </w:r>
      <w:r w:rsidRPr="00747826">
        <w:rPr>
          <w:rFonts w:asciiTheme="minorHAnsi" w:hAnsiTheme="minorHAnsi" w:cstheme="minorHAnsi"/>
        </w:rPr>
        <w:t>obsahu</w:t>
      </w:r>
      <w:r w:rsidRPr="00747826">
        <w:rPr>
          <w:rFonts w:asciiTheme="minorHAnsi" w:hAnsiTheme="minorHAnsi" w:cstheme="minorHAnsi"/>
          <w:spacing w:val="-3"/>
        </w:rPr>
        <w:t xml:space="preserve"> </w:t>
      </w:r>
      <w:r w:rsidRPr="00747826">
        <w:rPr>
          <w:rFonts w:asciiTheme="minorHAnsi" w:hAnsiTheme="minorHAnsi" w:cstheme="minorHAnsi"/>
        </w:rPr>
        <w:t>a</w:t>
      </w:r>
      <w:r w:rsidRPr="00747826">
        <w:rPr>
          <w:rFonts w:asciiTheme="minorHAnsi" w:hAnsiTheme="minorHAnsi" w:cstheme="minorHAnsi"/>
          <w:spacing w:val="-4"/>
        </w:rPr>
        <w:t xml:space="preserve"> </w:t>
      </w:r>
      <w:r w:rsidRPr="00747826">
        <w:rPr>
          <w:rFonts w:asciiTheme="minorHAnsi" w:hAnsiTheme="minorHAnsi" w:cstheme="minorHAnsi"/>
        </w:rPr>
        <w:t>matematických</w:t>
      </w:r>
      <w:r w:rsidRPr="00747826">
        <w:rPr>
          <w:rFonts w:asciiTheme="minorHAnsi" w:hAnsiTheme="minorHAnsi" w:cstheme="minorHAnsi"/>
          <w:spacing w:val="-3"/>
        </w:rPr>
        <w:t xml:space="preserve"> </w:t>
      </w:r>
      <w:r w:rsidRPr="00747826">
        <w:rPr>
          <w:rFonts w:asciiTheme="minorHAnsi" w:hAnsiTheme="minorHAnsi" w:cstheme="minorHAnsi"/>
        </w:rPr>
        <w:t>praktík</w:t>
      </w:r>
      <w:r w:rsidRPr="00747826">
        <w:rPr>
          <w:rFonts w:asciiTheme="minorHAnsi" w:hAnsiTheme="minorHAnsi" w:cstheme="minorHAnsi"/>
          <w:spacing w:val="-3"/>
        </w:rPr>
        <w:t xml:space="preserve"> </w:t>
      </w:r>
      <w:r w:rsidRPr="00747826">
        <w:rPr>
          <w:rFonts w:asciiTheme="minorHAnsi" w:hAnsiTheme="minorHAnsi" w:cstheme="minorHAnsi"/>
        </w:rPr>
        <w:t>je</w:t>
      </w:r>
      <w:r w:rsidRPr="00747826">
        <w:rPr>
          <w:rFonts w:asciiTheme="minorHAnsi" w:hAnsiTheme="minorHAnsi" w:cstheme="minorHAnsi"/>
          <w:spacing w:val="-4"/>
        </w:rPr>
        <w:t xml:space="preserve"> </w:t>
      </w:r>
      <w:r w:rsidRPr="00747826">
        <w:rPr>
          <w:rFonts w:asciiTheme="minorHAnsi" w:hAnsiTheme="minorHAnsi" w:cstheme="minorHAnsi"/>
        </w:rPr>
        <w:t>prostriedkom</w:t>
      </w:r>
      <w:r w:rsidRPr="00747826">
        <w:rPr>
          <w:rFonts w:asciiTheme="minorHAnsi" w:hAnsiTheme="minorHAnsi" w:cstheme="minorHAnsi"/>
          <w:spacing w:val="-3"/>
        </w:rPr>
        <w:t xml:space="preserve"> </w:t>
      </w:r>
      <w:r w:rsidRPr="00747826">
        <w:rPr>
          <w:rFonts w:asciiTheme="minorHAnsi" w:hAnsiTheme="minorHAnsi" w:cstheme="minorHAnsi"/>
        </w:rPr>
        <w:t>na</w:t>
      </w:r>
      <w:r w:rsidRPr="00747826">
        <w:rPr>
          <w:rFonts w:asciiTheme="minorHAnsi" w:hAnsiTheme="minorHAnsi" w:cstheme="minorHAnsi"/>
          <w:spacing w:val="-3"/>
        </w:rPr>
        <w:t xml:space="preserve"> </w:t>
      </w:r>
      <w:r w:rsidRPr="00747826">
        <w:rPr>
          <w:rFonts w:asciiTheme="minorHAnsi" w:hAnsiTheme="minorHAnsi" w:cstheme="minorHAnsi"/>
        </w:rPr>
        <w:t>rozvoj</w:t>
      </w:r>
      <w:r w:rsidRPr="00747826">
        <w:rPr>
          <w:rFonts w:asciiTheme="minorHAnsi" w:hAnsiTheme="minorHAnsi" w:cstheme="minorHAnsi"/>
          <w:spacing w:val="-4"/>
        </w:rPr>
        <w:t xml:space="preserve"> </w:t>
      </w:r>
      <w:r w:rsidRPr="00747826">
        <w:rPr>
          <w:rFonts w:asciiTheme="minorHAnsi" w:hAnsiTheme="minorHAnsi" w:cstheme="minorHAnsi"/>
        </w:rPr>
        <w:t>matematickej gramotnosti, ktorú je schopný žiak primerane použiť pri riešení každodenných problémov</w:t>
      </w:r>
      <w:r w:rsidRPr="00747826">
        <w:rPr>
          <w:rFonts w:asciiTheme="minorHAnsi" w:hAnsiTheme="minorHAnsi" w:cstheme="minorHAnsi"/>
          <w:spacing w:val="80"/>
        </w:rPr>
        <w:t xml:space="preserve"> </w:t>
      </w:r>
      <w:r w:rsidRPr="00747826">
        <w:rPr>
          <w:rFonts w:asciiTheme="minorHAnsi" w:hAnsiTheme="minorHAnsi" w:cstheme="minorHAnsi"/>
        </w:rPr>
        <w:t>a situácií.</w:t>
      </w:r>
    </w:p>
    <w:p w14:paraId="07EA0A50" w14:textId="77777777" w:rsidR="00CD345C" w:rsidRPr="00747826" w:rsidRDefault="00CD345C" w:rsidP="00CD345C">
      <w:pPr>
        <w:pStyle w:val="Zkladntext"/>
        <w:spacing w:line="276" w:lineRule="auto"/>
        <w:jc w:val="both"/>
        <w:rPr>
          <w:rFonts w:asciiTheme="minorHAnsi" w:hAnsiTheme="minorHAnsi" w:cstheme="minorHAnsi"/>
        </w:rPr>
      </w:pPr>
    </w:p>
    <w:p w14:paraId="389A4C3F" w14:textId="77777777" w:rsidR="00CD345C" w:rsidRPr="00747826" w:rsidRDefault="00CD345C" w:rsidP="00CD345C">
      <w:pPr>
        <w:pStyle w:val="Zkladntext"/>
        <w:spacing w:line="276" w:lineRule="auto"/>
        <w:jc w:val="center"/>
        <w:rPr>
          <w:rFonts w:asciiTheme="minorHAnsi" w:hAnsiTheme="minorHAnsi" w:cstheme="minorHAnsi"/>
        </w:rPr>
      </w:pPr>
      <w:r>
        <w:rPr>
          <w:noProof/>
          <w:sz w:val="20"/>
        </w:rPr>
        <w:drawing>
          <wp:inline distT="0" distB="0" distL="0" distR="0" wp14:anchorId="58C208A5" wp14:editId="26D27903">
            <wp:extent cx="3208509" cy="3206686"/>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6" cstate="print"/>
                    <a:stretch>
                      <a:fillRect/>
                    </a:stretch>
                  </pic:blipFill>
                  <pic:spPr>
                    <a:xfrm>
                      <a:off x="0" y="0"/>
                      <a:ext cx="3208509" cy="3206686"/>
                    </a:xfrm>
                    <a:prstGeom prst="rect">
                      <a:avLst/>
                    </a:prstGeom>
                  </pic:spPr>
                </pic:pic>
              </a:graphicData>
            </a:graphic>
          </wp:inline>
        </w:drawing>
      </w:r>
    </w:p>
    <w:p w14:paraId="126BD4AC" w14:textId="77777777" w:rsidR="00CD345C" w:rsidRPr="00CD345C" w:rsidRDefault="00CD345C" w:rsidP="00CD345C">
      <w:pPr>
        <w:spacing w:after="0" w:line="240" w:lineRule="auto"/>
        <w:jc w:val="both"/>
        <w:rPr>
          <w:rFonts w:cstheme="minorHAnsi"/>
          <w:b/>
          <w:bCs/>
          <w:color w:val="000000" w:themeColor="text1"/>
          <w:sz w:val="28"/>
          <w:szCs w:val="28"/>
        </w:rPr>
      </w:pPr>
      <w:r w:rsidRPr="00CD345C">
        <w:rPr>
          <w:rFonts w:cstheme="minorHAnsi"/>
          <w:b/>
          <w:bCs/>
          <w:color w:val="000000" w:themeColor="text1"/>
          <w:sz w:val="28"/>
          <w:szCs w:val="28"/>
        </w:rPr>
        <w:t>Ciele predmetu</w:t>
      </w:r>
    </w:p>
    <w:p w14:paraId="4DCA7E69" w14:textId="77777777" w:rsidR="00CD345C" w:rsidRPr="00747826" w:rsidRDefault="00CD345C">
      <w:pPr>
        <w:pStyle w:val="Odsekzoznamu"/>
        <w:widowControl w:val="0"/>
        <w:numPr>
          <w:ilvl w:val="0"/>
          <w:numId w:val="99"/>
        </w:numPr>
        <w:tabs>
          <w:tab w:val="left" w:pos="566"/>
          <w:tab w:val="left" w:pos="568"/>
        </w:tabs>
        <w:autoSpaceDE w:val="0"/>
        <w:autoSpaceDN w:val="0"/>
        <w:spacing w:before="110" w:after="0" w:line="276" w:lineRule="auto"/>
        <w:ind w:right="134"/>
        <w:contextualSpacing w:val="0"/>
        <w:jc w:val="both"/>
        <w:rPr>
          <w:rFonts w:cstheme="minorHAnsi"/>
          <w:sz w:val="24"/>
          <w:szCs w:val="24"/>
        </w:rPr>
      </w:pPr>
      <w:r w:rsidRPr="00747826">
        <w:rPr>
          <w:rFonts w:cstheme="minorHAnsi"/>
          <w:i/>
          <w:sz w:val="24"/>
          <w:szCs w:val="24"/>
        </w:rPr>
        <w:t xml:space="preserve">Disponovať primeraným matematickým aparátom </w:t>
      </w:r>
      <w:r w:rsidRPr="00747826">
        <w:rPr>
          <w:rFonts w:cstheme="minorHAnsi"/>
          <w:sz w:val="24"/>
          <w:szCs w:val="24"/>
        </w:rPr>
        <w:t>– rozumieť matematickým pojmom, vzťahom a postupom na úrovni zodpovedajúcej edukačným potrebám a schopnostiam žiakov.</w:t>
      </w:r>
    </w:p>
    <w:p w14:paraId="6C605743" w14:textId="77777777" w:rsidR="00CD345C" w:rsidRPr="00747826" w:rsidRDefault="00CD345C">
      <w:pPr>
        <w:pStyle w:val="Odsekzoznamu"/>
        <w:widowControl w:val="0"/>
        <w:numPr>
          <w:ilvl w:val="0"/>
          <w:numId w:val="99"/>
        </w:numPr>
        <w:tabs>
          <w:tab w:val="left" w:pos="566"/>
          <w:tab w:val="left" w:pos="568"/>
        </w:tabs>
        <w:autoSpaceDE w:val="0"/>
        <w:autoSpaceDN w:val="0"/>
        <w:spacing w:before="61" w:after="0" w:line="276" w:lineRule="auto"/>
        <w:ind w:right="134"/>
        <w:contextualSpacing w:val="0"/>
        <w:jc w:val="both"/>
        <w:rPr>
          <w:rFonts w:cstheme="minorHAnsi"/>
          <w:sz w:val="24"/>
          <w:szCs w:val="24"/>
        </w:rPr>
      </w:pPr>
      <w:r w:rsidRPr="00747826">
        <w:rPr>
          <w:rFonts w:cstheme="minorHAnsi"/>
          <w:i/>
          <w:sz w:val="24"/>
          <w:szCs w:val="24"/>
        </w:rPr>
        <w:t xml:space="preserve">Používať matematické reprezentácie </w:t>
      </w:r>
      <w:r w:rsidRPr="00747826">
        <w:rPr>
          <w:rFonts w:cstheme="minorHAnsi"/>
          <w:sz w:val="24"/>
          <w:szCs w:val="24"/>
        </w:rPr>
        <w:t>– používať vhodné modely a reprezentácie matematických pojmov, vzťahov a postupov v rôznych situáciách a interpretovať ich.</w:t>
      </w:r>
    </w:p>
    <w:p w14:paraId="47008C5E" w14:textId="1ED7B0D0" w:rsidR="00CD345C" w:rsidRPr="00747826" w:rsidRDefault="00CD345C">
      <w:pPr>
        <w:pStyle w:val="Odsekzoznamu"/>
        <w:widowControl w:val="0"/>
        <w:numPr>
          <w:ilvl w:val="0"/>
          <w:numId w:val="99"/>
        </w:numPr>
        <w:tabs>
          <w:tab w:val="left" w:pos="566"/>
          <w:tab w:val="left" w:pos="568"/>
        </w:tabs>
        <w:autoSpaceDE w:val="0"/>
        <w:autoSpaceDN w:val="0"/>
        <w:spacing w:before="60" w:after="0" w:line="276" w:lineRule="auto"/>
        <w:ind w:right="134"/>
        <w:contextualSpacing w:val="0"/>
        <w:jc w:val="both"/>
        <w:rPr>
          <w:rFonts w:cstheme="minorHAnsi"/>
          <w:sz w:val="24"/>
          <w:szCs w:val="24"/>
        </w:rPr>
      </w:pPr>
      <w:r w:rsidRPr="00747826">
        <w:rPr>
          <w:rFonts w:cstheme="minorHAnsi"/>
          <w:i/>
          <w:sz w:val="24"/>
          <w:szCs w:val="24"/>
        </w:rPr>
        <w:t xml:space="preserve">Navrhnúť stratégie riešenia problémov </w:t>
      </w:r>
      <w:r w:rsidRPr="00747826">
        <w:rPr>
          <w:rFonts w:cstheme="minorHAnsi"/>
          <w:sz w:val="24"/>
          <w:szCs w:val="24"/>
        </w:rPr>
        <w:t>– transformovať jednoduché problémy reálnych situácií do matematickej podoby (</w:t>
      </w:r>
      <w:proofErr w:type="spellStart"/>
      <w:r w:rsidRPr="00747826">
        <w:rPr>
          <w:rFonts w:cstheme="minorHAnsi"/>
          <w:sz w:val="24"/>
          <w:szCs w:val="24"/>
        </w:rPr>
        <w:t>matematizovať</w:t>
      </w:r>
      <w:proofErr w:type="spellEnd"/>
      <w:r w:rsidRPr="00747826">
        <w:rPr>
          <w:rFonts w:cstheme="minorHAnsi"/>
          <w:sz w:val="24"/>
          <w:szCs w:val="24"/>
        </w:rPr>
        <w:t xml:space="preserve"> ich), navrhnúť, vyhodnotiť </w:t>
      </w:r>
      <w:r>
        <w:rPr>
          <w:rFonts w:cstheme="minorHAnsi"/>
          <w:sz w:val="24"/>
          <w:szCs w:val="24"/>
        </w:rPr>
        <w:br/>
      </w:r>
      <w:r w:rsidRPr="00747826">
        <w:rPr>
          <w:rFonts w:cstheme="minorHAnsi"/>
          <w:sz w:val="24"/>
          <w:szCs w:val="24"/>
        </w:rPr>
        <w:t>a aplikovať rôzne metódy</w:t>
      </w:r>
      <w:r w:rsidRPr="00747826">
        <w:rPr>
          <w:rFonts w:cstheme="minorHAnsi"/>
          <w:spacing w:val="-11"/>
          <w:sz w:val="24"/>
          <w:szCs w:val="24"/>
        </w:rPr>
        <w:t xml:space="preserve"> </w:t>
      </w:r>
      <w:r w:rsidRPr="00747826">
        <w:rPr>
          <w:rFonts w:cstheme="minorHAnsi"/>
          <w:sz w:val="24"/>
          <w:szCs w:val="24"/>
        </w:rPr>
        <w:t>riešenia</w:t>
      </w:r>
      <w:r w:rsidRPr="00747826">
        <w:rPr>
          <w:rFonts w:cstheme="minorHAnsi"/>
          <w:spacing w:val="-11"/>
          <w:sz w:val="24"/>
          <w:szCs w:val="24"/>
        </w:rPr>
        <w:t xml:space="preserve"> </w:t>
      </w:r>
      <w:r w:rsidRPr="00747826">
        <w:rPr>
          <w:rFonts w:cstheme="minorHAnsi"/>
          <w:sz w:val="24"/>
          <w:szCs w:val="24"/>
        </w:rPr>
        <w:t>problémov,</w:t>
      </w:r>
      <w:r w:rsidRPr="00747826">
        <w:rPr>
          <w:rFonts w:cstheme="minorHAnsi"/>
          <w:spacing w:val="-11"/>
          <w:sz w:val="24"/>
          <w:szCs w:val="24"/>
        </w:rPr>
        <w:t xml:space="preserve"> </w:t>
      </w:r>
      <w:r w:rsidRPr="00747826">
        <w:rPr>
          <w:rFonts w:cstheme="minorHAnsi"/>
          <w:sz w:val="24"/>
          <w:szCs w:val="24"/>
        </w:rPr>
        <w:t>prezentovať</w:t>
      </w:r>
      <w:r w:rsidRPr="00747826">
        <w:rPr>
          <w:rFonts w:cstheme="minorHAnsi"/>
          <w:spacing w:val="-11"/>
          <w:sz w:val="24"/>
          <w:szCs w:val="24"/>
        </w:rPr>
        <w:t xml:space="preserve"> </w:t>
      </w:r>
      <w:r w:rsidRPr="00747826">
        <w:rPr>
          <w:rFonts w:cstheme="minorHAnsi"/>
          <w:sz w:val="24"/>
          <w:szCs w:val="24"/>
        </w:rPr>
        <w:t>a</w:t>
      </w:r>
      <w:r w:rsidRPr="00747826">
        <w:rPr>
          <w:rFonts w:cstheme="minorHAnsi"/>
          <w:spacing w:val="-11"/>
          <w:sz w:val="24"/>
          <w:szCs w:val="24"/>
        </w:rPr>
        <w:t xml:space="preserve"> </w:t>
      </w:r>
      <w:r w:rsidRPr="00747826">
        <w:rPr>
          <w:rFonts w:cstheme="minorHAnsi"/>
          <w:sz w:val="24"/>
          <w:szCs w:val="24"/>
        </w:rPr>
        <w:t>posúdiť</w:t>
      </w:r>
      <w:r w:rsidRPr="00747826">
        <w:rPr>
          <w:rFonts w:cstheme="minorHAnsi"/>
          <w:spacing w:val="-11"/>
          <w:sz w:val="24"/>
          <w:szCs w:val="24"/>
        </w:rPr>
        <w:t xml:space="preserve"> </w:t>
      </w:r>
      <w:r w:rsidRPr="00747826">
        <w:rPr>
          <w:rFonts w:cstheme="minorHAnsi"/>
          <w:sz w:val="24"/>
          <w:szCs w:val="24"/>
        </w:rPr>
        <w:t>výsledky</w:t>
      </w:r>
      <w:r w:rsidRPr="00747826">
        <w:rPr>
          <w:rFonts w:cstheme="minorHAnsi"/>
          <w:spacing w:val="-11"/>
          <w:sz w:val="24"/>
          <w:szCs w:val="24"/>
        </w:rPr>
        <w:t xml:space="preserve"> </w:t>
      </w:r>
      <w:r>
        <w:rPr>
          <w:rFonts w:cstheme="minorHAnsi"/>
          <w:spacing w:val="-11"/>
          <w:sz w:val="24"/>
          <w:szCs w:val="24"/>
        </w:rPr>
        <w:br/>
      </w:r>
      <w:r w:rsidRPr="00747826">
        <w:rPr>
          <w:rFonts w:cstheme="minorHAnsi"/>
          <w:sz w:val="24"/>
          <w:szCs w:val="24"/>
        </w:rPr>
        <w:t>v</w:t>
      </w:r>
      <w:r w:rsidRPr="00747826">
        <w:rPr>
          <w:rFonts w:cstheme="minorHAnsi"/>
          <w:spacing w:val="-3"/>
          <w:sz w:val="24"/>
          <w:szCs w:val="24"/>
        </w:rPr>
        <w:t xml:space="preserve"> </w:t>
      </w:r>
      <w:r w:rsidRPr="00747826">
        <w:rPr>
          <w:rFonts w:cstheme="minorHAnsi"/>
          <w:sz w:val="24"/>
          <w:szCs w:val="24"/>
        </w:rPr>
        <w:t>kontexte</w:t>
      </w:r>
      <w:r w:rsidRPr="00747826">
        <w:rPr>
          <w:rFonts w:cstheme="minorHAnsi"/>
          <w:spacing w:val="-11"/>
          <w:sz w:val="24"/>
          <w:szCs w:val="24"/>
        </w:rPr>
        <w:t xml:space="preserve"> </w:t>
      </w:r>
      <w:r w:rsidRPr="00747826">
        <w:rPr>
          <w:rFonts w:cstheme="minorHAnsi"/>
          <w:sz w:val="24"/>
          <w:szCs w:val="24"/>
        </w:rPr>
        <w:t>pôvodného</w:t>
      </w:r>
      <w:r w:rsidRPr="00747826">
        <w:rPr>
          <w:rFonts w:cstheme="minorHAnsi"/>
          <w:spacing w:val="-11"/>
          <w:sz w:val="24"/>
          <w:szCs w:val="24"/>
        </w:rPr>
        <w:t xml:space="preserve"> </w:t>
      </w:r>
      <w:r w:rsidRPr="00747826">
        <w:rPr>
          <w:rFonts w:cstheme="minorHAnsi"/>
          <w:sz w:val="24"/>
          <w:szCs w:val="24"/>
        </w:rPr>
        <w:t>problému a ovládať postupy na kontrolu riešení.</w:t>
      </w:r>
    </w:p>
    <w:p w14:paraId="7B15C2B1" w14:textId="77777777" w:rsidR="00CD345C" w:rsidRPr="00747826" w:rsidRDefault="00CD345C">
      <w:pPr>
        <w:pStyle w:val="Odsekzoznamu"/>
        <w:widowControl w:val="0"/>
        <w:numPr>
          <w:ilvl w:val="0"/>
          <w:numId w:val="99"/>
        </w:numPr>
        <w:tabs>
          <w:tab w:val="left" w:pos="566"/>
          <w:tab w:val="left" w:pos="568"/>
        </w:tabs>
        <w:autoSpaceDE w:val="0"/>
        <w:autoSpaceDN w:val="0"/>
        <w:spacing w:before="59" w:after="0" w:line="276" w:lineRule="auto"/>
        <w:ind w:right="133"/>
        <w:contextualSpacing w:val="0"/>
        <w:jc w:val="both"/>
        <w:rPr>
          <w:rFonts w:cstheme="minorHAnsi"/>
          <w:sz w:val="24"/>
          <w:szCs w:val="24"/>
        </w:rPr>
      </w:pPr>
      <w:r w:rsidRPr="00747826">
        <w:rPr>
          <w:rFonts w:cstheme="minorHAnsi"/>
          <w:i/>
          <w:spacing w:val="-2"/>
          <w:sz w:val="24"/>
          <w:szCs w:val="24"/>
        </w:rPr>
        <w:t>Kriticky uvažovať a</w:t>
      </w:r>
      <w:r w:rsidRPr="00747826">
        <w:rPr>
          <w:rFonts w:cstheme="minorHAnsi"/>
          <w:i/>
          <w:spacing w:val="-5"/>
          <w:sz w:val="24"/>
          <w:szCs w:val="24"/>
        </w:rPr>
        <w:t xml:space="preserve"> </w:t>
      </w:r>
      <w:r w:rsidRPr="00747826">
        <w:rPr>
          <w:rFonts w:cstheme="minorHAnsi"/>
          <w:i/>
          <w:spacing w:val="-2"/>
          <w:sz w:val="24"/>
          <w:szCs w:val="24"/>
        </w:rPr>
        <w:t xml:space="preserve">argumentovať </w:t>
      </w:r>
      <w:r w:rsidRPr="00747826">
        <w:rPr>
          <w:rFonts w:cstheme="minorHAnsi"/>
          <w:spacing w:val="-2"/>
          <w:sz w:val="24"/>
          <w:szCs w:val="24"/>
        </w:rPr>
        <w:t>– tvoriť jednoduché predpoklady, navrhovať, kriticky vyhod</w:t>
      </w:r>
      <w:r w:rsidRPr="00747826">
        <w:rPr>
          <w:rFonts w:cstheme="minorHAnsi"/>
          <w:sz w:val="24"/>
          <w:szCs w:val="24"/>
        </w:rPr>
        <w:t>nocovať</w:t>
      </w:r>
      <w:r w:rsidRPr="00747826">
        <w:rPr>
          <w:rFonts w:cstheme="minorHAnsi"/>
          <w:spacing w:val="-10"/>
          <w:sz w:val="24"/>
          <w:szCs w:val="24"/>
        </w:rPr>
        <w:t xml:space="preserve"> </w:t>
      </w:r>
      <w:r w:rsidRPr="00747826">
        <w:rPr>
          <w:rFonts w:cstheme="minorHAnsi"/>
          <w:sz w:val="24"/>
          <w:szCs w:val="24"/>
        </w:rPr>
        <w:t>a</w:t>
      </w:r>
      <w:r w:rsidRPr="00747826">
        <w:rPr>
          <w:rFonts w:cstheme="minorHAnsi"/>
          <w:spacing w:val="-9"/>
          <w:sz w:val="24"/>
          <w:szCs w:val="24"/>
        </w:rPr>
        <w:t xml:space="preserve"> </w:t>
      </w:r>
      <w:r w:rsidRPr="00747826">
        <w:rPr>
          <w:rFonts w:cstheme="minorHAnsi"/>
          <w:sz w:val="24"/>
          <w:szCs w:val="24"/>
        </w:rPr>
        <w:t>optimalizovať</w:t>
      </w:r>
      <w:r w:rsidRPr="00747826">
        <w:rPr>
          <w:rFonts w:cstheme="minorHAnsi"/>
          <w:spacing w:val="-9"/>
          <w:sz w:val="24"/>
          <w:szCs w:val="24"/>
        </w:rPr>
        <w:t xml:space="preserve"> </w:t>
      </w:r>
      <w:r w:rsidRPr="00747826">
        <w:rPr>
          <w:rFonts w:cstheme="minorHAnsi"/>
          <w:sz w:val="24"/>
          <w:szCs w:val="24"/>
        </w:rPr>
        <w:t>stratégie</w:t>
      </w:r>
      <w:r w:rsidRPr="00747826">
        <w:rPr>
          <w:rFonts w:cstheme="minorHAnsi"/>
          <w:spacing w:val="-10"/>
          <w:sz w:val="24"/>
          <w:szCs w:val="24"/>
        </w:rPr>
        <w:t xml:space="preserve"> </w:t>
      </w:r>
      <w:r w:rsidRPr="00747826">
        <w:rPr>
          <w:rFonts w:cstheme="minorHAnsi"/>
          <w:sz w:val="24"/>
          <w:szCs w:val="24"/>
        </w:rPr>
        <w:t>riešenia</w:t>
      </w:r>
      <w:r w:rsidRPr="00747826">
        <w:rPr>
          <w:rFonts w:cstheme="minorHAnsi"/>
          <w:spacing w:val="-10"/>
          <w:sz w:val="24"/>
          <w:szCs w:val="24"/>
        </w:rPr>
        <w:t xml:space="preserve"> </w:t>
      </w:r>
      <w:r w:rsidRPr="00747826">
        <w:rPr>
          <w:rFonts w:cstheme="minorHAnsi"/>
          <w:sz w:val="24"/>
          <w:szCs w:val="24"/>
        </w:rPr>
        <w:t>matematických</w:t>
      </w:r>
      <w:r w:rsidRPr="00747826">
        <w:rPr>
          <w:rFonts w:cstheme="minorHAnsi"/>
          <w:spacing w:val="-10"/>
          <w:sz w:val="24"/>
          <w:szCs w:val="24"/>
        </w:rPr>
        <w:t xml:space="preserve"> </w:t>
      </w:r>
      <w:r w:rsidRPr="00747826">
        <w:rPr>
          <w:rFonts w:cstheme="minorHAnsi"/>
          <w:sz w:val="24"/>
          <w:szCs w:val="24"/>
        </w:rPr>
        <w:t>problémov,</w:t>
      </w:r>
      <w:r w:rsidRPr="00747826">
        <w:rPr>
          <w:rFonts w:cstheme="minorHAnsi"/>
          <w:spacing w:val="-10"/>
          <w:sz w:val="24"/>
          <w:szCs w:val="24"/>
        </w:rPr>
        <w:t xml:space="preserve"> </w:t>
      </w:r>
      <w:r w:rsidRPr="00747826">
        <w:rPr>
          <w:rFonts w:cstheme="minorHAnsi"/>
          <w:sz w:val="24"/>
          <w:szCs w:val="24"/>
        </w:rPr>
        <w:t>vyvodzovať</w:t>
      </w:r>
      <w:r w:rsidRPr="00747826">
        <w:rPr>
          <w:rFonts w:cstheme="minorHAnsi"/>
          <w:spacing w:val="-9"/>
          <w:sz w:val="24"/>
          <w:szCs w:val="24"/>
        </w:rPr>
        <w:t xml:space="preserve"> </w:t>
      </w:r>
      <w:r w:rsidRPr="00747826">
        <w:rPr>
          <w:rFonts w:cstheme="minorHAnsi"/>
          <w:sz w:val="24"/>
          <w:szCs w:val="24"/>
        </w:rPr>
        <w:t>logické</w:t>
      </w:r>
      <w:r w:rsidRPr="00747826">
        <w:rPr>
          <w:rFonts w:cstheme="minorHAnsi"/>
          <w:spacing w:val="-9"/>
          <w:sz w:val="24"/>
          <w:szCs w:val="24"/>
        </w:rPr>
        <w:t xml:space="preserve"> </w:t>
      </w:r>
      <w:r w:rsidRPr="00747826">
        <w:rPr>
          <w:rFonts w:cstheme="minorHAnsi"/>
          <w:sz w:val="24"/>
          <w:szCs w:val="24"/>
        </w:rPr>
        <w:t>dô</w:t>
      </w:r>
      <w:r w:rsidRPr="00747826">
        <w:rPr>
          <w:rFonts w:cstheme="minorHAnsi"/>
          <w:spacing w:val="-2"/>
          <w:sz w:val="24"/>
          <w:szCs w:val="24"/>
        </w:rPr>
        <w:t>sledky</w:t>
      </w:r>
      <w:r w:rsidRPr="00747826">
        <w:rPr>
          <w:rFonts w:cstheme="minorHAnsi"/>
          <w:spacing w:val="-9"/>
          <w:sz w:val="24"/>
          <w:szCs w:val="24"/>
        </w:rPr>
        <w:t xml:space="preserve"> </w:t>
      </w:r>
      <w:r w:rsidRPr="00747826">
        <w:rPr>
          <w:rFonts w:cstheme="minorHAnsi"/>
          <w:spacing w:val="-2"/>
          <w:sz w:val="24"/>
          <w:szCs w:val="24"/>
        </w:rPr>
        <w:t>a</w:t>
      </w:r>
      <w:r w:rsidRPr="00747826">
        <w:rPr>
          <w:rFonts w:cstheme="minorHAnsi"/>
          <w:spacing w:val="-5"/>
          <w:sz w:val="24"/>
          <w:szCs w:val="24"/>
        </w:rPr>
        <w:t xml:space="preserve"> </w:t>
      </w:r>
      <w:r w:rsidRPr="00747826">
        <w:rPr>
          <w:rFonts w:cstheme="minorHAnsi"/>
          <w:spacing w:val="-2"/>
          <w:sz w:val="24"/>
          <w:szCs w:val="24"/>
        </w:rPr>
        <w:t>zdôvodňovať</w:t>
      </w:r>
      <w:r w:rsidRPr="00747826">
        <w:rPr>
          <w:rFonts w:cstheme="minorHAnsi"/>
          <w:spacing w:val="-10"/>
          <w:sz w:val="24"/>
          <w:szCs w:val="24"/>
        </w:rPr>
        <w:t xml:space="preserve"> </w:t>
      </w:r>
      <w:r w:rsidRPr="00747826">
        <w:rPr>
          <w:rFonts w:cstheme="minorHAnsi"/>
          <w:spacing w:val="-2"/>
          <w:sz w:val="24"/>
          <w:szCs w:val="24"/>
        </w:rPr>
        <w:t>riešenie</w:t>
      </w:r>
      <w:r w:rsidRPr="00747826">
        <w:rPr>
          <w:rFonts w:cstheme="minorHAnsi"/>
          <w:spacing w:val="-10"/>
          <w:sz w:val="24"/>
          <w:szCs w:val="24"/>
        </w:rPr>
        <w:t xml:space="preserve"> </w:t>
      </w:r>
      <w:r w:rsidRPr="00747826">
        <w:rPr>
          <w:rFonts w:cstheme="minorHAnsi"/>
          <w:spacing w:val="-2"/>
          <w:sz w:val="24"/>
          <w:szCs w:val="24"/>
        </w:rPr>
        <w:t>problému,</w:t>
      </w:r>
      <w:r w:rsidRPr="00747826">
        <w:rPr>
          <w:rFonts w:cstheme="minorHAnsi"/>
          <w:spacing w:val="-10"/>
          <w:sz w:val="24"/>
          <w:szCs w:val="24"/>
        </w:rPr>
        <w:t xml:space="preserve"> </w:t>
      </w:r>
      <w:r w:rsidRPr="00747826">
        <w:rPr>
          <w:rFonts w:cstheme="minorHAnsi"/>
          <w:spacing w:val="-2"/>
          <w:sz w:val="24"/>
          <w:szCs w:val="24"/>
        </w:rPr>
        <w:t>vrátane</w:t>
      </w:r>
      <w:r w:rsidRPr="00747826">
        <w:rPr>
          <w:rFonts w:cstheme="minorHAnsi"/>
          <w:spacing w:val="-9"/>
          <w:sz w:val="24"/>
          <w:szCs w:val="24"/>
        </w:rPr>
        <w:t xml:space="preserve"> </w:t>
      </w:r>
      <w:r w:rsidRPr="00747826">
        <w:rPr>
          <w:rFonts w:cstheme="minorHAnsi"/>
          <w:spacing w:val="-2"/>
          <w:sz w:val="24"/>
          <w:szCs w:val="24"/>
        </w:rPr>
        <w:t>identifikácie</w:t>
      </w:r>
      <w:r w:rsidRPr="00747826">
        <w:rPr>
          <w:rFonts w:cstheme="minorHAnsi"/>
          <w:spacing w:val="-9"/>
          <w:sz w:val="24"/>
          <w:szCs w:val="24"/>
        </w:rPr>
        <w:t xml:space="preserve"> </w:t>
      </w:r>
      <w:r w:rsidRPr="00747826">
        <w:rPr>
          <w:rFonts w:cstheme="minorHAnsi"/>
          <w:spacing w:val="-2"/>
          <w:sz w:val="24"/>
          <w:szCs w:val="24"/>
        </w:rPr>
        <w:t>chyby,</w:t>
      </w:r>
      <w:r w:rsidRPr="00747826">
        <w:rPr>
          <w:rFonts w:cstheme="minorHAnsi"/>
          <w:spacing w:val="-5"/>
          <w:sz w:val="24"/>
          <w:szCs w:val="24"/>
        </w:rPr>
        <w:t xml:space="preserve"> </w:t>
      </w:r>
      <w:r w:rsidRPr="00747826">
        <w:rPr>
          <w:rFonts w:cstheme="minorHAnsi"/>
          <w:spacing w:val="-2"/>
          <w:sz w:val="24"/>
          <w:szCs w:val="24"/>
        </w:rPr>
        <w:t>opravy</w:t>
      </w:r>
      <w:r w:rsidRPr="00747826">
        <w:rPr>
          <w:rFonts w:cstheme="minorHAnsi"/>
          <w:spacing w:val="-9"/>
          <w:sz w:val="24"/>
          <w:szCs w:val="24"/>
        </w:rPr>
        <w:t xml:space="preserve"> </w:t>
      </w:r>
      <w:r w:rsidRPr="00747826">
        <w:rPr>
          <w:rFonts w:cstheme="minorHAnsi"/>
          <w:spacing w:val="-2"/>
          <w:sz w:val="24"/>
          <w:szCs w:val="24"/>
        </w:rPr>
        <w:t>chyby</w:t>
      </w:r>
      <w:r w:rsidRPr="00747826">
        <w:rPr>
          <w:rFonts w:cstheme="minorHAnsi"/>
          <w:spacing w:val="-10"/>
          <w:sz w:val="24"/>
          <w:szCs w:val="24"/>
        </w:rPr>
        <w:t xml:space="preserve"> </w:t>
      </w:r>
      <w:r w:rsidRPr="00747826">
        <w:rPr>
          <w:rFonts w:cstheme="minorHAnsi"/>
          <w:spacing w:val="-2"/>
          <w:sz w:val="24"/>
          <w:szCs w:val="24"/>
        </w:rPr>
        <w:t>a</w:t>
      </w:r>
      <w:r w:rsidRPr="00747826">
        <w:rPr>
          <w:rFonts w:cstheme="minorHAnsi"/>
          <w:spacing w:val="-4"/>
          <w:sz w:val="24"/>
          <w:szCs w:val="24"/>
        </w:rPr>
        <w:t xml:space="preserve"> </w:t>
      </w:r>
      <w:r w:rsidRPr="00747826">
        <w:rPr>
          <w:rFonts w:cstheme="minorHAnsi"/>
          <w:spacing w:val="-2"/>
          <w:sz w:val="24"/>
          <w:szCs w:val="24"/>
        </w:rPr>
        <w:t>jej</w:t>
      </w:r>
      <w:r w:rsidRPr="00747826">
        <w:rPr>
          <w:rFonts w:cstheme="minorHAnsi"/>
          <w:spacing w:val="-5"/>
          <w:sz w:val="24"/>
          <w:szCs w:val="24"/>
        </w:rPr>
        <w:t xml:space="preserve"> </w:t>
      </w:r>
      <w:r w:rsidRPr="00747826">
        <w:rPr>
          <w:rFonts w:cstheme="minorHAnsi"/>
          <w:spacing w:val="-2"/>
          <w:sz w:val="24"/>
          <w:szCs w:val="24"/>
        </w:rPr>
        <w:t>vníma</w:t>
      </w:r>
      <w:r w:rsidRPr="00747826">
        <w:rPr>
          <w:rFonts w:cstheme="minorHAnsi"/>
          <w:sz w:val="24"/>
          <w:szCs w:val="24"/>
        </w:rPr>
        <w:t>nia ako nevyhnutnej súčasti učenia sa.</w:t>
      </w:r>
    </w:p>
    <w:p w14:paraId="0CDB0A9F" w14:textId="77777777" w:rsidR="00CD345C" w:rsidRPr="00747826" w:rsidRDefault="00CD345C">
      <w:pPr>
        <w:pStyle w:val="Odsekzoznamu"/>
        <w:widowControl w:val="0"/>
        <w:numPr>
          <w:ilvl w:val="0"/>
          <w:numId w:val="99"/>
        </w:numPr>
        <w:tabs>
          <w:tab w:val="left" w:pos="566"/>
          <w:tab w:val="left" w:pos="568"/>
        </w:tabs>
        <w:autoSpaceDE w:val="0"/>
        <w:autoSpaceDN w:val="0"/>
        <w:spacing w:before="60" w:after="0" w:line="276" w:lineRule="auto"/>
        <w:ind w:right="134"/>
        <w:contextualSpacing w:val="0"/>
        <w:jc w:val="both"/>
        <w:rPr>
          <w:rFonts w:cstheme="minorHAnsi"/>
          <w:sz w:val="24"/>
          <w:szCs w:val="24"/>
        </w:rPr>
      </w:pPr>
      <w:r w:rsidRPr="00747826">
        <w:rPr>
          <w:rFonts w:cstheme="minorHAnsi"/>
          <w:i/>
          <w:sz w:val="24"/>
          <w:szCs w:val="24"/>
        </w:rPr>
        <w:t>Používať</w:t>
      </w:r>
      <w:r w:rsidRPr="00747826">
        <w:rPr>
          <w:rFonts w:cstheme="minorHAnsi"/>
          <w:i/>
          <w:spacing w:val="-6"/>
          <w:sz w:val="24"/>
          <w:szCs w:val="24"/>
        </w:rPr>
        <w:t xml:space="preserve"> </w:t>
      </w:r>
      <w:r w:rsidRPr="00747826">
        <w:rPr>
          <w:rFonts w:cstheme="minorHAnsi"/>
          <w:i/>
          <w:sz w:val="24"/>
          <w:szCs w:val="24"/>
        </w:rPr>
        <w:t>matematický</w:t>
      </w:r>
      <w:r w:rsidRPr="00747826">
        <w:rPr>
          <w:rFonts w:cstheme="minorHAnsi"/>
          <w:i/>
          <w:spacing w:val="-5"/>
          <w:sz w:val="24"/>
          <w:szCs w:val="24"/>
        </w:rPr>
        <w:t xml:space="preserve"> </w:t>
      </w:r>
      <w:r w:rsidRPr="00747826">
        <w:rPr>
          <w:rFonts w:cstheme="minorHAnsi"/>
          <w:i/>
          <w:sz w:val="24"/>
          <w:szCs w:val="24"/>
        </w:rPr>
        <w:t>jazyk</w:t>
      </w:r>
      <w:r w:rsidRPr="00747826">
        <w:rPr>
          <w:rFonts w:cstheme="minorHAnsi"/>
          <w:i/>
          <w:spacing w:val="-5"/>
          <w:sz w:val="24"/>
          <w:szCs w:val="24"/>
        </w:rPr>
        <w:t xml:space="preserve"> </w:t>
      </w:r>
      <w:r w:rsidRPr="00747826">
        <w:rPr>
          <w:rFonts w:cstheme="minorHAnsi"/>
          <w:i/>
          <w:sz w:val="24"/>
          <w:szCs w:val="24"/>
        </w:rPr>
        <w:t>a</w:t>
      </w:r>
      <w:r w:rsidRPr="00747826">
        <w:rPr>
          <w:rFonts w:cstheme="minorHAnsi"/>
          <w:i/>
          <w:spacing w:val="-5"/>
          <w:sz w:val="24"/>
          <w:szCs w:val="24"/>
        </w:rPr>
        <w:t xml:space="preserve"> </w:t>
      </w:r>
      <w:r w:rsidRPr="00747826">
        <w:rPr>
          <w:rFonts w:cstheme="minorHAnsi"/>
          <w:i/>
          <w:sz w:val="24"/>
          <w:szCs w:val="24"/>
        </w:rPr>
        <w:t>komunikovať</w:t>
      </w:r>
      <w:r w:rsidRPr="00747826">
        <w:rPr>
          <w:rFonts w:cstheme="minorHAnsi"/>
          <w:i/>
          <w:spacing w:val="-7"/>
          <w:sz w:val="24"/>
          <w:szCs w:val="24"/>
        </w:rPr>
        <w:t xml:space="preserve"> </w:t>
      </w:r>
      <w:r w:rsidRPr="00747826">
        <w:rPr>
          <w:rFonts w:cstheme="minorHAnsi"/>
          <w:sz w:val="24"/>
          <w:szCs w:val="24"/>
        </w:rPr>
        <w:t>–</w:t>
      </w:r>
      <w:r w:rsidRPr="00747826">
        <w:rPr>
          <w:rFonts w:cstheme="minorHAnsi"/>
          <w:spacing w:val="-5"/>
          <w:sz w:val="24"/>
          <w:szCs w:val="24"/>
        </w:rPr>
        <w:t xml:space="preserve"> </w:t>
      </w:r>
      <w:r w:rsidRPr="00747826">
        <w:rPr>
          <w:rFonts w:cstheme="minorHAnsi"/>
          <w:sz w:val="24"/>
          <w:szCs w:val="24"/>
        </w:rPr>
        <w:t>počúvať</w:t>
      </w:r>
      <w:r w:rsidRPr="00747826">
        <w:rPr>
          <w:rFonts w:cstheme="minorHAnsi"/>
          <w:spacing w:val="-6"/>
          <w:sz w:val="24"/>
          <w:szCs w:val="24"/>
        </w:rPr>
        <w:t xml:space="preserve"> </w:t>
      </w:r>
      <w:r w:rsidRPr="00747826">
        <w:rPr>
          <w:rFonts w:cstheme="minorHAnsi"/>
          <w:sz w:val="24"/>
          <w:szCs w:val="24"/>
        </w:rPr>
        <w:t>s</w:t>
      </w:r>
      <w:r w:rsidRPr="00747826">
        <w:rPr>
          <w:rFonts w:cstheme="minorHAnsi"/>
          <w:spacing w:val="-3"/>
          <w:sz w:val="24"/>
          <w:szCs w:val="24"/>
        </w:rPr>
        <w:t xml:space="preserve"> </w:t>
      </w:r>
      <w:r w:rsidRPr="00747826">
        <w:rPr>
          <w:rFonts w:cstheme="minorHAnsi"/>
          <w:sz w:val="24"/>
          <w:szCs w:val="24"/>
        </w:rPr>
        <w:t>porozumením,</w:t>
      </w:r>
      <w:r w:rsidRPr="00747826">
        <w:rPr>
          <w:rFonts w:cstheme="minorHAnsi"/>
          <w:spacing w:val="-5"/>
          <w:sz w:val="24"/>
          <w:szCs w:val="24"/>
        </w:rPr>
        <w:t xml:space="preserve"> </w:t>
      </w:r>
      <w:r w:rsidRPr="00747826">
        <w:rPr>
          <w:rFonts w:cstheme="minorHAnsi"/>
          <w:sz w:val="24"/>
          <w:szCs w:val="24"/>
        </w:rPr>
        <w:t>vecne</w:t>
      </w:r>
      <w:r w:rsidRPr="00747826">
        <w:rPr>
          <w:rFonts w:cstheme="minorHAnsi"/>
          <w:spacing w:val="-6"/>
          <w:sz w:val="24"/>
          <w:szCs w:val="24"/>
        </w:rPr>
        <w:t xml:space="preserve"> </w:t>
      </w:r>
      <w:r w:rsidRPr="00747826">
        <w:rPr>
          <w:rFonts w:cstheme="minorHAnsi"/>
          <w:sz w:val="24"/>
          <w:szCs w:val="24"/>
        </w:rPr>
        <w:t>a</w:t>
      </w:r>
      <w:r w:rsidRPr="00747826">
        <w:rPr>
          <w:rFonts w:cstheme="minorHAnsi"/>
          <w:spacing w:val="-5"/>
          <w:sz w:val="24"/>
          <w:szCs w:val="24"/>
        </w:rPr>
        <w:t xml:space="preserve"> </w:t>
      </w:r>
      <w:r w:rsidRPr="00747826">
        <w:rPr>
          <w:rFonts w:cstheme="minorHAnsi"/>
          <w:sz w:val="24"/>
          <w:szCs w:val="24"/>
        </w:rPr>
        <w:t>presne</w:t>
      </w:r>
      <w:r w:rsidRPr="00747826">
        <w:rPr>
          <w:rFonts w:cstheme="minorHAnsi"/>
          <w:spacing w:val="-5"/>
          <w:sz w:val="24"/>
          <w:szCs w:val="24"/>
        </w:rPr>
        <w:t xml:space="preserve"> </w:t>
      </w:r>
      <w:r w:rsidRPr="00747826">
        <w:rPr>
          <w:rFonts w:cstheme="minorHAnsi"/>
          <w:sz w:val="24"/>
          <w:szCs w:val="24"/>
        </w:rPr>
        <w:t>komunikovať</w:t>
      </w:r>
      <w:r w:rsidRPr="00747826">
        <w:rPr>
          <w:rFonts w:cstheme="minorHAnsi"/>
          <w:spacing w:val="-3"/>
          <w:sz w:val="24"/>
          <w:szCs w:val="24"/>
        </w:rPr>
        <w:t xml:space="preserve"> </w:t>
      </w:r>
      <w:r w:rsidRPr="00747826">
        <w:rPr>
          <w:rFonts w:cstheme="minorHAnsi"/>
          <w:sz w:val="24"/>
          <w:szCs w:val="24"/>
        </w:rPr>
        <w:t>pomocou</w:t>
      </w:r>
      <w:r w:rsidRPr="00747826">
        <w:rPr>
          <w:rFonts w:cstheme="minorHAnsi"/>
          <w:spacing w:val="-4"/>
          <w:sz w:val="24"/>
          <w:szCs w:val="24"/>
        </w:rPr>
        <w:t xml:space="preserve"> </w:t>
      </w:r>
      <w:r w:rsidRPr="00747826">
        <w:rPr>
          <w:rFonts w:cstheme="minorHAnsi"/>
          <w:sz w:val="24"/>
          <w:szCs w:val="24"/>
        </w:rPr>
        <w:t>prirodzeného</w:t>
      </w:r>
      <w:r w:rsidRPr="00747826">
        <w:rPr>
          <w:rFonts w:cstheme="minorHAnsi"/>
          <w:spacing w:val="-4"/>
          <w:sz w:val="24"/>
          <w:szCs w:val="24"/>
        </w:rPr>
        <w:t xml:space="preserve"> </w:t>
      </w:r>
      <w:r w:rsidRPr="00747826">
        <w:rPr>
          <w:rFonts w:cstheme="minorHAnsi"/>
          <w:sz w:val="24"/>
          <w:szCs w:val="24"/>
        </w:rPr>
        <w:t>aj</w:t>
      </w:r>
      <w:r w:rsidRPr="00747826">
        <w:rPr>
          <w:rFonts w:cstheme="minorHAnsi"/>
          <w:spacing w:val="-4"/>
          <w:sz w:val="24"/>
          <w:szCs w:val="24"/>
        </w:rPr>
        <w:t xml:space="preserve"> </w:t>
      </w:r>
      <w:r w:rsidRPr="00747826">
        <w:rPr>
          <w:rFonts w:cstheme="minorHAnsi"/>
          <w:sz w:val="24"/>
          <w:szCs w:val="24"/>
        </w:rPr>
        <w:t>matematického</w:t>
      </w:r>
      <w:r w:rsidRPr="00747826">
        <w:rPr>
          <w:rFonts w:cstheme="minorHAnsi"/>
          <w:spacing w:val="-4"/>
          <w:sz w:val="24"/>
          <w:szCs w:val="24"/>
        </w:rPr>
        <w:t xml:space="preserve"> </w:t>
      </w:r>
      <w:r w:rsidRPr="00747826">
        <w:rPr>
          <w:rFonts w:cstheme="minorHAnsi"/>
          <w:sz w:val="24"/>
          <w:szCs w:val="24"/>
        </w:rPr>
        <w:t>(vrátane</w:t>
      </w:r>
      <w:r w:rsidRPr="00747826">
        <w:rPr>
          <w:rFonts w:cstheme="minorHAnsi"/>
          <w:spacing w:val="-3"/>
          <w:sz w:val="24"/>
          <w:szCs w:val="24"/>
        </w:rPr>
        <w:t xml:space="preserve"> </w:t>
      </w:r>
      <w:r w:rsidRPr="00747826">
        <w:rPr>
          <w:rFonts w:cstheme="minorHAnsi"/>
          <w:sz w:val="24"/>
          <w:szCs w:val="24"/>
        </w:rPr>
        <w:t>symbolického)</w:t>
      </w:r>
      <w:r w:rsidRPr="00747826">
        <w:rPr>
          <w:rFonts w:cstheme="minorHAnsi"/>
          <w:spacing w:val="-4"/>
          <w:sz w:val="24"/>
          <w:szCs w:val="24"/>
        </w:rPr>
        <w:t xml:space="preserve"> </w:t>
      </w:r>
      <w:r w:rsidRPr="00747826">
        <w:rPr>
          <w:rFonts w:cstheme="minorHAnsi"/>
          <w:sz w:val="24"/>
          <w:szCs w:val="24"/>
        </w:rPr>
        <w:lastRenderedPageBreak/>
        <w:t>jazyka,</w:t>
      </w:r>
      <w:r w:rsidRPr="00747826">
        <w:rPr>
          <w:rFonts w:cstheme="minorHAnsi"/>
          <w:spacing w:val="-3"/>
          <w:sz w:val="24"/>
          <w:szCs w:val="24"/>
        </w:rPr>
        <w:t xml:space="preserve"> </w:t>
      </w:r>
      <w:r w:rsidRPr="00747826">
        <w:rPr>
          <w:rFonts w:cstheme="minorHAnsi"/>
          <w:sz w:val="24"/>
          <w:szCs w:val="24"/>
        </w:rPr>
        <w:t>diskutovať o problémoch a tímovo spolupracovať pri riešení matematických úloh.</w:t>
      </w:r>
    </w:p>
    <w:p w14:paraId="4A33353A" w14:textId="53A6E837" w:rsidR="00CD345C" w:rsidRPr="00747826" w:rsidRDefault="00CD345C">
      <w:pPr>
        <w:pStyle w:val="Odsekzoznamu"/>
        <w:widowControl w:val="0"/>
        <w:numPr>
          <w:ilvl w:val="0"/>
          <w:numId w:val="99"/>
        </w:numPr>
        <w:tabs>
          <w:tab w:val="left" w:pos="566"/>
          <w:tab w:val="left" w:pos="568"/>
        </w:tabs>
        <w:autoSpaceDE w:val="0"/>
        <w:autoSpaceDN w:val="0"/>
        <w:spacing w:before="60" w:after="0" w:line="276" w:lineRule="auto"/>
        <w:ind w:right="136"/>
        <w:contextualSpacing w:val="0"/>
        <w:jc w:val="both"/>
        <w:rPr>
          <w:rFonts w:cstheme="minorHAnsi"/>
          <w:sz w:val="24"/>
          <w:szCs w:val="24"/>
        </w:rPr>
      </w:pPr>
      <w:r w:rsidRPr="00747826">
        <w:rPr>
          <w:rFonts w:cstheme="minorHAnsi"/>
          <w:i/>
          <w:sz w:val="24"/>
          <w:szCs w:val="24"/>
        </w:rPr>
        <w:t xml:space="preserve">Používať matematické nástroje </w:t>
      </w:r>
      <w:r w:rsidRPr="00747826">
        <w:rPr>
          <w:rFonts w:cstheme="minorHAnsi"/>
          <w:sz w:val="24"/>
          <w:szCs w:val="24"/>
        </w:rPr>
        <w:t>– zmysluplne vyberať a</w:t>
      </w:r>
      <w:r w:rsidRPr="00747826">
        <w:rPr>
          <w:rFonts w:cstheme="minorHAnsi"/>
          <w:spacing w:val="-3"/>
          <w:sz w:val="24"/>
          <w:szCs w:val="24"/>
        </w:rPr>
        <w:t xml:space="preserve"> </w:t>
      </w:r>
      <w:r w:rsidRPr="00747826">
        <w:rPr>
          <w:rFonts w:cstheme="minorHAnsi"/>
          <w:sz w:val="24"/>
          <w:szCs w:val="24"/>
        </w:rPr>
        <w:t xml:space="preserve">použiť vhodné matematické nástroje (reálne, elektronické a digitálne pomôcky/nástroje) na reprezentáciu </w:t>
      </w:r>
      <w:r>
        <w:rPr>
          <w:rFonts w:cstheme="minorHAnsi"/>
          <w:sz w:val="24"/>
          <w:szCs w:val="24"/>
        </w:rPr>
        <w:br/>
      </w:r>
      <w:r w:rsidRPr="00747826">
        <w:rPr>
          <w:rFonts w:cstheme="minorHAnsi"/>
          <w:sz w:val="24"/>
          <w:szCs w:val="24"/>
        </w:rPr>
        <w:t>a riešenie problémov</w:t>
      </w:r>
      <w:r w:rsidRPr="00747826">
        <w:rPr>
          <w:rFonts w:cstheme="minorHAnsi"/>
          <w:spacing w:val="80"/>
          <w:w w:val="150"/>
          <w:sz w:val="24"/>
          <w:szCs w:val="24"/>
        </w:rPr>
        <w:t xml:space="preserve"> </w:t>
      </w:r>
      <w:r w:rsidRPr="00747826">
        <w:rPr>
          <w:rFonts w:cstheme="minorHAnsi"/>
          <w:sz w:val="24"/>
          <w:szCs w:val="24"/>
        </w:rPr>
        <w:t>a posúdiť ich efektívnosť.</w:t>
      </w:r>
    </w:p>
    <w:p w14:paraId="298DC624" w14:textId="77777777" w:rsidR="00CD345C" w:rsidRPr="00747826" w:rsidRDefault="00CD345C" w:rsidP="00CD345C">
      <w:pPr>
        <w:pStyle w:val="Nadpis2"/>
        <w:spacing w:line="276" w:lineRule="auto"/>
        <w:jc w:val="both"/>
        <w:rPr>
          <w:rFonts w:asciiTheme="minorHAnsi" w:hAnsiTheme="minorHAnsi" w:cstheme="minorHAnsi"/>
          <w:color w:val="000000" w:themeColor="text1"/>
          <w:sz w:val="24"/>
          <w:szCs w:val="24"/>
        </w:rPr>
      </w:pPr>
    </w:p>
    <w:p w14:paraId="3EF72546" w14:textId="77777777" w:rsidR="00CD345C" w:rsidRPr="00747826" w:rsidRDefault="00CD345C" w:rsidP="00CD345C">
      <w:pPr>
        <w:pStyle w:val="Nadpis2"/>
        <w:spacing w:line="276" w:lineRule="auto"/>
        <w:jc w:val="both"/>
        <w:rPr>
          <w:rFonts w:asciiTheme="minorHAnsi" w:hAnsiTheme="minorHAnsi" w:cstheme="minorHAnsi"/>
          <w:color w:val="000000" w:themeColor="text1"/>
          <w:sz w:val="24"/>
          <w:szCs w:val="24"/>
        </w:rPr>
      </w:pPr>
    </w:p>
    <w:p w14:paraId="2A5DD23C" w14:textId="77777777" w:rsidR="00CD345C" w:rsidRPr="00293708" w:rsidRDefault="00CD345C" w:rsidP="00293708">
      <w:pPr>
        <w:rPr>
          <w:b/>
          <w:bCs/>
          <w:spacing w:val="-2"/>
          <w:sz w:val="28"/>
          <w:szCs w:val="28"/>
        </w:rPr>
      </w:pPr>
      <w:r w:rsidRPr="00293708">
        <w:rPr>
          <w:b/>
          <w:bCs/>
          <w:sz w:val="28"/>
          <w:szCs w:val="28"/>
        </w:rPr>
        <w:t>Vzdelávacie</w:t>
      </w:r>
      <w:r w:rsidRPr="00293708">
        <w:rPr>
          <w:b/>
          <w:bCs/>
          <w:spacing w:val="-12"/>
          <w:sz w:val="28"/>
          <w:szCs w:val="28"/>
        </w:rPr>
        <w:t xml:space="preserve"> </w:t>
      </w:r>
      <w:r w:rsidRPr="00293708">
        <w:rPr>
          <w:b/>
          <w:bCs/>
          <w:sz w:val="28"/>
          <w:szCs w:val="28"/>
        </w:rPr>
        <w:t>štandardy</w:t>
      </w:r>
      <w:r w:rsidRPr="00293708">
        <w:rPr>
          <w:b/>
          <w:bCs/>
          <w:spacing w:val="-10"/>
          <w:sz w:val="28"/>
          <w:szCs w:val="28"/>
        </w:rPr>
        <w:t xml:space="preserve"> </w:t>
      </w:r>
      <w:r w:rsidRPr="00293708">
        <w:rPr>
          <w:b/>
          <w:bCs/>
          <w:sz w:val="28"/>
          <w:szCs w:val="28"/>
        </w:rPr>
        <w:t>pre</w:t>
      </w:r>
      <w:r w:rsidRPr="00293708">
        <w:rPr>
          <w:b/>
          <w:bCs/>
          <w:spacing w:val="-12"/>
          <w:sz w:val="28"/>
          <w:szCs w:val="28"/>
        </w:rPr>
        <w:t> </w:t>
      </w:r>
      <w:r w:rsidRPr="00293708">
        <w:rPr>
          <w:b/>
          <w:bCs/>
          <w:sz w:val="28"/>
          <w:szCs w:val="28"/>
        </w:rPr>
        <w:t>matematiku pre</w:t>
      </w:r>
      <w:r w:rsidRPr="00293708">
        <w:rPr>
          <w:b/>
          <w:bCs/>
          <w:spacing w:val="-11"/>
          <w:sz w:val="28"/>
          <w:szCs w:val="28"/>
        </w:rPr>
        <w:t xml:space="preserve"> </w:t>
      </w:r>
      <w:r w:rsidRPr="00293708">
        <w:rPr>
          <w:b/>
          <w:bCs/>
          <w:sz w:val="28"/>
          <w:szCs w:val="28"/>
        </w:rPr>
        <w:t>1.</w:t>
      </w:r>
      <w:r w:rsidRPr="00293708">
        <w:rPr>
          <w:b/>
          <w:bCs/>
          <w:spacing w:val="-12"/>
          <w:sz w:val="28"/>
          <w:szCs w:val="28"/>
        </w:rPr>
        <w:t xml:space="preserve"> </w:t>
      </w:r>
      <w:r w:rsidRPr="00293708">
        <w:rPr>
          <w:b/>
          <w:bCs/>
          <w:spacing w:val="-2"/>
          <w:sz w:val="28"/>
          <w:szCs w:val="28"/>
        </w:rPr>
        <w:t>cyklus</w:t>
      </w:r>
    </w:p>
    <w:p w14:paraId="6C571F89" w14:textId="77777777" w:rsidR="00CD345C" w:rsidRPr="00747826" w:rsidRDefault="00CD345C" w:rsidP="00CD345C">
      <w:pPr>
        <w:pStyle w:val="Nadpis2"/>
        <w:spacing w:before="0" w:line="276" w:lineRule="auto"/>
        <w:jc w:val="both"/>
        <w:rPr>
          <w:rFonts w:asciiTheme="minorHAnsi" w:hAnsiTheme="minorHAnsi" w:cstheme="minorHAnsi"/>
          <w:color w:val="112941"/>
          <w:sz w:val="24"/>
          <w:szCs w:val="24"/>
        </w:rPr>
      </w:pPr>
    </w:p>
    <w:p w14:paraId="6561BF82" w14:textId="77777777" w:rsidR="00CD345C" w:rsidRPr="00747826" w:rsidRDefault="00CD345C" w:rsidP="00CD345C">
      <w:pPr>
        <w:pStyle w:val="Zkladntext"/>
        <w:spacing w:before="1" w:line="276" w:lineRule="auto"/>
        <w:ind w:left="143" w:right="133"/>
        <w:jc w:val="both"/>
        <w:rPr>
          <w:rFonts w:asciiTheme="minorHAnsi" w:hAnsiTheme="minorHAnsi" w:cstheme="minorHAnsi"/>
          <w:color w:val="000000" w:themeColor="text1"/>
        </w:rPr>
      </w:pPr>
      <w:r w:rsidRPr="00747826">
        <w:rPr>
          <w:rFonts w:asciiTheme="minorHAnsi" w:hAnsiTheme="minorHAnsi" w:cstheme="minorHAnsi"/>
          <w:b/>
          <w:color w:val="000000" w:themeColor="text1"/>
        </w:rPr>
        <w:t xml:space="preserve">Hlavným cieľom 1. cyklu matematického vzdelávania </w:t>
      </w:r>
      <w:r w:rsidRPr="00747826">
        <w:rPr>
          <w:rFonts w:asciiTheme="minorHAnsi" w:hAnsiTheme="minorHAnsi" w:cstheme="minorHAnsi"/>
          <w:color w:val="000000" w:themeColor="text1"/>
        </w:rPr>
        <w:t>je, aby žiaci nadobudli matematickú gramotnosť</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na</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elementárnej</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úrovni,</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teda</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mali</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osvojený</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základný</w:t>
      </w:r>
      <w:r w:rsidRPr="00747826">
        <w:rPr>
          <w:rFonts w:asciiTheme="minorHAnsi" w:hAnsiTheme="minorHAnsi" w:cstheme="minorHAnsi"/>
          <w:color w:val="000000" w:themeColor="text1"/>
          <w:spacing w:val="-7"/>
        </w:rPr>
        <w:t xml:space="preserve"> </w:t>
      </w:r>
      <w:r w:rsidRPr="00747826">
        <w:rPr>
          <w:rFonts w:asciiTheme="minorHAnsi" w:hAnsiTheme="minorHAnsi" w:cstheme="minorHAnsi"/>
          <w:color w:val="000000" w:themeColor="text1"/>
        </w:rPr>
        <w:t>matematický</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obsah,</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aktivované</w:t>
      </w:r>
      <w:r w:rsidRPr="00747826">
        <w:rPr>
          <w:rFonts w:asciiTheme="minorHAnsi" w:hAnsiTheme="minorHAnsi" w:cstheme="minorHAnsi"/>
          <w:color w:val="000000" w:themeColor="text1"/>
          <w:spacing w:val="-6"/>
        </w:rPr>
        <w:t xml:space="preserve"> </w:t>
      </w:r>
      <w:r w:rsidRPr="00747826">
        <w:rPr>
          <w:rFonts w:asciiTheme="minorHAnsi" w:hAnsiTheme="minorHAnsi" w:cstheme="minorHAnsi"/>
          <w:color w:val="000000" w:themeColor="text1"/>
        </w:rPr>
        <w:t>prvotné matematické kompetencie, vytvorené základy matematických praktík, matematickej identity a pozitívneho obrazu o význame matematiky.</w:t>
      </w:r>
    </w:p>
    <w:p w14:paraId="71FCB810" w14:textId="77777777" w:rsidR="00CD345C" w:rsidRPr="00747826" w:rsidRDefault="00CD345C" w:rsidP="00CD345C">
      <w:pPr>
        <w:pStyle w:val="Zkladntext"/>
        <w:spacing w:before="1" w:line="276" w:lineRule="auto"/>
        <w:ind w:left="143" w:right="133"/>
        <w:jc w:val="both"/>
        <w:rPr>
          <w:rFonts w:asciiTheme="minorHAnsi" w:hAnsiTheme="minorHAnsi" w:cstheme="minorHAnsi"/>
          <w:color w:val="000000" w:themeColor="text1"/>
        </w:rPr>
      </w:pPr>
    </w:p>
    <w:p w14:paraId="072E35DA" w14:textId="77777777" w:rsidR="00CD345C" w:rsidRDefault="00CD345C" w:rsidP="00CD345C">
      <w:pPr>
        <w:pStyle w:val="Zkladntext"/>
        <w:spacing w:before="1" w:line="276" w:lineRule="auto"/>
        <w:ind w:right="133"/>
        <w:jc w:val="both"/>
        <w:rPr>
          <w:rFonts w:asciiTheme="minorHAnsi" w:hAnsiTheme="minorHAnsi" w:cstheme="minorHAnsi"/>
          <w:color w:val="000000" w:themeColor="text1"/>
        </w:rPr>
      </w:pPr>
    </w:p>
    <w:p w14:paraId="12D49F60" w14:textId="3311C3CE" w:rsidR="00CD345C" w:rsidRPr="004C5E3E" w:rsidRDefault="00CD345C" w:rsidP="004C5E3E">
      <w:pPr>
        <w:rPr>
          <w:b/>
          <w:bCs/>
          <w:spacing w:val="-2"/>
          <w:sz w:val="28"/>
          <w:szCs w:val="28"/>
        </w:rPr>
      </w:pPr>
      <w:r w:rsidRPr="004C5E3E">
        <w:rPr>
          <w:b/>
          <w:bCs/>
          <w:sz w:val="28"/>
          <w:szCs w:val="28"/>
        </w:rPr>
        <w:t>Ciele</w:t>
      </w:r>
      <w:r w:rsidRPr="004C5E3E">
        <w:rPr>
          <w:b/>
          <w:bCs/>
          <w:spacing w:val="-11"/>
          <w:sz w:val="28"/>
          <w:szCs w:val="28"/>
        </w:rPr>
        <w:t xml:space="preserve"> </w:t>
      </w:r>
      <w:r w:rsidRPr="004C5E3E">
        <w:rPr>
          <w:b/>
          <w:bCs/>
          <w:sz w:val="28"/>
          <w:szCs w:val="28"/>
        </w:rPr>
        <w:t>vzdelávania</w:t>
      </w:r>
      <w:r w:rsidRPr="004C5E3E">
        <w:rPr>
          <w:b/>
          <w:bCs/>
          <w:spacing w:val="-8"/>
          <w:sz w:val="28"/>
          <w:szCs w:val="28"/>
        </w:rPr>
        <w:t xml:space="preserve"> </w:t>
      </w:r>
      <w:r w:rsidRPr="004C5E3E">
        <w:rPr>
          <w:b/>
          <w:bCs/>
          <w:sz w:val="28"/>
          <w:szCs w:val="28"/>
        </w:rPr>
        <w:t>pre</w:t>
      </w:r>
      <w:r w:rsidRPr="004C5E3E">
        <w:rPr>
          <w:b/>
          <w:bCs/>
          <w:spacing w:val="-8"/>
          <w:sz w:val="28"/>
          <w:szCs w:val="28"/>
        </w:rPr>
        <w:t xml:space="preserve"> </w:t>
      </w:r>
      <w:r w:rsidRPr="004C5E3E">
        <w:rPr>
          <w:b/>
          <w:bCs/>
          <w:spacing w:val="-2"/>
          <w:sz w:val="28"/>
          <w:szCs w:val="28"/>
        </w:rPr>
        <w:t>1.</w:t>
      </w:r>
      <w:r w:rsidR="004C5E3E" w:rsidRPr="004C5E3E">
        <w:rPr>
          <w:b/>
          <w:bCs/>
          <w:spacing w:val="-2"/>
          <w:sz w:val="28"/>
          <w:szCs w:val="28"/>
        </w:rPr>
        <w:t xml:space="preserve"> </w:t>
      </w:r>
      <w:r w:rsidRPr="004C5E3E">
        <w:rPr>
          <w:b/>
          <w:bCs/>
          <w:spacing w:val="-2"/>
          <w:sz w:val="28"/>
          <w:szCs w:val="28"/>
        </w:rPr>
        <w:t>cyklus</w:t>
      </w:r>
    </w:p>
    <w:p w14:paraId="22AC066D" w14:textId="67BA210B"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1. cieľ: Používať prirodzené čísla, operácie s prirodzenými číslami a ich vlastnosti na riešenie jednoduchých aplikačných a kontextových úloh.</w:t>
      </w:r>
    </w:p>
    <w:p w14:paraId="125E5D50" w14:textId="339FA838"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2. cieľ: Orientovať sa v jednoduchej tabuľke a grafe a používať ich pri riešení aplikačných úloh zameraných na vyhľadávanie, zber, zaznamenávanie, triedenie, usporiadanie a interpretáciu údajov.</w:t>
      </w:r>
    </w:p>
    <w:p w14:paraId="5939E10C" w14:textId="3B4FDD93"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3. cieľ: Objavovať, opísať a aplikovať jednoduché pravidlá, závislosti a vzťahy.</w:t>
      </w:r>
    </w:p>
    <w:p w14:paraId="0FAEF691" w14:textId="572C4F91"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4. cieľ: Rozlišovať jednoduché rovinné a priestorové geometrické útvary, opisovať ich významné prvky a vlastnosti, triediť, skladať a rozkladať ich.</w:t>
      </w:r>
    </w:p>
    <w:p w14:paraId="319766B2" w14:textId="5CCB3FA8"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5. cieľ: Orientovať sa v rovine a v priestore, riešiť jednoduché polohové a metrické geometrické úlohy.</w:t>
      </w:r>
    </w:p>
    <w:p w14:paraId="0A8918B1" w14:textId="7018503B" w:rsidR="004C5E3E" w:rsidRDefault="004C5E3E" w:rsidP="00A442F4">
      <w:pPr>
        <w:jc w:val="both"/>
        <w:rPr>
          <w:rFonts w:eastAsia="Calibri" w:cstheme="minorHAnsi"/>
          <w:color w:val="000000" w:themeColor="text1"/>
          <w:sz w:val="24"/>
          <w:szCs w:val="24"/>
        </w:rPr>
      </w:pPr>
      <w:r>
        <w:rPr>
          <w:rFonts w:eastAsia="Calibri" w:cstheme="minorHAnsi"/>
          <w:color w:val="000000" w:themeColor="text1"/>
          <w:sz w:val="24"/>
          <w:szCs w:val="24"/>
        </w:rPr>
        <w:t>6. cieľ: Tvoriť jednoduché reprezentácie matematických pojmov a</w:t>
      </w:r>
      <w:r w:rsidR="00BE1DF6">
        <w:rPr>
          <w:rFonts w:eastAsia="Calibri" w:cstheme="minorHAnsi"/>
          <w:color w:val="000000" w:themeColor="text1"/>
          <w:sz w:val="24"/>
          <w:szCs w:val="24"/>
        </w:rPr>
        <w:t> </w:t>
      </w:r>
      <w:r>
        <w:rPr>
          <w:rFonts w:eastAsia="Calibri" w:cstheme="minorHAnsi"/>
          <w:color w:val="000000" w:themeColor="text1"/>
          <w:sz w:val="24"/>
          <w:szCs w:val="24"/>
        </w:rPr>
        <w:t>vzťaho</w:t>
      </w:r>
      <w:r w:rsidR="00BE1DF6">
        <w:rPr>
          <w:rFonts w:eastAsia="Calibri" w:cstheme="minorHAnsi"/>
          <w:color w:val="000000" w:themeColor="text1"/>
          <w:sz w:val="24"/>
          <w:szCs w:val="24"/>
        </w:rPr>
        <w:t>v, používať ich pri riešení problémov, veku primerane používať jednoduchý matematický jazyk.</w:t>
      </w:r>
    </w:p>
    <w:p w14:paraId="5404726E" w14:textId="273D8689" w:rsidR="00BE1DF6" w:rsidRDefault="00BE1DF6" w:rsidP="00A442F4">
      <w:pPr>
        <w:jc w:val="both"/>
        <w:rPr>
          <w:rFonts w:eastAsia="Calibri" w:cstheme="minorHAnsi"/>
          <w:color w:val="000000" w:themeColor="text1"/>
          <w:sz w:val="24"/>
          <w:szCs w:val="24"/>
        </w:rPr>
      </w:pPr>
      <w:r>
        <w:rPr>
          <w:rFonts w:eastAsia="Calibri" w:cstheme="minorHAnsi"/>
          <w:color w:val="000000" w:themeColor="text1"/>
          <w:sz w:val="24"/>
          <w:szCs w:val="24"/>
        </w:rPr>
        <w:t>7. cieľ: Používať priame logické úsudky a riešiť problémy v </w:t>
      </w:r>
      <w:proofErr w:type="spellStart"/>
      <w:r>
        <w:rPr>
          <w:rFonts w:eastAsia="Calibri" w:cstheme="minorHAnsi"/>
          <w:color w:val="000000" w:themeColor="text1"/>
          <w:sz w:val="24"/>
          <w:szCs w:val="24"/>
        </w:rPr>
        <w:t>situáciach</w:t>
      </w:r>
      <w:proofErr w:type="spellEnd"/>
      <w:r>
        <w:rPr>
          <w:rFonts w:eastAsia="Calibri" w:cstheme="minorHAnsi"/>
          <w:color w:val="000000" w:themeColor="text1"/>
          <w:sz w:val="24"/>
          <w:szCs w:val="24"/>
        </w:rPr>
        <w:t xml:space="preserve"> a kontexte svojho individuálneho života.</w:t>
      </w:r>
    </w:p>
    <w:p w14:paraId="49650359" w14:textId="77777777" w:rsidR="00CD345C" w:rsidRPr="00747826" w:rsidRDefault="00CD345C" w:rsidP="00CD345C">
      <w:pPr>
        <w:pStyle w:val="Zkladntext"/>
        <w:spacing w:before="1" w:line="276" w:lineRule="auto"/>
        <w:ind w:right="133"/>
        <w:jc w:val="both"/>
        <w:rPr>
          <w:rFonts w:asciiTheme="minorHAnsi" w:hAnsiTheme="minorHAnsi" w:cstheme="minorHAnsi"/>
          <w:color w:val="000000" w:themeColor="text1"/>
        </w:rPr>
      </w:pPr>
    </w:p>
    <w:p w14:paraId="433E509D" w14:textId="77777777" w:rsidR="00CD345C" w:rsidRPr="00747826" w:rsidRDefault="00CD345C" w:rsidP="00CD345C">
      <w:pPr>
        <w:pStyle w:val="Zkladntext"/>
        <w:spacing w:line="276" w:lineRule="auto"/>
        <w:jc w:val="both"/>
        <w:rPr>
          <w:rFonts w:asciiTheme="minorHAnsi" w:hAnsiTheme="minorHAnsi" w:cstheme="minorHAnsi"/>
        </w:rPr>
      </w:pPr>
    </w:p>
    <w:p w14:paraId="48A7645C" w14:textId="17AB0E47" w:rsidR="00CD345C" w:rsidRPr="00747826" w:rsidRDefault="00CD345C" w:rsidP="00CD345C">
      <w:pPr>
        <w:pStyle w:val="Odsekzoznamu"/>
        <w:widowControl w:val="0"/>
        <w:numPr>
          <w:ilvl w:val="0"/>
          <w:numId w:val="2"/>
        </w:numPr>
        <w:autoSpaceDE w:val="0"/>
        <w:autoSpaceDN w:val="0"/>
        <w:spacing w:before="103" w:after="0" w:line="276" w:lineRule="auto"/>
        <w:contextualSpacing w:val="0"/>
        <w:jc w:val="both"/>
        <w:rPr>
          <w:rFonts w:cstheme="minorHAnsi"/>
          <w:spacing w:val="-2"/>
          <w:sz w:val="24"/>
          <w:szCs w:val="24"/>
        </w:rPr>
        <w:sectPr w:rsidR="00CD345C" w:rsidRPr="00747826" w:rsidSect="00CD345C">
          <w:headerReference w:type="default" r:id="rId17"/>
          <w:pgSz w:w="11906" w:h="16838"/>
          <w:pgMar w:top="284" w:right="1417" w:bottom="851" w:left="1417" w:header="288" w:footer="708" w:gutter="0"/>
          <w:cols w:space="708"/>
          <w:docGrid w:linePitch="360"/>
        </w:sectPr>
      </w:pPr>
    </w:p>
    <w:p w14:paraId="377CFE09" w14:textId="77777777" w:rsidR="004D7472" w:rsidRPr="00A442F4" w:rsidRDefault="004D7472" w:rsidP="004D7472">
      <w:pPr>
        <w:ind w:left="360"/>
        <w:jc w:val="center"/>
        <w:rPr>
          <w:rFonts w:cstheme="minorHAnsi"/>
          <w:b/>
          <w:sz w:val="28"/>
          <w:szCs w:val="28"/>
        </w:rPr>
      </w:pPr>
      <w:r w:rsidRPr="00A442F4">
        <w:rPr>
          <w:rFonts w:cstheme="minorHAnsi"/>
          <w:b/>
          <w:sz w:val="28"/>
          <w:szCs w:val="28"/>
        </w:rPr>
        <w:lastRenderedPageBreak/>
        <w:t>1. ročník</w:t>
      </w:r>
    </w:p>
    <w:p w14:paraId="512A7463" w14:textId="77777777" w:rsidR="004D7472" w:rsidRPr="00747826" w:rsidRDefault="004D7472" w:rsidP="004D7472">
      <w:pPr>
        <w:pStyle w:val="Zkladntext"/>
        <w:spacing w:before="159"/>
        <w:ind w:left="360"/>
        <w:rPr>
          <w:rFonts w:asciiTheme="minorHAnsi" w:hAnsiTheme="minorHAnsi" w:cstheme="minorHAnsi"/>
          <w:sz w:val="20"/>
        </w:rPr>
      </w:pPr>
    </w:p>
    <w:tbl>
      <w:tblPr>
        <w:tblStyle w:val="Mriekatabuky"/>
        <w:tblW w:w="0" w:type="auto"/>
        <w:tblLook w:val="04A0" w:firstRow="1" w:lastRow="0" w:firstColumn="1" w:lastColumn="0" w:noHBand="0" w:noVBand="1"/>
      </w:tblPr>
      <w:tblGrid>
        <w:gridCol w:w="2332"/>
        <w:gridCol w:w="1774"/>
        <w:gridCol w:w="2890"/>
        <w:gridCol w:w="1930"/>
        <w:gridCol w:w="2268"/>
        <w:gridCol w:w="2800"/>
      </w:tblGrid>
      <w:tr w:rsidR="004D7472" w:rsidRPr="00747826" w14:paraId="6CEBBC5F" w14:textId="77777777" w:rsidTr="00E41CF5">
        <w:tc>
          <w:tcPr>
            <w:tcW w:w="4106" w:type="dxa"/>
            <w:gridSpan w:val="2"/>
            <w:shd w:val="clear" w:color="auto" w:fill="FFE599" w:themeFill="accent4" w:themeFillTint="66"/>
          </w:tcPr>
          <w:p w14:paraId="64BFE0FD" w14:textId="77777777" w:rsidR="004D7472" w:rsidRPr="00747826" w:rsidRDefault="004D7472" w:rsidP="00E41CF5">
            <w:pPr>
              <w:rPr>
                <w:rFonts w:cstheme="minorHAnsi"/>
                <w:b/>
                <w:bCs/>
                <w:sz w:val="20"/>
                <w:szCs w:val="20"/>
              </w:rPr>
            </w:pPr>
            <w:bookmarkStart w:id="10" w:name="_Hlk210903747"/>
            <w:r w:rsidRPr="00747826">
              <w:rPr>
                <w:rFonts w:cstheme="minorHAnsi"/>
                <w:sz w:val="20"/>
                <w:szCs w:val="20"/>
              </w:rPr>
              <w:br w:type="page"/>
            </w:r>
            <w:r w:rsidRPr="00747826">
              <w:rPr>
                <w:rFonts w:cstheme="minorHAnsi"/>
                <w:b/>
                <w:bCs/>
                <w:sz w:val="20"/>
                <w:szCs w:val="20"/>
              </w:rPr>
              <w:t>KOMPONENT, tematický celok</w:t>
            </w:r>
          </w:p>
        </w:tc>
        <w:tc>
          <w:tcPr>
            <w:tcW w:w="9888" w:type="dxa"/>
            <w:gridSpan w:val="4"/>
          </w:tcPr>
          <w:p w14:paraId="302740BF"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Prirodzené čísla v obore do 10 000</w:t>
            </w:r>
          </w:p>
        </w:tc>
      </w:tr>
      <w:tr w:rsidR="004D7472" w:rsidRPr="00747826" w14:paraId="4E7C2CD2" w14:textId="77777777" w:rsidTr="00E41CF5">
        <w:tc>
          <w:tcPr>
            <w:tcW w:w="13994" w:type="dxa"/>
            <w:gridSpan w:val="6"/>
            <w:shd w:val="clear" w:color="auto" w:fill="FFE599" w:themeFill="accent4" w:themeFillTint="66"/>
          </w:tcPr>
          <w:p w14:paraId="2AA67250"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2EF0328C" w14:textId="77777777" w:rsidTr="00E41CF5">
        <w:tc>
          <w:tcPr>
            <w:tcW w:w="13994" w:type="dxa"/>
            <w:gridSpan w:val="6"/>
          </w:tcPr>
          <w:p w14:paraId="0CD05241"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Používať prirodzené čísla, operácie s prirodzenými číslami a ich vlastnosti na riešenie jednoduchých aplikačných a kontextových úloh .</w:t>
            </w:r>
          </w:p>
        </w:tc>
      </w:tr>
      <w:tr w:rsidR="004D7472" w:rsidRPr="00747826" w14:paraId="725FF757" w14:textId="77777777" w:rsidTr="00E41CF5">
        <w:tc>
          <w:tcPr>
            <w:tcW w:w="13994" w:type="dxa"/>
            <w:gridSpan w:val="6"/>
          </w:tcPr>
          <w:p w14:paraId="4FD001C5"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9E0C565" w14:textId="77777777" w:rsidR="004D7472" w:rsidRPr="00747826" w:rsidRDefault="004D7472" w:rsidP="00E41CF5">
            <w:pPr>
              <w:rPr>
                <w:rFonts w:cstheme="minorHAnsi"/>
                <w:sz w:val="20"/>
                <w:szCs w:val="20"/>
              </w:rPr>
            </w:pPr>
            <w:r w:rsidRPr="00747826">
              <w:rPr>
                <w:rFonts w:cstheme="minorHAnsi"/>
                <w:sz w:val="20"/>
                <w:szCs w:val="20"/>
              </w:rPr>
              <w:t xml:space="preserve">- používať prirodzené čísla do 20 v rôznych 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20 pri riešení úloh </w:t>
            </w:r>
          </w:p>
          <w:p w14:paraId="3F01A3EF" w14:textId="77777777" w:rsidR="004D7472" w:rsidRPr="00747826" w:rsidRDefault="004D7472" w:rsidP="00E41CF5">
            <w:pPr>
              <w:rPr>
                <w:rFonts w:cstheme="minorHAnsi"/>
                <w:sz w:val="20"/>
                <w:szCs w:val="20"/>
              </w:rPr>
            </w:pPr>
            <w:r w:rsidRPr="00747826">
              <w:rPr>
                <w:rFonts w:cstheme="minorHAnsi"/>
                <w:sz w:val="20"/>
                <w:szCs w:val="20"/>
              </w:rPr>
              <w:t xml:space="preserve">- Prečítať, zapísať, usporiadať a porovnať prirodzené čísla do 20, urobiť rozklad čísla. </w:t>
            </w:r>
          </w:p>
          <w:p w14:paraId="3CFAE58F" w14:textId="77777777" w:rsidR="004D7472" w:rsidRPr="00747826" w:rsidRDefault="004D7472" w:rsidP="00E41CF5">
            <w:pPr>
              <w:rPr>
                <w:rFonts w:cstheme="minorHAnsi"/>
                <w:sz w:val="20"/>
                <w:szCs w:val="20"/>
              </w:rPr>
            </w:pPr>
            <w:r w:rsidRPr="00747826">
              <w:rPr>
                <w:rFonts w:cstheme="minorHAnsi"/>
                <w:sz w:val="20"/>
                <w:szCs w:val="20"/>
              </w:rPr>
              <w:t xml:space="preserve">- Orientovať sa v číselnom rade, na číselnej osi. </w:t>
            </w:r>
          </w:p>
          <w:p w14:paraId="004581B5" w14:textId="77777777" w:rsidR="004D7472" w:rsidRPr="00747826" w:rsidRDefault="004D7472" w:rsidP="00E41CF5">
            <w:pPr>
              <w:rPr>
                <w:rFonts w:cstheme="minorHAnsi"/>
                <w:sz w:val="20"/>
                <w:szCs w:val="20"/>
              </w:rPr>
            </w:pPr>
            <w:r w:rsidRPr="00747826">
              <w:rPr>
                <w:rFonts w:cstheme="minorHAnsi"/>
                <w:sz w:val="20"/>
                <w:szCs w:val="20"/>
              </w:rPr>
              <w:t xml:space="preserve">- Rozhodnúť o pravdivosti/nepravdivosti tvrdenia. </w:t>
            </w:r>
          </w:p>
          <w:p w14:paraId="058DBFAB" w14:textId="77777777" w:rsidR="004D7472" w:rsidRPr="00747826" w:rsidRDefault="004D7472" w:rsidP="00E41CF5">
            <w:pPr>
              <w:rPr>
                <w:rFonts w:cstheme="minorHAnsi"/>
                <w:sz w:val="20"/>
                <w:szCs w:val="20"/>
              </w:rPr>
            </w:pPr>
            <w:r w:rsidRPr="00747826">
              <w:rPr>
                <w:rFonts w:cstheme="minorHAnsi"/>
                <w:sz w:val="20"/>
                <w:szCs w:val="20"/>
              </w:rPr>
              <w:t xml:space="preserve">- Vytvoriť vzostupný a zostupný číselný rad. </w:t>
            </w:r>
          </w:p>
          <w:p w14:paraId="29FEBE78" w14:textId="77777777" w:rsidR="004D7472" w:rsidRPr="00747826" w:rsidRDefault="004D7472" w:rsidP="00E41CF5">
            <w:pPr>
              <w:rPr>
                <w:rFonts w:cstheme="minorHAnsi"/>
                <w:sz w:val="20"/>
                <w:szCs w:val="20"/>
              </w:rPr>
            </w:pPr>
            <w:r w:rsidRPr="00747826">
              <w:rPr>
                <w:rFonts w:cstheme="minorHAnsi"/>
                <w:sz w:val="20"/>
                <w:szCs w:val="20"/>
              </w:rPr>
              <w:t xml:space="preserve">- Zobraziť číslo na číselnej osi. </w:t>
            </w:r>
          </w:p>
          <w:p w14:paraId="2CDDBE0C" w14:textId="77777777" w:rsidR="004D7472" w:rsidRPr="00747826" w:rsidRDefault="004D7472" w:rsidP="00E41CF5">
            <w:pPr>
              <w:rPr>
                <w:rFonts w:cstheme="minorHAnsi"/>
                <w:sz w:val="20"/>
                <w:szCs w:val="20"/>
              </w:rPr>
            </w:pPr>
            <w:r w:rsidRPr="00747826">
              <w:rPr>
                <w:rFonts w:cstheme="minorHAnsi"/>
                <w:sz w:val="20"/>
                <w:szCs w:val="20"/>
              </w:rPr>
              <w:t xml:space="preserve">- Doplniť chýbajúce čísla do vzostupného aj zostupného číselného radu. </w:t>
            </w:r>
          </w:p>
          <w:p w14:paraId="51D0ABB6" w14:textId="77777777" w:rsidR="004D7472" w:rsidRPr="00747826" w:rsidRDefault="004D7472" w:rsidP="00E41CF5">
            <w:pPr>
              <w:rPr>
                <w:rFonts w:cstheme="minorHAnsi"/>
                <w:sz w:val="20"/>
                <w:szCs w:val="20"/>
              </w:rPr>
            </w:pPr>
            <w:r w:rsidRPr="00747826">
              <w:rPr>
                <w:rFonts w:cstheme="minorHAnsi"/>
                <w:sz w:val="20"/>
                <w:szCs w:val="20"/>
              </w:rPr>
              <w:t xml:space="preserve">- Vymenovať niekoľko čísel menších (väčších) ako dané číslo. </w:t>
            </w:r>
          </w:p>
          <w:p w14:paraId="4D58430A" w14:textId="77777777" w:rsidR="004D7472" w:rsidRPr="00747826" w:rsidRDefault="004D7472" w:rsidP="00E41CF5">
            <w:pPr>
              <w:rPr>
                <w:rFonts w:cstheme="minorHAnsi"/>
                <w:sz w:val="20"/>
                <w:szCs w:val="20"/>
              </w:rPr>
            </w:pPr>
            <w:r w:rsidRPr="00747826">
              <w:rPr>
                <w:rFonts w:cstheme="minorHAnsi"/>
                <w:sz w:val="20"/>
                <w:szCs w:val="20"/>
              </w:rPr>
              <w:t xml:space="preserve">- Usporiadať čísla podľa veľkosti vzostupne i zostupne. </w:t>
            </w:r>
          </w:p>
          <w:p w14:paraId="4E10B797" w14:textId="77777777" w:rsidR="004D7472" w:rsidRPr="00747826" w:rsidRDefault="004D7472" w:rsidP="00E41CF5">
            <w:pPr>
              <w:rPr>
                <w:rFonts w:cstheme="minorHAnsi"/>
                <w:sz w:val="20"/>
                <w:szCs w:val="20"/>
              </w:rPr>
            </w:pPr>
            <w:r w:rsidRPr="00747826">
              <w:rPr>
                <w:rFonts w:cstheme="minorHAnsi"/>
                <w:sz w:val="20"/>
                <w:szCs w:val="20"/>
              </w:rPr>
              <w:t>- Porovnať dve čísla a výsledok porovnania zapísať pomocou relačných znakov &gt;,&lt;,=.</w:t>
            </w:r>
          </w:p>
        </w:tc>
      </w:tr>
      <w:tr w:rsidR="004D7472" w:rsidRPr="00747826" w14:paraId="2C44FC8A" w14:textId="77777777" w:rsidTr="00E41CF5">
        <w:tc>
          <w:tcPr>
            <w:tcW w:w="6996" w:type="dxa"/>
            <w:gridSpan w:val="3"/>
            <w:shd w:val="clear" w:color="auto" w:fill="FFE599" w:themeFill="accent4" w:themeFillTint="66"/>
            <w:vAlign w:val="center"/>
          </w:tcPr>
          <w:p w14:paraId="66A0BC7D"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3F6BF93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5A50ACFA" w14:textId="77777777" w:rsidTr="00E41CF5">
        <w:tc>
          <w:tcPr>
            <w:tcW w:w="2332" w:type="dxa"/>
            <w:shd w:val="clear" w:color="auto" w:fill="FFE599" w:themeFill="accent4" w:themeFillTint="66"/>
            <w:vAlign w:val="center"/>
          </w:tcPr>
          <w:p w14:paraId="6D990522"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2266E2BD"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60152A06"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26FA1F5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649038E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0BE48F0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4B862020" w14:textId="77777777" w:rsidTr="00E41CF5">
        <w:tc>
          <w:tcPr>
            <w:tcW w:w="2332" w:type="dxa"/>
          </w:tcPr>
          <w:p w14:paraId="6408E90E"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44E1B00D" w14:textId="77777777" w:rsidR="004D7472" w:rsidRPr="00747826" w:rsidRDefault="004D7472" w:rsidP="00E41CF5">
            <w:pPr>
              <w:rPr>
                <w:rFonts w:cstheme="minorHAnsi"/>
                <w:sz w:val="20"/>
                <w:szCs w:val="20"/>
              </w:rPr>
            </w:pPr>
            <w:r w:rsidRPr="00747826">
              <w:rPr>
                <w:rFonts w:cstheme="minorHAnsi"/>
                <w:sz w:val="20"/>
                <w:szCs w:val="20"/>
              </w:rPr>
              <w:t xml:space="preserve">pravda/nepravda číslo, číslica, jednociferné číslo, dvojciferné číslo, jednotky, desiatky porovnávanie, väčší, menší, rovný, najväčší, najmenší; usporiadanie (od najmenšieho po najväčšie a naopak), pred, za, hneď pred, hneď za, prvý, posledný, predposledný, číselná os; </w:t>
            </w:r>
            <w:r w:rsidRPr="00747826">
              <w:rPr>
                <w:rFonts w:cstheme="minorHAnsi"/>
                <w:b/>
                <w:bCs/>
                <w:sz w:val="20"/>
                <w:szCs w:val="20"/>
              </w:rPr>
              <w:t>Pasívne</w:t>
            </w:r>
            <w:r w:rsidRPr="00747826">
              <w:rPr>
                <w:rFonts w:cstheme="minorHAnsi"/>
                <w:sz w:val="20"/>
                <w:szCs w:val="20"/>
              </w:rPr>
              <w:t>: rozklad; číselný rad</w:t>
            </w:r>
          </w:p>
        </w:tc>
        <w:tc>
          <w:tcPr>
            <w:tcW w:w="1774" w:type="dxa"/>
          </w:tcPr>
          <w:p w14:paraId="212BC721" w14:textId="77777777" w:rsidR="004D7472" w:rsidRPr="00747826" w:rsidRDefault="004D7472" w:rsidP="00E41CF5">
            <w:pPr>
              <w:rPr>
                <w:rFonts w:cstheme="minorHAnsi"/>
                <w:sz w:val="20"/>
                <w:szCs w:val="20"/>
              </w:rPr>
            </w:pPr>
            <w:r w:rsidRPr="00747826">
              <w:rPr>
                <w:rFonts w:cstheme="minorHAnsi"/>
                <w:sz w:val="20"/>
                <w:szCs w:val="20"/>
              </w:rPr>
              <w:t>porovnávanie a usporiadanie prirodzených čísel</w:t>
            </w:r>
          </w:p>
        </w:tc>
        <w:tc>
          <w:tcPr>
            <w:tcW w:w="2890" w:type="dxa"/>
          </w:tcPr>
          <w:p w14:paraId="2782FFC0" w14:textId="77777777" w:rsidR="004D7472" w:rsidRPr="00747826" w:rsidRDefault="004D7472" w:rsidP="00E41CF5">
            <w:pPr>
              <w:rPr>
                <w:rFonts w:cstheme="minorHAnsi"/>
                <w:sz w:val="20"/>
                <w:szCs w:val="20"/>
              </w:rPr>
            </w:pPr>
            <w:r w:rsidRPr="00747826">
              <w:rPr>
                <w:rFonts w:cstheme="minorHAnsi"/>
                <w:sz w:val="20"/>
                <w:szCs w:val="20"/>
              </w:rPr>
              <w:t xml:space="preserve">práca s množinami a ich prvkami (tvorba, usporiadanie, triedenie, porovnávanie), číslo ako množstvo, číslo ako poradie, číslo ako predchodca alebo nasledovník, </w:t>
            </w:r>
            <w:proofErr w:type="spellStart"/>
            <w:r w:rsidRPr="00747826">
              <w:rPr>
                <w:rFonts w:cstheme="minorHAnsi"/>
                <w:sz w:val="20"/>
                <w:szCs w:val="20"/>
              </w:rPr>
              <w:t>roz</w:t>
            </w:r>
            <w:proofErr w:type="spellEnd"/>
            <w:r w:rsidRPr="00747826">
              <w:rPr>
                <w:rFonts w:cstheme="minorHAnsi"/>
                <w:sz w:val="20"/>
                <w:szCs w:val="20"/>
              </w:rPr>
              <w:t>‐ klady čísla; metódy porovnávania čísel a zápis výsledku porovnania, usporiadanie čísel v obore do 20 (vzostupné, zostupné), modelovanie párneho a nepárneho počtu prvkov; orientácia v číselnom rade (vzostupnom, zostupnom), práca s číselnou osou</w:t>
            </w:r>
          </w:p>
        </w:tc>
        <w:tc>
          <w:tcPr>
            <w:tcW w:w="1930" w:type="dxa"/>
          </w:tcPr>
          <w:p w14:paraId="679A3C85" w14:textId="77777777" w:rsidR="004D7472" w:rsidRPr="00747826" w:rsidRDefault="004D7472" w:rsidP="00E41CF5">
            <w:pPr>
              <w:rPr>
                <w:rFonts w:cstheme="minorHAnsi"/>
                <w:sz w:val="20"/>
                <w:szCs w:val="20"/>
              </w:rPr>
            </w:pPr>
            <w:r w:rsidRPr="00747826">
              <w:rPr>
                <w:rFonts w:cstheme="minorHAnsi"/>
                <w:sz w:val="20"/>
                <w:szCs w:val="20"/>
              </w:rPr>
              <w:t>znalosť a používanie rôznych reprezentácií čísel v obore do 20 a modelovanie rôznych rozkladov čísel</w:t>
            </w:r>
          </w:p>
        </w:tc>
        <w:tc>
          <w:tcPr>
            <w:tcW w:w="2268" w:type="dxa"/>
          </w:tcPr>
          <w:p w14:paraId="23109701" w14:textId="77777777" w:rsidR="004D7472" w:rsidRPr="00747826" w:rsidRDefault="004D7472" w:rsidP="00E41CF5">
            <w:pPr>
              <w:rPr>
                <w:rFonts w:cstheme="minorHAnsi"/>
                <w:sz w:val="20"/>
                <w:szCs w:val="20"/>
              </w:rPr>
            </w:pPr>
            <w:r w:rsidRPr="00747826">
              <w:rPr>
                <w:rFonts w:cstheme="minorHAnsi"/>
                <w:sz w:val="20"/>
                <w:szCs w:val="20"/>
              </w:rPr>
              <w:t xml:space="preserve">využívanie poznatkov a postupov pri práci s množinami v </w:t>
            </w:r>
            <w:proofErr w:type="spellStart"/>
            <w:r w:rsidRPr="00747826">
              <w:rPr>
                <w:rFonts w:cstheme="minorHAnsi"/>
                <w:sz w:val="20"/>
                <w:szCs w:val="20"/>
              </w:rPr>
              <w:t>matematizácii</w:t>
            </w:r>
            <w:proofErr w:type="spellEnd"/>
            <w:r w:rsidRPr="00747826">
              <w:rPr>
                <w:rFonts w:cstheme="minorHAnsi"/>
                <w:sz w:val="20"/>
                <w:szCs w:val="20"/>
              </w:rPr>
              <w:t xml:space="preserve"> úloh; používanie poznatkov a modelov z </w:t>
            </w:r>
            <w:proofErr w:type="spellStart"/>
            <w:r w:rsidRPr="00747826">
              <w:rPr>
                <w:rFonts w:cstheme="minorHAnsi"/>
                <w:sz w:val="20"/>
                <w:szCs w:val="20"/>
              </w:rPr>
              <w:t>numerácie</w:t>
            </w:r>
            <w:proofErr w:type="spellEnd"/>
            <w:r w:rsidRPr="00747826">
              <w:rPr>
                <w:rFonts w:cstheme="minorHAnsi"/>
                <w:sz w:val="20"/>
                <w:szCs w:val="20"/>
              </w:rPr>
              <w:t xml:space="preserve"> do 20 (porovnávanie, usporiadanie, rozklady) pri riešení jednoduchých slovných úloh a reálnych problémov, ktoré žiak dokáže opísať</w:t>
            </w:r>
          </w:p>
        </w:tc>
        <w:tc>
          <w:tcPr>
            <w:tcW w:w="2800" w:type="dxa"/>
          </w:tcPr>
          <w:p w14:paraId="4E7DCF4A" w14:textId="77777777" w:rsidR="004D7472" w:rsidRPr="00747826" w:rsidRDefault="004D7472" w:rsidP="00E41CF5">
            <w:pPr>
              <w:rPr>
                <w:rFonts w:cstheme="minorHAnsi"/>
                <w:sz w:val="20"/>
                <w:szCs w:val="20"/>
              </w:rPr>
            </w:pPr>
            <w:r w:rsidRPr="00747826">
              <w:rPr>
                <w:rFonts w:cstheme="minorHAnsi"/>
                <w:sz w:val="20"/>
                <w:szCs w:val="20"/>
              </w:rPr>
              <w:t>porozumenie jednoduchým výrokom (tvrdeniam) a ich používanie, rozhodovanie o ich pravdivosti, rozlišovanie a formulovanie jednoduchých kvantifikovaných výrokov a ich používanie v diskusiách pri riešení problémov; správne čítanie a písanie čísla do 20; interpretovanie čísla do 20 v rôznych kontextoch (počet, poradie, adresa a iné); rozlišovanie čísel a číslic (cifier) v komunikácii a argumentácii</w:t>
            </w:r>
          </w:p>
        </w:tc>
      </w:tr>
    </w:tbl>
    <w:p w14:paraId="738B4815" w14:textId="77777777" w:rsidR="004D7472" w:rsidRPr="00A442F4" w:rsidRDefault="004D7472" w:rsidP="004D7472">
      <w:pPr>
        <w:pStyle w:val="Odsekzoznamu"/>
        <w:numPr>
          <w:ilvl w:val="0"/>
          <w:numId w:val="2"/>
        </w:numPr>
        <w:rPr>
          <w:rFonts w:cstheme="minorHAnsi"/>
          <w:sz w:val="20"/>
          <w:szCs w:val="20"/>
        </w:rPr>
      </w:pPr>
    </w:p>
    <w:p w14:paraId="41595360" w14:textId="77777777" w:rsidR="004D7472" w:rsidRPr="00A442F4" w:rsidRDefault="004D7472" w:rsidP="004D7472">
      <w:pPr>
        <w:pStyle w:val="Odsekzoznamu"/>
        <w:numPr>
          <w:ilvl w:val="0"/>
          <w:numId w:val="2"/>
        </w:numPr>
        <w:rPr>
          <w:rFonts w:cstheme="minorHAnsi"/>
          <w:sz w:val="20"/>
          <w:szCs w:val="20"/>
        </w:rPr>
      </w:pPr>
    </w:p>
    <w:tbl>
      <w:tblPr>
        <w:tblStyle w:val="Mriekatabuky"/>
        <w:tblW w:w="0" w:type="auto"/>
        <w:tblLook w:val="04A0" w:firstRow="1" w:lastRow="0" w:firstColumn="1" w:lastColumn="0" w:noHBand="0" w:noVBand="1"/>
      </w:tblPr>
      <w:tblGrid>
        <w:gridCol w:w="2332"/>
        <w:gridCol w:w="1774"/>
        <w:gridCol w:w="2890"/>
        <w:gridCol w:w="1930"/>
        <w:gridCol w:w="2268"/>
        <w:gridCol w:w="2800"/>
      </w:tblGrid>
      <w:tr w:rsidR="004D7472" w:rsidRPr="00747826" w14:paraId="669EC1A7" w14:textId="77777777" w:rsidTr="00E41CF5">
        <w:tc>
          <w:tcPr>
            <w:tcW w:w="4106" w:type="dxa"/>
            <w:gridSpan w:val="2"/>
            <w:shd w:val="clear" w:color="auto" w:fill="FFE599" w:themeFill="accent4" w:themeFillTint="66"/>
          </w:tcPr>
          <w:p w14:paraId="1AE06C8F"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2EB165E5"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Prirodzené čísla v obore do 100</w:t>
            </w:r>
          </w:p>
        </w:tc>
      </w:tr>
      <w:tr w:rsidR="004D7472" w:rsidRPr="00747826" w14:paraId="62279DA4" w14:textId="77777777" w:rsidTr="00E41CF5">
        <w:tc>
          <w:tcPr>
            <w:tcW w:w="13994" w:type="dxa"/>
            <w:gridSpan w:val="6"/>
            <w:shd w:val="clear" w:color="auto" w:fill="FFE599" w:themeFill="accent4" w:themeFillTint="66"/>
          </w:tcPr>
          <w:p w14:paraId="73781E1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A67E736" w14:textId="77777777" w:rsidTr="00E41CF5">
        <w:tc>
          <w:tcPr>
            <w:tcW w:w="13994" w:type="dxa"/>
            <w:gridSpan w:val="6"/>
          </w:tcPr>
          <w:p w14:paraId="24D78076"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 xml:space="preserve">Používať prirodzené čísla, operácie s prirodzenými číslami a ich vlastnosti na riešenie jednoduchých aplikačných a kontextových úloh. </w:t>
            </w:r>
          </w:p>
        </w:tc>
      </w:tr>
      <w:tr w:rsidR="004D7472" w:rsidRPr="00747826" w14:paraId="09C99474" w14:textId="77777777" w:rsidTr="00E41CF5">
        <w:tc>
          <w:tcPr>
            <w:tcW w:w="13994" w:type="dxa"/>
            <w:gridSpan w:val="6"/>
          </w:tcPr>
          <w:p w14:paraId="7F1DF33B"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B091EF0" w14:textId="77777777" w:rsidR="004D7472" w:rsidRPr="00747826" w:rsidRDefault="004D7472" w:rsidP="00E41CF5">
            <w:pPr>
              <w:rPr>
                <w:rFonts w:cstheme="minorHAnsi"/>
                <w:sz w:val="20"/>
                <w:szCs w:val="20"/>
              </w:rPr>
            </w:pPr>
            <w:r w:rsidRPr="00747826">
              <w:rPr>
                <w:rFonts w:cstheme="minorHAnsi"/>
                <w:sz w:val="20"/>
                <w:szCs w:val="20"/>
              </w:rPr>
              <w:t xml:space="preserve">- Sčítať a odčítať prirodzené čísla v obore do 20 bez prechodu cez základ 10, s použitím pamäťových a písomných algoritmov. </w:t>
            </w:r>
          </w:p>
          <w:p w14:paraId="67F4A471" w14:textId="77777777" w:rsidR="004D7472" w:rsidRPr="00747826" w:rsidRDefault="004D7472" w:rsidP="00E41CF5">
            <w:pPr>
              <w:rPr>
                <w:rFonts w:cstheme="minorHAnsi"/>
                <w:sz w:val="20"/>
                <w:szCs w:val="20"/>
              </w:rPr>
            </w:pPr>
            <w:r w:rsidRPr="00747826">
              <w:rPr>
                <w:rFonts w:cstheme="minorHAnsi"/>
                <w:sz w:val="20"/>
                <w:szCs w:val="20"/>
              </w:rPr>
              <w:t xml:space="preserve">- Sčítať a odčítať prirodzené čísla v číselnom obore do 20 s prechodom cez základ 10 na úrovni manipulácie. </w:t>
            </w:r>
          </w:p>
          <w:p w14:paraId="2F55794A" w14:textId="77777777" w:rsidR="004D7472" w:rsidRPr="00747826" w:rsidRDefault="004D7472" w:rsidP="00E41CF5">
            <w:pPr>
              <w:rPr>
                <w:rFonts w:cstheme="minorHAnsi"/>
                <w:sz w:val="20"/>
                <w:szCs w:val="20"/>
              </w:rPr>
            </w:pPr>
            <w:r w:rsidRPr="00747826">
              <w:rPr>
                <w:rFonts w:cstheme="minorHAnsi"/>
                <w:sz w:val="20"/>
                <w:szCs w:val="20"/>
              </w:rPr>
              <w:t xml:space="preserve">- Použiť znaky +, –, =. </w:t>
            </w:r>
          </w:p>
          <w:p w14:paraId="7D1AD77B" w14:textId="77777777" w:rsidR="004D7472" w:rsidRPr="00747826" w:rsidRDefault="004D7472" w:rsidP="00E41CF5">
            <w:pPr>
              <w:rPr>
                <w:rFonts w:cstheme="minorHAnsi"/>
                <w:sz w:val="20"/>
                <w:szCs w:val="20"/>
              </w:rPr>
            </w:pPr>
            <w:r w:rsidRPr="00747826">
              <w:rPr>
                <w:rFonts w:cstheme="minorHAnsi"/>
                <w:sz w:val="20"/>
                <w:szCs w:val="20"/>
              </w:rPr>
              <w:t>- Vytvoriť príklady na sčítanie a odčítanie k danej situácii v obore do 20.</w:t>
            </w:r>
          </w:p>
        </w:tc>
      </w:tr>
      <w:tr w:rsidR="004D7472" w:rsidRPr="00747826" w14:paraId="15F771A0" w14:textId="77777777" w:rsidTr="00E41CF5">
        <w:tc>
          <w:tcPr>
            <w:tcW w:w="6996" w:type="dxa"/>
            <w:gridSpan w:val="3"/>
            <w:shd w:val="clear" w:color="auto" w:fill="FFE599" w:themeFill="accent4" w:themeFillTint="66"/>
            <w:vAlign w:val="center"/>
          </w:tcPr>
          <w:p w14:paraId="1550E8E8"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5C03B9B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93F57E1" w14:textId="77777777" w:rsidTr="00E41CF5">
        <w:tc>
          <w:tcPr>
            <w:tcW w:w="2332" w:type="dxa"/>
            <w:shd w:val="clear" w:color="auto" w:fill="FFE599" w:themeFill="accent4" w:themeFillTint="66"/>
            <w:vAlign w:val="center"/>
          </w:tcPr>
          <w:p w14:paraId="50CED50D"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29D029F8"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31E6C531"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7D27C82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7A3795A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41760F8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5CFB337A" w14:textId="77777777" w:rsidTr="00E41CF5">
        <w:tc>
          <w:tcPr>
            <w:tcW w:w="2332" w:type="dxa"/>
          </w:tcPr>
          <w:p w14:paraId="3E1B53C4" w14:textId="77777777" w:rsidR="004D7472" w:rsidRPr="00747826" w:rsidRDefault="004D7472" w:rsidP="00E41CF5">
            <w:pPr>
              <w:rPr>
                <w:rFonts w:cstheme="minorHAnsi"/>
                <w:sz w:val="20"/>
                <w:szCs w:val="20"/>
              </w:rPr>
            </w:pPr>
            <w:r w:rsidRPr="00747826">
              <w:rPr>
                <w:rFonts w:cstheme="minorHAnsi"/>
                <w:b/>
                <w:bCs/>
                <w:sz w:val="20"/>
                <w:szCs w:val="20"/>
              </w:rPr>
              <w:t>Aktívne:</w:t>
            </w:r>
            <w:r w:rsidRPr="00747826">
              <w:rPr>
                <w:rFonts w:cstheme="minorHAnsi"/>
                <w:sz w:val="20"/>
                <w:szCs w:val="20"/>
              </w:rPr>
              <w:t xml:space="preserve"> sčítanie, odčítanie, plus, mínus, o koľko menej/viac</w:t>
            </w:r>
          </w:p>
        </w:tc>
        <w:tc>
          <w:tcPr>
            <w:tcW w:w="1774" w:type="dxa"/>
          </w:tcPr>
          <w:p w14:paraId="396957CD" w14:textId="77777777" w:rsidR="004D7472" w:rsidRPr="00747826" w:rsidRDefault="004D7472" w:rsidP="00E41CF5">
            <w:pPr>
              <w:rPr>
                <w:rFonts w:cstheme="minorHAnsi"/>
                <w:sz w:val="20"/>
                <w:szCs w:val="20"/>
              </w:rPr>
            </w:pPr>
            <w:r w:rsidRPr="00747826">
              <w:rPr>
                <w:rFonts w:cstheme="minorHAnsi"/>
                <w:sz w:val="20"/>
                <w:szCs w:val="20"/>
              </w:rPr>
              <w:t>vzťah sčítania a odčítania ako inverzných operácií vlastnosti sčítania komutatívnosť</w:t>
            </w:r>
          </w:p>
        </w:tc>
        <w:tc>
          <w:tcPr>
            <w:tcW w:w="2890" w:type="dxa"/>
          </w:tcPr>
          <w:p w14:paraId="195A25E5" w14:textId="77777777" w:rsidR="004D7472" w:rsidRPr="00747826" w:rsidRDefault="004D7472" w:rsidP="00E41CF5">
            <w:pPr>
              <w:rPr>
                <w:rFonts w:cstheme="minorHAnsi"/>
                <w:sz w:val="20"/>
                <w:szCs w:val="20"/>
              </w:rPr>
            </w:pPr>
            <w:r w:rsidRPr="00747826">
              <w:rPr>
                <w:rFonts w:cstheme="minorHAnsi"/>
                <w:sz w:val="20"/>
                <w:szCs w:val="20"/>
              </w:rPr>
              <w:t>kardinálny (počet prvkov množiny) prístup k sčítaniu, prístupy k odčítaniu odoberaním a dopočítaním; základné spoje sčítania a odčítania na úrovni automatizácie; pamäťové a písomné algoritmy sčítania a odčítania v obore do 20</w:t>
            </w:r>
          </w:p>
        </w:tc>
        <w:tc>
          <w:tcPr>
            <w:tcW w:w="1930" w:type="dxa"/>
          </w:tcPr>
          <w:p w14:paraId="326C948A" w14:textId="77777777" w:rsidR="004D7472" w:rsidRPr="00747826" w:rsidRDefault="004D7472" w:rsidP="00E41CF5">
            <w:pPr>
              <w:rPr>
                <w:rFonts w:cstheme="minorHAnsi"/>
                <w:sz w:val="20"/>
                <w:szCs w:val="20"/>
              </w:rPr>
            </w:pPr>
            <w:r w:rsidRPr="00747826">
              <w:rPr>
                <w:rFonts w:cstheme="minorHAnsi"/>
                <w:sz w:val="20"/>
                <w:szCs w:val="20"/>
              </w:rPr>
              <w:t>využívanie rôznych reprezentácií sčítania a odčítania na usporiadaných aj neusporiadaných množinách; znalosť a používanie statických a dynamických modelov sčítania a odčítania</w:t>
            </w:r>
          </w:p>
        </w:tc>
        <w:tc>
          <w:tcPr>
            <w:tcW w:w="2268" w:type="dxa"/>
          </w:tcPr>
          <w:p w14:paraId="0A8B3D84" w14:textId="77777777" w:rsidR="004D7472" w:rsidRPr="00747826" w:rsidRDefault="004D7472" w:rsidP="00E41CF5">
            <w:pPr>
              <w:rPr>
                <w:rFonts w:cstheme="minorHAnsi"/>
                <w:sz w:val="20"/>
                <w:szCs w:val="20"/>
              </w:rPr>
            </w:pPr>
            <w:r w:rsidRPr="00747826">
              <w:rPr>
                <w:rFonts w:cstheme="minorHAnsi"/>
                <w:sz w:val="20"/>
                <w:szCs w:val="20"/>
              </w:rPr>
              <w:t xml:space="preserve">používanie vzťahov medzi sčítaním a odčítaním pri </w:t>
            </w:r>
            <w:proofErr w:type="spellStart"/>
            <w:r w:rsidRPr="00747826">
              <w:rPr>
                <w:rFonts w:cstheme="minorHAnsi"/>
                <w:sz w:val="20"/>
                <w:szCs w:val="20"/>
              </w:rPr>
              <w:t>matematizácii</w:t>
            </w:r>
            <w:proofErr w:type="spellEnd"/>
            <w:r w:rsidRPr="00747826">
              <w:rPr>
                <w:rFonts w:cstheme="minorHAnsi"/>
                <w:sz w:val="20"/>
                <w:szCs w:val="20"/>
              </w:rPr>
              <w:t xml:space="preserve"> a riešení úloh</w:t>
            </w:r>
          </w:p>
        </w:tc>
        <w:tc>
          <w:tcPr>
            <w:tcW w:w="2800" w:type="dxa"/>
          </w:tcPr>
          <w:p w14:paraId="1AC39A17" w14:textId="77777777" w:rsidR="004D7472" w:rsidRPr="00747826" w:rsidRDefault="004D7472" w:rsidP="00E41CF5">
            <w:pPr>
              <w:rPr>
                <w:rFonts w:cstheme="minorHAnsi"/>
                <w:sz w:val="20"/>
                <w:szCs w:val="20"/>
              </w:rPr>
            </w:pPr>
            <w:r w:rsidRPr="00747826">
              <w:rPr>
                <w:rFonts w:cstheme="minorHAnsi"/>
                <w:sz w:val="20"/>
                <w:szCs w:val="20"/>
              </w:rPr>
              <w:t>čítanie a zapisovanie sčítania a odčítania; používanie symbolických znakov sčítania a odčítania; vysvetľovanie postupov sčítania a odčítania</w:t>
            </w:r>
          </w:p>
        </w:tc>
      </w:tr>
      <w:tr w:rsidR="004D7472" w:rsidRPr="00747826" w14:paraId="3341B595" w14:textId="77777777" w:rsidTr="00E41CF5">
        <w:tc>
          <w:tcPr>
            <w:tcW w:w="4106" w:type="dxa"/>
            <w:gridSpan w:val="2"/>
            <w:shd w:val="clear" w:color="auto" w:fill="FFE599" w:themeFill="accent4" w:themeFillTint="66"/>
          </w:tcPr>
          <w:p w14:paraId="2BF2C855"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1BFC25C5"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so vzormi a postupnosťami</w:t>
            </w:r>
          </w:p>
        </w:tc>
      </w:tr>
      <w:tr w:rsidR="004D7472" w:rsidRPr="00747826" w14:paraId="7A7DE1AB" w14:textId="77777777" w:rsidTr="00E41CF5">
        <w:tc>
          <w:tcPr>
            <w:tcW w:w="13994" w:type="dxa"/>
            <w:gridSpan w:val="6"/>
            <w:shd w:val="clear" w:color="auto" w:fill="FFE599" w:themeFill="accent4" w:themeFillTint="66"/>
          </w:tcPr>
          <w:p w14:paraId="7ADFE5C0"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2FFEFD73" w14:textId="77777777" w:rsidTr="00E41CF5">
        <w:tc>
          <w:tcPr>
            <w:tcW w:w="13994" w:type="dxa"/>
            <w:gridSpan w:val="6"/>
          </w:tcPr>
          <w:p w14:paraId="4A47651E"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Objavovať, opísať a aplikovať jednoduché pravidlá, závislosti a vzťahy. </w:t>
            </w:r>
          </w:p>
        </w:tc>
      </w:tr>
      <w:tr w:rsidR="004D7472" w:rsidRPr="00747826" w14:paraId="0B584544" w14:textId="77777777" w:rsidTr="00E41CF5">
        <w:tc>
          <w:tcPr>
            <w:tcW w:w="13994" w:type="dxa"/>
            <w:gridSpan w:val="6"/>
          </w:tcPr>
          <w:p w14:paraId="644DFE8A"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1F2AE534" w14:textId="77777777" w:rsidR="004D7472" w:rsidRPr="00747826" w:rsidRDefault="004D7472" w:rsidP="00E41CF5">
            <w:pPr>
              <w:rPr>
                <w:rFonts w:cstheme="minorHAnsi"/>
                <w:sz w:val="20"/>
                <w:szCs w:val="20"/>
              </w:rPr>
            </w:pPr>
            <w:r w:rsidRPr="00747826">
              <w:rPr>
                <w:rFonts w:cstheme="minorHAnsi"/>
                <w:sz w:val="20"/>
                <w:szCs w:val="20"/>
              </w:rPr>
              <w:t xml:space="preserve">- Identifikovať prvky/členov a pravidlá opakujúceho sa vzoru. </w:t>
            </w:r>
          </w:p>
          <w:p w14:paraId="4BA7B30A" w14:textId="77777777" w:rsidR="004D7472" w:rsidRPr="00747826" w:rsidRDefault="004D7472" w:rsidP="00E41CF5">
            <w:pPr>
              <w:rPr>
                <w:rFonts w:cstheme="minorHAnsi"/>
                <w:sz w:val="20"/>
                <w:szCs w:val="20"/>
              </w:rPr>
            </w:pPr>
            <w:r w:rsidRPr="00747826">
              <w:rPr>
                <w:rFonts w:cstheme="minorHAnsi"/>
                <w:sz w:val="20"/>
                <w:szCs w:val="20"/>
              </w:rPr>
              <w:t xml:space="preserve">- Určiť a doplniť chýbajúcich členov vo vzore a v číselnej postupnosti. </w:t>
            </w:r>
          </w:p>
          <w:p w14:paraId="7B8C547B" w14:textId="77777777" w:rsidR="004D7472" w:rsidRPr="00747826" w:rsidRDefault="004D7472" w:rsidP="00E41CF5">
            <w:pPr>
              <w:rPr>
                <w:rFonts w:cstheme="minorHAnsi"/>
                <w:sz w:val="20"/>
                <w:szCs w:val="20"/>
              </w:rPr>
            </w:pPr>
            <w:r w:rsidRPr="00747826">
              <w:rPr>
                <w:rFonts w:cstheme="minorHAnsi"/>
                <w:sz w:val="20"/>
                <w:szCs w:val="20"/>
              </w:rPr>
              <w:t xml:space="preserve">- Identifikovať vzory prítomné v reálnom živote. </w:t>
            </w:r>
          </w:p>
          <w:p w14:paraId="5191E852" w14:textId="77777777" w:rsidR="004D7472" w:rsidRPr="00747826" w:rsidRDefault="004D7472" w:rsidP="00E41CF5">
            <w:pPr>
              <w:rPr>
                <w:rFonts w:cstheme="minorHAnsi"/>
                <w:sz w:val="20"/>
                <w:szCs w:val="20"/>
              </w:rPr>
            </w:pPr>
            <w:r w:rsidRPr="00747826">
              <w:rPr>
                <w:rFonts w:cstheme="minorHAnsi"/>
                <w:sz w:val="20"/>
                <w:szCs w:val="20"/>
              </w:rPr>
              <w:t xml:space="preserve">- Identifikovať a popísať pravidlo jednoduchej postupnosti čísel, znakov, symbolov. </w:t>
            </w:r>
          </w:p>
          <w:p w14:paraId="658A7285" w14:textId="77777777" w:rsidR="004D7472" w:rsidRPr="00747826" w:rsidRDefault="004D7472" w:rsidP="00E41CF5">
            <w:pPr>
              <w:rPr>
                <w:rFonts w:cstheme="minorHAnsi"/>
                <w:sz w:val="20"/>
                <w:szCs w:val="20"/>
              </w:rPr>
            </w:pPr>
            <w:r w:rsidRPr="00747826">
              <w:rPr>
                <w:rFonts w:cstheme="minorHAnsi"/>
                <w:sz w:val="20"/>
                <w:szCs w:val="20"/>
              </w:rPr>
              <w:t>- Na základe identifikovaného pravidla doplniť do postupnosti niekoľko čísel, znakov, symbolov.</w:t>
            </w:r>
          </w:p>
        </w:tc>
      </w:tr>
      <w:tr w:rsidR="004D7472" w:rsidRPr="00747826" w14:paraId="76115A15" w14:textId="77777777" w:rsidTr="00E41CF5">
        <w:tc>
          <w:tcPr>
            <w:tcW w:w="6996" w:type="dxa"/>
            <w:gridSpan w:val="3"/>
            <w:shd w:val="clear" w:color="auto" w:fill="FFE599" w:themeFill="accent4" w:themeFillTint="66"/>
            <w:vAlign w:val="center"/>
          </w:tcPr>
          <w:p w14:paraId="5465F939"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6716F06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2CFD0DEB" w14:textId="77777777" w:rsidTr="00E41CF5">
        <w:tc>
          <w:tcPr>
            <w:tcW w:w="2332" w:type="dxa"/>
            <w:shd w:val="clear" w:color="auto" w:fill="FFE599" w:themeFill="accent4" w:themeFillTint="66"/>
            <w:vAlign w:val="center"/>
          </w:tcPr>
          <w:p w14:paraId="12B9E073"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7FE46953"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78A99547"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1CD0B60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0DE3564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6570A1D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538E621" w14:textId="77777777" w:rsidTr="00E41CF5">
        <w:tc>
          <w:tcPr>
            <w:tcW w:w="2332" w:type="dxa"/>
          </w:tcPr>
          <w:p w14:paraId="030BCA4A" w14:textId="77777777" w:rsidR="004D7472" w:rsidRPr="00747826" w:rsidRDefault="004D7472" w:rsidP="00E41CF5">
            <w:pPr>
              <w:rPr>
                <w:rFonts w:cstheme="minorHAnsi"/>
                <w:sz w:val="20"/>
                <w:szCs w:val="20"/>
              </w:rPr>
            </w:pPr>
            <w:r w:rsidRPr="00747826">
              <w:rPr>
                <w:rFonts w:cstheme="minorHAnsi"/>
                <w:b/>
                <w:bCs/>
                <w:sz w:val="20"/>
                <w:szCs w:val="20"/>
              </w:rPr>
              <w:lastRenderedPageBreak/>
              <w:t>Pasívne:</w:t>
            </w:r>
            <w:r w:rsidRPr="00747826">
              <w:rPr>
                <w:rFonts w:cstheme="minorHAnsi"/>
                <w:sz w:val="20"/>
                <w:szCs w:val="20"/>
              </w:rPr>
              <w:t xml:space="preserve"> vzor/rad (znakov, symbolov, obrázkov, čísel), rytmus; pravidlo;</w:t>
            </w:r>
          </w:p>
        </w:tc>
        <w:tc>
          <w:tcPr>
            <w:tcW w:w="1774" w:type="dxa"/>
          </w:tcPr>
          <w:p w14:paraId="765C2B28" w14:textId="77777777" w:rsidR="004D7472" w:rsidRPr="00747826" w:rsidRDefault="004D7472" w:rsidP="00E41CF5">
            <w:pPr>
              <w:rPr>
                <w:rFonts w:cstheme="minorHAnsi"/>
                <w:sz w:val="20"/>
                <w:szCs w:val="20"/>
              </w:rPr>
            </w:pPr>
            <w:r w:rsidRPr="00747826">
              <w:rPr>
                <w:rFonts w:cstheme="minorHAnsi"/>
                <w:sz w:val="20"/>
                <w:szCs w:val="20"/>
              </w:rPr>
              <w:t>Pravidlo opakujúceho sa vzoru a pravidlo číselnej postupnosti.</w:t>
            </w:r>
          </w:p>
        </w:tc>
        <w:tc>
          <w:tcPr>
            <w:tcW w:w="2890" w:type="dxa"/>
          </w:tcPr>
          <w:p w14:paraId="48F0992A" w14:textId="77777777" w:rsidR="004D7472" w:rsidRPr="00747826" w:rsidRDefault="004D7472" w:rsidP="00E41CF5">
            <w:pPr>
              <w:rPr>
                <w:rFonts w:cstheme="minorHAnsi"/>
                <w:sz w:val="20"/>
                <w:szCs w:val="20"/>
              </w:rPr>
            </w:pPr>
            <w:r w:rsidRPr="00747826">
              <w:rPr>
                <w:rFonts w:cstheme="minorHAnsi"/>
                <w:sz w:val="20"/>
                <w:szCs w:val="20"/>
              </w:rPr>
              <w:t>identifikácia prvkov/členov a pravidla opakujúceho sa vzoru (tvoreného znakmi, symbolmi, obrázkami, číslami, napr. typu "</w:t>
            </w:r>
            <w:proofErr w:type="spellStart"/>
            <w:r w:rsidRPr="00747826">
              <w:rPr>
                <w:rFonts w:cstheme="minorHAnsi"/>
                <w:sz w:val="20"/>
                <w:szCs w:val="20"/>
              </w:rPr>
              <w:t>ab</w:t>
            </w:r>
            <w:proofErr w:type="spellEnd"/>
            <w:r w:rsidRPr="00747826">
              <w:rPr>
                <w:rFonts w:cstheme="minorHAnsi"/>
                <w:sz w:val="20"/>
                <w:szCs w:val="20"/>
              </w:rPr>
              <w:t>", "</w:t>
            </w:r>
            <w:proofErr w:type="spellStart"/>
            <w:r w:rsidRPr="00747826">
              <w:rPr>
                <w:rFonts w:cstheme="minorHAnsi"/>
                <w:sz w:val="20"/>
                <w:szCs w:val="20"/>
              </w:rPr>
              <w:t>abb</w:t>
            </w:r>
            <w:proofErr w:type="spellEnd"/>
            <w:r w:rsidRPr="00747826">
              <w:rPr>
                <w:rFonts w:cstheme="minorHAnsi"/>
                <w:sz w:val="20"/>
                <w:szCs w:val="20"/>
              </w:rPr>
              <w:t>", "</w:t>
            </w:r>
            <w:proofErr w:type="spellStart"/>
            <w:r w:rsidRPr="00747826">
              <w:rPr>
                <w:rFonts w:cstheme="minorHAnsi"/>
                <w:sz w:val="20"/>
                <w:szCs w:val="20"/>
              </w:rPr>
              <w:t>aabb</w:t>
            </w:r>
            <w:proofErr w:type="spellEnd"/>
            <w:r w:rsidRPr="00747826">
              <w:rPr>
                <w:rFonts w:cstheme="minorHAnsi"/>
                <w:sz w:val="20"/>
                <w:szCs w:val="20"/>
              </w:rPr>
              <w:t>", "</w:t>
            </w:r>
            <w:proofErr w:type="spellStart"/>
            <w:r w:rsidRPr="00747826">
              <w:rPr>
                <w:rFonts w:cstheme="minorHAnsi"/>
                <w:sz w:val="20"/>
                <w:szCs w:val="20"/>
              </w:rPr>
              <w:t>abc</w:t>
            </w:r>
            <w:proofErr w:type="spellEnd"/>
            <w:r w:rsidRPr="00747826">
              <w:rPr>
                <w:rFonts w:cstheme="minorHAnsi"/>
                <w:sz w:val="20"/>
                <w:szCs w:val="20"/>
              </w:rPr>
              <w:t>", "</w:t>
            </w:r>
            <w:proofErr w:type="spellStart"/>
            <w:r w:rsidRPr="00747826">
              <w:rPr>
                <w:rFonts w:cstheme="minorHAnsi"/>
                <w:sz w:val="20"/>
                <w:szCs w:val="20"/>
              </w:rPr>
              <w:t>abbb</w:t>
            </w:r>
            <w:proofErr w:type="spellEnd"/>
            <w:r w:rsidRPr="00747826">
              <w:rPr>
                <w:rFonts w:cstheme="minorHAnsi"/>
                <w:sz w:val="20"/>
                <w:szCs w:val="20"/>
              </w:rPr>
              <w:t>"); určenie a doplnenie chýbajúcich členov vo vzore a v číselnej postupnosti; identifikácia vzorov prítomných v reálnom živote (v prírode, v kultúre, v športe a umení)</w:t>
            </w:r>
          </w:p>
        </w:tc>
        <w:tc>
          <w:tcPr>
            <w:tcW w:w="1930" w:type="dxa"/>
          </w:tcPr>
          <w:p w14:paraId="5130C5EF" w14:textId="77777777" w:rsidR="004D7472" w:rsidRPr="00747826" w:rsidRDefault="004D7472" w:rsidP="00E41CF5">
            <w:pPr>
              <w:rPr>
                <w:rFonts w:cstheme="minorHAnsi"/>
                <w:sz w:val="20"/>
                <w:szCs w:val="20"/>
              </w:rPr>
            </w:pPr>
            <w:r w:rsidRPr="00747826">
              <w:rPr>
                <w:rFonts w:cstheme="minorHAnsi"/>
                <w:sz w:val="20"/>
                <w:szCs w:val="20"/>
              </w:rPr>
              <w:t>znalosť a aplikovanie auditívnych, vizuálnych, kinestetických reprezentácií jednoduchých lineárnych opakujúcich sa vzorov a číselných postupností</w:t>
            </w:r>
          </w:p>
        </w:tc>
        <w:tc>
          <w:tcPr>
            <w:tcW w:w="2268" w:type="dxa"/>
          </w:tcPr>
          <w:p w14:paraId="57264E52" w14:textId="77777777" w:rsidR="004D7472" w:rsidRPr="00747826" w:rsidRDefault="004D7472" w:rsidP="00E41CF5">
            <w:pPr>
              <w:rPr>
                <w:rFonts w:cstheme="minorHAnsi"/>
                <w:sz w:val="20"/>
                <w:szCs w:val="20"/>
              </w:rPr>
            </w:pPr>
            <w:r w:rsidRPr="00747826">
              <w:rPr>
                <w:rFonts w:cstheme="minorHAnsi"/>
                <w:sz w:val="20"/>
                <w:szCs w:val="20"/>
              </w:rPr>
              <w:t>objavenie jednoduchého pravidla vo vytvorenom vzore alebo postupnosti a jeho aplikovanie</w:t>
            </w:r>
          </w:p>
        </w:tc>
        <w:tc>
          <w:tcPr>
            <w:tcW w:w="2800" w:type="dxa"/>
          </w:tcPr>
          <w:p w14:paraId="73977A3A" w14:textId="77777777" w:rsidR="004D7472" w:rsidRPr="00747826" w:rsidRDefault="004D7472" w:rsidP="00E41CF5">
            <w:pPr>
              <w:rPr>
                <w:rFonts w:cstheme="minorHAnsi"/>
                <w:sz w:val="20"/>
                <w:szCs w:val="20"/>
              </w:rPr>
            </w:pPr>
            <w:r w:rsidRPr="00747826">
              <w:rPr>
                <w:rFonts w:cstheme="minorHAnsi"/>
                <w:sz w:val="20"/>
                <w:szCs w:val="20"/>
              </w:rPr>
              <w:t>identifikovanie prvkov a opísanie pravidiel aplikovaných vo vzoroch/ postupnostiach</w:t>
            </w:r>
          </w:p>
        </w:tc>
      </w:tr>
      <w:tr w:rsidR="004D7472" w:rsidRPr="00747826" w14:paraId="1F21F0E0" w14:textId="77777777" w:rsidTr="00E41CF5">
        <w:tc>
          <w:tcPr>
            <w:tcW w:w="4106" w:type="dxa"/>
            <w:gridSpan w:val="2"/>
            <w:shd w:val="clear" w:color="auto" w:fill="FFE599" w:themeFill="accent4" w:themeFillTint="66"/>
          </w:tcPr>
          <w:p w14:paraId="42E1388F"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5543A51B"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jednoduchými závislosťami a vzťahmi</w:t>
            </w:r>
          </w:p>
        </w:tc>
      </w:tr>
      <w:tr w:rsidR="004D7472" w:rsidRPr="00747826" w14:paraId="6AFD68F1" w14:textId="77777777" w:rsidTr="00E41CF5">
        <w:tc>
          <w:tcPr>
            <w:tcW w:w="13994" w:type="dxa"/>
            <w:gridSpan w:val="6"/>
            <w:shd w:val="clear" w:color="auto" w:fill="FFE599" w:themeFill="accent4" w:themeFillTint="66"/>
          </w:tcPr>
          <w:p w14:paraId="742282B6"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6FFAA950" w14:textId="77777777" w:rsidTr="00E41CF5">
        <w:tc>
          <w:tcPr>
            <w:tcW w:w="13994" w:type="dxa"/>
            <w:gridSpan w:val="6"/>
          </w:tcPr>
          <w:p w14:paraId="16AFC3E3"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 xml:space="preserve">Objavovať, opísať a aplikovať jednoduché pravidlá, závislosti a vzťahy. </w:t>
            </w:r>
          </w:p>
        </w:tc>
      </w:tr>
      <w:tr w:rsidR="004D7472" w:rsidRPr="00747826" w14:paraId="63944FA1" w14:textId="77777777" w:rsidTr="00E41CF5">
        <w:tc>
          <w:tcPr>
            <w:tcW w:w="13994" w:type="dxa"/>
            <w:gridSpan w:val="6"/>
          </w:tcPr>
          <w:p w14:paraId="7E3E57B2"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8B74EC3" w14:textId="77777777" w:rsidR="004D7472" w:rsidRPr="00747826" w:rsidRDefault="004D7472" w:rsidP="00E41CF5">
            <w:pPr>
              <w:rPr>
                <w:rFonts w:cstheme="minorHAnsi"/>
                <w:sz w:val="20"/>
                <w:szCs w:val="20"/>
              </w:rPr>
            </w:pPr>
            <w:r w:rsidRPr="00747826">
              <w:rPr>
                <w:rFonts w:cstheme="minorHAnsi"/>
                <w:sz w:val="20"/>
                <w:szCs w:val="20"/>
              </w:rPr>
              <w:t xml:space="preserve">- Určiť celú hodinu. </w:t>
            </w:r>
          </w:p>
          <w:p w14:paraId="6B55557F" w14:textId="77777777" w:rsidR="004D7472" w:rsidRPr="00747826" w:rsidRDefault="004D7472" w:rsidP="00E41CF5">
            <w:pPr>
              <w:rPr>
                <w:rFonts w:cstheme="minorHAnsi"/>
                <w:sz w:val="20"/>
                <w:szCs w:val="20"/>
              </w:rPr>
            </w:pPr>
            <w:r w:rsidRPr="00747826">
              <w:rPr>
                <w:rFonts w:cstheme="minorHAnsi"/>
                <w:sz w:val="20"/>
                <w:szCs w:val="20"/>
              </w:rPr>
              <w:t xml:space="preserve">- Označiť a pomenovať jednotky času. </w:t>
            </w:r>
          </w:p>
          <w:p w14:paraId="43BDCDFE" w14:textId="77777777" w:rsidR="004D7472" w:rsidRPr="00747826" w:rsidRDefault="004D7472" w:rsidP="00E41CF5">
            <w:pPr>
              <w:rPr>
                <w:rFonts w:cstheme="minorHAnsi"/>
                <w:sz w:val="20"/>
                <w:szCs w:val="20"/>
              </w:rPr>
            </w:pPr>
            <w:r w:rsidRPr="00747826">
              <w:rPr>
                <w:rFonts w:cstheme="minorHAnsi"/>
                <w:sz w:val="20"/>
                <w:szCs w:val="20"/>
              </w:rPr>
              <w:t>- Poznať základné peňažné jednotky.</w:t>
            </w:r>
          </w:p>
        </w:tc>
      </w:tr>
      <w:tr w:rsidR="004D7472" w:rsidRPr="00747826" w14:paraId="68E75E72" w14:textId="77777777" w:rsidTr="00E41CF5">
        <w:tc>
          <w:tcPr>
            <w:tcW w:w="6996" w:type="dxa"/>
            <w:gridSpan w:val="3"/>
            <w:shd w:val="clear" w:color="auto" w:fill="FFE599" w:themeFill="accent4" w:themeFillTint="66"/>
            <w:vAlign w:val="center"/>
          </w:tcPr>
          <w:p w14:paraId="4BBFC2D5"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16A23C1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52A61349" w14:textId="77777777" w:rsidTr="00E41CF5">
        <w:tc>
          <w:tcPr>
            <w:tcW w:w="2332" w:type="dxa"/>
            <w:shd w:val="clear" w:color="auto" w:fill="FFE599" w:themeFill="accent4" w:themeFillTint="66"/>
            <w:vAlign w:val="center"/>
          </w:tcPr>
          <w:p w14:paraId="0F1F287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395F0F2E"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0ED61DEC"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4746A1C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7BB92E3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0A2F463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322DDFCC" w14:textId="77777777" w:rsidTr="00E41CF5">
        <w:tc>
          <w:tcPr>
            <w:tcW w:w="2332" w:type="dxa"/>
          </w:tcPr>
          <w:p w14:paraId="483EA6CB" w14:textId="77777777" w:rsidR="004D7472" w:rsidRPr="00747826" w:rsidRDefault="004D7472" w:rsidP="00E41CF5">
            <w:pPr>
              <w:rPr>
                <w:rFonts w:cstheme="minorHAnsi"/>
                <w:sz w:val="20"/>
                <w:szCs w:val="20"/>
              </w:rPr>
            </w:pPr>
            <w:r w:rsidRPr="00747826">
              <w:rPr>
                <w:rFonts w:cstheme="minorHAnsi"/>
                <w:b/>
                <w:bCs/>
                <w:sz w:val="20"/>
                <w:szCs w:val="20"/>
              </w:rPr>
              <w:t xml:space="preserve">Aktívne: </w:t>
            </w:r>
            <w:r w:rsidRPr="00747826">
              <w:rPr>
                <w:rFonts w:cstheme="minorHAnsi"/>
                <w:sz w:val="20"/>
                <w:szCs w:val="20"/>
              </w:rPr>
              <w:t>euro, minca hodina, minúta, deň, týždeň</w:t>
            </w:r>
          </w:p>
        </w:tc>
        <w:tc>
          <w:tcPr>
            <w:tcW w:w="1774" w:type="dxa"/>
          </w:tcPr>
          <w:p w14:paraId="26919A55" w14:textId="77777777" w:rsidR="004D7472" w:rsidRPr="00747826" w:rsidRDefault="004D7472" w:rsidP="00E41CF5">
            <w:pPr>
              <w:rPr>
                <w:rFonts w:cstheme="minorHAnsi"/>
                <w:sz w:val="20"/>
                <w:szCs w:val="20"/>
              </w:rPr>
            </w:pPr>
            <w:r w:rsidRPr="00747826">
              <w:rPr>
                <w:rFonts w:cstheme="minorHAnsi"/>
                <w:sz w:val="20"/>
                <w:szCs w:val="20"/>
              </w:rPr>
              <w:t>peňažné vzťahy – vzťahy medzi peňažnými jednotkami a ich hodnota; časové vzťahy – vzťahy medzi časovými jednotkami</w:t>
            </w:r>
          </w:p>
        </w:tc>
        <w:tc>
          <w:tcPr>
            <w:tcW w:w="2890" w:type="dxa"/>
          </w:tcPr>
          <w:p w14:paraId="3ADA6786" w14:textId="77777777" w:rsidR="004D7472" w:rsidRPr="00747826" w:rsidRDefault="004D7472" w:rsidP="00E41CF5">
            <w:pPr>
              <w:rPr>
                <w:rFonts w:cstheme="minorHAnsi"/>
                <w:sz w:val="20"/>
                <w:szCs w:val="20"/>
              </w:rPr>
            </w:pPr>
            <w:r w:rsidRPr="00747826">
              <w:rPr>
                <w:rFonts w:cstheme="minorHAnsi"/>
                <w:sz w:val="20"/>
                <w:szCs w:val="20"/>
              </w:rPr>
              <w:t xml:space="preserve">peniaze - poznávanie mincí </w:t>
            </w:r>
          </w:p>
          <w:p w14:paraId="67C265CE" w14:textId="77777777" w:rsidR="004D7472" w:rsidRPr="00747826" w:rsidRDefault="004D7472" w:rsidP="00E41CF5">
            <w:pPr>
              <w:rPr>
                <w:rFonts w:cstheme="minorHAnsi"/>
                <w:sz w:val="20"/>
                <w:szCs w:val="20"/>
              </w:rPr>
            </w:pPr>
            <w:r w:rsidRPr="00747826">
              <w:rPr>
                <w:rFonts w:cstheme="minorHAnsi"/>
                <w:sz w:val="20"/>
                <w:szCs w:val="20"/>
              </w:rPr>
              <w:t>čas – označovanie a pomenovanie jednotiek času,</w:t>
            </w:r>
          </w:p>
        </w:tc>
        <w:tc>
          <w:tcPr>
            <w:tcW w:w="1930" w:type="dxa"/>
          </w:tcPr>
          <w:p w14:paraId="27C87FC8" w14:textId="77777777" w:rsidR="004D7472" w:rsidRPr="00747826" w:rsidRDefault="004D7472" w:rsidP="00E41CF5">
            <w:pPr>
              <w:rPr>
                <w:rFonts w:cstheme="minorHAnsi"/>
                <w:sz w:val="20"/>
                <w:szCs w:val="20"/>
              </w:rPr>
            </w:pPr>
            <w:r w:rsidRPr="00747826">
              <w:rPr>
                <w:rFonts w:cstheme="minorHAnsi"/>
                <w:sz w:val="20"/>
                <w:szCs w:val="20"/>
              </w:rPr>
              <w:t>používanie reprezentácie pre základné peňažné jednotky, znalosť a používanie národnej meny (platidlo); používanie reprezentácie pre základné časové jednotky</w:t>
            </w:r>
          </w:p>
        </w:tc>
        <w:tc>
          <w:tcPr>
            <w:tcW w:w="2268" w:type="dxa"/>
          </w:tcPr>
          <w:p w14:paraId="51DADD5E" w14:textId="77777777" w:rsidR="004D7472" w:rsidRPr="00747826" w:rsidRDefault="004D7472" w:rsidP="00E41CF5">
            <w:pPr>
              <w:rPr>
                <w:rFonts w:cstheme="minorHAnsi"/>
                <w:sz w:val="20"/>
                <w:szCs w:val="20"/>
              </w:rPr>
            </w:pPr>
            <w:r w:rsidRPr="00747826">
              <w:rPr>
                <w:rFonts w:cstheme="minorHAnsi"/>
                <w:sz w:val="20"/>
                <w:szCs w:val="20"/>
              </w:rPr>
              <w:t>riešenie úloh súvisiacich s orientáciou v čase; aplikovanie úvodných poznatkov z finančnej gramotnosti o hodnote peňazí pri riešení jednoduchých úloh</w:t>
            </w:r>
          </w:p>
        </w:tc>
        <w:tc>
          <w:tcPr>
            <w:tcW w:w="2800" w:type="dxa"/>
          </w:tcPr>
          <w:p w14:paraId="546B4473" w14:textId="77777777" w:rsidR="004D7472" w:rsidRPr="00747826" w:rsidRDefault="004D7472" w:rsidP="00E41CF5">
            <w:pPr>
              <w:rPr>
                <w:rFonts w:cstheme="minorHAnsi"/>
                <w:sz w:val="20"/>
                <w:szCs w:val="20"/>
              </w:rPr>
            </w:pPr>
            <w:r w:rsidRPr="00747826">
              <w:rPr>
                <w:rFonts w:cstheme="minorHAnsi"/>
                <w:sz w:val="20"/>
                <w:szCs w:val="20"/>
              </w:rPr>
              <w:t>diskutovanie o vzťahoch a závislostiach medzi číslami; používanie jednotiek času a vzťahov medzi nimi v každodennej komunikácii; diskutovanie o hodnote peňazí a o vzťahoch medzi peňažnými jednotkami</w:t>
            </w:r>
          </w:p>
        </w:tc>
      </w:tr>
      <w:tr w:rsidR="004D7472" w:rsidRPr="00747826" w14:paraId="7C0C57B4" w14:textId="77777777" w:rsidTr="00E41CF5">
        <w:tc>
          <w:tcPr>
            <w:tcW w:w="4106" w:type="dxa"/>
            <w:gridSpan w:val="2"/>
            <w:shd w:val="clear" w:color="auto" w:fill="FFE599" w:themeFill="accent4" w:themeFillTint="66"/>
          </w:tcPr>
          <w:p w14:paraId="24EF5DCB"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0DEDEF91" w14:textId="77777777" w:rsidR="004D7472" w:rsidRPr="00747826" w:rsidRDefault="004D7472" w:rsidP="00E41CF5">
            <w:pPr>
              <w:rPr>
                <w:rFonts w:cstheme="minorHAnsi"/>
                <w:b/>
                <w:bCs/>
                <w:sz w:val="20"/>
                <w:szCs w:val="20"/>
              </w:rPr>
            </w:pPr>
            <w:r w:rsidRPr="00747826">
              <w:rPr>
                <w:rFonts w:cstheme="minorHAnsi"/>
                <w:b/>
                <w:bCs/>
                <w:sz w:val="20"/>
                <w:szCs w:val="20"/>
              </w:rPr>
              <w:t xml:space="preserve">ZÁVISLOSTI, VZŤAHY A PRÁCA S ÚDAJMI, Základy riešenia jednoduchých </w:t>
            </w:r>
            <w:proofErr w:type="spellStart"/>
            <w:r w:rsidRPr="00747826">
              <w:rPr>
                <w:rFonts w:cstheme="minorHAnsi"/>
                <w:b/>
                <w:bCs/>
                <w:sz w:val="20"/>
                <w:szCs w:val="20"/>
              </w:rPr>
              <w:t>kombinatorických</w:t>
            </w:r>
            <w:proofErr w:type="spellEnd"/>
            <w:r w:rsidRPr="00747826">
              <w:rPr>
                <w:rFonts w:cstheme="minorHAnsi"/>
                <w:b/>
                <w:bCs/>
                <w:sz w:val="20"/>
                <w:szCs w:val="20"/>
              </w:rPr>
              <w:t xml:space="preserve"> situácií</w:t>
            </w:r>
          </w:p>
        </w:tc>
      </w:tr>
      <w:tr w:rsidR="004D7472" w:rsidRPr="00747826" w14:paraId="4F7100A9" w14:textId="77777777" w:rsidTr="00E41CF5">
        <w:tc>
          <w:tcPr>
            <w:tcW w:w="13994" w:type="dxa"/>
            <w:gridSpan w:val="6"/>
            <w:shd w:val="clear" w:color="auto" w:fill="FFE599" w:themeFill="accent4" w:themeFillTint="66"/>
          </w:tcPr>
          <w:p w14:paraId="008D7FEB"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094FB15E" w14:textId="77777777" w:rsidTr="00E41CF5">
        <w:tc>
          <w:tcPr>
            <w:tcW w:w="13994" w:type="dxa"/>
            <w:gridSpan w:val="6"/>
          </w:tcPr>
          <w:p w14:paraId="3D332644"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Objavovať, opísať a aplikovať jednoduché pravidlá, závislosti a vzťahy. </w:t>
            </w:r>
          </w:p>
          <w:p w14:paraId="6E4FDFF5" w14:textId="77777777" w:rsidR="004D7472" w:rsidRPr="00747826" w:rsidRDefault="004D7472" w:rsidP="00E41CF5">
            <w:pPr>
              <w:rPr>
                <w:rFonts w:cstheme="minorHAnsi"/>
                <w:sz w:val="20"/>
                <w:szCs w:val="20"/>
              </w:rPr>
            </w:pPr>
          </w:p>
        </w:tc>
      </w:tr>
      <w:tr w:rsidR="004D7472" w:rsidRPr="00747826" w14:paraId="6245F81A" w14:textId="77777777" w:rsidTr="00E41CF5">
        <w:tc>
          <w:tcPr>
            <w:tcW w:w="13994" w:type="dxa"/>
            <w:gridSpan w:val="6"/>
          </w:tcPr>
          <w:p w14:paraId="51542443"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3FFF243"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Triediť predmety podľa danej vlastnosti. </w:t>
            </w:r>
          </w:p>
          <w:p w14:paraId="2CFDB89A" w14:textId="77777777" w:rsidR="004D7472" w:rsidRPr="00747826" w:rsidRDefault="004D7472" w:rsidP="00E41CF5">
            <w:pPr>
              <w:rPr>
                <w:rFonts w:cstheme="minorHAnsi"/>
                <w:sz w:val="20"/>
                <w:szCs w:val="20"/>
              </w:rPr>
            </w:pPr>
            <w:r w:rsidRPr="00747826">
              <w:rPr>
                <w:rFonts w:cstheme="minorHAnsi"/>
                <w:sz w:val="20"/>
                <w:szCs w:val="20"/>
              </w:rPr>
              <w:t xml:space="preserve">- Vytvoriť a dodržať systém pri hľadaní a zapisovaní spôsobov usporiadania dvoch (troch) predmetov, znakov, symbolov na úrovni manipulácie s predmetmi a využívania jednoduchých pokusov a reprezentácií. </w:t>
            </w:r>
          </w:p>
          <w:p w14:paraId="1C9FB1A2" w14:textId="77777777" w:rsidR="004D7472" w:rsidRPr="00747826" w:rsidRDefault="004D7472" w:rsidP="00E41CF5">
            <w:pPr>
              <w:rPr>
                <w:rFonts w:cstheme="minorHAnsi"/>
                <w:sz w:val="20"/>
                <w:szCs w:val="20"/>
              </w:rPr>
            </w:pPr>
            <w:r w:rsidRPr="00747826">
              <w:rPr>
                <w:rFonts w:cstheme="minorHAnsi"/>
                <w:sz w:val="20"/>
                <w:szCs w:val="20"/>
              </w:rPr>
              <w:t xml:space="preserve">- Nájsť všetky rôzne spôsoby usporiadania dvoch (troch) predmetov, znakov, symbolov. </w:t>
            </w:r>
          </w:p>
          <w:p w14:paraId="356E447B" w14:textId="77777777" w:rsidR="004D7472" w:rsidRPr="00747826" w:rsidRDefault="004D7472" w:rsidP="00E41CF5">
            <w:pPr>
              <w:rPr>
                <w:rFonts w:cstheme="minorHAnsi"/>
                <w:sz w:val="20"/>
                <w:szCs w:val="20"/>
              </w:rPr>
            </w:pPr>
            <w:r w:rsidRPr="00747826">
              <w:rPr>
                <w:rFonts w:cstheme="minorHAnsi"/>
                <w:sz w:val="20"/>
                <w:szCs w:val="20"/>
              </w:rPr>
              <w:t>- Určiť počet možností usporiadania dvoch (troch) predmetov, znakov, symbolov.</w:t>
            </w:r>
          </w:p>
        </w:tc>
      </w:tr>
      <w:tr w:rsidR="004D7472" w:rsidRPr="00747826" w14:paraId="16AF5E42" w14:textId="77777777" w:rsidTr="00E41CF5">
        <w:tc>
          <w:tcPr>
            <w:tcW w:w="6996" w:type="dxa"/>
            <w:gridSpan w:val="3"/>
            <w:shd w:val="clear" w:color="auto" w:fill="FFE599" w:themeFill="accent4" w:themeFillTint="66"/>
            <w:vAlign w:val="center"/>
          </w:tcPr>
          <w:p w14:paraId="314BD9FC"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6998" w:type="dxa"/>
            <w:gridSpan w:val="3"/>
            <w:shd w:val="clear" w:color="auto" w:fill="FFE599" w:themeFill="accent4" w:themeFillTint="66"/>
            <w:vAlign w:val="center"/>
          </w:tcPr>
          <w:p w14:paraId="45F6588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4AC58C6F" w14:textId="77777777" w:rsidTr="00E41CF5">
        <w:tc>
          <w:tcPr>
            <w:tcW w:w="2332" w:type="dxa"/>
            <w:shd w:val="clear" w:color="auto" w:fill="FFE599" w:themeFill="accent4" w:themeFillTint="66"/>
            <w:vAlign w:val="center"/>
          </w:tcPr>
          <w:p w14:paraId="60BFBF53"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371BB995"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3DAB4838"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6EFE63E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304CAEA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08D4120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ADD62EF" w14:textId="77777777" w:rsidTr="00E41CF5">
        <w:tc>
          <w:tcPr>
            <w:tcW w:w="2332" w:type="dxa"/>
          </w:tcPr>
          <w:p w14:paraId="17A96700" w14:textId="77777777" w:rsidR="004D7472" w:rsidRPr="00747826" w:rsidRDefault="004D7472" w:rsidP="00E41CF5">
            <w:pPr>
              <w:rPr>
                <w:rFonts w:cstheme="minorHAnsi"/>
                <w:sz w:val="20"/>
                <w:szCs w:val="20"/>
              </w:rPr>
            </w:pPr>
            <w:r w:rsidRPr="00747826">
              <w:rPr>
                <w:rFonts w:cstheme="minorHAnsi"/>
                <w:b/>
                <w:bCs/>
                <w:sz w:val="20"/>
                <w:szCs w:val="20"/>
              </w:rPr>
              <w:t xml:space="preserve">Pasívne: </w:t>
            </w:r>
            <w:r w:rsidRPr="00747826">
              <w:rPr>
                <w:rFonts w:cstheme="minorHAnsi"/>
                <w:sz w:val="20"/>
                <w:szCs w:val="20"/>
              </w:rPr>
              <w:t>možnosť, počet možnosť</w:t>
            </w:r>
          </w:p>
        </w:tc>
        <w:tc>
          <w:tcPr>
            <w:tcW w:w="1774" w:type="dxa"/>
          </w:tcPr>
          <w:p w14:paraId="58E13B52" w14:textId="77777777" w:rsidR="004D7472" w:rsidRPr="00747826" w:rsidRDefault="004D7472" w:rsidP="00E41CF5">
            <w:pPr>
              <w:rPr>
                <w:rFonts w:cstheme="minorHAnsi"/>
                <w:sz w:val="20"/>
                <w:szCs w:val="20"/>
              </w:rPr>
            </w:pPr>
            <w:r w:rsidRPr="00747826">
              <w:rPr>
                <w:rFonts w:cstheme="minorHAnsi"/>
                <w:sz w:val="20"/>
                <w:szCs w:val="20"/>
              </w:rPr>
              <w:t>Organizačný princíp (systém) usporiadania dvoch a troch prvkov.</w:t>
            </w:r>
          </w:p>
        </w:tc>
        <w:tc>
          <w:tcPr>
            <w:tcW w:w="2890" w:type="dxa"/>
          </w:tcPr>
          <w:p w14:paraId="53ADAE33" w14:textId="77777777" w:rsidR="004D7472" w:rsidRPr="00747826" w:rsidRDefault="004D7472" w:rsidP="00E41CF5">
            <w:pPr>
              <w:rPr>
                <w:rFonts w:cstheme="minorHAnsi"/>
                <w:sz w:val="20"/>
                <w:szCs w:val="20"/>
              </w:rPr>
            </w:pPr>
            <w:r w:rsidRPr="00747826">
              <w:rPr>
                <w:rFonts w:cstheme="minorHAnsi"/>
                <w:sz w:val="20"/>
                <w:szCs w:val="20"/>
              </w:rPr>
              <w:t>objavenie a dodržanie systému usporiadania dvoj‐ a trojprvkových množín (predmetov, znakov, symbolov, číslic)</w:t>
            </w:r>
          </w:p>
        </w:tc>
        <w:tc>
          <w:tcPr>
            <w:tcW w:w="1930" w:type="dxa"/>
          </w:tcPr>
          <w:p w14:paraId="4900CC91" w14:textId="77777777" w:rsidR="004D7472" w:rsidRPr="00747826" w:rsidRDefault="004D7472" w:rsidP="00E41CF5">
            <w:pPr>
              <w:rPr>
                <w:rFonts w:cstheme="minorHAnsi"/>
                <w:sz w:val="20"/>
                <w:szCs w:val="20"/>
              </w:rPr>
            </w:pPr>
            <w:r w:rsidRPr="00747826">
              <w:rPr>
                <w:rFonts w:cstheme="minorHAnsi"/>
                <w:sz w:val="20"/>
                <w:szCs w:val="20"/>
              </w:rPr>
              <w:t>znalosť, používanie a tvorba rôznych reprezentácií na znázornenie systému usporiadania (konkrétne predmety, grafy, tabuľky)</w:t>
            </w:r>
          </w:p>
        </w:tc>
        <w:tc>
          <w:tcPr>
            <w:tcW w:w="2268" w:type="dxa"/>
          </w:tcPr>
          <w:p w14:paraId="3EB4C20C" w14:textId="77777777" w:rsidR="004D7472" w:rsidRPr="00747826" w:rsidRDefault="004D7472" w:rsidP="00E41CF5">
            <w:pPr>
              <w:rPr>
                <w:rFonts w:cstheme="minorHAnsi"/>
                <w:sz w:val="20"/>
                <w:szCs w:val="20"/>
              </w:rPr>
            </w:pPr>
            <w:r w:rsidRPr="00747826">
              <w:rPr>
                <w:rFonts w:cstheme="minorHAnsi"/>
                <w:sz w:val="20"/>
                <w:szCs w:val="20"/>
              </w:rPr>
              <w:t>riešenie problémov o usporiadaní dvoch, troch predmetov, znakov, symbolov a číslic (aj s opakovaním prvkov) manipulačnou činnosťou</w:t>
            </w:r>
          </w:p>
        </w:tc>
        <w:tc>
          <w:tcPr>
            <w:tcW w:w="2800" w:type="dxa"/>
          </w:tcPr>
          <w:p w14:paraId="37852B5D" w14:textId="77777777" w:rsidR="004D7472" w:rsidRPr="00747826" w:rsidRDefault="004D7472" w:rsidP="00E41CF5">
            <w:pPr>
              <w:rPr>
                <w:rFonts w:cstheme="minorHAnsi"/>
                <w:sz w:val="20"/>
                <w:szCs w:val="20"/>
              </w:rPr>
            </w:pPr>
            <w:r w:rsidRPr="00747826">
              <w:rPr>
                <w:rFonts w:cstheme="minorHAnsi"/>
                <w:sz w:val="20"/>
                <w:szCs w:val="20"/>
              </w:rPr>
              <w:t xml:space="preserve">opísanie, vysvetlenie a zaznamenanie jednoduchej </w:t>
            </w:r>
            <w:proofErr w:type="spellStart"/>
            <w:r w:rsidRPr="00747826">
              <w:rPr>
                <w:rFonts w:cstheme="minorHAnsi"/>
                <w:sz w:val="20"/>
                <w:szCs w:val="20"/>
              </w:rPr>
              <w:t>kombinatorickej</w:t>
            </w:r>
            <w:proofErr w:type="spellEnd"/>
            <w:r w:rsidRPr="00747826">
              <w:rPr>
                <w:rFonts w:cstheme="minorHAnsi"/>
                <w:sz w:val="20"/>
                <w:szCs w:val="20"/>
              </w:rPr>
              <w:t xml:space="preserve"> situácie a jej riešenie</w:t>
            </w:r>
          </w:p>
        </w:tc>
      </w:tr>
      <w:tr w:rsidR="004D7472" w:rsidRPr="00747826" w14:paraId="47757751" w14:textId="77777777" w:rsidTr="00E41CF5">
        <w:tc>
          <w:tcPr>
            <w:tcW w:w="4106" w:type="dxa"/>
            <w:gridSpan w:val="2"/>
            <w:shd w:val="clear" w:color="auto" w:fill="FFE599" w:themeFill="accent4" w:themeFillTint="66"/>
          </w:tcPr>
          <w:p w14:paraId="6A291DA0"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466262CF"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údajmi</w:t>
            </w:r>
          </w:p>
        </w:tc>
      </w:tr>
      <w:tr w:rsidR="004D7472" w:rsidRPr="00747826" w14:paraId="438F743E" w14:textId="77777777" w:rsidTr="00E41CF5">
        <w:tc>
          <w:tcPr>
            <w:tcW w:w="13994" w:type="dxa"/>
            <w:gridSpan w:val="6"/>
            <w:shd w:val="clear" w:color="auto" w:fill="FFE599" w:themeFill="accent4" w:themeFillTint="66"/>
          </w:tcPr>
          <w:p w14:paraId="006F294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38BBD7D7" w14:textId="77777777" w:rsidTr="00E41CF5">
        <w:tc>
          <w:tcPr>
            <w:tcW w:w="13994" w:type="dxa"/>
            <w:gridSpan w:val="6"/>
          </w:tcPr>
          <w:p w14:paraId="716B3421"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Orientovať sa v jednoduchej tabuľke a grafe a používať ich pri riešení aplikačných úloh zameraných na vyhľadávanie, zber, zaznamenávanie, triedenie, usporiadanie a interpretáciu údajov.</w:t>
            </w:r>
            <w:r w:rsidRPr="00747826">
              <w:rPr>
                <w:rFonts w:cstheme="minorHAnsi"/>
                <w:b/>
                <w:bCs/>
                <w:sz w:val="20"/>
                <w:szCs w:val="20"/>
              </w:rPr>
              <w:t xml:space="preserve"> </w:t>
            </w:r>
          </w:p>
        </w:tc>
      </w:tr>
      <w:tr w:rsidR="004D7472" w:rsidRPr="00747826" w14:paraId="1A45D3AE" w14:textId="77777777" w:rsidTr="00E41CF5">
        <w:tc>
          <w:tcPr>
            <w:tcW w:w="13994" w:type="dxa"/>
            <w:gridSpan w:val="6"/>
          </w:tcPr>
          <w:p w14:paraId="195424B4"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4C10DFD0" w14:textId="77777777" w:rsidR="004D7472" w:rsidRPr="00747826" w:rsidRDefault="004D7472" w:rsidP="00E41CF5">
            <w:pPr>
              <w:rPr>
                <w:rFonts w:cstheme="minorHAnsi"/>
                <w:sz w:val="20"/>
                <w:szCs w:val="20"/>
              </w:rPr>
            </w:pPr>
            <w:r w:rsidRPr="00747826">
              <w:rPr>
                <w:rFonts w:cstheme="minorHAnsi"/>
                <w:sz w:val="20"/>
                <w:szCs w:val="20"/>
              </w:rPr>
              <w:t xml:space="preserve">- Zaznamenať údaje do tabuľky. </w:t>
            </w:r>
          </w:p>
          <w:p w14:paraId="3E6700E9" w14:textId="77777777" w:rsidR="004D7472" w:rsidRPr="00747826" w:rsidRDefault="004D7472" w:rsidP="00E41CF5">
            <w:pPr>
              <w:rPr>
                <w:rFonts w:cstheme="minorHAnsi"/>
                <w:sz w:val="20"/>
                <w:szCs w:val="20"/>
              </w:rPr>
            </w:pPr>
            <w:r w:rsidRPr="00747826">
              <w:rPr>
                <w:rFonts w:cstheme="minorHAnsi"/>
                <w:sz w:val="20"/>
                <w:szCs w:val="20"/>
              </w:rPr>
              <w:t xml:space="preserve">- Využiť informácie z tabuľky. </w:t>
            </w:r>
          </w:p>
          <w:p w14:paraId="109AB607" w14:textId="77777777" w:rsidR="004D7472" w:rsidRPr="00747826" w:rsidRDefault="004D7472" w:rsidP="00E41CF5">
            <w:pPr>
              <w:rPr>
                <w:rFonts w:cstheme="minorHAnsi"/>
                <w:sz w:val="20"/>
                <w:szCs w:val="20"/>
              </w:rPr>
            </w:pPr>
            <w:r w:rsidRPr="00747826">
              <w:rPr>
                <w:rFonts w:cstheme="minorHAnsi"/>
                <w:sz w:val="20"/>
                <w:szCs w:val="20"/>
              </w:rPr>
              <w:t>- Identifikovať riadok a stĺpec v tabuľke.</w:t>
            </w:r>
          </w:p>
        </w:tc>
      </w:tr>
      <w:tr w:rsidR="004D7472" w:rsidRPr="00747826" w14:paraId="61FA3DB7" w14:textId="77777777" w:rsidTr="00E41CF5">
        <w:tc>
          <w:tcPr>
            <w:tcW w:w="6996" w:type="dxa"/>
            <w:gridSpan w:val="3"/>
            <w:shd w:val="clear" w:color="auto" w:fill="FFE599" w:themeFill="accent4" w:themeFillTint="66"/>
            <w:vAlign w:val="center"/>
          </w:tcPr>
          <w:p w14:paraId="03D68957"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585F7AE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5E0F2D3" w14:textId="77777777" w:rsidTr="00E41CF5">
        <w:tc>
          <w:tcPr>
            <w:tcW w:w="2332" w:type="dxa"/>
            <w:shd w:val="clear" w:color="auto" w:fill="FFE599" w:themeFill="accent4" w:themeFillTint="66"/>
            <w:vAlign w:val="center"/>
          </w:tcPr>
          <w:p w14:paraId="581E7ADB"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245C1A8C"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7C73316A"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6A3BB76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0FF8BD9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548F3B4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75863237" w14:textId="77777777" w:rsidTr="00E41CF5">
        <w:tc>
          <w:tcPr>
            <w:tcW w:w="2332" w:type="dxa"/>
          </w:tcPr>
          <w:p w14:paraId="71D043B1" w14:textId="77777777" w:rsidR="004D7472" w:rsidRPr="00747826" w:rsidRDefault="004D7472" w:rsidP="00E41CF5">
            <w:pPr>
              <w:rPr>
                <w:rFonts w:cstheme="minorHAnsi"/>
                <w:sz w:val="20"/>
                <w:szCs w:val="20"/>
              </w:rPr>
            </w:pPr>
            <w:r w:rsidRPr="00747826">
              <w:rPr>
                <w:rFonts w:cstheme="minorHAnsi"/>
                <w:b/>
                <w:bCs/>
                <w:sz w:val="20"/>
                <w:szCs w:val="20"/>
              </w:rPr>
              <w:t>Aktívne:</w:t>
            </w:r>
            <w:r w:rsidRPr="00747826">
              <w:rPr>
                <w:rFonts w:cstheme="minorHAnsi"/>
                <w:sz w:val="20"/>
                <w:szCs w:val="20"/>
              </w:rPr>
              <w:t xml:space="preserve"> tabuľka, riadok, stĺpec.</w:t>
            </w:r>
          </w:p>
        </w:tc>
        <w:tc>
          <w:tcPr>
            <w:tcW w:w="1774" w:type="dxa"/>
          </w:tcPr>
          <w:p w14:paraId="5DC1E299" w14:textId="77777777" w:rsidR="004D7472" w:rsidRPr="00747826" w:rsidRDefault="004D7472" w:rsidP="00E41CF5">
            <w:pPr>
              <w:rPr>
                <w:rFonts w:cstheme="minorHAnsi"/>
                <w:sz w:val="20"/>
                <w:szCs w:val="20"/>
              </w:rPr>
            </w:pPr>
            <w:r w:rsidRPr="00747826">
              <w:rPr>
                <w:rFonts w:cstheme="minorHAnsi"/>
                <w:sz w:val="20"/>
                <w:szCs w:val="20"/>
              </w:rPr>
              <w:t>početnosti údajov a ich porovnávanie</w:t>
            </w:r>
          </w:p>
        </w:tc>
        <w:tc>
          <w:tcPr>
            <w:tcW w:w="2890" w:type="dxa"/>
          </w:tcPr>
          <w:p w14:paraId="721EE6D0" w14:textId="77777777" w:rsidR="004D7472" w:rsidRPr="00747826" w:rsidRDefault="004D7472" w:rsidP="00E41CF5">
            <w:pPr>
              <w:rPr>
                <w:rFonts w:cstheme="minorHAnsi"/>
                <w:sz w:val="20"/>
                <w:szCs w:val="20"/>
              </w:rPr>
            </w:pPr>
            <w:r w:rsidRPr="00747826">
              <w:rPr>
                <w:rFonts w:cstheme="minorHAnsi"/>
                <w:sz w:val="20"/>
                <w:szCs w:val="20"/>
              </w:rPr>
              <w:t>orientácia a interpretácia údajov z jednoduchých tabuliek, zber a zaznamenávanie údajov do tabuľky, početnosti vyjadrené sčítacími čiarkami a numericky doplnenie chýbajúcich údajov do tabuliek</w:t>
            </w:r>
            <w:r>
              <w:rPr>
                <w:rFonts w:cstheme="minorHAnsi"/>
                <w:sz w:val="20"/>
                <w:szCs w:val="20"/>
              </w:rPr>
              <w:t xml:space="preserve">, triedenie objektov do skupín podľa spoločných znakov a rozpoznávanie vzorov </w:t>
            </w:r>
            <w:r>
              <w:rPr>
                <w:rFonts w:cstheme="minorHAnsi"/>
                <w:sz w:val="20"/>
                <w:szCs w:val="20"/>
              </w:rPr>
              <w:lastRenderedPageBreak/>
              <w:t>v kontexte analógie s procesmi učenia AI</w:t>
            </w:r>
          </w:p>
        </w:tc>
        <w:tc>
          <w:tcPr>
            <w:tcW w:w="1930" w:type="dxa"/>
          </w:tcPr>
          <w:p w14:paraId="2689B499" w14:textId="77777777" w:rsidR="004D7472" w:rsidRPr="00747826" w:rsidRDefault="004D7472" w:rsidP="00E41CF5">
            <w:pPr>
              <w:rPr>
                <w:rFonts w:cstheme="minorHAnsi"/>
                <w:sz w:val="20"/>
                <w:szCs w:val="20"/>
              </w:rPr>
            </w:pPr>
            <w:r w:rsidRPr="00747826">
              <w:rPr>
                <w:rFonts w:cstheme="minorHAnsi"/>
                <w:sz w:val="20"/>
                <w:szCs w:val="20"/>
              </w:rPr>
              <w:lastRenderedPageBreak/>
              <w:t>používanie tabuliek na reprezentáciu údajov a orientácia v nich</w:t>
            </w:r>
          </w:p>
        </w:tc>
        <w:tc>
          <w:tcPr>
            <w:tcW w:w="2268" w:type="dxa"/>
          </w:tcPr>
          <w:p w14:paraId="0BE20EF4" w14:textId="77777777" w:rsidR="004D7472" w:rsidRPr="00747826" w:rsidRDefault="004D7472" w:rsidP="00E41CF5">
            <w:pPr>
              <w:rPr>
                <w:rFonts w:cstheme="minorHAnsi"/>
                <w:sz w:val="20"/>
                <w:szCs w:val="20"/>
              </w:rPr>
            </w:pPr>
            <w:r w:rsidRPr="00747826">
              <w:rPr>
                <w:rFonts w:cstheme="minorHAnsi"/>
                <w:sz w:val="20"/>
                <w:szCs w:val="20"/>
              </w:rPr>
              <w:t>simulovanie jednoduchých pokusov, zaznamenávanie a vyhodnocovanie výsledkov</w:t>
            </w:r>
          </w:p>
        </w:tc>
        <w:tc>
          <w:tcPr>
            <w:tcW w:w="2800" w:type="dxa"/>
          </w:tcPr>
          <w:p w14:paraId="7A64510C" w14:textId="77777777" w:rsidR="004D7472" w:rsidRPr="00747826" w:rsidRDefault="004D7472" w:rsidP="00E41CF5">
            <w:pPr>
              <w:rPr>
                <w:rFonts w:cstheme="minorHAnsi"/>
                <w:sz w:val="20"/>
                <w:szCs w:val="20"/>
              </w:rPr>
            </w:pPr>
            <w:r w:rsidRPr="00747826">
              <w:rPr>
                <w:rFonts w:cstheme="minorHAnsi"/>
                <w:sz w:val="20"/>
                <w:szCs w:val="20"/>
              </w:rPr>
              <w:t>zaznamenávanie údajov pomocou tabuliek a diagramov;</w:t>
            </w:r>
          </w:p>
        </w:tc>
      </w:tr>
      <w:tr w:rsidR="004D7472" w:rsidRPr="00747826" w14:paraId="5B87714D" w14:textId="77777777" w:rsidTr="00E41CF5">
        <w:tc>
          <w:tcPr>
            <w:tcW w:w="4106" w:type="dxa"/>
            <w:gridSpan w:val="2"/>
            <w:shd w:val="clear" w:color="auto" w:fill="FFE599" w:themeFill="accent4" w:themeFillTint="66"/>
          </w:tcPr>
          <w:p w14:paraId="384167BC"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40356599" w14:textId="77777777" w:rsidR="004D7472" w:rsidRPr="00747826" w:rsidRDefault="004D7472" w:rsidP="00E41CF5">
            <w:pPr>
              <w:rPr>
                <w:rFonts w:cstheme="minorHAnsi"/>
                <w:b/>
                <w:bCs/>
                <w:sz w:val="20"/>
                <w:szCs w:val="20"/>
              </w:rPr>
            </w:pPr>
            <w:r w:rsidRPr="00747826">
              <w:rPr>
                <w:rFonts w:cstheme="minorHAnsi"/>
                <w:b/>
                <w:bCs/>
                <w:sz w:val="20"/>
                <w:szCs w:val="20"/>
              </w:rPr>
              <w:t>GEOMETRIA, Orientácia v rovine a priestore</w:t>
            </w:r>
          </w:p>
        </w:tc>
      </w:tr>
      <w:tr w:rsidR="004D7472" w:rsidRPr="00747826" w14:paraId="3F8C8A0F" w14:textId="77777777" w:rsidTr="00E41CF5">
        <w:tc>
          <w:tcPr>
            <w:tcW w:w="13994" w:type="dxa"/>
            <w:gridSpan w:val="6"/>
            <w:shd w:val="clear" w:color="auto" w:fill="FFE599" w:themeFill="accent4" w:themeFillTint="66"/>
          </w:tcPr>
          <w:p w14:paraId="76128530"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4936E68E" w14:textId="77777777" w:rsidTr="00E41CF5">
        <w:tc>
          <w:tcPr>
            <w:tcW w:w="13994" w:type="dxa"/>
            <w:gridSpan w:val="6"/>
          </w:tcPr>
          <w:p w14:paraId="0D99329A"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Orientovať sa v rovine a v priestore, riešiť jednoduché polohové a metrické geometrické úlohy. </w:t>
            </w:r>
          </w:p>
        </w:tc>
      </w:tr>
      <w:tr w:rsidR="004D7472" w:rsidRPr="00747826" w14:paraId="0000E08F" w14:textId="77777777" w:rsidTr="00E41CF5">
        <w:tc>
          <w:tcPr>
            <w:tcW w:w="13994" w:type="dxa"/>
            <w:gridSpan w:val="6"/>
          </w:tcPr>
          <w:p w14:paraId="5A37C0A8"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7E6DC87" w14:textId="77777777" w:rsidR="004D7472" w:rsidRPr="00747826" w:rsidRDefault="004D7472" w:rsidP="00E41CF5">
            <w:pPr>
              <w:rPr>
                <w:rFonts w:cstheme="minorHAnsi"/>
                <w:sz w:val="20"/>
                <w:szCs w:val="20"/>
              </w:rPr>
            </w:pPr>
            <w:r w:rsidRPr="00747826">
              <w:rPr>
                <w:rFonts w:cstheme="minorHAnsi"/>
                <w:sz w:val="20"/>
                <w:szCs w:val="20"/>
              </w:rPr>
              <w:t xml:space="preserve">- Určiť polohu. </w:t>
            </w:r>
          </w:p>
          <w:p w14:paraId="5EA6E54F" w14:textId="77777777" w:rsidR="004D7472" w:rsidRPr="00747826" w:rsidRDefault="004D7472" w:rsidP="00E41CF5">
            <w:pPr>
              <w:rPr>
                <w:rFonts w:cstheme="minorHAnsi"/>
                <w:sz w:val="20"/>
                <w:szCs w:val="20"/>
              </w:rPr>
            </w:pPr>
            <w:r w:rsidRPr="00747826">
              <w:rPr>
                <w:rFonts w:cstheme="minorHAnsi"/>
                <w:sz w:val="20"/>
                <w:szCs w:val="20"/>
              </w:rPr>
              <w:t xml:space="preserve">- Riešiť úlohy o hľadaní cesty. </w:t>
            </w:r>
          </w:p>
          <w:p w14:paraId="43B7DF5E" w14:textId="77777777" w:rsidR="004D7472" w:rsidRPr="00747826" w:rsidRDefault="004D7472" w:rsidP="00E41CF5">
            <w:pPr>
              <w:rPr>
                <w:rFonts w:cstheme="minorHAnsi"/>
                <w:sz w:val="20"/>
                <w:szCs w:val="20"/>
              </w:rPr>
            </w:pPr>
            <w:r w:rsidRPr="00747826">
              <w:rPr>
                <w:rFonts w:cstheme="minorHAnsi"/>
                <w:sz w:val="20"/>
                <w:szCs w:val="20"/>
              </w:rPr>
              <w:t>- Opísať pohyb a realizovať pohyb na základe pokynov.</w:t>
            </w:r>
          </w:p>
        </w:tc>
      </w:tr>
      <w:tr w:rsidR="004D7472" w:rsidRPr="00747826" w14:paraId="0B399E74" w14:textId="77777777" w:rsidTr="00E41CF5">
        <w:tc>
          <w:tcPr>
            <w:tcW w:w="6996" w:type="dxa"/>
            <w:gridSpan w:val="3"/>
            <w:shd w:val="clear" w:color="auto" w:fill="FFE599" w:themeFill="accent4" w:themeFillTint="66"/>
            <w:vAlign w:val="center"/>
          </w:tcPr>
          <w:p w14:paraId="3CB38566"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4E115D6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2CD1DDF3" w14:textId="77777777" w:rsidTr="00E41CF5">
        <w:tc>
          <w:tcPr>
            <w:tcW w:w="2332" w:type="dxa"/>
            <w:shd w:val="clear" w:color="auto" w:fill="FFE599" w:themeFill="accent4" w:themeFillTint="66"/>
            <w:vAlign w:val="center"/>
          </w:tcPr>
          <w:p w14:paraId="3C806DAE"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25FC8620"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63B25243"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4B0ACFF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78D9520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442DD1A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2425F338" w14:textId="77777777" w:rsidTr="00E41CF5">
        <w:tc>
          <w:tcPr>
            <w:tcW w:w="2332" w:type="dxa"/>
          </w:tcPr>
          <w:p w14:paraId="0A3C6FAC" w14:textId="77777777" w:rsidR="004D7472" w:rsidRPr="00747826" w:rsidRDefault="004D7472" w:rsidP="00E41CF5">
            <w:pPr>
              <w:rPr>
                <w:rFonts w:cstheme="minorHAnsi"/>
                <w:sz w:val="20"/>
                <w:szCs w:val="20"/>
              </w:rPr>
            </w:pPr>
            <w:r w:rsidRPr="00747826">
              <w:rPr>
                <w:rFonts w:cstheme="minorHAnsi"/>
                <w:b/>
                <w:bCs/>
                <w:sz w:val="20"/>
                <w:szCs w:val="20"/>
              </w:rPr>
              <w:t>Aktívne:</w:t>
            </w:r>
            <w:r w:rsidRPr="00747826">
              <w:rPr>
                <w:rFonts w:cstheme="minorHAnsi"/>
                <w:sz w:val="20"/>
                <w:szCs w:val="20"/>
              </w:rPr>
              <w:t xml:space="preserve"> smer, hore, dole, vpravo, vľavo, nad, pod, do, na, pred, za, vedľa, medzi, vpredu, vzadu, šípka (symbol ukazujúci smer).</w:t>
            </w:r>
          </w:p>
        </w:tc>
        <w:tc>
          <w:tcPr>
            <w:tcW w:w="1774" w:type="dxa"/>
          </w:tcPr>
          <w:p w14:paraId="4B94DC65" w14:textId="77777777" w:rsidR="004D7472" w:rsidRPr="00747826" w:rsidRDefault="004D7472" w:rsidP="00E41CF5">
            <w:pPr>
              <w:rPr>
                <w:rFonts w:cstheme="minorHAnsi"/>
                <w:sz w:val="20"/>
                <w:szCs w:val="20"/>
              </w:rPr>
            </w:pPr>
            <w:r w:rsidRPr="00747826">
              <w:rPr>
                <w:rFonts w:cstheme="minorHAnsi"/>
                <w:sz w:val="20"/>
                <w:szCs w:val="20"/>
              </w:rPr>
              <w:t>Určovanie polohy objektov vzhľadom k sebe, k inému objektu a dvoch objektov navzájom.</w:t>
            </w:r>
          </w:p>
        </w:tc>
        <w:tc>
          <w:tcPr>
            <w:tcW w:w="2890" w:type="dxa"/>
          </w:tcPr>
          <w:p w14:paraId="28D7F066" w14:textId="77777777" w:rsidR="004D7472" w:rsidRPr="00747826" w:rsidRDefault="004D7472" w:rsidP="00E41CF5">
            <w:pPr>
              <w:rPr>
                <w:rFonts w:cstheme="minorHAnsi"/>
                <w:sz w:val="20"/>
                <w:szCs w:val="20"/>
              </w:rPr>
            </w:pPr>
            <w:r w:rsidRPr="00747826">
              <w:rPr>
                <w:rFonts w:cstheme="minorHAnsi"/>
                <w:sz w:val="20"/>
                <w:szCs w:val="20"/>
              </w:rPr>
              <w:t>určovanie polohy objektov v rovine a priestore; hľadanie a opisovanie cesty v labyrinte,</w:t>
            </w:r>
          </w:p>
        </w:tc>
        <w:tc>
          <w:tcPr>
            <w:tcW w:w="1930" w:type="dxa"/>
          </w:tcPr>
          <w:p w14:paraId="7F2E4D7F" w14:textId="77777777" w:rsidR="004D7472" w:rsidRPr="00747826" w:rsidRDefault="004D7472" w:rsidP="00E41CF5">
            <w:pPr>
              <w:rPr>
                <w:rFonts w:cstheme="minorHAnsi"/>
                <w:sz w:val="20"/>
                <w:szCs w:val="20"/>
              </w:rPr>
            </w:pPr>
            <w:r w:rsidRPr="00747826">
              <w:rPr>
                <w:rFonts w:cstheme="minorHAnsi"/>
                <w:sz w:val="20"/>
                <w:szCs w:val="20"/>
              </w:rPr>
              <w:t>znalosť a používanie jednoduchých reprezentácií na orientáciu v rovine a priestore (určovanie polohy, opis a realizácia pohybu)</w:t>
            </w:r>
          </w:p>
        </w:tc>
        <w:tc>
          <w:tcPr>
            <w:tcW w:w="2268" w:type="dxa"/>
          </w:tcPr>
          <w:p w14:paraId="2E5FF62D" w14:textId="77777777" w:rsidR="004D7472" w:rsidRPr="00747826" w:rsidRDefault="004D7472" w:rsidP="00E41CF5">
            <w:pPr>
              <w:rPr>
                <w:rFonts w:cstheme="minorHAnsi"/>
                <w:sz w:val="20"/>
                <w:szCs w:val="20"/>
              </w:rPr>
            </w:pPr>
            <w:r w:rsidRPr="00747826">
              <w:rPr>
                <w:rFonts w:cstheme="minorHAnsi"/>
                <w:sz w:val="20"/>
                <w:szCs w:val="20"/>
              </w:rPr>
              <w:t>používanie algoritmických postupov pri riešení úloh a problémov na určovanie polohy a orientáciu v rovine a priestore; riešenie úloh o hľadaní cesty a uvažovanie o jej dĺžke</w:t>
            </w:r>
          </w:p>
        </w:tc>
        <w:tc>
          <w:tcPr>
            <w:tcW w:w="2800" w:type="dxa"/>
          </w:tcPr>
          <w:p w14:paraId="3273EBB3" w14:textId="77777777" w:rsidR="004D7472" w:rsidRPr="00747826" w:rsidRDefault="004D7472" w:rsidP="00E41CF5">
            <w:pPr>
              <w:rPr>
                <w:rFonts w:cstheme="minorHAnsi"/>
                <w:sz w:val="20"/>
                <w:szCs w:val="20"/>
              </w:rPr>
            </w:pPr>
            <w:r w:rsidRPr="00747826">
              <w:rPr>
                <w:rFonts w:cstheme="minorHAnsi"/>
                <w:sz w:val="20"/>
                <w:szCs w:val="20"/>
              </w:rPr>
              <w:t>aplikovanie algoritmického uvažovania pri komunikácii o polohe alebo pohybe v rovine a priestore; interpretovanie jednoduchých záznamov pohybu/cesty.</w:t>
            </w:r>
          </w:p>
        </w:tc>
      </w:tr>
      <w:tr w:rsidR="004D7472" w:rsidRPr="00747826" w14:paraId="3717D43A" w14:textId="77777777" w:rsidTr="00E41CF5">
        <w:tc>
          <w:tcPr>
            <w:tcW w:w="4106" w:type="dxa"/>
            <w:gridSpan w:val="2"/>
            <w:shd w:val="clear" w:color="auto" w:fill="FFE599" w:themeFill="accent4" w:themeFillTint="66"/>
          </w:tcPr>
          <w:p w14:paraId="5EF05FDE"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4"/>
          </w:tcPr>
          <w:p w14:paraId="469AAE26"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 rovine</w:t>
            </w:r>
          </w:p>
        </w:tc>
      </w:tr>
      <w:tr w:rsidR="004D7472" w:rsidRPr="00747826" w14:paraId="28C3FD50" w14:textId="77777777" w:rsidTr="00E41CF5">
        <w:tc>
          <w:tcPr>
            <w:tcW w:w="13994" w:type="dxa"/>
            <w:gridSpan w:val="6"/>
            <w:shd w:val="clear" w:color="auto" w:fill="FFE599" w:themeFill="accent4" w:themeFillTint="66"/>
          </w:tcPr>
          <w:p w14:paraId="2835888B"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6C6378E" w14:textId="77777777" w:rsidTr="00E41CF5">
        <w:tc>
          <w:tcPr>
            <w:tcW w:w="13994" w:type="dxa"/>
            <w:gridSpan w:val="6"/>
          </w:tcPr>
          <w:p w14:paraId="01D99E1D"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 xml:space="preserve">Rozlišovať jednoduché rovinné a priestorové geometrické útvary, opisovať ich významné prvky a vlastnosti, triediť, skladať a rozkladať ich. </w:t>
            </w:r>
          </w:p>
          <w:p w14:paraId="14936CEB" w14:textId="77777777" w:rsidR="004D7472" w:rsidRPr="00747826" w:rsidRDefault="004D7472" w:rsidP="00E41CF5">
            <w:pPr>
              <w:rPr>
                <w:rFonts w:cstheme="minorHAnsi"/>
                <w:sz w:val="20"/>
                <w:szCs w:val="20"/>
              </w:rPr>
            </w:pPr>
            <w:r w:rsidRPr="00747826">
              <w:rPr>
                <w:rFonts w:cstheme="minorHAnsi"/>
                <w:sz w:val="20"/>
                <w:szCs w:val="20"/>
              </w:rPr>
              <w:t>Orientovať sa v rovine, v priestore a používať prirodzený aj symbolický jazyk na určenie polohy a hľadanie cesty.</w:t>
            </w:r>
          </w:p>
        </w:tc>
      </w:tr>
      <w:tr w:rsidR="004D7472" w:rsidRPr="00747826" w14:paraId="2BFB1E65" w14:textId="77777777" w:rsidTr="00E41CF5">
        <w:tc>
          <w:tcPr>
            <w:tcW w:w="13994" w:type="dxa"/>
            <w:gridSpan w:val="6"/>
          </w:tcPr>
          <w:p w14:paraId="2D4E3EAB"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DC6F82B" w14:textId="77777777" w:rsidR="004D7472" w:rsidRPr="00747826" w:rsidRDefault="004D7472" w:rsidP="00E41CF5">
            <w:pPr>
              <w:rPr>
                <w:rFonts w:cstheme="minorHAnsi"/>
                <w:b/>
                <w:bCs/>
                <w:sz w:val="20"/>
                <w:szCs w:val="20"/>
              </w:rPr>
            </w:pPr>
            <w:r w:rsidRPr="00747826">
              <w:rPr>
                <w:rFonts w:cstheme="minorHAnsi"/>
                <w:sz w:val="20"/>
                <w:szCs w:val="20"/>
              </w:rPr>
              <w:t>- Rozlišovať, pomenovať, opísať, vymodelovať, skladať a rozkladať jednoduché rovinné útvary, nachádzať ich reprezentácie v realite a vykonávať jednoduché geometrické konštrukcie pomocou pravítka, kružidla alebo iných (vrátane digitálnych) nástrojov.</w:t>
            </w:r>
          </w:p>
          <w:p w14:paraId="452B5F7D" w14:textId="77777777" w:rsidR="004D7472" w:rsidRPr="00747826" w:rsidRDefault="004D7472" w:rsidP="00E41CF5">
            <w:pPr>
              <w:rPr>
                <w:rFonts w:cstheme="minorHAnsi"/>
                <w:sz w:val="20"/>
                <w:szCs w:val="20"/>
              </w:rPr>
            </w:pPr>
            <w:r w:rsidRPr="00747826">
              <w:rPr>
                <w:rFonts w:cstheme="minorHAnsi"/>
                <w:sz w:val="20"/>
                <w:szCs w:val="20"/>
              </w:rPr>
              <w:t>- Rozlišovať, pomenovať, skladať a rozkladať jednoduché rovinné útvary (trojuholník, štvorec, obdĺžnik, kruh), nachádzať ich reprezentácie v realite</w:t>
            </w:r>
          </w:p>
        </w:tc>
      </w:tr>
      <w:tr w:rsidR="004D7472" w:rsidRPr="00747826" w14:paraId="6838657A" w14:textId="77777777" w:rsidTr="00E41CF5">
        <w:tc>
          <w:tcPr>
            <w:tcW w:w="6996" w:type="dxa"/>
            <w:gridSpan w:val="3"/>
            <w:shd w:val="clear" w:color="auto" w:fill="FFE599" w:themeFill="accent4" w:themeFillTint="66"/>
            <w:vAlign w:val="center"/>
          </w:tcPr>
          <w:p w14:paraId="5BC9D651"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692FC22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74CF4BE0" w14:textId="77777777" w:rsidTr="00E41CF5">
        <w:tc>
          <w:tcPr>
            <w:tcW w:w="2332" w:type="dxa"/>
            <w:shd w:val="clear" w:color="auto" w:fill="FFE599" w:themeFill="accent4" w:themeFillTint="66"/>
            <w:vAlign w:val="center"/>
          </w:tcPr>
          <w:p w14:paraId="5699D734"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66E1D695"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00F1F32A"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5D0A4E5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6F6CA01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3546B66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85158A6" w14:textId="77777777" w:rsidTr="00E41CF5">
        <w:tc>
          <w:tcPr>
            <w:tcW w:w="2332" w:type="dxa"/>
          </w:tcPr>
          <w:p w14:paraId="4F9EC9C2" w14:textId="77777777" w:rsidR="004D7472" w:rsidRPr="00747826" w:rsidRDefault="004D7472" w:rsidP="00E41CF5">
            <w:pPr>
              <w:rPr>
                <w:rFonts w:cstheme="minorHAnsi"/>
                <w:sz w:val="20"/>
                <w:szCs w:val="20"/>
              </w:rPr>
            </w:pPr>
            <w:r w:rsidRPr="00747826">
              <w:rPr>
                <w:rFonts w:cstheme="minorHAnsi"/>
                <w:b/>
                <w:bCs/>
                <w:sz w:val="20"/>
                <w:szCs w:val="20"/>
              </w:rPr>
              <w:t xml:space="preserve">Aktívne: </w:t>
            </w:r>
            <w:r w:rsidRPr="00747826">
              <w:rPr>
                <w:rFonts w:cstheme="minorHAnsi"/>
                <w:sz w:val="20"/>
                <w:szCs w:val="20"/>
              </w:rPr>
              <w:t>rovná/krivá čiara, bod, vrchol, trojuholník, štvorec, obdĺžnik, kruh</w:t>
            </w:r>
          </w:p>
        </w:tc>
        <w:tc>
          <w:tcPr>
            <w:tcW w:w="1774" w:type="dxa"/>
          </w:tcPr>
          <w:p w14:paraId="19AEFB35" w14:textId="77777777" w:rsidR="004D7472" w:rsidRPr="00747826" w:rsidRDefault="004D7472" w:rsidP="00E41CF5">
            <w:pPr>
              <w:rPr>
                <w:rFonts w:cstheme="minorHAnsi"/>
                <w:sz w:val="20"/>
                <w:szCs w:val="20"/>
              </w:rPr>
            </w:pPr>
            <w:r w:rsidRPr="00747826">
              <w:rPr>
                <w:rFonts w:cstheme="minorHAnsi"/>
                <w:sz w:val="20"/>
                <w:szCs w:val="20"/>
              </w:rPr>
              <w:t>patrí/nepatrí</w:t>
            </w:r>
          </w:p>
        </w:tc>
        <w:tc>
          <w:tcPr>
            <w:tcW w:w="2890" w:type="dxa"/>
          </w:tcPr>
          <w:p w14:paraId="68E7F106" w14:textId="77777777" w:rsidR="004D7472" w:rsidRPr="00747826" w:rsidRDefault="004D7472" w:rsidP="00E41CF5">
            <w:pPr>
              <w:rPr>
                <w:rFonts w:cstheme="minorHAnsi"/>
                <w:sz w:val="20"/>
                <w:szCs w:val="20"/>
              </w:rPr>
            </w:pPr>
            <w:r w:rsidRPr="00747826">
              <w:rPr>
                <w:rFonts w:cstheme="minorHAnsi"/>
                <w:sz w:val="20"/>
                <w:szCs w:val="20"/>
              </w:rPr>
              <w:t xml:space="preserve">určenie a vyznačenie bodov, ktoré patria/nepatria útvaru (ležia/neležia na útvare); rozlišovanie a triedenie </w:t>
            </w:r>
            <w:r w:rsidRPr="00747826">
              <w:rPr>
                <w:rFonts w:cstheme="minorHAnsi"/>
                <w:sz w:val="20"/>
                <w:szCs w:val="20"/>
              </w:rPr>
              <w:lastRenderedPageBreak/>
              <w:t>rovinných útvarov (podľa významných prvkov a vlastností)</w:t>
            </w:r>
          </w:p>
        </w:tc>
        <w:tc>
          <w:tcPr>
            <w:tcW w:w="1930" w:type="dxa"/>
          </w:tcPr>
          <w:p w14:paraId="25166C0A" w14:textId="77777777" w:rsidR="004D7472" w:rsidRPr="00747826" w:rsidRDefault="004D7472" w:rsidP="00E41CF5">
            <w:pPr>
              <w:rPr>
                <w:rFonts w:cstheme="minorHAnsi"/>
                <w:sz w:val="20"/>
                <w:szCs w:val="20"/>
              </w:rPr>
            </w:pPr>
            <w:r w:rsidRPr="00747826">
              <w:rPr>
                <w:rFonts w:cstheme="minorHAnsi"/>
                <w:sz w:val="20"/>
                <w:szCs w:val="20"/>
              </w:rPr>
              <w:lastRenderedPageBreak/>
              <w:t>znalosť a tvorba modelov základných geometrických útvarov</w:t>
            </w:r>
          </w:p>
        </w:tc>
        <w:tc>
          <w:tcPr>
            <w:tcW w:w="2268" w:type="dxa"/>
          </w:tcPr>
          <w:p w14:paraId="683B94F2" w14:textId="77777777" w:rsidR="004D7472" w:rsidRPr="00747826" w:rsidRDefault="004D7472" w:rsidP="00E41CF5">
            <w:pPr>
              <w:rPr>
                <w:rFonts w:cstheme="minorHAnsi"/>
                <w:sz w:val="20"/>
                <w:szCs w:val="20"/>
              </w:rPr>
            </w:pPr>
            <w:r w:rsidRPr="00747826">
              <w:rPr>
                <w:rFonts w:cstheme="minorHAnsi"/>
                <w:sz w:val="20"/>
                <w:szCs w:val="20"/>
              </w:rPr>
              <w:t xml:space="preserve">použitie vlastností rovinných útvarov pri ich triedení podľa vybraných kritérií (počet strán, </w:t>
            </w:r>
            <w:r w:rsidRPr="00747826">
              <w:rPr>
                <w:rFonts w:cstheme="minorHAnsi"/>
                <w:sz w:val="20"/>
                <w:szCs w:val="20"/>
              </w:rPr>
              <w:lastRenderedPageBreak/>
              <w:t>vrcholov, strany rovnakej/rôznej dĺžky a pod.)</w:t>
            </w:r>
          </w:p>
        </w:tc>
        <w:tc>
          <w:tcPr>
            <w:tcW w:w="2800" w:type="dxa"/>
          </w:tcPr>
          <w:p w14:paraId="50CDF589"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používanie jednoduchých geometrických pojmov na opis geometrických útvarov v rovine pomenovanie a symbolické </w:t>
            </w:r>
            <w:r w:rsidRPr="00747826">
              <w:rPr>
                <w:rFonts w:cstheme="minorHAnsi"/>
                <w:sz w:val="20"/>
                <w:szCs w:val="20"/>
              </w:rPr>
              <w:lastRenderedPageBreak/>
              <w:t>označenie rovinných geometrických útvarov zdôvodňovanie identifikácie, triedenia rovinných útvarov</w:t>
            </w:r>
          </w:p>
        </w:tc>
      </w:tr>
      <w:tr w:rsidR="004D7472" w:rsidRPr="00747826" w14:paraId="74BC5DAD" w14:textId="77777777" w:rsidTr="00E41CF5">
        <w:tc>
          <w:tcPr>
            <w:tcW w:w="4106" w:type="dxa"/>
            <w:gridSpan w:val="2"/>
            <w:shd w:val="clear" w:color="auto" w:fill="FFE599" w:themeFill="accent4" w:themeFillTint="66"/>
          </w:tcPr>
          <w:p w14:paraId="33C27D8C"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KOMPONENT, tematický celok</w:t>
            </w:r>
          </w:p>
        </w:tc>
        <w:tc>
          <w:tcPr>
            <w:tcW w:w="9888" w:type="dxa"/>
            <w:gridSpan w:val="4"/>
          </w:tcPr>
          <w:p w14:paraId="475721E6"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 priestore</w:t>
            </w:r>
          </w:p>
        </w:tc>
      </w:tr>
      <w:tr w:rsidR="004D7472" w:rsidRPr="00747826" w14:paraId="5A060D05" w14:textId="77777777" w:rsidTr="00E41CF5">
        <w:tc>
          <w:tcPr>
            <w:tcW w:w="13994" w:type="dxa"/>
            <w:gridSpan w:val="6"/>
            <w:shd w:val="clear" w:color="auto" w:fill="FFE599" w:themeFill="accent4" w:themeFillTint="66"/>
          </w:tcPr>
          <w:p w14:paraId="7962AFFA"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4D764515" w14:textId="77777777" w:rsidTr="00E41CF5">
        <w:tc>
          <w:tcPr>
            <w:tcW w:w="13994" w:type="dxa"/>
            <w:gridSpan w:val="6"/>
          </w:tcPr>
          <w:p w14:paraId="352E54C1"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Rozlišovať jednoduché rovinné a priestorové geometrické útvary, opisovať ich významné prvky a vlastnosti, triediť, skladať a rozkladať ich. Orientovať sa v rovine a v priestore, riešiť jednoduché polohové a metrické geometrické úlohy.</w:t>
            </w:r>
            <w:r w:rsidRPr="00747826">
              <w:rPr>
                <w:rFonts w:cstheme="minorHAnsi"/>
                <w:b/>
                <w:bCs/>
                <w:sz w:val="20"/>
                <w:szCs w:val="20"/>
              </w:rPr>
              <w:t xml:space="preserve"> </w:t>
            </w:r>
          </w:p>
        </w:tc>
      </w:tr>
      <w:tr w:rsidR="004D7472" w:rsidRPr="00747826" w14:paraId="5F512BFD" w14:textId="77777777" w:rsidTr="00E41CF5">
        <w:tc>
          <w:tcPr>
            <w:tcW w:w="13994" w:type="dxa"/>
            <w:gridSpan w:val="6"/>
          </w:tcPr>
          <w:p w14:paraId="4D450FB8"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6D78DE8E" w14:textId="77777777" w:rsidR="004D7472" w:rsidRPr="00747826" w:rsidRDefault="004D7472" w:rsidP="00E41CF5">
            <w:pPr>
              <w:rPr>
                <w:rFonts w:cstheme="minorHAnsi"/>
                <w:sz w:val="20"/>
                <w:szCs w:val="20"/>
              </w:rPr>
            </w:pPr>
            <w:r w:rsidRPr="00747826">
              <w:rPr>
                <w:rFonts w:cstheme="minorHAnsi"/>
                <w:sz w:val="20"/>
                <w:szCs w:val="20"/>
              </w:rPr>
              <w:t xml:space="preserve">- Rozlišovať a pomenovať jednoduché priestorové útvary (kocka, kváder), nachádzať ich reprezentácie v realite. </w:t>
            </w:r>
          </w:p>
          <w:p w14:paraId="50FEF02F" w14:textId="77777777" w:rsidR="004D7472" w:rsidRPr="00747826" w:rsidRDefault="004D7472" w:rsidP="00E41CF5">
            <w:pPr>
              <w:rPr>
                <w:rFonts w:cstheme="minorHAnsi"/>
                <w:sz w:val="20"/>
                <w:szCs w:val="20"/>
              </w:rPr>
            </w:pPr>
            <w:r w:rsidRPr="00747826">
              <w:rPr>
                <w:rFonts w:cstheme="minorHAnsi"/>
                <w:sz w:val="20"/>
                <w:szCs w:val="20"/>
              </w:rPr>
              <w:t>- Skladať a rozkladať priestorové útvary využitím reálnych predmetov (napr. stavbu z kociek).</w:t>
            </w:r>
          </w:p>
        </w:tc>
      </w:tr>
      <w:tr w:rsidR="004D7472" w:rsidRPr="00747826" w14:paraId="37C7F2A0" w14:textId="77777777" w:rsidTr="00E41CF5">
        <w:tc>
          <w:tcPr>
            <w:tcW w:w="6996" w:type="dxa"/>
            <w:gridSpan w:val="3"/>
            <w:shd w:val="clear" w:color="auto" w:fill="FFE599" w:themeFill="accent4" w:themeFillTint="66"/>
            <w:vAlign w:val="center"/>
          </w:tcPr>
          <w:p w14:paraId="48117ED9"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3"/>
            <w:shd w:val="clear" w:color="auto" w:fill="FFE599" w:themeFill="accent4" w:themeFillTint="66"/>
            <w:vAlign w:val="center"/>
          </w:tcPr>
          <w:p w14:paraId="623C20E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4678F293" w14:textId="77777777" w:rsidTr="00E41CF5">
        <w:tc>
          <w:tcPr>
            <w:tcW w:w="2332" w:type="dxa"/>
            <w:shd w:val="clear" w:color="auto" w:fill="FFE599" w:themeFill="accent4" w:themeFillTint="66"/>
            <w:vAlign w:val="center"/>
          </w:tcPr>
          <w:p w14:paraId="0CB3A564"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shd w:val="clear" w:color="auto" w:fill="FFE599" w:themeFill="accent4" w:themeFillTint="66"/>
            <w:vAlign w:val="center"/>
          </w:tcPr>
          <w:p w14:paraId="62DCA8D2"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shd w:val="clear" w:color="auto" w:fill="FFE599" w:themeFill="accent4" w:themeFillTint="66"/>
            <w:vAlign w:val="center"/>
          </w:tcPr>
          <w:p w14:paraId="464562AB"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shd w:val="clear" w:color="auto" w:fill="FFE599" w:themeFill="accent4" w:themeFillTint="66"/>
            <w:vAlign w:val="center"/>
          </w:tcPr>
          <w:p w14:paraId="6EE726E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shd w:val="clear" w:color="auto" w:fill="FFE599" w:themeFill="accent4" w:themeFillTint="66"/>
            <w:vAlign w:val="center"/>
          </w:tcPr>
          <w:p w14:paraId="34CCD55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shd w:val="clear" w:color="auto" w:fill="FFE599" w:themeFill="accent4" w:themeFillTint="66"/>
            <w:vAlign w:val="center"/>
          </w:tcPr>
          <w:p w14:paraId="31207D7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BFD01A7" w14:textId="77777777" w:rsidTr="00E41CF5">
        <w:tc>
          <w:tcPr>
            <w:tcW w:w="2332" w:type="dxa"/>
          </w:tcPr>
          <w:p w14:paraId="28FED6C8" w14:textId="77777777" w:rsidR="004D7472" w:rsidRPr="00747826" w:rsidRDefault="004D7472" w:rsidP="00E41CF5">
            <w:pPr>
              <w:rPr>
                <w:rFonts w:cstheme="minorHAnsi"/>
                <w:sz w:val="20"/>
                <w:szCs w:val="20"/>
              </w:rPr>
            </w:pPr>
            <w:r w:rsidRPr="00747826">
              <w:rPr>
                <w:rFonts w:cstheme="minorHAnsi"/>
                <w:b/>
                <w:bCs/>
                <w:sz w:val="20"/>
                <w:szCs w:val="20"/>
              </w:rPr>
              <w:t xml:space="preserve">Aktívne: </w:t>
            </w:r>
            <w:r w:rsidRPr="00747826">
              <w:rPr>
                <w:rFonts w:cstheme="minorHAnsi"/>
                <w:sz w:val="20"/>
                <w:szCs w:val="20"/>
              </w:rPr>
              <w:t xml:space="preserve">kocka, </w:t>
            </w:r>
          </w:p>
          <w:p w14:paraId="53828747" w14:textId="77777777" w:rsidR="004D7472" w:rsidRPr="00747826" w:rsidRDefault="004D7472" w:rsidP="00E41CF5">
            <w:pPr>
              <w:rPr>
                <w:rFonts w:cstheme="minorHAnsi"/>
                <w:sz w:val="20"/>
                <w:szCs w:val="20"/>
              </w:rPr>
            </w:pPr>
            <w:r w:rsidRPr="00747826">
              <w:rPr>
                <w:rFonts w:cstheme="minorHAnsi"/>
                <w:b/>
                <w:bCs/>
                <w:sz w:val="20"/>
                <w:szCs w:val="20"/>
              </w:rPr>
              <w:t xml:space="preserve">Pasívne: </w:t>
            </w:r>
            <w:r w:rsidRPr="00747826">
              <w:rPr>
                <w:rFonts w:cstheme="minorHAnsi"/>
                <w:sz w:val="20"/>
                <w:szCs w:val="20"/>
              </w:rPr>
              <w:t>stavby z kociek</w:t>
            </w:r>
          </w:p>
        </w:tc>
        <w:tc>
          <w:tcPr>
            <w:tcW w:w="1774" w:type="dxa"/>
          </w:tcPr>
          <w:p w14:paraId="518C99B7" w14:textId="77777777" w:rsidR="004D7472" w:rsidRPr="00747826" w:rsidRDefault="004D7472" w:rsidP="00E41CF5">
            <w:pPr>
              <w:rPr>
                <w:rFonts w:cstheme="minorHAnsi"/>
                <w:sz w:val="20"/>
                <w:szCs w:val="20"/>
              </w:rPr>
            </w:pPr>
            <w:r w:rsidRPr="00747826">
              <w:rPr>
                <w:rFonts w:cstheme="minorHAnsi"/>
                <w:sz w:val="20"/>
                <w:szCs w:val="20"/>
              </w:rPr>
              <w:t>súvislosti medzi rovinnými a priestorovými útvarmi; vzťah medzi stavbou a počtom kociek v</w:t>
            </w:r>
            <w:r>
              <w:rPr>
                <w:rFonts w:cstheme="minorHAnsi"/>
                <w:sz w:val="20"/>
                <w:szCs w:val="20"/>
              </w:rPr>
              <w:t> </w:t>
            </w:r>
            <w:r w:rsidRPr="00747826">
              <w:rPr>
                <w:rFonts w:cstheme="minorHAnsi"/>
                <w:sz w:val="20"/>
                <w:szCs w:val="20"/>
              </w:rPr>
              <w:t>stavbe</w:t>
            </w:r>
          </w:p>
        </w:tc>
        <w:tc>
          <w:tcPr>
            <w:tcW w:w="2890" w:type="dxa"/>
          </w:tcPr>
          <w:p w14:paraId="19F1E30A" w14:textId="77777777" w:rsidR="004D7472" w:rsidRPr="00747826" w:rsidRDefault="004D7472" w:rsidP="00E41CF5">
            <w:pPr>
              <w:rPr>
                <w:rFonts w:cstheme="minorHAnsi"/>
                <w:sz w:val="20"/>
                <w:szCs w:val="20"/>
              </w:rPr>
            </w:pPr>
            <w:r w:rsidRPr="00747826">
              <w:rPr>
                <w:rFonts w:cstheme="minorHAnsi"/>
                <w:sz w:val="20"/>
                <w:szCs w:val="20"/>
              </w:rPr>
              <w:t>rozlišovanie a triedenie priestorových útvarov (podľa významných prvkov a vlastností); stavanie stavieb z telies alebo z kociek podľa vzoru (reálna stavba alebo stavba na obrázku). tvorba jednoduchého plánu stavby z kociek</w:t>
            </w:r>
          </w:p>
        </w:tc>
        <w:tc>
          <w:tcPr>
            <w:tcW w:w="1930" w:type="dxa"/>
          </w:tcPr>
          <w:p w14:paraId="6F9FBD23" w14:textId="77777777" w:rsidR="004D7472" w:rsidRPr="00747826" w:rsidRDefault="004D7472" w:rsidP="00E41CF5">
            <w:pPr>
              <w:rPr>
                <w:rFonts w:cstheme="minorHAnsi"/>
                <w:sz w:val="20"/>
                <w:szCs w:val="20"/>
              </w:rPr>
            </w:pPr>
            <w:r w:rsidRPr="00747826">
              <w:rPr>
                <w:rFonts w:cstheme="minorHAnsi"/>
                <w:sz w:val="20"/>
                <w:szCs w:val="20"/>
              </w:rPr>
              <w:t>tvorba jednoduchej stavby z kociek a iných telies, modelovanie priestorových geometrických útvarov</w:t>
            </w:r>
          </w:p>
        </w:tc>
        <w:tc>
          <w:tcPr>
            <w:tcW w:w="2268" w:type="dxa"/>
          </w:tcPr>
          <w:p w14:paraId="5E27E4FE" w14:textId="77777777" w:rsidR="004D7472" w:rsidRPr="00747826" w:rsidRDefault="004D7472" w:rsidP="00E41CF5">
            <w:pPr>
              <w:rPr>
                <w:rFonts w:cstheme="minorHAnsi"/>
                <w:sz w:val="20"/>
                <w:szCs w:val="20"/>
              </w:rPr>
            </w:pPr>
            <w:r w:rsidRPr="00747826">
              <w:rPr>
                <w:rFonts w:cstheme="minorHAnsi"/>
                <w:sz w:val="20"/>
                <w:szCs w:val="20"/>
              </w:rPr>
              <w:t>používanie vlastností priestorových útvarov pri ich triedení rovnakého tvaru; identifikovanie chyby v stavbe a jej oprava</w:t>
            </w:r>
          </w:p>
        </w:tc>
        <w:tc>
          <w:tcPr>
            <w:tcW w:w="2800" w:type="dxa"/>
          </w:tcPr>
          <w:p w14:paraId="3B88D916" w14:textId="77777777" w:rsidR="004D7472" w:rsidRPr="00747826" w:rsidRDefault="004D7472" w:rsidP="00E41CF5">
            <w:pPr>
              <w:rPr>
                <w:rFonts w:cstheme="minorHAnsi"/>
                <w:sz w:val="20"/>
                <w:szCs w:val="20"/>
              </w:rPr>
            </w:pPr>
            <w:r w:rsidRPr="00747826">
              <w:rPr>
                <w:rFonts w:cstheme="minorHAnsi"/>
                <w:sz w:val="20"/>
                <w:szCs w:val="20"/>
              </w:rPr>
              <w:t>používanie jednoduchých geometrických pojmov na pomenovanie a opis geometrických útvarov ; zdôvodňovanie identifikácie a triedenia priestorových útvarov; opisovanie stavby z kociek</w:t>
            </w:r>
          </w:p>
        </w:tc>
      </w:tr>
    </w:tbl>
    <w:p w14:paraId="04352349" w14:textId="77777777" w:rsidR="004D7472" w:rsidRPr="00A442F4" w:rsidRDefault="004D7472" w:rsidP="004D7472">
      <w:pPr>
        <w:ind w:left="360"/>
        <w:jc w:val="center"/>
        <w:rPr>
          <w:rFonts w:cstheme="minorHAnsi"/>
          <w:sz w:val="24"/>
          <w:szCs w:val="24"/>
        </w:rPr>
      </w:pPr>
    </w:p>
    <w:p w14:paraId="0597632B" w14:textId="77777777" w:rsidR="004D7472" w:rsidRPr="00706DA3" w:rsidRDefault="004D7472" w:rsidP="004D7472">
      <w:pPr>
        <w:ind w:left="360"/>
        <w:jc w:val="center"/>
        <w:rPr>
          <w:rFonts w:cstheme="minorHAnsi"/>
          <w:b/>
          <w:bCs/>
          <w:sz w:val="24"/>
          <w:szCs w:val="24"/>
        </w:rPr>
      </w:pPr>
      <w:r w:rsidRPr="00706DA3">
        <w:rPr>
          <w:rFonts w:cstheme="minorHAnsi"/>
          <w:b/>
          <w:bCs/>
          <w:sz w:val="24"/>
          <w:szCs w:val="24"/>
        </w:rPr>
        <w:t>2. ročník</w:t>
      </w:r>
    </w:p>
    <w:tbl>
      <w:tblPr>
        <w:tblStyle w:val="Mriekatabuky"/>
        <w:tblW w:w="0" w:type="auto"/>
        <w:tblLook w:val="04A0" w:firstRow="1" w:lastRow="0" w:firstColumn="1" w:lastColumn="0" w:noHBand="0" w:noVBand="1"/>
      </w:tblPr>
      <w:tblGrid>
        <w:gridCol w:w="1555"/>
        <w:gridCol w:w="114"/>
        <w:gridCol w:w="663"/>
        <w:gridCol w:w="215"/>
        <w:gridCol w:w="992"/>
        <w:gridCol w:w="65"/>
        <w:gridCol w:w="38"/>
        <w:gridCol w:w="464"/>
        <w:gridCol w:w="2126"/>
        <w:gridCol w:w="80"/>
        <w:gridCol w:w="684"/>
        <w:gridCol w:w="65"/>
        <w:gridCol w:w="1298"/>
        <w:gridCol w:w="66"/>
        <w:gridCol w:w="501"/>
        <w:gridCol w:w="65"/>
        <w:gridCol w:w="76"/>
        <w:gridCol w:w="2127"/>
        <w:gridCol w:w="47"/>
        <w:gridCol w:w="18"/>
        <w:gridCol w:w="2760"/>
        <w:gridCol w:w="65"/>
      </w:tblGrid>
      <w:tr w:rsidR="004D7472" w:rsidRPr="00747826" w14:paraId="0CE460B0" w14:textId="77777777" w:rsidTr="00E41CF5">
        <w:trPr>
          <w:gridAfter w:val="1"/>
          <w:wAfter w:w="65" w:type="dxa"/>
        </w:trPr>
        <w:tc>
          <w:tcPr>
            <w:tcW w:w="4106" w:type="dxa"/>
            <w:gridSpan w:val="8"/>
            <w:shd w:val="clear" w:color="auto" w:fill="FFE599" w:themeFill="accent4" w:themeFillTint="66"/>
          </w:tcPr>
          <w:p w14:paraId="1BC40C37"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13"/>
          </w:tcPr>
          <w:p w14:paraId="4B15582C"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Prirodzené čísla v obore do 10 000</w:t>
            </w:r>
          </w:p>
        </w:tc>
      </w:tr>
      <w:tr w:rsidR="004D7472" w:rsidRPr="00747826" w14:paraId="1D2AF3E2" w14:textId="77777777" w:rsidTr="00E41CF5">
        <w:trPr>
          <w:gridAfter w:val="1"/>
          <w:wAfter w:w="65" w:type="dxa"/>
        </w:trPr>
        <w:tc>
          <w:tcPr>
            <w:tcW w:w="13994" w:type="dxa"/>
            <w:gridSpan w:val="21"/>
            <w:shd w:val="clear" w:color="auto" w:fill="FFE599" w:themeFill="accent4" w:themeFillTint="66"/>
          </w:tcPr>
          <w:p w14:paraId="305DE51A"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509BF5F1" w14:textId="77777777" w:rsidTr="00E41CF5">
        <w:trPr>
          <w:gridAfter w:val="1"/>
          <w:wAfter w:w="65" w:type="dxa"/>
        </w:trPr>
        <w:tc>
          <w:tcPr>
            <w:tcW w:w="13994" w:type="dxa"/>
            <w:gridSpan w:val="21"/>
          </w:tcPr>
          <w:p w14:paraId="13DAEBFD"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Používať prirodzené čísla, operácie s prirodzenými číslami a ich vlastnosti na riešenie jednoduchých aplikačných a kontextových úloh</w:t>
            </w:r>
          </w:p>
        </w:tc>
      </w:tr>
      <w:tr w:rsidR="004D7472" w:rsidRPr="00747826" w14:paraId="04838EE7" w14:textId="77777777" w:rsidTr="00E41CF5">
        <w:trPr>
          <w:gridAfter w:val="1"/>
          <w:wAfter w:w="65" w:type="dxa"/>
        </w:trPr>
        <w:tc>
          <w:tcPr>
            <w:tcW w:w="13994" w:type="dxa"/>
            <w:gridSpan w:val="21"/>
          </w:tcPr>
          <w:p w14:paraId="0A36FEC3"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AD83B01" w14:textId="77777777" w:rsidR="004D7472" w:rsidRPr="00747826" w:rsidRDefault="004D7472" w:rsidP="00E41CF5">
            <w:pPr>
              <w:rPr>
                <w:rFonts w:cstheme="minorHAnsi"/>
                <w:sz w:val="20"/>
                <w:szCs w:val="20"/>
              </w:rPr>
            </w:pPr>
            <w:r w:rsidRPr="00747826">
              <w:rPr>
                <w:rFonts w:cstheme="minorHAnsi"/>
                <w:sz w:val="20"/>
                <w:szCs w:val="20"/>
              </w:rPr>
              <w:t xml:space="preserve">- Používať prirodzené čísla do 100 v rôznych 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100 pri riešení úloh. </w:t>
            </w:r>
          </w:p>
          <w:p w14:paraId="545C9018" w14:textId="77777777" w:rsidR="004D7472" w:rsidRPr="00747826" w:rsidRDefault="004D7472" w:rsidP="00E41CF5">
            <w:pPr>
              <w:rPr>
                <w:rFonts w:cstheme="minorHAnsi"/>
                <w:sz w:val="20"/>
                <w:szCs w:val="20"/>
              </w:rPr>
            </w:pPr>
            <w:r w:rsidRPr="00747826">
              <w:rPr>
                <w:rFonts w:cstheme="minorHAnsi"/>
                <w:sz w:val="20"/>
                <w:szCs w:val="20"/>
              </w:rPr>
              <w:t xml:space="preserve">- Prečítať, zapísať, usporiadať a porovnať prirodzené čísla do 100. </w:t>
            </w:r>
          </w:p>
          <w:p w14:paraId="7E10D6EF" w14:textId="77777777" w:rsidR="004D7472" w:rsidRPr="00747826" w:rsidRDefault="004D7472" w:rsidP="00E41CF5">
            <w:pPr>
              <w:rPr>
                <w:rFonts w:cstheme="minorHAnsi"/>
                <w:sz w:val="20"/>
                <w:szCs w:val="20"/>
              </w:rPr>
            </w:pPr>
            <w:r w:rsidRPr="00747826">
              <w:rPr>
                <w:rFonts w:cstheme="minorHAnsi"/>
                <w:sz w:val="20"/>
                <w:szCs w:val="20"/>
              </w:rPr>
              <w:t xml:space="preserve">- Urobiť rozklad čísla. </w:t>
            </w:r>
          </w:p>
          <w:p w14:paraId="67129671" w14:textId="77777777" w:rsidR="004D7472" w:rsidRPr="00747826" w:rsidRDefault="004D7472" w:rsidP="00E41CF5">
            <w:pPr>
              <w:rPr>
                <w:rFonts w:cstheme="minorHAnsi"/>
                <w:sz w:val="20"/>
                <w:szCs w:val="20"/>
              </w:rPr>
            </w:pPr>
            <w:r w:rsidRPr="00747826">
              <w:rPr>
                <w:rFonts w:cstheme="minorHAnsi"/>
                <w:sz w:val="20"/>
                <w:szCs w:val="20"/>
              </w:rPr>
              <w:t xml:space="preserve">- Orientovať sa v číselnom rade, na číselnej osi. </w:t>
            </w:r>
          </w:p>
          <w:p w14:paraId="4F226490" w14:textId="77777777" w:rsidR="004D7472" w:rsidRPr="00747826" w:rsidRDefault="004D7472" w:rsidP="00E41CF5">
            <w:pPr>
              <w:rPr>
                <w:rFonts w:cstheme="minorHAnsi"/>
                <w:sz w:val="20"/>
                <w:szCs w:val="20"/>
              </w:rPr>
            </w:pPr>
            <w:r w:rsidRPr="00747826">
              <w:rPr>
                <w:rFonts w:cstheme="minorHAnsi"/>
                <w:sz w:val="20"/>
                <w:szCs w:val="20"/>
              </w:rPr>
              <w:t xml:space="preserve">- Zobraziť číslo na číselnej osi. </w:t>
            </w:r>
          </w:p>
          <w:p w14:paraId="7578B749" w14:textId="77777777" w:rsidR="004D7472" w:rsidRPr="00747826" w:rsidRDefault="004D7472" w:rsidP="00E41CF5">
            <w:pPr>
              <w:rPr>
                <w:rFonts w:cstheme="minorHAnsi"/>
                <w:sz w:val="20"/>
                <w:szCs w:val="20"/>
              </w:rPr>
            </w:pPr>
            <w:r w:rsidRPr="00747826">
              <w:rPr>
                <w:rFonts w:cstheme="minorHAnsi"/>
                <w:sz w:val="20"/>
                <w:szCs w:val="20"/>
              </w:rPr>
              <w:t xml:space="preserve">- Rozhodnúť o pravdivosti/nepravdivosti tvrdenia. </w:t>
            </w:r>
          </w:p>
          <w:p w14:paraId="331C5698"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Rozlíšiť a správne použiť pojmy číslo, číslica, cifra. </w:t>
            </w:r>
          </w:p>
          <w:p w14:paraId="6132CE6C" w14:textId="77777777" w:rsidR="004D7472" w:rsidRPr="00747826" w:rsidRDefault="004D7472" w:rsidP="00E41CF5">
            <w:pPr>
              <w:rPr>
                <w:rFonts w:cstheme="minorHAnsi"/>
                <w:sz w:val="20"/>
                <w:szCs w:val="20"/>
              </w:rPr>
            </w:pPr>
            <w:r w:rsidRPr="00747826">
              <w:rPr>
                <w:rFonts w:cstheme="minorHAnsi"/>
                <w:sz w:val="20"/>
                <w:szCs w:val="20"/>
              </w:rPr>
              <w:t xml:space="preserve">- Vytvoriť vzostupný a zostupný číselný rad v číselnom obore do 100. </w:t>
            </w:r>
          </w:p>
          <w:p w14:paraId="7525F0D4" w14:textId="77777777" w:rsidR="004D7472" w:rsidRPr="00747826" w:rsidRDefault="004D7472" w:rsidP="00E41CF5">
            <w:pPr>
              <w:rPr>
                <w:rFonts w:cstheme="minorHAnsi"/>
                <w:sz w:val="20"/>
                <w:szCs w:val="20"/>
              </w:rPr>
            </w:pPr>
            <w:r w:rsidRPr="00747826">
              <w:rPr>
                <w:rFonts w:cstheme="minorHAnsi"/>
                <w:sz w:val="20"/>
                <w:szCs w:val="20"/>
              </w:rPr>
              <w:t xml:space="preserve">- Doplniť chýbajúce čísla do vzostupného aj zostupného číselného radu. </w:t>
            </w:r>
          </w:p>
          <w:p w14:paraId="4B94EEEC" w14:textId="77777777" w:rsidR="004D7472" w:rsidRPr="00747826" w:rsidRDefault="004D7472" w:rsidP="00E41CF5">
            <w:pPr>
              <w:rPr>
                <w:rFonts w:cstheme="minorHAnsi"/>
                <w:sz w:val="20"/>
                <w:szCs w:val="20"/>
              </w:rPr>
            </w:pPr>
            <w:r w:rsidRPr="00747826">
              <w:rPr>
                <w:rFonts w:cstheme="minorHAnsi"/>
                <w:sz w:val="20"/>
                <w:szCs w:val="20"/>
              </w:rPr>
              <w:t xml:space="preserve">- Usporiadať čísla podľa veľkosti vzostupne i zostupne. </w:t>
            </w:r>
          </w:p>
          <w:p w14:paraId="2B9EC1F5" w14:textId="77777777" w:rsidR="004D7472" w:rsidRPr="00747826" w:rsidRDefault="004D7472" w:rsidP="00E41CF5">
            <w:pPr>
              <w:rPr>
                <w:rFonts w:cstheme="minorHAnsi"/>
                <w:sz w:val="20"/>
                <w:szCs w:val="20"/>
              </w:rPr>
            </w:pPr>
            <w:r w:rsidRPr="00747826">
              <w:rPr>
                <w:rFonts w:cstheme="minorHAnsi"/>
                <w:sz w:val="20"/>
                <w:szCs w:val="20"/>
              </w:rPr>
              <w:t>- Porovnať dve čísla a výsledok porovnania zapísať pomocou relačných znakov &gt;,</w:t>
            </w:r>
          </w:p>
        </w:tc>
      </w:tr>
      <w:tr w:rsidR="004D7472" w:rsidRPr="00747826" w14:paraId="637AFD13" w14:textId="77777777" w:rsidTr="00E41CF5">
        <w:trPr>
          <w:gridAfter w:val="1"/>
          <w:wAfter w:w="65" w:type="dxa"/>
        </w:trPr>
        <w:tc>
          <w:tcPr>
            <w:tcW w:w="6996" w:type="dxa"/>
            <w:gridSpan w:val="11"/>
            <w:shd w:val="clear" w:color="auto" w:fill="FFE599" w:themeFill="accent4" w:themeFillTint="66"/>
            <w:vAlign w:val="center"/>
          </w:tcPr>
          <w:p w14:paraId="460DDE8D"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6998" w:type="dxa"/>
            <w:gridSpan w:val="10"/>
            <w:shd w:val="clear" w:color="auto" w:fill="FFE599" w:themeFill="accent4" w:themeFillTint="66"/>
            <w:vAlign w:val="center"/>
          </w:tcPr>
          <w:p w14:paraId="1D1FAEA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7E9599B6" w14:textId="77777777" w:rsidTr="00E41CF5">
        <w:trPr>
          <w:gridAfter w:val="1"/>
          <w:wAfter w:w="65" w:type="dxa"/>
        </w:trPr>
        <w:tc>
          <w:tcPr>
            <w:tcW w:w="2547" w:type="dxa"/>
            <w:gridSpan w:val="4"/>
            <w:shd w:val="clear" w:color="auto" w:fill="FFE599" w:themeFill="accent4" w:themeFillTint="66"/>
            <w:vAlign w:val="center"/>
          </w:tcPr>
          <w:p w14:paraId="004BB0A7"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559" w:type="dxa"/>
            <w:gridSpan w:val="4"/>
            <w:shd w:val="clear" w:color="auto" w:fill="FFE599" w:themeFill="accent4" w:themeFillTint="66"/>
            <w:vAlign w:val="center"/>
          </w:tcPr>
          <w:p w14:paraId="72C4959C"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gridSpan w:val="3"/>
            <w:shd w:val="clear" w:color="auto" w:fill="FFE599" w:themeFill="accent4" w:themeFillTint="66"/>
            <w:vAlign w:val="center"/>
          </w:tcPr>
          <w:p w14:paraId="7AAC828C"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071" w:type="dxa"/>
            <w:gridSpan w:val="6"/>
            <w:shd w:val="clear" w:color="auto" w:fill="FFE599" w:themeFill="accent4" w:themeFillTint="66"/>
            <w:vAlign w:val="center"/>
          </w:tcPr>
          <w:p w14:paraId="47192D4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127" w:type="dxa"/>
            <w:shd w:val="clear" w:color="auto" w:fill="FFE599" w:themeFill="accent4" w:themeFillTint="66"/>
            <w:vAlign w:val="center"/>
          </w:tcPr>
          <w:p w14:paraId="2BEA860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5F23E1A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2F981624" w14:textId="77777777" w:rsidTr="00E41CF5">
        <w:trPr>
          <w:gridAfter w:val="1"/>
          <w:wAfter w:w="65" w:type="dxa"/>
        </w:trPr>
        <w:tc>
          <w:tcPr>
            <w:tcW w:w="2547" w:type="dxa"/>
            <w:gridSpan w:val="4"/>
          </w:tcPr>
          <w:p w14:paraId="4C36E296" w14:textId="77777777" w:rsidR="004D7472" w:rsidRPr="00747826" w:rsidRDefault="004D7472" w:rsidP="00E41CF5">
            <w:pPr>
              <w:rPr>
                <w:rFonts w:cstheme="minorHAnsi"/>
                <w:sz w:val="20"/>
                <w:szCs w:val="20"/>
              </w:rPr>
            </w:pPr>
            <w:r w:rsidRPr="00747826">
              <w:rPr>
                <w:rFonts w:cstheme="minorHAnsi"/>
                <w:b/>
                <w:bCs/>
                <w:sz w:val="20"/>
                <w:szCs w:val="20"/>
              </w:rPr>
              <w:t>Aktívne:</w:t>
            </w:r>
            <w:r w:rsidRPr="00747826">
              <w:rPr>
                <w:rFonts w:cstheme="minorHAnsi"/>
                <w:sz w:val="20"/>
                <w:szCs w:val="20"/>
              </w:rPr>
              <w:t xml:space="preserve"> </w:t>
            </w:r>
          </w:p>
          <w:p w14:paraId="709F7DEA" w14:textId="77777777" w:rsidR="004D7472" w:rsidRPr="00747826" w:rsidRDefault="004D7472" w:rsidP="00E41CF5">
            <w:pPr>
              <w:rPr>
                <w:rFonts w:cstheme="minorHAnsi"/>
                <w:sz w:val="20"/>
                <w:szCs w:val="20"/>
              </w:rPr>
            </w:pPr>
            <w:r w:rsidRPr="00747826">
              <w:rPr>
                <w:rFonts w:cstheme="minorHAnsi"/>
                <w:sz w:val="20"/>
                <w:szCs w:val="20"/>
              </w:rPr>
              <w:t xml:space="preserve">platí/neplatí, všetci, každý, niekto, nikto, aspoň, najviac, najmenej, práve, patrí/nepatrí; číslo, číslica, cifra, jednociferné číslo, dvojciferné číslo, trojciferné číslo, jednotky, desiatky, stovky, párne/ nepárne číslo porovnávanie, väčší, menší, rovný, najväčší, najmenší; usporiadanie (od najmenšieho po najväčšie a naopak), pred, za, hneď pred, hneď za, prvý, posledný, predposledný, číselná os; </w:t>
            </w:r>
          </w:p>
          <w:p w14:paraId="31AE69A7"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0B17F806" w14:textId="77777777" w:rsidR="004D7472" w:rsidRPr="00747826" w:rsidRDefault="004D7472" w:rsidP="00E41CF5">
            <w:pPr>
              <w:rPr>
                <w:rFonts w:cstheme="minorHAnsi"/>
                <w:sz w:val="20"/>
                <w:szCs w:val="20"/>
              </w:rPr>
            </w:pPr>
            <w:r w:rsidRPr="00747826">
              <w:rPr>
                <w:rFonts w:cstheme="minorHAnsi"/>
                <w:sz w:val="20"/>
                <w:szCs w:val="20"/>
              </w:rPr>
              <w:t xml:space="preserve">rozklad; číselný rad </w:t>
            </w:r>
          </w:p>
        </w:tc>
        <w:tc>
          <w:tcPr>
            <w:tcW w:w="1559" w:type="dxa"/>
            <w:gridSpan w:val="4"/>
          </w:tcPr>
          <w:p w14:paraId="3192B52E" w14:textId="77777777" w:rsidR="004D7472" w:rsidRPr="00747826" w:rsidRDefault="004D7472" w:rsidP="00E41CF5">
            <w:pPr>
              <w:rPr>
                <w:rFonts w:cstheme="minorHAnsi"/>
                <w:sz w:val="20"/>
                <w:szCs w:val="20"/>
              </w:rPr>
            </w:pPr>
            <w:r w:rsidRPr="00747826">
              <w:rPr>
                <w:rFonts w:cstheme="minorHAnsi"/>
                <w:sz w:val="20"/>
                <w:szCs w:val="20"/>
              </w:rPr>
              <w:t>rád čísla a číslice a ich vzťah, pozičný a rozvinutý zápis prirodzeného čísla a ich vzťah</w:t>
            </w:r>
          </w:p>
        </w:tc>
        <w:tc>
          <w:tcPr>
            <w:tcW w:w="2890" w:type="dxa"/>
            <w:gridSpan w:val="3"/>
          </w:tcPr>
          <w:p w14:paraId="643D659F" w14:textId="77777777" w:rsidR="004D7472" w:rsidRPr="00747826" w:rsidRDefault="004D7472" w:rsidP="00E41CF5">
            <w:pPr>
              <w:rPr>
                <w:rFonts w:cstheme="minorHAnsi"/>
                <w:sz w:val="20"/>
                <w:szCs w:val="20"/>
              </w:rPr>
            </w:pPr>
            <w:r w:rsidRPr="00747826">
              <w:rPr>
                <w:rFonts w:cstheme="minorHAnsi"/>
                <w:sz w:val="20"/>
                <w:szCs w:val="20"/>
              </w:rPr>
              <w:t>práca s množinami a ich prvkami (tvorba, usporiadanie, triedenie, porovnávanie), číslo ako množstvo, číslo ako poradie, číslo ako predchodca alebo nasledovník, rozklady čísla; metódy porovnávania čísel a zápis výsledku porovnania, usporiadanie čísel v obore do 100 (vzostupné, zostupné) modelovanie párneho a nepárneho počtu prvkov; orientácia v číselnom rade (vzostupnom, zostupnom), práca s číselnou osou; riešenie jednoduchých</w:t>
            </w:r>
            <w:r>
              <w:rPr>
                <w:rFonts w:cstheme="minorHAnsi"/>
                <w:sz w:val="20"/>
                <w:szCs w:val="20"/>
              </w:rPr>
              <w:t xml:space="preserve"> rovníc a</w:t>
            </w:r>
            <w:r w:rsidRPr="00747826">
              <w:rPr>
                <w:rFonts w:cstheme="minorHAnsi"/>
                <w:sz w:val="20"/>
                <w:szCs w:val="20"/>
              </w:rPr>
              <w:t xml:space="preserve"> nerovníc na prípravnej úrovni</w:t>
            </w:r>
          </w:p>
        </w:tc>
        <w:tc>
          <w:tcPr>
            <w:tcW w:w="2071" w:type="dxa"/>
            <w:gridSpan w:val="6"/>
          </w:tcPr>
          <w:p w14:paraId="227082A5" w14:textId="77777777" w:rsidR="004D7472" w:rsidRPr="00747826" w:rsidRDefault="004D7472" w:rsidP="00E41CF5">
            <w:pPr>
              <w:rPr>
                <w:rFonts w:cstheme="minorHAnsi"/>
                <w:sz w:val="20"/>
                <w:szCs w:val="20"/>
              </w:rPr>
            </w:pPr>
            <w:r w:rsidRPr="00747826">
              <w:rPr>
                <w:rFonts w:cstheme="minorHAnsi"/>
                <w:sz w:val="20"/>
                <w:szCs w:val="20"/>
              </w:rPr>
              <w:t>znalosť a používanie rôznych reprezentácií čísel v obore do 100 a modelovanie rôznych rozkladov, čísel používanie číselnej osi ako univerzálneho modelu usporiadania prirodzených čísel; používanie pomôcok, matematických reprezentácií a nástrojov na modelovanie a riešenie jednoduchých problémov.</w:t>
            </w:r>
          </w:p>
        </w:tc>
        <w:tc>
          <w:tcPr>
            <w:tcW w:w="2127" w:type="dxa"/>
          </w:tcPr>
          <w:p w14:paraId="5150AD69" w14:textId="77777777" w:rsidR="004D7472" w:rsidRPr="00747826" w:rsidRDefault="004D7472" w:rsidP="00E41CF5">
            <w:pPr>
              <w:rPr>
                <w:rFonts w:cstheme="minorHAnsi"/>
                <w:sz w:val="20"/>
                <w:szCs w:val="20"/>
              </w:rPr>
            </w:pPr>
            <w:r w:rsidRPr="00747826">
              <w:rPr>
                <w:rFonts w:cstheme="minorHAnsi"/>
                <w:sz w:val="20"/>
                <w:szCs w:val="20"/>
              </w:rPr>
              <w:t xml:space="preserve">využívanie poznatkov a postupov pri práci s množinami v </w:t>
            </w:r>
            <w:proofErr w:type="spellStart"/>
            <w:r w:rsidRPr="00747826">
              <w:rPr>
                <w:rFonts w:cstheme="minorHAnsi"/>
                <w:sz w:val="20"/>
                <w:szCs w:val="20"/>
              </w:rPr>
              <w:t>matematizácii</w:t>
            </w:r>
            <w:proofErr w:type="spellEnd"/>
            <w:r w:rsidRPr="00747826">
              <w:rPr>
                <w:rFonts w:cstheme="minorHAnsi"/>
                <w:sz w:val="20"/>
                <w:szCs w:val="20"/>
              </w:rPr>
              <w:t xml:space="preserve"> úloh; používanie poznatkov a modelov z </w:t>
            </w:r>
            <w:proofErr w:type="spellStart"/>
            <w:r w:rsidRPr="00747826">
              <w:rPr>
                <w:rFonts w:cstheme="minorHAnsi"/>
                <w:sz w:val="20"/>
                <w:szCs w:val="20"/>
              </w:rPr>
              <w:t>numerácie</w:t>
            </w:r>
            <w:proofErr w:type="spellEnd"/>
            <w:r w:rsidRPr="00747826">
              <w:rPr>
                <w:rFonts w:cstheme="minorHAnsi"/>
                <w:sz w:val="20"/>
                <w:szCs w:val="20"/>
              </w:rPr>
              <w:t xml:space="preserve"> do 100 (porovnávanie, usporiadanie, rozklady) pri riešení jednoduchých slovných úloh a reálnych problémov, ktoré žiak dokáže opísať.</w:t>
            </w:r>
          </w:p>
        </w:tc>
        <w:tc>
          <w:tcPr>
            <w:tcW w:w="2800" w:type="dxa"/>
            <w:gridSpan w:val="3"/>
          </w:tcPr>
          <w:p w14:paraId="1F197B33" w14:textId="77777777" w:rsidR="004D7472" w:rsidRPr="00747826" w:rsidRDefault="004D7472" w:rsidP="00E41CF5">
            <w:pPr>
              <w:rPr>
                <w:rFonts w:cstheme="minorHAnsi"/>
                <w:sz w:val="20"/>
                <w:szCs w:val="20"/>
              </w:rPr>
            </w:pPr>
            <w:r w:rsidRPr="00747826">
              <w:rPr>
                <w:rFonts w:cstheme="minorHAnsi"/>
                <w:sz w:val="20"/>
                <w:szCs w:val="20"/>
              </w:rPr>
              <w:t>porozumenie jednoduchým výrokom (tvrdeniam) a ich používanie, rozhodovanie o ich pravdivosti, rozlišovanie a formulovanie jednoduchých kvantifikovaných výrokov a ich používanie v diskusiách pri riešení problémov; správne čítanie a písanie čísla do 100; interpretovanie čísla do 100 v rôznych kontextoch (počet, poradie, adresa a iné); rozlišovanie čísel a číslic (cifier) v komunikácii a argumentácii; vysvetlenie významu pozičnej hodnoty číslice v čísle; používanie znaku porovnávania</w:t>
            </w:r>
          </w:p>
        </w:tc>
      </w:tr>
      <w:tr w:rsidR="004D7472" w:rsidRPr="00747826" w14:paraId="75A86FA7" w14:textId="77777777" w:rsidTr="00E41CF5">
        <w:trPr>
          <w:gridAfter w:val="1"/>
          <w:wAfter w:w="65" w:type="dxa"/>
        </w:trPr>
        <w:tc>
          <w:tcPr>
            <w:tcW w:w="4106" w:type="dxa"/>
            <w:gridSpan w:val="8"/>
            <w:shd w:val="clear" w:color="auto" w:fill="FFE599" w:themeFill="accent4" w:themeFillTint="66"/>
          </w:tcPr>
          <w:p w14:paraId="789628E8"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13"/>
          </w:tcPr>
          <w:p w14:paraId="33AC5793"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Sčítanie a odčítanie prirodzených čísel v obore do 1 000</w:t>
            </w:r>
          </w:p>
        </w:tc>
      </w:tr>
      <w:tr w:rsidR="004D7472" w:rsidRPr="00747826" w14:paraId="24E46213" w14:textId="77777777" w:rsidTr="00E41CF5">
        <w:trPr>
          <w:gridAfter w:val="1"/>
          <w:wAfter w:w="65" w:type="dxa"/>
        </w:trPr>
        <w:tc>
          <w:tcPr>
            <w:tcW w:w="13994" w:type="dxa"/>
            <w:gridSpan w:val="21"/>
            <w:shd w:val="clear" w:color="auto" w:fill="FFE599" w:themeFill="accent4" w:themeFillTint="66"/>
          </w:tcPr>
          <w:p w14:paraId="59D03DEC"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29E2D1A" w14:textId="77777777" w:rsidTr="00E41CF5">
        <w:trPr>
          <w:gridAfter w:val="1"/>
          <w:wAfter w:w="65" w:type="dxa"/>
        </w:trPr>
        <w:tc>
          <w:tcPr>
            <w:tcW w:w="13994" w:type="dxa"/>
            <w:gridSpan w:val="21"/>
          </w:tcPr>
          <w:p w14:paraId="6893367C"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Používať prirodzené čísla, operácie s prirodzenými číslami a ich vlastnosti na riešenie jednoduchých aplikačných a kontextových úloh</w:t>
            </w:r>
          </w:p>
        </w:tc>
      </w:tr>
      <w:tr w:rsidR="004D7472" w:rsidRPr="00747826" w14:paraId="4295E9B1" w14:textId="77777777" w:rsidTr="00E41CF5">
        <w:trPr>
          <w:gridAfter w:val="1"/>
          <w:wAfter w:w="65" w:type="dxa"/>
        </w:trPr>
        <w:tc>
          <w:tcPr>
            <w:tcW w:w="13994" w:type="dxa"/>
            <w:gridSpan w:val="21"/>
          </w:tcPr>
          <w:p w14:paraId="39353A87"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4A131F17" w14:textId="77777777" w:rsidR="004D7472" w:rsidRPr="00747826" w:rsidRDefault="004D7472" w:rsidP="00E41CF5">
            <w:pPr>
              <w:rPr>
                <w:rFonts w:cstheme="minorHAnsi"/>
                <w:sz w:val="20"/>
                <w:szCs w:val="20"/>
              </w:rPr>
            </w:pPr>
            <w:r w:rsidRPr="00747826">
              <w:rPr>
                <w:rFonts w:cstheme="minorHAnsi"/>
                <w:sz w:val="20"/>
                <w:szCs w:val="20"/>
              </w:rPr>
              <w:t xml:space="preserve">- Sčítať a odčítať prirodzené čísla v obore do 100 s použitím pamäťových a písomných algoritmov, použitím vlastností operácií </w:t>
            </w:r>
            <w:proofErr w:type="spellStart"/>
            <w:r w:rsidRPr="00747826">
              <w:rPr>
                <w:rFonts w:cstheme="minorHAnsi"/>
                <w:sz w:val="20"/>
                <w:szCs w:val="20"/>
              </w:rPr>
              <w:t>avzťahov</w:t>
            </w:r>
            <w:proofErr w:type="spellEnd"/>
            <w:r w:rsidRPr="00747826">
              <w:rPr>
                <w:rFonts w:cstheme="minorHAnsi"/>
                <w:sz w:val="20"/>
                <w:szCs w:val="20"/>
              </w:rPr>
              <w:t xml:space="preserve"> medzi nimi.</w:t>
            </w:r>
          </w:p>
          <w:p w14:paraId="5A9C8B39" w14:textId="77777777" w:rsidR="004D7472" w:rsidRPr="00747826" w:rsidRDefault="004D7472" w:rsidP="00E41CF5">
            <w:pPr>
              <w:rPr>
                <w:rFonts w:cstheme="minorHAnsi"/>
                <w:sz w:val="20"/>
                <w:szCs w:val="20"/>
              </w:rPr>
            </w:pPr>
            <w:r w:rsidRPr="00747826">
              <w:rPr>
                <w:rFonts w:cstheme="minorHAnsi"/>
                <w:sz w:val="20"/>
                <w:szCs w:val="20"/>
              </w:rPr>
              <w:t>- Vytvoriť príklady na sčítanie a odčítanie k danej situácii v obore do 100.</w:t>
            </w:r>
          </w:p>
        </w:tc>
      </w:tr>
      <w:tr w:rsidR="004D7472" w:rsidRPr="00747826" w14:paraId="67B5BDF6" w14:textId="77777777" w:rsidTr="00E41CF5">
        <w:trPr>
          <w:gridAfter w:val="1"/>
          <w:wAfter w:w="65" w:type="dxa"/>
        </w:trPr>
        <w:tc>
          <w:tcPr>
            <w:tcW w:w="6996" w:type="dxa"/>
            <w:gridSpan w:val="11"/>
            <w:shd w:val="clear" w:color="auto" w:fill="FFE599" w:themeFill="accent4" w:themeFillTint="66"/>
            <w:vAlign w:val="center"/>
          </w:tcPr>
          <w:p w14:paraId="0C32F8EE"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1A847CD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3FA55F7" w14:textId="77777777" w:rsidTr="00E41CF5">
        <w:trPr>
          <w:gridAfter w:val="1"/>
          <w:wAfter w:w="65" w:type="dxa"/>
        </w:trPr>
        <w:tc>
          <w:tcPr>
            <w:tcW w:w="2547" w:type="dxa"/>
            <w:gridSpan w:val="4"/>
            <w:shd w:val="clear" w:color="auto" w:fill="FFE599" w:themeFill="accent4" w:themeFillTint="66"/>
            <w:vAlign w:val="center"/>
          </w:tcPr>
          <w:p w14:paraId="42456441"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559" w:type="dxa"/>
            <w:gridSpan w:val="4"/>
            <w:shd w:val="clear" w:color="auto" w:fill="FFE599" w:themeFill="accent4" w:themeFillTint="66"/>
            <w:vAlign w:val="center"/>
          </w:tcPr>
          <w:p w14:paraId="7B23DBF0"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gridSpan w:val="3"/>
            <w:shd w:val="clear" w:color="auto" w:fill="FFE599" w:themeFill="accent4" w:themeFillTint="66"/>
            <w:vAlign w:val="center"/>
          </w:tcPr>
          <w:p w14:paraId="29B98D96"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071" w:type="dxa"/>
            <w:gridSpan w:val="6"/>
            <w:shd w:val="clear" w:color="auto" w:fill="FFE599" w:themeFill="accent4" w:themeFillTint="66"/>
            <w:vAlign w:val="center"/>
          </w:tcPr>
          <w:p w14:paraId="4E796FA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127" w:type="dxa"/>
            <w:shd w:val="clear" w:color="auto" w:fill="FFE599" w:themeFill="accent4" w:themeFillTint="66"/>
            <w:vAlign w:val="center"/>
          </w:tcPr>
          <w:p w14:paraId="23BD7AC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371B78E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5201597C" w14:textId="77777777" w:rsidTr="00E41CF5">
        <w:trPr>
          <w:gridAfter w:val="1"/>
          <w:wAfter w:w="65" w:type="dxa"/>
        </w:trPr>
        <w:tc>
          <w:tcPr>
            <w:tcW w:w="2547" w:type="dxa"/>
            <w:gridSpan w:val="4"/>
          </w:tcPr>
          <w:p w14:paraId="25C0BDF9" w14:textId="77777777" w:rsidR="004D7472" w:rsidRPr="00747826" w:rsidRDefault="004D7472" w:rsidP="00E41CF5">
            <w:pPr>
              <w:rPr>
                <w:rFonts w:cstheme="minorHAnsi"/>
                <w:sz w:val="20"/>
                <w:szCs w:val="20"/>
              </w:rPr>
            </w:pPr>
            <w:r w:rsidRPr="00747826">
              <w:rPr>
                <w:rFonts w:cstheme="minorHAnsi"/>
                <w:b/>
                <w:bCs/>
                <w:sz w:val="20"/>
                <w:szCs w:val="20"/>
              </w:rPr>
              <w:lastRenderedPageBreak/>
              <w:t>Aktívne:</w:t>
            </w:r>
            <w:r w:rsidRPr="00747826">
              <w:rPr>
                <w:rFonts w:cstheme="minorHAnsi"/>
                <w:sz w:val="20"/>
                <w:szCs w:val="20"/>
              </w:rPr>
              <w:t xml:space="preserve"> </w:t>
            </w:r>
          </w:p>
          <w:p w14:paraId="6E44B9BE" w14:textId="77777777" w:rsidR="004D7472" w:rsidRPr="00747826" w:rsidRDefault="004D7472" w:rsidP="00E41CF5">
            <w:pPr>
              <w:rPr>
                <w:rFonts w:cstheme="minorHAnsi"/>
                <w:sz w:val="20"/>
                <w:szCs w:val="20"/>
              </w:rPr>
            </w:pPr>
            <w:r w:rsidRPr="00747826">
              <w:rPr>
                <w:rFonts w:cstheme="minorHAnsi"/>
                <w:sz w:val="20"/>
                <w:szCs w:val="20"/>
              </w:rPr>
              <w:t xml:space="preserve">sčítanie, odčítanie, plus, mínus, o koľko menej/viac. sčítanec súčet sčítanie, odčítanie, plus, mínus, o koľko menej/viac. </w:t>
            </w:r>
          </w:p>
          <w:p w14:paraId="5D96A861"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77C682E7" w14:textId="77777777" w:rsidR="004D7472" w:rsidRPr="00747826" w:rsidRDefault="004D7472" w:rsidP="00E41CF5">
            <w:pPr>
              <w:rPr>
                <w:rFonts w:cstheme="minorHAnsi"/>
                <w:sz w:val="20"/>
                <w:szCs w:val="20"/>
              </w:rPr>
            </w:pPr>
            <w:r w:rsidRPr="00747826">
              <w:rPr>
                <w:rFonts w:cstheme="minorHAnsi"/>
                <w:sz w:val="20"/>
                <w:szCs w:val="20"/>
              </w:rPr>
              <w:t xml:space="preserve">sčítanec súčet </w:t>
            </w:r>
          </w:p>
          <w:p w14:paraId="1598C6D1" w14:textId="77777777" w:rsidR="004D7472" w:rsidRPr="00747826" w:rsidRDefault="004D7472" w:rsidP="00E41CF5">
            <w:pPr>
              <w:rPr>
                <w:rFonts w:cstheme="minorHAnsi"/>
                <w:sz w:val="20"/>
                <w:szCs w:val="20"/>
              </w:rPr>
            </w:pPr>
          </w:p>
        </w:tc>
        <w:tc>
          <w:tcPr>
            <w:tcW w:w="1559" w:type="dxa"/>
            <w:gridSpan w:val="4"/>
          </w:tcPr>
          <w:p w14:paraId="210FECCF" w14:textId="77777777" w:rsidR="004D7472" w:rsidRPr="00747826" w:rsidRDefault="004D7472" w:rsidP="00E41CF5">
            <w:pPr>
              <w:rPr>
                <w:rFonts w:cstheme="minorHAnsi"/>
                <w:sz w:val="20"/>
                <w:szCs w:val="20"/>
              </w:rPr>
            </w:pPr>
            <w:r w:rsidRPr="00747826">
              <w:rPr>
                <w:rFonts w:cstheme="minorHAnsi"/>
                <w:sz w:val="20"/>
                <w:szCs w:val="20"/>
              </w:rPr>
              <w:t>vzťah sčítania a odčítania ako inverzných operácií vlastnosti sčítania (komutatívnosť, asociatívnosť, neutrálnosť nuly) a vlastnosti odčítania porovnávanie rozdielom</w:t>
            </w:r>
          </w:p>
        </w:tc>
        <w:tc>
          <w:tcPr>
            <w:tcW w:w="2890" w:type="dxa"/>
            <w:gridSpan w:val="3"/>
          </w:tcPr>
          <w:p w14:paraId="7AFC9378" w14:textId="77777777" w:rsidR="004D7472" w:rsidRPr="00747826" w:rsidRDefault="004D7472" w:rsidP="00E41CF5">
            <w:pPr>
              <w:rPr>
                <w:rFonts w:cstheme="minorHAnsi"/>
                <w:sz w:val="20"/>
                <w:szCs w:val="20"/>
              </w:rPr>
            </w:pPr>
            <w:r w:rsidRPr="00747826">
              <w:rPr>
                <w:rFonts w:cstheme="minorHAnsi"/>
                <w:sz w:val="20"/>
                <w:szCs w:val="20"/>
              </w:rPr>
              <w:t>kardinálny (počet prvkov množiny) a ordinálny (poradie prvku v usporiadanej množine) prístup k sčítaniu, prístupy k odčítaniu odoberaním a dopočítaním; základné spoje sčítania a odčítania na úrovni automatizácie; pamäťové a písomné sčítania a odčítania v obore do 100; objavovanie vlastností sčítania a odčítania pomocou modelov a ich používanie pri numerických výpočtoch; overovanie výsledkov (skúška správnosti) pomocou inverznej operácie</w:t>
            </w:r>
          </w:p>
        </w:tc>
        <w:tc>
          <w:tcPr>
            <w:tcW w:w="2071" w:type="dxa"/>
            <w:gridSpan w:val="6"/>
          </w:tcPr>
          <w:p w14:paraId="46B24D5E" w14:textId="77777777" w:rsidR="004D7472" w:rsidRPr="00747826" w:rsidRDefault="004D7472" w:rsidP="00E41CF5">
            <w:pPr>
              <w:rPr>
                <w:rFonts w:cstheme="minorHAnsi"/>
                <w:sz w:val="20"/>
                <w:szCs w:val="20"/>
              </w:rPr>
            </w:pPr>
            <w:r w:rsidRPr="00747826">
              <w:rPr>
                <w:rFonts w:cstheme="minorHAnsi"/>
                <w:sz w:val="20"/>
                <w:szCs w:val="20"/>
              </w:rPr>
              <w:t xml:space="preserve">využívanie rôznych reprezentácií sčítania a odčítania na usporiadaných aj neusporiadaných množinách; znalosť a používanie statických a dynamických modelov </w:t>
            </w:r>
            <w:proofErr w:type="spellStart"/>
            <w:r w:rsidRPr="00747826">
              <w:rPr>
                <w:rFonts w:cstheme="minorHAnsi"/>
                <w:sz w:val="20"/>
                <w:szCs w:val="20"/>
              </w:rPr>
              <w:t>sčí</w:t>
            </w:r>
            <w:proofErr w:type="spellEnd"/>
            <w:r w:rsidRPr="00747826">
              <w:rPr>
                <w:rFonts w:cstheme="minorHAnsi"/>
                <w:sz w:val="20"/>
                <w:szCs w:val="20"/>
              </w:rPr>
              <w:t xml:space="preserve">‐ </w:t>
            </w:r>
            <w:proofErr w:type="spellStart"/>
            <w:r w:rsidRPr="00747826">
              <w:rPr>
                <w:rFonts w:cstheme="minorHAnsi"/>
                <w:sz w:val="20"/>
                <w:szCs w:val="20"/>
              </w:rPr>
              <w:t>tania</w:t>
            </w:r>
            <w:proofErr w:type="spellEnd"/>
            <w:r w:rsidRPr="00747826">
              <w:rPr>
                <w:rFonts w:cstheme="minorHAnsi"/>
                <w:sz w:val="20"/>
                <w:szCs w:val="20"/>
              </w:rPr>
              <w:t xml:space="preserve"> a</w:t>
            </w:r>
            <w:r>
              <w:rPr>
                <w:rFonts w:cstheme="minorHAnsi"/>
                <w:sz w:val="20"/>
                <w:szCs w:val="20"/>
              </w:rPr>
              <w:t> </w:t>
            </w:r>
            <w:r w:rsidRPr="00747826">
              <w:rPr>
                <w:rFonts w:cstheme="minorHAnsi"/>
                <w:sz w:val="20"/>
                <w:szCs w:val="20"/>
              </w:rPr>
              <w:t>odčítania</w:t>
            </w:r>
          </w:p>
        </w:tc>
        <w:tc>
          <w:tcPr>
            <w:tcW w:w="2127" w:type="dxa"/>
          </w:tcPr>
          <w:p w14:paraId="414EE2D8" w14:textId="77777777" w:rsidR="004D7472" w:rsidRPr="00747826" w:rsidRDefault="004D7472" w:rsidP="00E41CF5">
            <w:pPr>
              <w:rPr>
                <w:rFonts w:cstheme="minorHAnsi"/>
                <w:sz w:val="20"/>
                <w:szCs w:val="20"/>
              </w:rPr>
            </w:pPr>
            <w:r w:rsidRPr="00747826">
              <w:rPr>
                <w:rFonts w:cstheme="minorHAnsi"/>
                <w:sz w:val="20"/>
                <w:szCs w:val="20"/>
              </w:rPr>
              <w:t xml:space="preserve">používanie vzťahov medzi sčítaním a odčítaním pri </w:t>
            </w:r>
            <w:proofErr w:type="spellStart"/>
            <w:r w:rsidRPr="00747826">
              <w:rPr>
                <w:rFonts w:cstheme="minorHAnsi"/>
                <w:sz w:val="20"/>
                <w:szCs w:val="20"/>
              </w:rPr>
              <w:t>matematizácii</w:t>
            </w:r>
            <w:proofErr w:type="spellEnd"/>
            <w:r w:rsidRPr="00747826">
              <w:rPr>
                <w:rFonts w:cstheme="minorHAnsi"/>
                <w:sz w:val="20"/>
                <w:szCs w:val="20"/>
              </w:rPr>
              <w:t xml:space="preserve"> a riešení úloh; používanie vlastností sčítania a odčítania pri zjednodušovaní výpočtov, resp. pri overovaní výsledkov; využívanie rôznych matematických nástrojov pri riešení úloh na sčítanie a odčítanie</w:t>
            </w:r>
          </w:p>
        </w:tc>
        <w:tc>
          <w:tcPr>
            <w:tcW w:w="2800" w:type="dxa"/>
            <w:gridSpan w:val="3"/>
          </w:tcPr>
          <w:p w14:paraId="0A614E31" w14:textId="77777777" w:rsidR="004D7472" w:rsidRPr="00747826" w:rsidRDefault="004D7472" w:rsidP="00E41CF5">
            <w:pPr>
              <w:rPr>
                <w:rFonts w:cstheme="minorHAnsi"/>
                <w:sz w:val="20"/>
                <w:szCs w:val="20"/>
              </w:rPr>
            </w:pPr>
            <w:r w:rsidRPr="00747826">
              <w:rPr>
                <w:rFonts w:cstheme="minorHAnsi"/>
                <w:sz w:val="20"/>
                <w:szCs w:val="20"/>
              </w:rPr>
              <w:t>čítanie a zapisovanie sčítania a odčítania; používanie symbolických znakov sčítania a odčítania; vysvetľovanie postupov sčítania a odčítania; identifikovanie a zdôvodnenie použitia sčítania a odčítania pri riešení úloh, interpretovanie a overovanie výsledkov</w:t>
            </w:r>
          </w:p>
        </w:tc>
      </w:tr>
      <w:tr w:rsidR="004D7472" w:rsidRPr="00747826" w14:paraId="2EB804E7" w14:textId="77777777" w:rsidTr="00E41CF5">
        <w:trPr>
          <w:gridAfter w:val="1"/>
          <w:wAfter w:w="65" w:type="dxa"/>
        </w:trPr>
        <w:tc>
          <w:tcPr>
            <w:tcW w:w="4106" w:type="dxa"/>
            <w:gridSpan w:val="8"/>
            <w:shd w:val="clear" w:color="auto" w:fill="FFE599" w:themeFill="accent4" w:themeFillTint="66"/>
          </w:tcPr>
          <w:p w14:paraId="18D2BFEB"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13"/>
          </w:tcPr>
          <w:p w14:paraId="681953FD"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Násobenie a delenie prirodzených čísel v obore do 100</w:t>
            </w:r>
          </w:p>
        </w:tc>
      </w:tr>
      <w:tr w:rsidR="004D7472" w:rsidRPr="00747826" w14:paraId="07C9F978" w14:textId="77777777" w:rsidTr="00E41CF5">
        <w:trPr>
          <w:gridAfter w:val="1"/>
          <w:wAfter w:w="65" w:type="dxa"/>
        </w:trPr>
        <w:tc>
          <w:tcPr>
            <w:tcW w:w="13994" w:type="dxa"/>
            <w:gridSpan w:val="21"/>
            <w:shd w:val="clear" w:color="auto" w:fill="FFE599" w:themeFill="accent4" w:themeFillTint="66"/>
          </w:tcPr>
          <w:p w14:paraId="64A0CC4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0533D13B" w14:textId="77777777" w:rsidTr="00E41CF5">
        <w:trPr>
          <w:gridAfter w:val="1"/>
          <w:wAfter w:w="65" w:type="dxa"/>
        </w:trPr>
        <w:tc>
          <w:tcPr>
            <w:tcW w:w="13994" w:type="dxa"/>
            <w:gridSpan w:val="21"/>
          </w:tcPr>
          <w:p w14:paraId="6A74281D"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Používať prirodzené čísla, operácie s prirodzenými číslami a ich vlastnosti na riešenie jednoduchých aplikačných a kontextových úloh</w:t>
            </w:r>
          </w:p>
        </w:tc>
      </w:tr>
      <w:tr w:rsidR="004D7472" w:rsidRPr="00747826" w14:paraId="7A369636" w14:textId="77777777" w:rsidTr="00E41CF5">
        <w:trPr>
          <w:gridAfter w:val="1"/>
          <w:wAfter w:w="65" w:type="dxa"/>
        </w:trPr>
        <w:tc>
          <w:tcPr>
            <w:tcW w:w="13994" w:type="dxa"/>
            <w:gridSpan w:val="21"/>
          </w:tcPr>
          <w:p w14:paraId="2FEE7F1B"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6B8EEAE6" w14:textId="77777777" w:rsidR="004D7472" w:rsidRPr="00747826" w:rsidRDefault="004D7472" w:rsidP="00E41CF5">
            <w:pPr>
              <w:rPr>
                <w:rFonts w:cstheme="minorHAnsi"/>
                <w:sz w:val="20"/>
                <w:szCs w:val="20"/>
              </w:rPr>
            </w:pPr>
            <w:r w:rsidRPr="00747826">
              <w:rPr>
                <w:rFonts w:cstheme="minorHAnsi"/>
                <w:sz w:val="20"/>
                <w:szCs w:val="20"/>
              </w:rPr>
              <w:t xml:space="preserve">- Vymodelovať násobenie prirodzených čísel ako súčet viacerých rovnakých sčítancov a zapísať ho pomocou znaku násobenia (s rešpektovaním poradia činiteľov) do 20. </w:t>
            </w:r>
          </w:p>
          <w:p w14:paraId="64D66D51" w14:textId="77777777" w:rsidR="004D7472" w:rsidRPr="00747826" w:rsidRDefault="004D7472" w:rsidP="00E41CF5">
            <w:pPr>
              <w:rPr>
                <w:rFonts w:cstheme="minorHAnsi"/>
                <w:sz w:val="20"/>
                <w:szCs w:val="20"/>
              </w:rPr>
            </w:pPr>
            <w:r w:rsidRPr="00747826">
              <w:rPr>
                <w:rFonts w:cstheme="minorHAnsi"/>
                <w:sz w:val="20"/>
                <w:szCs w:val="20"/>
              </w:rPr>
              <w:t>- Spamäti násobiť a deliť v obore násobilky do 20.</w:t>
            </w:r>
          </w:p>
          <w:p w14:paraId="112CAEB2" w14:textId="77777777" w:rsidR="004D7472" w:rsidRPr="00747826" w:rsidRDefault="004D7472" w:rsidP="00E41CF5">
            <w:pPr>
              <w:rPr>
                <w:rFonts w:cstheme="minorHAnsi"/>
                <w:sz w:val="20"/>
                <w:szCs w:val="20"/>
              </w:rPr>
            </w:pPr>
          </w:p>
        </w:tc>
      </w:tr>
      <w:tr w:rsidR="004D7472" w:rsidRPr="00747826" w14:paraId="51857A60" w14:textId="77777777" w:rsidTr="00E41CF5">
        <w:trPr>
          <w:gridAfter w:val="1"/>
          <w:wAfter w:w="65" w:type="dxa"/>
        </w:trPr>
        <w:tc>
          <w:tcPr>
            <w:tcW w:w="6996" w:type="dxa"/>
            <w:gridSpan w:val="11"/>
            <w:shd w:val="clear" w:color="auto" w:fill="FFE599" w:themeFill="accent4" w:themeFillTint="66"/>
            <w:vAlign w:val="center"/>
          </w:tcPr>
          <w:p w14:paraId="1B2D94A0"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3EAB6D1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E7B4A67" w14:textId="77777777" w:rsidTr="00E41CF5">
        <w:trPr>
          <w:gridAfter w:val="1"/>
          <w:wAfter w:w="65" w:type="dxa"/>
        </w:trPr>
        <w:tc>
          <w:tcPr>
            <w:tcW w:w="2332" w:type="dxa"/>
            <w:gridSpan w:val="3"/>
            <w:shd w:val="clear" w:color="auto" w:fill="FFE599" w:themeFill="accent4" w:themeFillTint="66"/>
            <w:vAlign w:val="center"/>
          </w:tcPr>
          <w:p w14:paraId="08B49F5A"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gridSpan w:val="5"/>
            <w:shd w:val="clear" w:color="auto" w:fill="FFE599" w:themeFill="accent4" w:themeFillTint="66"/>
            <w:vAlign w:val="center"/>
          </w:tcPr>
          <w:p w14:paraId="1451F772"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gridSpan w:val="3"/>
            <w:shd w:val="clear" w:color="auto" w:fill="FFE599" w:themeFill="accent4" w:themeFillTint="66"/>
            <w:vAlign w:val="center"/>
          </w:tcPr>
          <w:p w14:paraId="278E8949"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22358A3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7B03370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45627DA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E44F3F6" w14:textId="77777777" w:rsidTr="00E41CF5">
        <w:trPr>
          <w:gridAfter w:val="1"/>
          <w:wAfter w:w="65" w:type="dxa"/>
        </w:trPr>
        <w:tc>
          <w:tcPr>
            <w:tcW w:w="2332" w:type="dxa"/>
            <w:gridSpan w:val="3"/>
          </w:tcPr>
          <w:p w14:paraId="0AE2505A" w14:textId="77777777" w:rsidR="004D7472" w:rsidRPr="00747826" w:rsidRDefault="004D7472" w:rsidP="00E41CF5">
            <w:pPr>
              <w:rPr>
                <w:rFonts w:cstheme="minorHAnsi"/>
                <w:sz w:val="20"/>
                <w:szCs w:val="20"/>
              </w:rPr>
            </w:pPr>
            <w:r w:rsidRPr="00747826">
              <w:rPr>
                <w:rFonts w:cstheme="minorHAnsi"/>
                <w:b/>
                <w:bCs/>
                <w:sz w:val="20"/>
                <w:szCs w:val="20"/>
              </w:rPr>
              <w:t>Pasívne:</w:t>
            </w:r>
            <w:r w:rsidRPr="00747826">
              <w:rPr>
                <w:rFonts w:cstheme="minorHAnsi"/>
                <w:sz w:val="20"/>
                <w:szCs w:val="20"/>
              </w:rPr>
              <w:t xml:space="preserve"> násobenie, delenie, násobok</w:t>
            </w:r>
          </w:p>
        </w:tc>
        <w:tc>
          <w:tcPr>
            <w:tcW w:w="1774" w:type="dxa"/>
            <w:gridSpan w:val="5"/>
          </w:tcPr>
          <w:p w14:paraId="273134C9" w14:textId="77777777" w:rsidR="004D7472" w:rsidRPr="00747826" w:rsidRDefault="004D7472" w:rsidP="00E41CF5">
            <w:pPr>
              <w:rPr>
                <w:rFonts w:cstheme="minorHAnsi"/>
                <w:sz w:val="20"/>
                <w:szCs w:val="20"/>
              </w:rPr>
            </w:pPr>
            <w:r w:rsidRPr="00747826">
              <w:rPr>
                <w:rFonts w:cstheme="minorHAnsi"/>
                <w:sz w:val="20"/>
                <w:szCs w:val="20"/>
              </w:rPr>
              <w:t>vzťah medzi sčítaním a násobením, vzťah medzi delením a odčítaním</w:t>
            </w:r>
          </w:p>
        </w:tc>
        <w:tc>
          <w:tcPr>
            <w:tcW w:w="2890" w:type="dxa"/>
            <w:gridSpan w:val="3"/>
          </w:tcPr>
          <w:p w14:paraId="25C2BD51" w14:textId="77777777" w:rsidR="004D7472" w:rsidRPr="00747826" w:rsidRDefault="004D7472" w:rsidP="00E41CF5">
            <w:pPr>
              <w:rPr>
                <w:rFonts w:cstheme="minorHAnsi"/>
                <w:sz w:val="20"/>
                <w:szCs w:val="20"/>
              </w:rPr>
            </w:pPr>
            <w:r w:rsidRPr="00747826">
              <w:rPr>
                <w:rFonts w:cstheme="minorHAnsi"/>
                <w:sz w:val="20"/>
                <w:szCs w:val="20"/>
              </w:rPr>
              <w:t xml:space="preserve">násobenie a delenie, násobenie ako zjednotenie rovnako početných </w:t>
            </w:r>
            <w:proofErr w:type="spellStart"/>
            <w:r w:rsidRPr="00747826">
              <w:rPr>
                <w:rFonts w:cstheme="minorHAnsi"/>
                <w:sz w:val="20"/>
                <w:szCs w:val="20"/>
              </w:rPr>
              <w:t>disjunktných</w:t>
            </w:r>
            <w:proofErr w:type="spellEnd"/>
            <w:r w:rsidRPr="00747826">
              <w:rPr>
                <w:rFonts w:cstheme="minorHAnsi"/>
                <w:sz w:val="20"/>
                <w:szCs w:val="20"/>
              </w:rPr>
              <w:t xml:space="preserve"> množín a ako karteziánsky súčin množín, delenie na rovnaké časti a delenie podľa obsahu; manipulácie s predmetmi; základné spoje násobenia a delenia na úrovni automatizácie; </w:t>
            </w:r>
            <w:r w:rsidRPr="00747826">
              <w:rPr>
                <w:rFonts w:cstheme="minorHAnsi"/>
                <w:sz w:val="20"/>
                <w:szCs w:val="20"/>
              </w:rPr>
              <w:lastRenderedPageBreak/>
              <w:t>pamäťové (rozkladom, nie memorovaním)</w:t>
            </w:r>
          </w:p>
        </w:tc>
        <w:tc>
          <w:tcPr>
            <w:tcW w:w="1930" w:type="dxa"/>
            <w:gridSpan w:val="4"/>
          </w:tcPr>
          <w:p w14:paraId="3AE58C0A" w14:textId="77777777" w:rsidR="004D7472" w:rsidRPr="00747826" w:rsidRDefault="004D7472" w:rsidP="00E41CF5">
            <w:pPr>
              <w:rPr>
                <w:rFonts w:cstheme="minorHAnsi"/>
                <w:sz w:val="20"/>
                <w:szCs w:val="20"/>
              </w:rPr>
            </w:pPr>
            <w:r w:rsidRPr="00747826">
              <w:rPr>
                <w:rFonts w:cstheme="minorHAnsi"/>
                <w:sz w:val="20"/>
                <w:szCs w:val="20"/>
              </w:rPr>
              <w:lastRenderedPageBreak/>
              <w:t>znalosť a využívanie rôznych reprezentácií násobenia a delenia</w:t>
            </w:r>
          </w:p>
        </w:tc>
        <w:tc>
          <w:tcPr>
            <w:tcW w:w="2268" w:type="dxa"/>
            <w:gridSpan w:val="3"/>
          </w:tcPr>
          <w:p w14:paraId="133A3DA4" w14:textId="77777777" w:rsidR="004D7472" w:rsidRPr="00747826" w:rsidRDefault="004D7472" w:rsidP="00E41CF5">
            <w:pPr>
              <w:rPr>
                <w:rFonts w:cstheme="minorHAnsi"/>
                <w:sz w:val="20"/>
                <w:szCs w:val="20"/>
              </w:rPr>
            </w:pPr>
            <w:r w:rsidRPr="00747826">
              <w:rPr>
                <w:rFonts w:cstheme="minorHAnsi"/>
                <w:sz w:val="20"/>
                <w:szCs w:val="20"/>
              </w:rPr>
              <w:t xml:space="preserve">používanie vlastností násobenia a delenia pri riešení matematických úloh; používanie vzťahov medzi operáciami pri zjednodušovaní a optimalizácii výpočtov, resp. overovaní výsledkov; riešenie úloh na porovnávanie </w:t>
            </w:r>
            <w:r w:rsidRPr="00747826">
              <w:rPr>
                <w:rFonts w:cstheme="minorHAnsi"/>
                <w:sz w:val="20"/>
                <w:szCs w:val="20"/>
              </w:rPr>
              <w:lastRenderedPageBreak/>
              <w:t>zlomkov na prípravnej úrovni (pomocou modelov)</w:t>
            </w:r>
          </w:p>
        </w:tc>
        <w:tc>
          <w:tcPr>
            <w:tcW w:w="2800" w:type="dxa"/>
            <w:gridSpan w:val="3"/>
          </w:tcPr>
          <w:p w14:paraId="3C5B8688"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čítanie a zapisovanie násobenia a delenia; používanie symbolických znakov násobenia a delenia; vysvetľovanie postupu násobenia a delenia v obore do 20 pomocou konkrétnych modelov; identifikovanie a zdôvodnenie použitia násobenia a delenia v obore do 20 pri riešení </w:t>
            </w:r>
            <w:r w:rsidRPr="00747826">
              <w:rPr>
                <w:rFonts w:cstheme="minorHAnsi"/>
                <w:sz w:val="20"/>
                <w:szCs w:val="20"/>
              </w:rPr>
              <w:lastRenderedPageBreak/>
              <w:t>jednoduchých úloh a interpretovanie výsledkov</w:t>
            </w:r>
          </w:p>
        </w:tc>
      </w:tr>
      <w:tr w:rsidR="004D7472" w:rsidRPr="00747826" w14:paraId="4E4CCED3" w14:textId="77777777" w:rsidTr="00E41CF5">
        <w:trPr>
          <w:gridAfter w:val="1"/>
          <w:wAfter w:w="65" w:type="dxa"/>
        </w:trPr>
        <w:tc>
          <w:tcPr>
            <w:tcW w:w="4106" w:type="dxa"/>
            <w:gridSpan w:val="8"/>
            <w:shd w:val="clear" w:color="auto" w:fill="FFE599" w:themeFill="accent4" w:themeFillTint="66"/>
          </w:tcPr>
          <w:p w14:paraId="564FF510"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KOMPONENT, tematický celok</w:t>
            </w:r>
          </w:p>
        </w:tc>
        <w:tc>
          <w:tcPr>
            <w:tcW w:w="9888" w:type="dxa"/>
            <w:gridSpan w:val="13"/>
          </w:tcPr>
          <w:p w14:paraId="547958B4"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Číselné výrazy v riešení úloh</w:t>
            </w:r>
          </w:p>
        </w:tc>
      </w:tr>
      <w:tr w:rsidR="004D7472" w:rsidRPr="00747826" w14:paraId="776387F2" w14:textId="77777777" w:rsidTr="00E41CF5">
        <w:trPr>
          <w:gridAfter w:val="1"/>
          <w:wAfter w:w="65" w:type="dxa"/>
        </w:trPr>
        <w:tc>
          <w:tcPr>
            <w:tcW w:w="13994" w:type="dxa"/>
            <w:gridSpan w:val="21"/>
            <w:shd w:val="clear" w:color="auto" w:fill="FFE599" w:themeFill="accent4" w:themeFillTint="66"/>
          </w:tcPr>
          <w:p w14:paraId="73A761E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3DD63886" w14:textId="77777777" w:rsidTr="00E41CF5">
        <w:trPr>
          <w:gridAfter w:val="1"/>
          <w:wAfter w:w="65" w:type="dxa"/>
        </w:trPr>
        <w:tc>
          <w:tcPr>
            <w:tcW w:w="13994" w:type="dxa"/>
            <w:gridSpan w:val="21"/>
          </w:tcPr>
          <w:p w14:paraId="4063558F"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Používať prirodzené čísla, operácie s prirodzenými číslami a ich vlastnosti na riešenie jednoduchých aplikačných a kontextových úloh.</w:t>
            </w:r>
          </w:p>
        </w:tc>
      </w:tr>
      <w:tr w:rsidR="004D7472" w:rsidRPr="00747826" w14:paraId="56D8C468" w14:textId="77777777" w:rsidTr="00E41CF5">
        <w:trPr>
          <w:gridAfter w:val="1"/>
          <w:wAfter w:w="65" w:type="dxa"/>
        </w:trPr>
        <w:tc>
          <w:tcPr>
            <w:tcW w:w="13994" w:type="dxa"/>
            <w:gridSpan w:val="21"/>
          </w:tcPr>
          <w:p w14:paraId="5E4343E5"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55909283" w14:textId="77777777" w:rsidR="004D7472" w:rsidRPr="00747826" w:rsidRDefault="004D7472" w:rsidP="00E41CF5">
            <w:pPr>
              <w:rPr>
                <w:rFonts w:cstheme="minorHAnsi"/>
                <w:sz w:val="20"/>
                <w:szCs w:val="20"/>
              </w:rPr>
            </w:pPr>
            <w:r w:rsidRPr="00747826">
              <w:rPr>
                <w:rFonts w:cstheme="minorHAnsi"/>
                <w:sz w:val="20"/>
                <w:szCs w:val="20"/>
              </w:rPr>
              <w:t xml:space="preserve">- Vyriešiť jednoduché slovné úlohy na sčítanie a odčítanie v číselnom obore do 100. </w:t>
            </w:r>
          </w:p>
          <w:p w14:paraId="2651A221" w14:textId="77777777" w:rsidR="004D7472" w:rsidRPr="00747826" w:rsidRDefault="004D7472" w:rsidP="00E41CF5">
            <w:pPr>
              <w:rPr>
                <w:rFonts w:cstheme="minorHAnsi"/>
                <w:sz w:val="20"/>
                <w:szCs w:val="20"/>
              </w:rPr>
            </w:pPr>
            <w:r w:rsidRPr="00747826">
              <w:rPr>
                <w:rFonts w:cstheme="minorHAnsi"/>
                <w:sz w:val="20"/>
                <w:szCs w:val="20"/>
              </w:rPr>
              <w:t xml:space="preserve">- Vytvoriť jednoduché slovné úlohy k danému numerickému príkladu na sčítanie a odčítanie v číselnom obore do 100. </w:t>
            </w:r>
          </w:p>
          <w:p w14:paraId="24C58D1A" w14:textId="77777777" w:rsidR="004D7472" w:rsidRPr="00747826" w:rsidRDefault="004D7472" w:rsidP="00E41CF5">
            <w:pPr>
              <w:rPr>
                <w:rFonts w:cstheme="minorHAnsi"/>
                <w:sz w:val="20"/>
                <w:szCs w:val="20"/>
              </w:rPr>
            </w:pPr>
            <w:r w:rsidRPr="00747826">
              <w:rPr>
                <w:rFonts w:cstheme="minorHAnsi"/>
                <w:sz w:val="20"/>
                <w:szCs w:val="20"/>
              </w:rPr>
              <w:t xml:space="preserve">- Riešiť a tvoriť jednoduché slovné úlohy aj z oblasti finančnej gramotnosti. </w:t>
            </w:r>
          </w:p>
          <w:p w14:paraId="49C2F25D" w14:textId="77777777" w:rsidR="004D7472" w:rsidRPr="00747826" w:rsidRDefault="004D7472" w:rsidP="00E41CF5">
            <w:pPr>
              <w:rPr>
                <w:rFonts w:cstheme="minorHAnsi"/>
                <w:sz w:val="20"/>
                <w:szCs w:val="20"/>
              </w:rPr>
            </w:pPr>
            <w:r w:rsidRPr="00747826">
              <w:rPr>
                <w:rFonts w:cstheme="minorHAnsi"/>
                <w:sz w:val="20"/>
                <w:szCs w:val="20"/>
              </w:rPr>
              <w:t>- Riešiť nepriamo sformulované úlohy.</w:t>
            </w:r>
          </w:p>
        </w:tc>
      </w:tr>
      <w:tr w:rsidR="004D7472" w:rsidRPr="00747826" w14:paraId="4463EB25" w14:textId="77777777" w:rsidTr="00E41CF5">
        <w:trPr>
          <w:gridAfter w:val="1"/>
          <w:wAfter w:w="65" w:type="dxa"/>
        </w:trPr>
        <w:tc>
          <w:tcPr>
            <w:tcW w:w="6996" w:type="dxa"/>
            <w:gridSpan w:val="11"/>
            <w:shd w:val="clear" w:color="auto" w:fill="FFE599" w:themeFill="accent4" w:themeFillTint="66"/>
            <w:vAlign w:val="center"/>
          </w:tcPr>
          <w:p w14:paraId="54F3B5D4"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24935D0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0540090B" w14:textId="77777777" w:rsidTr="00E41CF5">
        <w:trPr>
          <w:gridAfter w:val="1"/>
          <w:wAfter w:w="65" w:type="dxa"/>
        </w:trPr>
        <w:tc>
          <w:tcPr>
            <w:tcW w:w="2332" w:type="dxa"/>
            <w:gridSpan w:val="3"/>
            <w:shd w:val="clear" w:color="auto" w:fill="FFE599" w:themeFill="accent4" w:themeFillTint="66"/>
            <w:vAlign w:val="center"/>
          </w:tcPr>
          <w:p w14:paraId="4840C6FA"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gridSpan w:val="5"/>
            <w:shd w:val="clear" w:color="auto" w:fill="FFE599" w:themeFill="accent4" w:themeFillTint="66"/>
            <w:vAlign w:val="center"/>
          </w:tcPr>
          <w:p w14:paraId="781E4B2B"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gridSpan w:val="3"/>
            <w:shd w:val="clear" w:color="auto" w:fill="FFE599" w:themeFill="accent4" w:themeFillTint="66"/>
            <w:vAlign w:val="center"/>
          </w:tcPr>
          <w:p w14:paraId="3D36B578"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76DC986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07CEAEA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1F0E5E3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26076587" w14:textId="77777777" w:rsidTr="00E41CF5">
        <w:trPr>
          <w:gridAfter w:val="1"/>
          <w:wAfter w:w="65" w:type="dxa"/>
        </w:trPr>
        <w:tc>
          <w:tcPr>
            <w:tcW w:w="2332" w:type="dxa"/>
            <w:gridSpan w:val="3"/>
          </w:tcPr>
          <w:p w14:paraId="04A7A7EB" w14:textId="77777777" w:rsidR="004D7472" w:rsidRPr="00747826" w:rsidRDefault="004D7472" w:rsidP="00E41CF5">
            <w:pPr>
              <w:rPr>
                <w:rFonts w:cstheme="minorHAnsi"/>
                <w:sz w:val="20"/>
                <w:szCs w:val="20"/>
              </w:rPr>
            </w:pPr>
            <w:r w:rsidRPr="00747826">
              <w:rPr>
                <w:rFonts w:cstheme="minorHAnsi"/>
                <w:b/>
                <w:bCs/>
                <w:sz w:val="20"/>
                <w:szCs w:val="20"/>
              </w:rPr>
              <w:t xml:space="preserve">Aktívne: </w:t>
            </w:r>
            <w:r w:rsidRPr="00747826">
              <w:rPr>
                <w:rFonts w:cstheme="minorHAnsi"/>
                <w:sz w:val="20"/>
                <w:szCs w:val="20"/>
              </w:rPr>
              <w:t>zátvorky</w:t>
            </w:r>
          </w:p>
        </w:tc>
        <w:tc>
          <w:tcPr>
            <w:tcW w:w="1774" w:type="dxa"/>
            <w:gridSpan w:val="5"/>
          </w:tcPr>
          <w:p w14:paraId="2EE18956" w14:textId="77777777" w:rsidR="004D7472" w:rsidRPr="00747826" w:rsidRDefault="004D7472" w:rsidP="00E41CF5">
            <w:pPr>
              <w:rPr>
                <w:rFonts w:cstheme="minorHAnsi"/>
                <w:sz w:val="20"/>
                <w:szCs w:val="20"/>
              </w:rPr>
            </w:pPr>
            <w:r w:rsidRPr="00747826">
              <w:rPr>
                <w:rFonts w:cstheme="minorHAnsi"/>
                <w:sz w:val="20"/>
                <w:szCs w:val="20"/>
              </w:rPr>
              <w:t>vzťahy medzi aritmetickými operáciami v obore prirodzených čísel</w:t>
            </w:r>
          </w:p>
        </w:tc>
        <w:tc>
          <w:tcPr>
            <w:tcW w:w="2890" w:type="dxa"/>
            <w:gridSpan w:val="3"/>
          </w:tcPr>
          <w:p w14:paraId="1D5E6D1B" w14:textId="77777777" w:rsidR="004D7472" w:rsidRPr="00747826" w:rsidRDefault="004D7472" w:rsidP="00E41CF5">
            <w:pPr>
              <w:rPr>
                <w:rFonts w:cstheme="minorHAnsi"/>
                <w:sz w:val="20"/>
                <w:szCs w:val="20"/>
              </w:rPr>
            </w:pPr>
            <w:r w:rsidRPr="00747826">
              <w:rPr>
                <w:rFonts w:cstheme="minorHAnsi"/>
                <w:sz w:val="20"/>
                <w:szCs w:val="20"/>
              </w:rPr>
              <w:t xml:space="preserve">číselné výrazy – vykonávanie operácií s číselnými výrazmi (aj so zátvorkami) a ich optimalizácia; rovnice a nerovnice – určenie neznámeho čísla vo vzťahu rovnosti alebo nerovnosti vyjadreného symbolom alebo obrázkom (metódou pokus‐omyl alebo postupným dosadzovaním čísel), rovnice a nerovnice – overovanie správnosti riešenia jednoduchých rovníc a nerovníc (bez použitia písmena ako neznámej) pomocou inverzných operácií alebo kalkulačky; slovné úlohy – riešenie jednoduchých slovných úloh (zväčšenie/ zmenšenie čísla o niekoľko jednotiek, porovnávanie rozdielom); riešenie nepriamo </w:t>
            </w:r>
            <w:r w:rsidRPr="00747826">
              <w:rPr>
                <w:rFonts w:cstheme="minorHAnsi"/>
                <w:sz w:val="20"/>
                <w:szCs w:val="20"/>
              </w:rPr>
              <w:lastRenderedPageBreak/>
              <w:t>formulovaných slovných úloh na sčítanie a odčítanie</w:t>
            </w:r>
          </w:p>
        </w:tc>
        <w:tc>
          <w:tcPr>
            <w:tcW w:w="1930" w:type="dxa"/>
            <w:gridSpan w:val="4"/>
          </w:tcPr>
          <w:p w14:paraId="4A8C5583" w14:textId="77777777" w:rsidR="004D7472" w:rsidRPr="00747826" w:rsidRDefault="004D7472" w:rsidP="00E41CF5">
            <w:pPr>
              <w:rPr>
                <w:rFonts w:cstheme="minorHAnsi"/>
                <w:sz w:val="20"/>
                <w:szCs w:val="20"/>
              </w:rPr>
            </w:pPr>
            <w:r w:rsidRPr="00747826">
              <w:rPr>
                <w:rFonts w:cstheme="minorHAnsi"/>
                <w:sz w:val="20"/>
                <w:szCs w:val="20"/>
              </w:rPr>
              <w:lastRenderedPageBreak/>
              <w:t>používanie pomôcok, matematických reprezentácií a nástrojov (vrátane digitálnych) na modelovanie a riešenie jednoduchých problémov a slovných úloh</w:t>
            </w:r>
          </w:p>
        </w:tc>
        <w:tc>
          <w:tcPr>
            <w:tcW w:w="2268" w:type="dxa"/>
            <w:gridSpan w:val="3"/>
          </w:tcPr>
          <w:p w14:paraId="04B95EFB" w14:textId="77777777" w:rsidR="004D7472" w:rsidRPr="00747826" w:rsidRDefault="004D7472" w:rsidP="00E41CF5">
            <w:pPr>
              <w:rPr>
                <w:rFonts w:cstheme="minorHAnsi"/>
                <w:sz w:val="20"/>
                <w:szCs w:val="20"/>
              </w:rPr>
            </w:pPr>
            <w:r w:rsidRPr="00747826">
              <w:rPr>
                <w:rFonts w:cstheme="minorHAnsi"/>
                <w:sz w:val="20"/>
                <w:szCs w:val="20"/>
              </w:rPr>
              <w:t>analyzovanie a navrhovanie stratégie riešenia jednoduchej reálnej situácie; dodržiavanie štandardných postupov riešenia slovných úloh a znalosť metód ich riešenia; posúdenie reálnosti výsledkov</w:t>
            </w:r>
          </w:p>
        </w:tc>
        <w:tc>
          <w:tcPr>
            <w:tcW w:w="2800" w:type="dxa"/>
            <w:gridSpan w:val="3"/>
          </w:tcPr>
          <w:p w14:paraId="567D753C" w14:textId="77777777" w:rsidR="004D7472" w:rsidRPr="00747826" w:rsidRDefault="004D7472" w:rsidP="00E41CF5">
            <w:pPr>
              <w:rPr>
                <w:rFonts w:cstheme="minorHAnsi"/>
                <w:sz w:val="20"/>
                <w:szCs w:val="20"/>
              </w:rPr>
            </w:pPr>
            <w:r w:rsidRPr="00747826">
              <w:rPr>
                <w:rFonts w:cstheme="minorHAnsi"/>
                <w:sz w:val="20"/>
                <w:szCs w:val="20"/>
              </w:rPr>
              <w:t xml:space="preserve">diskutovanie o počte riešení jednoduchých rovníc a nerovníc (bez použitia neznámej); vysvetľovanie a zdôvodňovanie výberu metódy riešenia aplikačnej slovnej úlohy; zdôvodňovanie a overovanie výsledkov; formulovanie jednoduchých úloh, v ktorých sa aplikujú a modelujú aritmetické operácie; používanie osvojenej jednoduchej matematickej terminológie z </w:t>
            </w:r>
            <w:proofErr w:type="spellStart"/>
            <w:r w:rsidRPr="00747826">
              <w:rPr>
                <w:rFonts w:cstheme="minorHAnsi"/>
                <w:sz w:val="20"/>
                <w:szCs w:val="20"/>
              </w:rPr>
              <w:t>numerácie</w:t>
            </w:r>
            <w:proofErr w:type="spellEnd"/>
            <w:r w:rsidRPr="00747826">
              <w:rPr>
                <w:rFonts w:cstheme="minorHAnsi"/>
                <w:sz w:val="20"/>
                <w:szCs w:val="20"/>
              </w:rPr>
              <w:t xml:space="preserve"> a operácií</w:t>
            </w:r>
          </w:p>
        </w:tc>
      </w:tr>
      <w:tr w:rsidR="004D7472" w:rsidRPr="00747826" w14:paraId="3B3031A9" w14:textId="77777777" w:rsidTr="00E41CF5">
        <w:trPr>
          <w:gridAfter w:val="1"/>
          <w:wAfter w:w="65" w:type="dxa"/>
        </w:trPr>
        <w:tc>
          <w:tcPr>
            <w:tcW w:w="4106" w:type="dxa"/>
            <w:gridSpan w:val="8"/>
            <w:shd w:val="clear" w:color="auto" w:fill="FFE599" w:themeFill="accent4" w:themeFillTint="66"/>
          </w:tcPr>
          <w:p w14:paraId="04CEA0A6"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9888" w:type="dxa"/>
            <w:gridSpan w:val="13"/>
          </w:tcPr>
          <w:p w14:paraId="05F5A10D"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so vzormi a postupnosťami</w:t>
            </w:r>
          </w:p>
        </w:tc>
      </w:tr>
      <w:tr w:rsidR="004D7472" w:rsidRPr="00747826" w14:paraId="3DBFABD1" w14:textId="77777777" w:rsidTr="00E41CF5">
        <w:trPr>
          <w:gridAfter w:val="1"/>
          <w:wAfter w:w="65" w:type="dxa"/>
        </w:trPr>
        <w:tc>
          <w:tcPr>
            <w:tcW w:w="13994" w:type="dxa"/>
            <w:gridSpan w:val="21"/>
            <w:shd w:val="clear" w:color="auto" w:fill="FFE599" w:themeFill="accent4" w:themeFillTint="66"/>
          </w:tcPr>
          <w:p w14:paraId="42EDF43D"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7ECEE8E" w14:textId="77777777" w:rsidTr="00E41CF5">
        <w:trPr>
          <w:gridAfter w:val="1"/>
          <w:wAfter w:w="65" w:type="dxa"/>
        </w:trPr>
        <w:tc>
          <w:tcPr>
            <w:tcW w:w="13994" w:type="dxa"/>
            <w:gridSpan w:val="21"/>
          </w:tcPr>
          <w:p w14:paraId="7D2F3ABA"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w:t>
            </w:r>
          </w:p>
        </w:tc>
      </w:tr>
      <w:tr w:rsidR="004D7472" w:rsidRPr="00747826" w14:paraId="44679E16" w14:textId="77777777" w:rsidTr="00E41CF5">
        <w:trPr>
          <w:gridAfter w:val="1"/>
          <w:wAfter w:w="65" w:type="dxa"/>
        </w:trPr>
        <w:tc>
          <w:tcPr>
            <w:tcW w:w="13994" w:type="dxa"/>
            <w:gridSpan w:val="21"/>
          </w:tcPr>
          <w:p w14:paraId="77887029"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4843C609" w14:textId="77777777" w:rsidR="004D7472" w:rsidRPr="00747826" w:rsidRDefault="004D7472" w:rsidP="00E41CF5">
            <w:pPr>
              <w:rPr>
                <w:rFonts w:cstheme="minorHAnsi"/>
                <w:sz w:val="20"/>
                <w:szCs w:val="20"/>
              </w:rPr>
            </w:pPr>
            <w:r w:rsidRPr="00747826">
              <w:rPr>
                <w:rFonts w:cstheme="minorHAnsi"/>
                <w:sz w:val="20"/>
                <w:szCs w:val="20"/>
              </w:rPr>
              <w:t xml:space="preserve">- Identifikovať vzory prítomné v reálnom živote. </w:t>
            </w:r>
          </w:p>
          <w:p w14:paraId="6B112BE5" w14:textId="77777777" w:rsidR="004D7472" w:rsidRPr="00747826" w:rsidRDefault="004D7472" w:rsidP="00E41CF5">
            <w:pPr>
              <w:rPr>
                <w:rFonts w:cstheme="minorHAnsi"/>
                <w:sz w:val="20"/>
                <w:szCs w:val="20"/>
              </w:rPr>
            </w:pPr>
            <w:r w:rsidRPr="00747826">
              <w:rPr>
                <w:rFonts w:cstheme="minorHAnsi"/>
                <w:sz w:val="20"/>
                <w:szCs w:val="20"/>
              </w:rPr>
              <w:t xml:space="preserve">- Identifikovať a popísať pravidlo vytvorenej postupnosti čísel, znakov, symbolov. </w:t>
            </w:r>
          </w:p>
          <w:p w14:paraId="0CCDEE39" w14:textId="77777777" w:rsidR="004D7472" w:rsidRPr="00747826" w:rsidRDefault="004D7472" w:rsidP="00E41CF5">
            <w:pPr>
              <w:rPr>
                <w:rFonts w:cstheme="minorHAnsi"/>
                <w:sz w:val="20"/>
                <w:szCs w:val="20"/>
              </w:rPr>
            </w:pPr>
            <w:r w:rsidRPr="00747826">
              <w:rPr>
                <w:rFonts w:cstheme="minorHAnsi"/>
                <w:sz w:val="20"/>
                <w:szCs w:val="20"/>
              </w:rPr>
              <w:t xml:space="preserve">- Na základe identifikovaného pravidla doplniť do postupnosti niekoľko čísel, znakov, symbolov. </w:t>
            </w:r>
          </w:p>
          <w:p w14:paraId="5338C843" w14:textId="77777777" w:rsidR="004D7472" w:rsidRPr="00747826" w:rsidRDefault="004D7472" w:rsidP="00E41CF5">
            <w:pPr>
              <w:rPr>
                <w:rFonts w:cstheme="minorHAnsi"/>
                <w:sz w:val="20"/>
                <w:szCs w:val="20"/>
              </w:rPr>
            </w:pPr>
            <w:r w:rsidRPr="00747826">
              <w:rPr>
                <w:rFonts w:cstheme="minorHAnsi"/>
                <w:sz w:val="20"/>
                <w:szCs w:val="20"/>
              </w:rPr>
              <w:t>- Identifikovať chyby vo vzore.</w:t>
            </w:r>
          </w:p>
        </w:tc>
      </w:tr>
      <w:tr w:rsidR="004D7472" w:rsidRPr="00747826" w14:paraId="57DFC8F5" w14:textId="77777777" w:rsidTr="00E41CF5">
        <w:trPr>
          <w:gridAfter w:val="1"/>
          <w:wAfter w:w="65" w:type="dxa"/>
        </w:trPr>
        <w:tc>
          <w:tcPr>
            <w:tcW w:w="6996" w:type="dxa"/>
            <w:gridSpan w:val="11"/>
            <w:shd w:val="clear" w:color="auto" w:fill="FFE599" w:themeFill="accent4" w:themeFillTint="66"/>
            <w:vAlign w:val="center"/>
          </w:tcPr>
          <w:p w14:paraId="56289379"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6DAE6ED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6832C32" w14:textId="77777777" w:rsidTr="00E41CF5">
        <w:trPr>
          <w:gridAfter w:val="1"/>
          <w:wAfter w:w="65" w:type="dxa"/>
        </w:trPr>
        <w:tc>
          <w:tcPr>
            <w:tcW w:w="2332" w:type="dxa"/>
            <w:gridSpan w:val="3"/>
            <w:shd w:val="clear" w:color="auto" w:fill="FFE599" w:themeFill="accent4" w:themeFillTint="66"/>
            <w:vAlign w:val="center"/>
          </w:tcPr>
          <w:p w14:paraId="3F2D5385"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74" w:type="dxa"/>
            <w:gridSpan w:val="5"/>
            <w:shd w:val="clear" w:color="auto" w:fill="FFE599" w:themeFill="accent4" w:themeFillTint="66"/>
            <w:vAlign w:val="center"/>
          </w:tcPr>
          <w:p w14:paraId="48E9DA1A"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890" w:type="dxa"/>
            <w:gridSpan w:val="3"/>
            <w:shd w:val="clear" w:color="auto" w:fill="FFE599" w:themeFill="accent4" w:themeFillTint="66"/>
            <w:vAlign w:val="center"/>
          </w:tcPr>
          <w:p w14:paraId="4E60E78B"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769FA00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64CA1E6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38FD3FB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D797C3D" w14:textId="77777777" w:rsidTr="00E41CF5">
        <w:trPr>
          <w:gridAfter w:val="1"/>
          <w:wAfter w:w="65" w:type="dxa"/>
        </w:trPr>
        <w:tc>
          <w:tcPr>
            <w:tcW w:w="2332" w:type="dxa"/>
            <w:gridSpan w:val="3"/>
          </w:tcPr>
          <w:p w14:paraId="514361A4" w14:textId="77777777" w:rsidR="004D7472" w:rsidRPr="00747826" w:rsidRDefault="004D7472" w:rsidP="00E41CF5">
            <w:pPr>
              <w:rPr>
                <w:rFonts w:cstheme="minorHAnsi"/>
                <w:sz w:val="20"/>
                <w:szCs w:val="20"/>
              </w:rPr>
            </w:pPr>
            <w:r w:rsidRPr="00747826">
              <w:rPr>
                <w:rFonts w:cstheme="minorHAnsi"/>
                <w:b/>
                <w:bCs/>
                <w:sz w:val="20"/>
                <w:szCs w:val="20"/>
              </w:rPr>
              <w:t xml:space="preserve">Aktívne: </w:t>
            </w:r>
            <w:r w:rsidRPr="00747826">
              <w:rPr>
                <w:rFonts w:cstheme="minorHAnsi"/>
                <w:sz w:val="20"/>
                <w:szCs w:val="20"/>
              </w:rPr>
              <w:t>vzor/rad (znakov, symbolov, obrázkov, čísel), rytmus; pravidlo; číselná postupnosť.</w:t>
            </w:r>
          </w:p>
        </w:tc>
        <w:tc>
          <w:tcPr>
            <w:tcW w:w="1774" w:type="dxa"/>
            <w:gridSpan w:val="5"/>
          </w:tcPr>
          <w:p w14:paraId="2105A480" w14:textId="77777777" w:rsidR="004D7472" w:rsidRPr="00747826" w:rsidRDefault="004D7472" w:rsidP="00E41CF5">
            <w:pPr>
              <w:rPr>
                <w:rFonts w:cstheme="minorHAnsi"/>
                <w:sz w:val="20"/>
                <w:szCs w:val="20"/>
              </w:rPr>
            </w:pPr>
            <w:r w:rsidRPr="00747826">
              <w:rPr>
                <w:rFonts w:cstheme="minorHAnsi"/>
                <w:sz w:val="20"/>
                <w:szCs w:val="20"/>
              </w:rPr>
              <w:t>pravidlo opakujúceho sa vzoru a pravidlo číselnej postupnosti</w:t>
            </w:r>
          </w:p>
        </w:tc>
        <w:tc>
          <w:tcPr>
            <w:tcW w:w="2890" w:type="dxa"/>
            <w:gridSpan w:val="3"/>
          </w:tcPr>
          <w:p w14:paraId="708486C2" w14:textId="77777777" w:rsidR="004D7472" w:rsidRPr="00747826" w:rsidRDefault="004D7472" w:rsidP="00E41CF5">
            <w:pPr>
              <w:rPr>
                <w:rFonts w:cstheme="minorHAnsi"/>
                <w:sz w:val="20"/>
                <w:szCs w:val="20"/>
              </w:rPr>
            </w:pPr>
            <w:r w:rsidRPr="00747826">
              <w:rPr>
                <w:rFonts w:cstheme="minorHAnsi"/>
                <w:sz w:val="20"/>
                <w:szCs w:val="20"/>
              </w:rPr>
              <w:t>identifikácia prvkov/členov a pravidla opakujúceho sa vzoru (tvoreného znakmi, symbolmi, obrázkami, číslami, napr. typu "</w:t>
            </w:r>
            <w:proofErr w:type="spellStart"/>
            <w:r w:rsidRPr="00747826">
              <w:rPr>
                <w:rFonts w:cstheme="minorHAnsi"/>
                <w:sz w:val="20"/>
                <w:szCs w:val="20"/>
              </w:rPr>
              <w:t>ab</w:t>
            </w:r>
            <w:proofErr w:type="spellEnd"/>
            <w:r w:rsidRPr="00747826">
              <w:rPr>
                <w:rFonts w:cstheme="minorHAnsi"/>
                <w:sz w:val="20"/>
                <w:szCs w:val="20"/>
              </w:rPr>
              <w:t>", "</w:t>
            </w:r>
            <w:proofErr w:type="spellStart"/>
            <w:r w:rsidRPr="00747826">
              <w:rPr>
                <w:rFonts w:cstheme="minorHAnsi"/>
                <w:sz w:val="20"/>
                <w:szCs w:val="20"/>
              </w:rPr>
              <w:t>abb</w:t>
            </w:r>
            <w:proofErr w:type="spellEnd"/>
            <w:r w:rsidRPr="00747826">
              <w:rPr>
                <w:rFonts w:cstheme="minorHAnsi"/>
                <w:sz w:val="20"/>
                <w:szCs w:val="20"/>
              </w:rPr>
              <w:t>", "</w:t>
            </w:r>
            <w:proofErr w:type="spellStart"/>
            <w:r w:rsidRPr="00747826">
              <w:rPr>
                <w:rFonts w:cstheme="minorHAnsi"/>
                <w:sz w:val="20"/>
                <w:szCs w:val="20"/>
              </w:rPr>
              <w:t>aabb</w:t>
            </w:r>
            <w:proofErr w:type="spellEnd"/>
            <w:r w:rsidRPr="00747826">
              <w:rPr>
                <w:rFonts w:cstheme="minorHAnsi"/>
                <w:sz w:val="20"/>
                <w:szCs w:val="20"/>
              </w:rPr>
              <w:t>", "</w:t>
            </w:r>
            <w:proofErr w:type="spellStart"/>
            <w:r w:rsidRPr="00747826">
              <w:rPr>
                <w:rFonts w:cstheme="minorHAnsi"/>
                <w:sz w:val="20"/>
                <w:szCs w:val="20"/>
              </w:rPr>
              <w:t>abc</w:t>
            </w:r>
            <w:proofErr w:type="spellEnd"/>
            <w:r w:rsidRPr="00747826">
              <w:rPr>
                <w:rFonts w:cstheme="minorHAnsi"/>
                <w:sz w:val="20"/>
                <w:szCs w:val="20"/>
              </w:rPr>
              <w:t>", "</w:t>
            </w:r>
            <w:proofErr w:type="spellStart"/>
            <w:r w:rsidRPr="00747826">
              <w:rPr>
                <w:rFonts w:cstheme="minorHAnsi"/>
                <w:sz w:val="20"/>
                <w:szCs w:val="20"/>
              </w:rPr>
              <w:t>abbb</w:t>
            </w:r>
            <w:proofErr w:type="spellEnd"/>
            <w:r w:rsidRPr="00747826">
              <w:rPr>
                <w:rFonts w:cstheme="minorHAnsi"/>
                <w:sz w:val="20"/>
                <w:szCs w:val="20"/>
              </w:rPr>
              <w:t>"); určenie a doplnenie chýbajúcich členov vo vzore a v číselnej postupnosti; identifikácia vzorov prítomných v reálnom živote (v prírode, v kultúre, v športe a umení)</w:t>
            </w:r>
          </w:p>
        </w:tc>
        <w:tc>
          <w:tcPr>
            <w:tcW w:w="1930" w:type="dxa"/>
            <w:gridSpan w:val="4"/>
          </w:tcPr>
          <w:p w14:paraId="2732AC86" w14:textId="77777777" w:rsidR="004D7472" w:rsidRPr="00747826" w:rsidRDefault="004D7472" w:rsidP="00E41CF5">
            <w:pPr>
              <w:rPr>
                <w:rFonts w:cstheme="minorHAnsi"/>
                <w:sz w:val="20"/>
                <w:szCs w:val="20"/>
              </w:rPr>
            </w:pPr>
            <w:r w:rsidRPr="00747826">
              <w:rPr>
                <w:rFonts w:cstheme="minorHAnsi"/>
                <w:sz w:val="20"/>
                <w:szCs w:val="20"/>
              </w:rPr>
              <w:t>znalosť a aplikovanie auditívnych, vizuálnych, kinestetických reprezentácií jednoduchých lineárnych opakujúcich sa vzorov a číselných postupnosť</w:t>
            </w:r>
          </w:p>
        </w:tc>
        <w:tc>
          <w:tcPr>
            <w:tcW w:w="2268" w:type="dxa"/>
            <w:gridSpan w:val="3"/>
          </w:tcPr>
          <w:p w14:paraId="5E1167D2" w14:textId="77777777" w:rsidR="004D7472" w:rsidRPr="00747826" w:rsidRDefault="004D7472" w:rsidP="00E41CF5">
            <w:pPr>
              <w:rPr>
                <w:rFonts w:cstheme="minorHAnsi"/>
                <w:sz w:val="20"/>
                <w:szCs w:val="20"/>
              </w:rPr>
            </w:pPr>
            <w:r w:rsidRPr="00747826">
              <w:rPr>
                <w:rFonts w:cstheme="minorHAnsi"/>
                <w:sz w:val="20"/>
                <w:szCs w:val="20"/>
              </w:rPr>
              <w:t>objavenie jednoduchého pravidla vo vytvorenom vzore alebo postupnosti a jeho aplikovanie; vyhľadanie chyby vo vzore/postupnosti a navrhnutie jej opravy</w:t>
            </w:r>
          </w:p>
        </w:tc>
        <w:tc>
          <w:tcPr>
            <w:tcW w:w="2800" w:type="dxa"/>
            <w:gridSpan w:val="3"/>
          </w:tcPr>
          <w:p w14:paraId="5CC8C6A4" w14:textId="77777777" w:rsidR="004D7472" w:rsidRPr="00747826" w:rsidRDefault="004D7472" w:rsidP="00E41CF5">
            <w:pPr>
              <w:rPr>
                <w:rFonts w:cstheme="minorHAnsi"/>
                <w:sz w:val="20"/>
                <w:szCs w:val="20"/>
              </w:rPr>
            </w:pPr>
            <w:r w:rsidRPr="00747826">
              <w:rPr>
                <w:rFonts w:cstheme="minorHAnsi"/>
                <w:sz w:val="20"/>
                <w:szCs w:val="20"/>
              </w:rPr>
              <w:t>identifikovanie prvkov a opísanie pravidiel aplikovaných vo vzoroch/ postupnostiach; identifikovanie chyby vo vzore/ postupnosti</w:t>
            </w:r>
          </w:p>
        </w:tc>
      </w:tr>
      <w:tr w:rsidR="004D7472" w:rsidRPr="00747826" w14:paraId="3AB9D581" w14:textId="77777777" w:rsidTr="00E41CF5">
        <w:trPr>
          <w:gridAfter w:val="1"/>
          <w:wAfter w:w="65" w:type="dxa"/>
        </w:trPr>
        <w:tc>
          <w:tcPr>
            <w:tcW w:w="3539" w:type="dxa"/>
            <w:gridSpan w:val="5"/>
            <w:shd w:val="clear" w:color="auto" w:fill="FFE599" w:themeFill="accent4" w:themeFillTint="66"/>
          </w:tcPr>
          <w:p w14:paraId="589FF0E6"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0AE97F00"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jednoduchými závislosťami a vzťahmi</w:t>
            </w:r>
          </w:p>
        </w:tc>
      </w:tr>
      <w:tr w:rsidR="004D7472" w:rsidRPr="00747826" w14:paraId="7288A415" w14:textId="77777777" w:rsidTr="00E41CF5">
        <w:trPr>
          <w:gridAfter w:val="1"/>
          <w:wAfter w:w="65" w:type="dxa"/>
        </w:trPr>
        <w:tc>
          <w:tcPr>
            <w:tcW w:w="13994" w:type="dxa"/>
            <w:gridSpan w:val="21"/>
            <w:shd w:val="clear" w:color="auto" w:fill="FFE599" w:themeFill="accent4" w:themeFillTint="66"/>
          </w:tcPr>
          <w:p w14:paraId="064079AD"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D6C8E93" w14:textId="77777777" w:rsidTr="00E41CF5">
        <w:trPr>
          <w:gridAfter w:val="1"/>
          <w:wAfter w:w="65" w:type="dxa"/>
        </w:trPr>
        <w:tc>
          <w:tcPr>
            <w:tcW w:w="13994" w:type="dxa"/>
            <w:gridSpan w:val="21"/>
          </w:tcPr>
          <w:p w14:paraId="7F0BA958"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 Používať priame logické úsudky a riešiť problémy v situáciách a kontexte svojho individuálneho života.</w:t>
            </w:r>
          </w:p>
        </w:tc>
      </w:tr>
      <w:tr w:rsidR="004D7472" w:rsidRPr="00747826" w14:paraId="70DD9A85" w14:textId="77777777" w:rsidTr="00E41CF5">
        <w:trPr>
          <w:gridAfter w:val="1"/>
          <w:wAfter w:w="65" w:type="dxa"/>
        </w:trPr>
        <w:tc>
          <w:tcPr>
            <w:tcW w:w="13994" w:type="dxa"/>
            <w:gridSpan w:val="21"/>
          </w:tcPr>
          <w:p w14:paraId="48A6961D"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9D9A1FD" w14:textId="77777777" w:rsidR="004D7472" w:rsidRPr="00747826" w:rsidRDefault="004D7472" w:rsidP="00E41CF5">
            <w:pPr>
              <w:rPr>
                <w:rFonts w:cstheme="minorHAnsi"/>
                <w:sz w:val="20"/>
                <w:szCs w:val="20"/>
              </w:rPr>
            </w:pPr>
            <w:r w:rsidRPr="00747826">
              <w:rPr>
                <w:rFonts w:cstheme="minorHAnsi"/>
                <w:sz w:val="20"/>
                <w:szCs w:val="20"/>
              </w:rPr>
              <w:t xml:space="preserve">- Určiť čas na digitálnych i ručičkových hodinách. </w:t>
            </w:r>
          </w:p>
          <w:p w14:paraId="6D283D60" w14:textId="77777777" w:rsidR="004D7472" w:rsidRPr="00747826" w:rsidRDefault="004D7472" w:rsidP="00E41CF5">
            <w:pPr>
              <w:rPr>
                <w:rFonts w:cstheme="minorHAnsi"/>
                <w:sz w:val="20"/>
                <w:szCs w:val="20"/>
              </w:rPr>
            </w:pPr>
            <w:r w:rsidRPr="00747826">
              <w:rPr>
                <w:rFonts w:cstheme="minorHAnsi"/>
                <w:sz w:val="20"/>
                <w:szCs w:val="20"/>
              </w:rPr>
              <w:t xml:space="preserve">- Určiť polhodinu a štvrťhodinu. </w:t>
            </w:r>
          </w:p>
          <w:p w14:paraId="3BC77D3E" w14:textId="77777777" w:rsidR="004D7472" w:rsidRPr="00747826" w:rsidRDefault="004D7472" w:rsidP="00E41CF5">
            <w:pPr>
              <w:rPr>
                <w:rFonts w:cstheme="minorHAnsi"/>
                <w:sz w:val="20"/>
                <w:szCs w:val="20"/>
              </w:rPr>
            </w:pPr>
            <w:r w:rsidRPr="00747826">
              <w:rPr>
                <w:rFonts w:cstheme="minorHAnsi"/>
                <w:sz w:val="20"/>
                <w:szCs w:val="20"/>
              </w:rPr>
              <w:t xml:space="preserve">- Označiť a pomenovať jednotky času. </w:t>
            </w:r>
          </w:p>
          <w:p w14:paraId="6F1C869E" w14:textId="77777777" w:rsidR="004D7472" w:rsidRPr="00747826" w:rsidRDefault="004D7472" w:rsidP="00E41CF5">
            <w:pPr>
              <w:rPr>
                <w:rFonts w:cstheme="minorHAnsi"/>
                <w:sz w:val="20"/>
                <w:szCs w:val="20"/>
              </w:rPr>
            </w:pPr>
            <w:r w:rsidRPr="00747826">
              <w:rPr>
                <w:rFonts w:cstheme="minorHAnsi"/>
                <w:sz w:val="20"/>
                <w:szCs w:val="20"/>
              </w:rPr>
              <w:t xml:space="preserve">- Určiť čas na digitálnych i ručičkových hodinách v jednoduchých prípadoch. </w:t>
            </w:r>
          </w:p>
          <w:p w14:paraId="34654619" w14:textId="77777777" w:rsidR="004D7472" w:rsidRPr="00747826" w:rsidRDefault="004D7472" w:rsidP="00E41CF5">
            <w:pPr>
              <w:rPr>
                <w:rFonts w:cstheme="minorHAnsi"/>
                <w:sz w:val="20"/>
                <w:szCs w:val="20"/>
              </w:rPr>
            </w:pPr>
            <w:r w:rsidRPr="00747826">
              <w:rPr>
                <w:rFonts w:cstheme="minorHAnsi"/>
                <w:sz w:val="20"/>
                <w:szCs w:val="20"/>
              </w:rPr>
              <w:t xml:space="preserve">- Zapísať čas z ručičkových hodín do digitálnych a naopak (v jednoduchých prípadoch). </w:t>
            </w:r>
          </w:p>
          <w:p w14:paraId="2C3EF9BC" w14:textId="77777777" w:rsidR="004D7472" w:rsidRPr="00747826" w:rsidRDefault="004D7472" w:rsidP="00E41CF5">
            <w:pPr>
              <w:rPr>
                <w:rFonts w:cstheme="minorHAnsi"/>
                <w:sz w:val="20"/>
                <w:szCs w:val="20"/>
              </w:rPr>
            </w:pPr>
            <w:r w:rsidRPr="00747826">
              <w:rPr>
                <w:rFonts w:cstheme="minorHAnsi"/>
                <w:sz w:val="20"/>
                <w:szCs w:val="20"/>
              </w:rPr>
              <w:t xml:space="preserve">- Znázorniť čas na digitálnych i ručičkových hodinách v jednoduchých prípadoch. </w:t>
            </w:r>
          </w:p>
          <w:p w14:paraId="06FF742C"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Nájsť niekoľko spôsobov zaplatenia danej sumy. </w:t>
            </w:r>
          </w:p>
          <w:p w14:paraId="11186B6B" w14:textId="77777777" w:rsidR="004D7472" w:rsidRPr="00747826" w:rsidRDefault="004D7472" w:rsidP="00E41CF5">
            <w:pPr>
              <w:rPr>
                <w:rFonts w:cstheme="minorHAnsi"/>
                <w:sz w:val="20"/>
                <w:szCs w:val="20"/>
              </w:rPr>
            </w:pPr>
            <w:r w:rsidRPr="00747826">
              <w:rPr>
                <w:rFonts w:cstheme="minorHAnsi"/>
                <w:sz w:val="20"/>
                <w:szCs w:val="20"/>
              </w:rPr>
              <w:t>- Riešiť a tvoriť jednoduché slovné úlohy aj z oblasti finančnej gramotnosti.</w:t>
            </w:r>
          </w:p>
        </w:tc>
      </w:tr>
      <w:tr w:rsidR="004D7472" w:rsidRPr="00747826" w14:paraId="3DF539FB" w14:textId="77777777" w:rsidTr="00E41CF5">
        <w:trPr>
          <w:gridAfter w:val="1"/>
          <w:wAfter w:w="65" w:type="dxa"/>
        </w:trPr>
        <w:tc>
          <w:tcPr>
            <w:tcW w:w="6996" w:type="dxa"/>
            <w:gridSpan w:val="11"/>
            <w:shd w:val="clear" w:color="auto" w:fill="FFE599" w:themeFill="accent4" w:themeFillTint="66"/>
            <w:vAlign w:val="center"/>
          </w:tcPr>
          <w:p w14:paraId="007DD86E"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6998" w:type="dxa"/>
            <w:gridSpan w:val="10"/>
            <w:shd w:val="clear" w:color="auto" w:fill="FFE599" w:themeFill="accent4" w:themeFillTint="66"/>
            <w:vAlign w:val="center"/>
          </w:tcPr>
          <w:p w14:paraId="76E4AE0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517C07BA" w14:textId="77777777" w:rsidTr="00E41CF5">
        <w:trPr>
          <w:gridAfter w:val="1"/>
          <w:wAfter w:w="65" w:type="dxa"/>
        </w:trPr>
        <w:tc>
          <w:tcPr>
            <w:tcW w:w="1555" w:type="dxa"/>
            <w:shd w:val="clear" w:color="auto" w:fill="FFE599" w:themeFill="accent4" w:themeFillTint="66"/>
            <w:vAlign w:val="center"/>
          </w:tcPr>
          <w:p w14:paraId="03BE25BC"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30BA3EB7"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7404CCC4"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773076A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1945FE9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2D452A7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752CCE0" w14:textId="77777777" w:rsidTr="00E41CF5">
        <w:trPr>
          <w:gridAfter w:val="1"/>
          <w:wAfter w:w="65" w:type="dxa"/>
        </w:trPr>
        <w:tc>
          <w:tcPr>
            <w:tcW w:w="1555" w:type="dxa"/>
          </w:tcPr>
          <w:p w14:paraId="1E415040" w14:textId="77777777" w:rsidR="004D7472" w:rsidRPr="00747826" w:rsidRDefault="004D7472" w:rsidP="00E41CF5">
            <w:pPr>
              <w:rPr>
                <w:rFonts w:cstheme="minorHAnsi"/>
                <w:b/>
                <w:bCs/>
                <w:sz w:val="20"/>
                <w:szCs w:val="20"/>
              </w:rPr>
            </w:pPr>
            <w:r w:rsidRPr="00747826">
              <w:rPr>
                <w:rFonts w:cstheme="minorHAnsi"/>
                <w:b/>
                <w:bCs/>
                <w:sz w:val="20"/>
                <w:szCs w:val="20"/>
              </w:rPr>
              <w:t xml:space="preserve">Aktívne: </w:t>
            </w:r>
          </w:p>
          <w:p w14:paraId="4AB06D62" w14:textId="77777777" w:rsidR="004D7472" w:rsidRPr="00747826" w:rsidRDefault="004D7472" w:rsidP="00E41CF5">
            <w:pPr>
              <w:rPr>
                <w:rFonts w:cstheme="minorHAnsi"/>
                <w:sz w:val="20"/>
                <w:szCs w:val="20"/>
              </w:rPr>
            </w:pPr>
            <w:r w:rsidRPr="00747826">
              <w:rPr>
                <w:rFonts w:cstheme="minorHAnsi"/>
                <w:sz w:val="20"/>
                <w:szCs w:val="20"/>
              </w:rPr>
              <w:t xml:space="preserve">euro, cent, minca, bankovka; hodina, minúta, sekunda, polhodina, štvrť‐ hodina, trištvrte hodina, deň, týždeň, víkend, mesiac, rok, kalendár, vek. </w:t>
            </w:r>
          </w:p>
          <w:p w14:paraId="6D61230A"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428A19B0" w14:textId="77777777" w:rsidR="004D7472" w:rsidRPr="00747826" w:rsidRDefault="004D7472" w:rsidP="00E41CF5">
            <w:pPr>
              <w:rPr>
                <w:rFonts w:cstheme="minorHAnsi"/>
                <w:sz w:val="20"/>
                <w:szCs w:val="20"/>
              </w:rPr>
            </w:pPr>
            <w:r w:rsidRPr="00747826">
              <w:rPr>
                <w:rFonts w:cstheme="minorHAnsi"/>
                <w:sz w:val="20"/>
                <w:szCs w:val="20"/>
              </w:rPr>
              <w:t>ručičkové a digitálne hodiny</w:t>
            </w:r>
          </w:p>
        </w:tc>
        <w:tc>
          <w:tcPr>
            <w:tcW w:w="1984" w:type="dxa"/>
            <w:gridSpan w:val="4"/>
          </w:tcPr>
          <w:p w14:paraId="470853DF" w14:textId="77777777" w:rsidR="004D7472" w:rsidRPr="00747826" w:rsidRDefault="004D7472" w:rsidP="00E41CF5">
            <w:pPr>
              <w:rPr>
                <w:rFonts w:cstheme="minorHAnsi"/>
                <w:sz w:val="20"/>
                <w:szCs w:val="20"/>
              </w:rPr>
            </w:pPr>
            <w:r w:rsidRPr="00747826">
              <w:rPr>
                <w:rFonts w:cstheme="minorHAnsi"/>
                <w:sz w:val="20"/>
                <w:szCs w:val="20"/>
              </w:rPr>
              <w:t>peňažné vzťahy – vzťahy medzi peňažnými jednotkami a ich hodnota; časové vzťahy – vzťahy medzi časovými jednotkami, časové vzťahy – vzťah medzi časom zapísaným digitálne a z ručičkových hodín; priama úmernosť – závislosti medzi dvomi veličinami v priamej úmernosti na prípravnej úrovni</w:t>
            </w:r>
          </w:p>
        </w:tc>
        <w:tc>
          <w:tcPr>
            <w:tcW w:w="3457" w:type="dxa"/>
            <w:gridSpan w:val="6"/>
          </w:tcPr>
          <w:p w14:paraId="2586712C" w14:textId="77777777" w:rsidR="004D7472" w:rsidRPr="00747826" w:rsidRDefault="004D7472" w:rsidP="00E41CF5">
            <w:pPr>
              <w:rPr>
                <w:rFonts w:cstheme="minorHAnsi"/>
                <w:sz w:val="20"/>
                <w:szCs w:val="20"/>
              </w:rPr>
            </w:pPr>
            <w:r w:rsidRPr="00747826">
              <w:rPr>
                <w:rFonts w:cstheme="minorHAnsi"/>
                <w:sz w:val="20"/>
                <w:szCs w:val="20"/>
              </w:rPr>
              <w:t xml:space="preserve">priama úmernosť – objavovanie a identifikácia pravidla v priamej úmernosti, Priama úmernosť – doplnenie chýbajúcich hodnôt do tabuľky priamej úmernosti; peniaze – porovnávanie a usporiadanie peňažných jednotiek pomocou peňažných modelov; čas – označovanie a pomenovanie jednotiek času, čas – určovanie (čítanie, zapisovanie) a znázornenie času na ručičkových a digitálnych hodinách, čas – zapísanie času z ručičkových do digitálnych hodín a naopak, čas – orientácia v časových intervaloch (od – do); čas – premeny susedných jednotiek času pomocou modelov ručičkových hodín; iné jednoduché vzťahy – objavovanie iných, netradičných vzťahov a závislostí v štvorcovej sieti (napr. ma‐ </w:t>
            </w:r>
            <w:proofErr w:type="spellStart"/>
            <w:r w:rsidRPr="00747826">
              <w:rPr>
                <w:rFonts w:cstheme="minorHAnsi"/>
                <w:sz w:val="20"/>
                <w:szCs w:val="20"/>
              </w:rPr>
              <w:t>gický</w:t>
            </w:r>
            <w:proofErr w:type="spellEnd"/>
            <w:r w:rsidRPr="00747826">
              <w:rPr>
                <w:rFonts w:cstheme="minorHAnsi"/>
                <w:sz w:val="20"/>
                <w:szCs w:val="20"/>
              </w:rPr>
              <w:t xml:space="preserve"> štvorec, sudoku)</w:t>
            </w:r>
          </w:p>
        </w:tc>
        <w:tc>
          <w:tcPr>
            <w:tcW w:w="1930" w:type="dxa"/>
            <w:gridSpan w:val="4"/>
          </w:tcPr>
          <w:p w14:paraId="31B072B0" w14:textId="77777777" w:rsidR="004D7472" w:rsidRPr="00747826" w:rsidRDefault="004D7472" w:rsidP="00E41CF5">
            <w:pPr>
              <w:rPr>
                <w:rFonts w:cstheme="minorHAnsi"/>
                <w:sz w:val="20"/>
                <w:szCs w:val="20"/>
              </w:rPr>
            </w:pPr>
            <w:r w:rsidRPr="00747826">
              <w:rPr>
                <w:rFonts w:cstheme="minorHAnsi"/>
                <w:sz w:val="20"/>
                <w:szCs w:val="20"/>
              </w:rPr>
              <w:t>znalosť a používanie tabuľky ako reprezentácie priamej úmernosti; používanie reprezentácie pre základné a odvodené peňažné jednotky, znalosť a používanie národnej meny (platidlo); používanie reprezentácie pre základné a odvodené časové jednotky</w:t>
            </w:r>
          </w:p>
        </w:tc>
        <w:tc>
          <w:tcPr>
            <w:tcW w:w="2268" w:type="dxa"/>
            <w:gridSpan w:val="3"/>
          </w:tcPr>
          <w:p w14:paraId="592C8B46" w14:textId="77777777" w:rsidR="004D7472" w:rsidRPr="00747826" w:rsidRDefault="004D7472" w:rsidP="00E41CF5">
            <w:pPr>
              <w:rPr>
                <w:rFonts w:cstheme="minorHAnsi"/>
                <w:sz w:val="20"/>
                <w:szCs w:val="20"/>
              </w:rPr>
            </w:pPr>
            <w:r w:rsidRPr="00747826">
              <w:rPr>
                <w:rFonts w:cstheme="minorHAnsi"/>
                <w:sz w:val="20"/>
                <w:szCs w:val="20"/>
              </w:rPr>
              <w:t>modelovanie a riešenie jednoduchých prípravných úloh s priamou úmernosťou; riešenie úloh súvisiacich s orientáciou v čase; aplikovanie úvodných poznatkov z finančnej gramotnosti o hodnote peňazí pri riešení jednoduchých úloh</w:t>
            </w:r>
          </w:p>
        </w:tc>
        <w:tc>
          <w:tcPr>
            <w:tcW w:w="2800" w:type="dxa"/>
            <w:gridSpan w:val="3"/>
          </w:tcPr>
          <w:p w14:paraId="1CE7E542" w14:textId="77777777" w:rsidR="004D7472" w:rsidRPr="00747826" w:rsidRDefault="004D7472" w:rsidP="00E41CF5">
            <w:pPr>
              <w:rPr>
                <w:rFonts w:cstheme="minorHAnsi"/>
                <w:sz w:val="20"/>
                <w:szCs w:val="20"/>
              </w:rPr>
            </w:pPr>
            <w:r w:rsidRPr="00747826">
              <w:rPr>
                <w:rFonts w:cstheme="minorHAnsi"/>
                <w:sz w:val="20"/>
                <w:szCs w:val="20"/>
              </w:rPr>
              <w:t>diskutovanie o vzťahoch a závislostiach medzi číslami; používanie jednotiek času a vzťahov medzi nimi v každodennej komunikácii; diskutovanie o hodnote peňazí a o vzťahoch medzi peňažnými jednotkami</w:t>
            </w:r>
          </w:p>
        </w:tc>
      </w:tr>
      <w:tr w:rsidR="004D7472" w:rsidRPr="00747826" w14:paraId="119841D5" w14:textId="77777777" w:rsidTr="00E41CF5">
        <w:trPr>
          <w:gridAfter w:val="1"/>
          <w:wAfter w:w="65" w:type="dxa"/>
        </w:trPr>
        <w:tc>
          <w:tcPr>
            <w:tcW w:w="3539" w:type="dxa"/>
            <w:gridSpan w:val="5"/>
            <w:shd w:val="clear" w:color="auto" w:fill="FFE599" w:themeFill="accent4" w:themeFillTint="66"/>
          </w:tcPr>
          <w:p w14:paraId="0E8A7430"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7097FB80" w14:textId="77777777" w:rsidR="004D7472" w:rsidRPr="00747826" w:rsidRDefault="004D7472" w:rsidP="00E41CF5">
            <w:pPr>
              <w:rPr>
                <w:rFonts w:cstheme="minorHAnsi"/>
                <w:b/>
                <w:bCs/>
                <w:sz w:val="20"/>
                <w:szCs w:val="20"/>
              </w:rPr>
            </w:pPr>
            <w:r w:rsidRPr="00747826">
              <w:rPr>
                <w:rFonts w:cstheme="minorHAnsi"/>
                <w:b/>
                <w:bCs/>
                <w:sz w:val="20"/>
                <w:szCs w:val="20"/>
              </w:rPr>
              <w:t xml:space="preserve">ZÁVISLOSTI, VZŤAHY A PRÁCA S ÚDAJMI, Základy riešenia jednoduchých </w:t>
            </w:r>
            <w:proofErr w:type="spellStart"/>
            <w:r w:rsidRPr="00747826">
              <w:rPr>
                <w:rFonts w:cstheme="minorHAnsi"/>
                <w:b/>
                <w:bCs/>
                <w:sz w:val="20"/>
                <w:szCs w:val="20"/>
              </w:rPr>
              <w:t>kombinatorických</w:t>
            </w:r>
            <w:proofErr w:type="spellEnd"/>
            <w:r w:rsidRPr="00747826">
              <w:rPr>
                <w:rFonts w:cstheme="minorHAnsi"/>
                <w:b/>
                <w:bCs/>
                <w:sz w:val="20"/>
                <w:szCs w:val="20"/>
              </w:rPr>
              <w:t xml:space="preserve"> situácií</w:t>
            </w:r>
          </w:p>
        </w:tc>
      </w:tr>
      <w:tr w:rsidR="004D7472" w:rsidRPr="00747826" w14:paraId="52A103BF" w14:textId="77777777" w:rsidTr="00E41CF5">
        <w:trPr>
          <w:gridAfter w:val="1"/>
          <w:wAfter w:w="65" w:type="dxa"/>
        </w:trPr>
        <w:tc>
          <w:tcPr>
            <w:tcW w:w="13994" w:type="dxa"/>
            <w:gridSpan w:val="21"/>
            <w:shd w:val="clear" w:color="auto" w:fill="FFE599" w:themeFill="accent4" w:themeFillTint="66"/>
          </w:tcPr>
          <w:p w14:paraId="19224440"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D7F9597" w14:textId="77777777" w:rsidTr="00E41CF5">
        <w:trPr>
          <w:gridAfter w:val="1"/>
          <w:wAfter w:w="65" w:type="dxa"/>
        </w:trPr>
        <w:tc>
          <w:tcPr>
            <w:tcW w:w="13994" w:type="dxa"/>
            <w:gridSpan w:val="21"/>
          </w:tcPr>
          <w:p w14:paraId="06198E95"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 .</w:t>
            </w:r>
          </w:p>
        </w:tc>
      </w:tr>
      <w:tr w:rsidR="004D7472" w:rsidRPr="00747826" w14:paraId="1BDABA84" w14:textId="77777777" w:rsidTr="00E41CF5">
        <w:trPr>
          <w:gridAfter w:val="1"/>
          <w:wAfter w:w="65" w:type="dxa"/>
        </w:trPr>
        <w:tc>
          <w:tcPr>
            <w:tcW w:w="13994" w:type="dxa"/>
            <w:gridSpan w:val="21"/>
          </w:tcPr>
          <w:p w14:paraId="429A82D2"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C997846" w14:textId="77777777" w:rsidR="004D7472" w:rsidRPr="00747826" w:rsidRDefault="004D7472" w:rsidP="00E41CF5">
            <w:pPr>
              <w:rPr>
                <w:rFonts w:cstheme="minorHAnsi"/>
                <w:sz w:val="20"/>
                <w:szCs w:val="20"/>
              </w:rPr>
            </w:pPr>
            <w:r w:rsidRPr="00747826">
              <w:rPr>
                <w:rFonts w:cstheme="minorHAnsi"/>
                <w:sz w:val="20"/>
                <w:szCs w:val="20"/>
              </w:rPr>
              <w:t xml:space="preserve">- Vytvoriť a dodržať systém pri hľadaní a zapisovaní spôsobov usporiadania troch (štyroch) predmetov, znakov, symbolov na úrovni manipulácie s predmetmi a využívania jednoduchých pokusov a reprezentácií. </w:t>
            </w:r>
          </w:p>
          <w:p w14:paraId="66A7E1EE" w14:textId="77777777" w:rsidR="004D7472" w:rsidRPr="00747826" w:rsidRDefault="004D7472" w:rsidP="00E41CF5">
            <w:pPr>
              <w:rPr>
                <w:rFonts w:cstheme="minorHAnsi"/>
                <w:sz w:val="20"/>
                <w:szCs w:val="20"/>
              </w:rPr>
            </w:pPr>
            <w:r w:rsidRPr="00747826">
              <w:rPr>
                <w:rFonts w:cstheme="minorHAnsi"/>
                <w:sz w:val="20"/>
                <w:szCs w:val="20"/>
              </w:rPr>
              <w:t xml:space="preserve">- Nájsť všetky rôzne spôsoby usporiadania troch (štyroch) predmetov, znakov, symbolov. </w:t>
            </w:r>
          </w:p>
          <w:p w14:paraId="519352C2" w14:textId="77777777" w:rsidR="004D7472" w:rsidRPr="00747826" w:rsidRDefault="004D7472" w:rsidP="00E41CF5">
            <w:pPr>
              <w:rPr>
                <w:rFonts w:cstheme="minorHAnsi"/>
                <w:sz w:val="20"/>
                <w:szCs w:val="20"/>
              </w:rPr>
            </w:pPr>
            <w:r w:rsidRPr="00747826">
              <w:rPr>
                <w:rFonts w:cstheme="minorHAnsi"/>
                <w:sz w:val="20"/>
                <w:szCs w:val="20"/>
              </w:rPr>
              <w:t>- Určiť počet možností usporiadania troch (štyroch) predmetov, znakov, symbolov.</w:t>
            </w:r>
          </w:p>
        </w:tc>
      </w:tr>
      <w:tr w:rsidR="004D7472" w:rsidRPr="00747826" w14:paraId="09569E8A" w14:textId="77777777" w:rsidTr="00E41CF5">
        <w:trPr>
          <w:gridAfter w:val="1"/>
          <w:wAfter w:w="65" w:type="dxa"/>
        </w:trPr>
        <w:tc>
          <w:tcPr>
            <w:tcW w:w="6996" w:type="dxa"/>
            <w:gridSpan w:val="11"/>
            <w:shd w:val="clear" w:color="auto" w:fill="FFE599" w:themeFill="accent4" w:themeFillTint="66"/>
            <w:vAlign w:val="center"/>
          </w:tcPr>
          <w:p w14:paraId="31320BDB"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67FDA95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EBA6D68" w14:textId="77777777" w:rsidTr="00E41CF5">
        <w:trPr>
          <w:gridAfter w:val="1"/>
          <w:wAfter w:w="65" w:type="dxa"/>
        </w:trPr>
        <w:tc>
          <w:tcPr>
            <w:tcW w:w="1555" w:type="dxa"/>
            <w:shd w:val="clear" w:color="auto" w:fill="FFE599" w:themeFill="accent4" w:themeFillTint="66"/>
            <w:vAlign w:val="center"/>
          </w:tcPr>
          <w:p w14:paraId="5B0CDA7D"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Pojmy</w:t>
            </w:r>
          </w:p>
        </w:tc>
        <w:tc>
          <w:tcPr>
            <w:tcW w:w="1984" w:type="dxa"/>
            <w:gridSpan w:val="4"/>
            <w:shd w:val="clear" w:color="auto" w:fill="FFE599" w:themeFill="accent4" w:themeFillTint="66"/>
            <w:vAlign w:val="center"/>
          </w:tcPr>
          <w:p w14:paraId="1726DCC2"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48EFAECE"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2E11F4B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01E70A0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17792CD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36DC3943" w14:textId="77777777" w:rsidTr="00E41CF5">
        <w:trPr>
          <w:gridAfter w:val="1"/>
          <w:wAfter w:w="65" w:type="dxa"/>
        </w:trPr>
        <w:tc>
          <w:tcPr>
            <w:tcW w:w="1555" w:type="dxa"/>
          </w:tcPr>
          <w:p w14:paraId="710400D3"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41A09AE2" w14:textId="77777777" w:rsidR="004D7472" w:rsidRPr="00747826" w:rsidRDefault="004D7472" w:rsidP="00E41CF5">
            <w:pPr>
              <w:rPr>
                <w:rFonts w:cstheme="minorHAnsi"/>
                <w:sz w:val="20"/>
                <w:szCs w:val="20"/>
              </w:rPr>
            </w:pPr>
            <w:r w:rsidRPr="00747826">
              <w:rPr>
                <w:rFonts w:cstheme="minorHAnsi"/>
                <w:sz w:val="20"/>
                <w:szCs w:val="20"/>
              </w:rPr>
              <w:t>možnosť, počet možností, systém</w:t>
            </w:r>
          </w:p>
        </w:tc>
        <w:tc>
          <w:tcPr>
            <w:tcW w:w="1984" w:type="dxa"/>
            <w:gridSpan w:val="4"/>
          </w:tcPr>
          <w:p w14:paraId="4962B03C" w14:textId="77777777" w:rsidR="004D7472" w:rsidRPr="00747826" w:rsidRDefault="004D7472" w:rsidP="00E41CF5">
            <w:pPr>
              <w:rPr>
                <w:rFonts w:cstheme="minorHAnsi"/>
                <w:sz w:val="20"/>
                <w:szCs w:val="20"/>
              </w:rPr>
            </w:pPr>
            <w:r w:rsidRPr="00747826">
              <w:rPr>
                <w:rFonts w:cstheme="minorHAnsi"/>
                <w:sz w:val="20"/>
                <w:szCs w:val="20"/>
              </w:rPr>
              <w:t>organizačný princíp (systém) usporiadania dvoch, troch a štyroch prvkov</w:t>
            </w:r>
          </w:p>
        </w:tc>
        <w:tc>
          <w:tcPr>
            <w:tcW w:w="3457" w:type="dxa"/>
            <w:gridSpan w:val="6"/>
          </w:tcPr>
          <w:p w14:paraId="6A0FC95B" w14:textId="77777777" w:rsidR="004D7472" w:rsidRPr="00747826" w:rsidRDefault="004D7472" w:rsidP="00E41CF5">
            <w:pPr>
              <w:rPr>
                <w:rFonts w:cstheme="minorHAnsi"/>
                <w:sz w:val="20"/>
                <w:szCs w:val="20"/>
              </w:rPr>
            </w:pPr>
            <w:r w:rsidRPr="00747826">
              <w:rPr>
                <w:rFonts w:cstheme="minorHAnsi"/>
                <w:sz w:val="20"/>
                <w:szCs w:val="20"/>
              </w:rPr>
              <w:t xml:space="preserve">objavenie a dodržanie systému usporiadania dvoj‐, </w:t>
            </w:r>
            <w:proofErr w:type="spellStart"/>
            <w:r w:rsidRPr="00747826">
              <w:rPr>
                <w:rFonts w:cstheme="minorHAnsi"/>
                <w:sz w:val="20"/>
                <w:szCs w:val="20"/>
              </w:rPr>
              <w:t>troj</w:t>
            </w:r>
            <w:proofErr w:type="spellEnd"/>
            <w:r w:rsidRPr="00747826">
              <w:rPr>
                <w:rFonts w:cstheme="minorHAnsi"/>
                <w:sz w:val="20"/>
                <w:szCs w:val="20"/>
              </w:rPr>
              <w:t xml:space="preserve">‐ a štvorprvkových množín (predmetov, znakov, symbolov, číslic); vytvorenie rôznych dvoj‐, </w:t>
            </w:r>
            <w:proofErr w:type="spellStart"/>
            <w:r w:rsidRPr="00747826">
              <w:rPr>
                <w:rFonts w:cstheme="minorHAnsi"/>
                <w:sz w:val="20"/>
                <w:szCs w:val="20"/>
              </w:rPr>
              <w:t>troj</w:t>
            </w:r>
            <w:proofErr w:type="spellEnd"/>
            <w:r w:rsidRPr="00747826">
              <w:rPr>
                <w:rFonts w:cstheme="minorHAnsi"/>
                <w:sz w:val="20"/>
                <w:szCs w:val="20"/>
              </w:rPr>
              <w:t xml:space="preserve">‐ a štvorciferných čísel z množiny číslic (číslice sa môžu opakovať); hľadanie všetkých spôsobov a určenie počtu možností v jednoduchej </w:t>
            </w:r>
            <w:proofErr w:type="spellStart"/>
            <w:r w:rsidRPr="00747826">
              <w:rPr>
                <w:rFonts w:cstheme="minorHAnsi"/>
                <w:sz w:val="20"/>
                <w:szCs w:val="20"/>
              </w:rPr>
              <w:t>kombinatorickej</w:t>
            </w:r>
            <w:proofErr w:type="spellEnd"/>
            <w:r w:rsidRPr="00747826">
              <w:rPr>
                <w:rFonts w:cstheme="minorHAnsi"/>
                <w:sz w:val="20"/>
                <w:szCs w:val="20"/>
              </w:rPr>
              <w:t xml:space="preserve"> situácii</w:t>
            </w:r>
          </w:p>
        </w:tc>
        <w:tc>
          <w:tcPr>
            <w:tcW w:w="1930" w:type="dxa"/>
            <w:gridSpan w:val="4"/>
          </w:tcPr>
          <w:p w14:paraId="7AACA6E9" w14:textId="77777777" w:rsidR="004D7472" w:rsidRPr="00747826" w:rsidRDefault="004D7472" w:rsidP="00E41CF5">
            <w:pPr>
              <w:rPr>
                <w:rFonts w:cstheme="minorHAnsi"/>
                <w:sz w:val="20"/>
                <w:szCs w:val="20"/>
              </w:rPr>
            </w:pPr>
            <w:r w:rsidRPr="00747826">
              <w:rPr>
                <w:rFonts w:cstheme="minorHAnsi"/>
                <w:sz w:val="20"/>
                <w:szCs w:val="20"/>
              </w:rPr>
              <w:t>znalosť, používanie a tvorba rôznych reprezentácií na znázornenie systému usporiadania (konkrétne predmety, grafy, tabuľky)</w:t>
            </w:r>
          </w:p>
        </w:tc>
        <w:tc>
          <w:tcPr>
            <w:tcW w:w="2268" w:type="dxa"/>
            <w:gridSpan w:val="3"/>
          </w:tcPr>
          <w:p w14:paraId="4C8C2657" w14:textId="77777777" w:rsidR="004D7472" w:rsidRPr="00747826" w:rsidRDefault="004D7472" w:rsidP="00E41CF5">
            <w:pPr>
              <w:rPr>
                <w:rFonts w:cstheme="minorHAnsi"/>
                <w:sz w:val="20"/>
                <w:szCs w:val="20"/>
              </w:rPr>
            </w:pPr>
            <w:r w:rsidRPr="00747826">
              <w:rPr>
                <w:rFonts w:cstheme="minorHAnsi"/>
                <w:sz w:val="20"/>
                <w:szCs w:val="20"/>
              </w:rPr>
              <w:t xml:space="preserve">riešenie problémov o usporiadaní dvoch, troch, štyroch predmetov, znakov, symbolov a číslic (aj s opakovaním prvkov) manipulačnou činnosťou; využívanie skúsenosti s usporiadaním prvkov pri riešení jednoduchých slovných úloh s </w:t>
            </w:r>
            <w:proofErr w:type="spellStart"/>
            <w:r w:rsidRPr="00747826">
              <w:rPr>
                <w:rFonts w:cstheme="minorHAnsi"/>
                <w:sz w:val="20"/>
                <w:szCs w:val="20"/>
              </w:rPr>
              <w:t>kombinatorickou</w:t>
            </w:r>
            <w:proofErr w:type="spellEnd"/>
            <w:r w:rsidRPr="00747826">
              <w:rPr>
                <w:rFonts w:cstheme="minorHAnsi"/>
                <w:sz w:val="20"/>
                <w:szCs w:val="20"/>
              </w:rPr>
              <w:t xml:space="preserve"> situáciou</w:t>
            </w:r>
          </w:p>
        </w:tc>
        <w:tc>
          <w:tcPr>
            <w:tcW w:w="2800" w:type="dxa"/>
            <w:gridSpan w:val="3"/>
          </w:tcPr>
          <w:p w14:paraId="37A7AE73" w14:textId="77777777" w:rsidR="004D7472" w:rsidRPr="00747826" w:rsidRDefault="004D7472" w:rsidP="00E41CF5">
            <w:pPr>
              <w:rPr>
                <w:rFonts w:cstheme="minorHAnsi"/>
                <w:sz w:val="20"/>
                <w:szCs w:val="20"/>
              </w:rPr>
            </w:pPr>
            <w:r w:rsidRPr="00747826">
              <w:rPr>
                <w:rFonts w:cstheme="minorHAnsi"/>
                <w:sz w:val="20"/>
                <w:szCs w:val="20"/>
              </w:rPr>
              <w:t xml:space="preserve">opísanie, vysvetlenie a zaznamenanie jednoduchej </w:t>
            </w:r>
            <w:proofErr w:type="spellStart"/>
            <w:r w:rsidRPr="00747826">
              <w:rPr>
                <w:rFonts w:cstheme="minorHAnsi"/>
                <w:sz w:val="20"/>
                <w:szCs w:val="20"/>
              </w:rPr>
              <w:t>kombinatorickej</w:t>
            </w:r>
            <w:proofErr w:type="spellEnd"/>
            <w:r w:rsidRPr="00747826">
              <w:rPr>
                <w:rFonts w:cstheme="minorHAnsi"/>
                <w:sz w:val="20"/>
                <w:szCs w:val="20"/>
              </w:rPr>
              <w:t xml:space="preserve"> situácie a jej riešenie; komunikovanie a zdôvodňovanie využitia usporiadania prvkov v reálnom živote</w:t>
            </w:r>
          </w:p>
        </w:tc>
      </w:tr>
      <w:tr w:rsidR="004D7472" w:rsidRPr="00747826" w14:paraId="16BF6403" w14:textId="77777777" w:rsidTr="00E41CF5">
        <w:tc>
          <w:tcPr>
            <w:tcW w:w="3604" w:type="dxa"/>
            <w:gridSpan w:val="6"/>
            <w:shd w:val="clear" w:color="auto" w:fill="FFE599" w:themeFill="accent4" w:themeFillTint="66"/>
          </w:tcPr>
          <w:p w14:paraId="398D7DC1" w14:textId="77777777" w:rsidR="004D7472" w:rsidRPr="00747826" w:rsidRDefault="004D7472" w:rsidP="00E41CF5">
            <w:pPr>
              <w:rPr>
                <w:rFonts w:cstheme="minorHAnsi"/>
                <w:b/>
                <w:bCs/>
                <w:sz w:val="20"/>
                <w:szCs w:val="20"/>
              </w:rPr>
            </w:pPr>
            <w:r w:rsidRPr="00747826">
              <w:rPr>
                <w:rFonts w:cstheme="minorHAnsi"/>
                <w:sz w:val="20"/>
                <w:szCs w:val="20"/>
              </w:rPr>
              <w:br w:type="page"/>
            </w:r>
            <w:r w:rsidRPr="00747826">
              <w:rPr>
                <w:rFonts w:cstheme="minorHAnsi"/>
                <w:b/>
                <w:bCs/>
                <w:sz w:val="20"/>
                <w:szCs w:val="20"/>
              </w:rPr>
              <w:t>KOMPONENT, tematický celok</w:t>
            </w:r>
          </w:p>
        </w:tc>
        <w:tc>
          <w:tcPr>
            <w:tcW w:w="10455" w:type="dxa"/>
            <w:gridSpan w:val="16"/>
          </w:tcPr>
          <w:p w14:paraId="041E3AB8"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Pozorovanie jednoduchých pravdepodobnostných situácií</w:t>
            </w:r>
          </w:p>
        </w:tc>
      </w:tr>
      <w:tr w:rsidR="004D7472" w:rsidRPr="00747826" w14:paraId="285BF634" w14:textId="77777777" w:rsidTr="00E41CF5">
        <w:tc>
          <w:tcPr>
            <w:tcW w:w="14059" w:type="dxa"/>
            <w:gridSpan w:val="22"/>
            <w:shd w:val="clear" w:color="auto" w:fill="FFE599" w:themeFill="accent4" w:themeFillTint="66"/>
          </w:tcPr>
          <w:p w14:paraId="476C7F4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C57A535" w14:textId="77777777" w:rsidTr="00E41CF5">
        <w:tc>
          <w:tcPr>
            <w:tcW w:w="14059" w:type="dxa"/>
            <w:gridSpan w:val="22"/>
          </w:tcPr>
          <w:p w14:paraId="6B00E4D5"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w:t>
            </w:r>
          </w:p>
        </w:tc>
      </w:tr>
      <w:tr w:rsidR="004D7472" w:rsidRPr="00747826" w14:paraId="11949640" w14:textId="77777777" w:rsidTr="00E41CF5">
        <w:tc>
          <w:tcPr>
            <w:tcW w:w="14059" w:type="dxa"/>
            <w:gridSpan w:val="22"/>
          </w:tcPr>
          <w:p w14:paraId="6969B665"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17874039" w14:textId="77777777" w:rsidR="004D7472" w:rsidRPr="00747826" w:rsidRDefault="004D7472" w:rsidP="00E41CF5">
            <w:pPr>
              <w:rPr>
                <w:rFonts w:cstheme="minorHAnsi"/>
                <w:sz w:val="20"/>
                <w:szCs w:val="20"/>
              </w:rPr>
            </w:pPr>
            <w:r w:rsidRPr="00747826">
              <w:rPr>
                <w:rFonts w:cstheme="minorHAnsi"/>
                <w:sz w:val="20"/>
                <w:szCs w:val="20"/>
              </w:rPr>
              <w:t xml:space="preserve">- Pochopiť jednoduché pravdepodobnostné situácie a ich reprezentácie. </w:t>
            </w:r>
          </w:p>
          <w:p w14:paraId="3AB78407" w14:textId="77777777" w:rsidR="004D7472" w:rsidRPr="00747826" w:rsidRDefault="004D7472" w:rsidP="00E41CF5">
            <w:pPr>
              <w:rPr>
                <w:rFonts w:cstheme="minorHAnsi"/>
                <w:sz w:val="20"/>
                <w:szCs w:val="20"/>
              </w:rPr>
            </w:pPr>
            <w:r w:rsidRPr="00747826">
              <w:rPr>
                <w:rFonts w:cstheme="minorHAnsi"/>
                <w:sz w:val="20"/>
                <w:szCs w:val="20"/>
              </w:rPr>
              <w:t xml:space="preserve">- Riešiť úlohy a problémy, ktorých riešenie je nezávislé od obvyklých postupov a algoritmov. </w:t>
            </w:r>
          </w:p>
          <w:p w14:paraId="2D50D8A9" w14:textId="77777777" w:rsidR="004D7472" w:rsidRPr="00747826" w:rsidRDefault="004D7472" w:rsidP="00E41CF5">
            <w:pPr>
              <w:rPr>
                <w:rFonts w:cstheme="minorHAnsi"/>
                <w:sz w:val="20"/>
                <w:szCs w:val="20"/>
              </w:rPr>
            </w:pPr>
            <w:r w:rsidRPr="00747826">
              <w:rPr>
                <w:rFonts w:cstheme="minorHAnsi"/>
                <w:sz w:val="20"/>
                <w:szCs w:val="20"/>
              </w:rPr>
              <w:t>- Sformulovať pravdivé/nepravdivé tvrdenie.</w:t>
            </w:r>
          </w:p>
        </w:tc>
      </w:tr>
      <w:tr w:rsidR="004D7472" w:rsidRPr="00747826" w14:paraId="3C00AD38" w14:textId="77777777" w:rsidTr="00E41CF5">
        <w:tc>
          <w:tcPr>
            <w:tcW w:w="7061" w:type="dxa"/>
            <w:gridSpan w:val="12"/>
            <w:shd w:val="clear" w:color="auto" w:fill="FFE599" w:themeFill="accent4" w:themeFillTint="66"/>
            <w:vAlign w:val="center"/>
          </w:tcPr>
          <w:p w14:paraId="0C54DA56"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2E48DAD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03916A3F" w14:textId="77777777" w:rsidTr="00E41CF5">
        <w:tc>
          <w:tcPr>
            <w:tcW w:w="1555" w:type="dxa"/>
            <w:shd w:val="clear" w:color="auto" w:fill="FFE599" w:themeFill="accent4" w:themeFillTint="66"/>
            <w:vAlign w:val="center"/>
          </w:tcPr>
          <w:p w14:paraId="010216E3"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2049" w:type="dxa"/>
            <w:gridSpan w:val="5"/>
            <w:shd w:val="clear" w:color="auto" w:fill="FFE599" w:themeFill="accent4" w:themeFillTint="66"/>
            <w:vAlign w:val="center"/>
          </w:tcPr>
          <w:p w14:paraId="4834B843"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298DCC37"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3FE0322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4"/>
            <w:shd w:val="clear" w:color="auto" w:fill="FFE599" w:themeFill="accent4" w:themeFillTint="66"/>
            <w:vAlign w:val="center"/>
          </w:tcPr>
          <w:p w14:paraId="16F193C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2"/>
            <w:shd w:val="clear" w:color="auto" w:fill="FFE599" w:themeFill="accent4" w:themeFillTint="66"/>
            <w:vAlign w:val="center"/>
          </w:tcPr>
          <w:p w14:paraId="4CC02D2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B182118" w14:textId="77777777" w:rsidTr="00E41CF5">
        <w:tc>
          <w:tcPr>
            <w:tcW w:w="1555" w:type="dxa"/>
          </w:tcPr>
          <w:p w14:paraId="7CA59906"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77EC6679" w14:textId="77777777" w:rsidR="004D7472" w:rsidRPr="00747826" w:rsidRDefault="004D7472" w:rsidP="00E41CF5">
            <w:pPr>
              <w:rPr>
                <w:rFonts w:cstheme="minorHAnsi"/>
                <w:sz w:val="20"/>
                <w:szCs w:val="20"/>
              </w:rPr>
            </w:pPr>
            <w:r w:rsidRPr="00747826">
              <w:rPr>
                <w:rFonts w:cstheme="minorHAnsi"/>
                <w:sz w:val="20"/>
                <w:szCs w:val="20"/>
              </w:rPr>
              <w:t>isté, možné, nemožné, určite áno/nie.</w:t>
            </w:r>
          </w:p>
        </w:tc>
        <w:tc>
          <w:tcPr>
            <w:tcW w:w="2049" w:type="dxa"/>
            <w:gridSpan w:val="5"/>
          </w:tcPr>
          <w:p w14:paraId="4324345B" w14:textId="77777777" w:rsidR="004D7472" w:rsidRPr="00747826" w:rsidRDefault="004D7472" w:rsidP="00E41CF5">
            <w:pPr>
              <w:rPr>
                <w:rFonts w:cstheme="minorHAnsi"/>
                <w:sz w:val="20"/>
                <w:szCs w:val="20"/>
              </w:rPr>
            </w:pPr>
            <w:r w:rsidRPr="00747826">
              <w:rPr>
                <w:rFonts w:cstheme="minorHAnsi"/>
                <w:sz w:val="20"/>
                <w:szCs w:val="20"/>
              </w:rPr>
              <w:t>porovnanie výsledkov v jednoduchých pravdepodobnostných situáciách</w:t>
            </w:r>
          </w:p>
        </w:tc>
        <w:tc>
          <w:tcPr>
            <w:tcW w:w="3457" w:type="dxa"/>
            <w:gridSpan w:val="6"/>
          </w:tcPr>
          <w:p w14:paraId="5EF95F66" w14:textId="77777777" w:rsidR="004D7472" w:rsidRPr="00747826" w:rsidRDefault="004D7472" w:rsidP="00E41CF5">
            <w:pPr>
              <w:rPr>
                <w:rFonts w:cstheme="minorHAnsi"/>
                <w:sz w:val="20"/>
                <w:szCs w:val="20"/>
              </w:rPr>
            </w:pPr>
            <w:r w:rsidRPr="00747826">
              <w:rPr>
                <w:rFonts w:cstheme="minorHAnsi"/>
                <w:sz w:val="20"/>
                <w:szCs w:val="20"/>
              </w:rPr>
              <w:t>rozlišovanie istej, možnej a nemožnej konkrétnej udalosti vytvorenej pomocou konkrétnych predmetov</w:t>
            </w:r>
          </w:p>
        </w:tc>
        <w:tc>
          <w:tcPr>
            <w:tcW w:w="1930" w:type="dxa"/>
            <w:gridSpan w:val="4"/>
          </w:tcPr>
          <w:p w14:paraId="1FCDABD1" w14:textId="77777777" w:rsidR="004D7472" w:rsidRPr="00747826" w:rsidRDefault="004D7472" w:rsidP="00E41CF5">
            <w:pPr>
              <w:rPr>
                <w:rFonts w:cstheme="minorHAnsi"/>
                <w:sz w:val="20"/>
                <w:szCs w:val="20"/>
              </w:rPr>
            </w:pPr>
            <w:r w:rsidRPr="00747826">
              <w:rPr>
                <w:rFonts w:cstheme="minorHAnsi"/>
                <w:sz w:val="20"/>
                <w:szCs w:val="20"/>
              </w:rPr>
              <w:t>tvorba jednoduchých reprezentácií istej, možnej a nemožnej situácie</w:t>
            </w:r>
          </w:p>
        </w:tc>
        <w:tc>
          <w:tcPr>
            <w:tcW w:w="2268" w:type="dxa"/>
            <w:gridSpan w:val="4"/>
          </w:tcPr>
          <w:p w14:paraId="304529A6" w14:textId="77777777" w:rsidR="004D7472" w:rsidRPr="00747826" w:rsidRDefault="004D7472" w:rsidP="00E41CF5">
            <w:pPr>
              <w:rPr>
                <w:rFonts w:cstheme="minorHAnsi"/>
                <w:sz w:val="20"/>
                <w:szCs w:val="20"/>
              </w:rPr>
            </w:pPr>
            <w:r w:rsidRPr="00747826">
              <w:rPr>
                <w:rFonts w:cstheme="minorHAnsi"/>
                <w:sz w:val="20"/>
                <w:szCs w:val="20"/>
              </w:rPr>
              <w:t>vykonávanie jednoduchých pravdepodobnostných experimentov</w:t>
            </w:r>
          </w:p>
        </w:tc>
        <w:tc>
          <w:tcPr>
            <w:tcW w:w="2800" w:type="dxa"/>
            <w:gridSpan w:val="2"/>
          </w:tcPr>
          <w:p w14:paraId="685B8C09" w14:textId="77777777" w:rsidR="004D7472" w:rsidRPr="00747826" w:rsidRDefault="004D7472" w:rsidP="00E41CF5">
            <w:pPr>
              <w:rPr>
                <w:rFonts w:cstheme="minorHAnsi"/>
                <w:sz w:val="20"/>
                <w:szCs w:val="20"/>
              </w:rPr>
            </w:pPr>
            <w:r w:rsidRPr="00747826">
              <w:rPr>
                <w:rFonts w:cstheme="minorHAnsi"/>
                <w:sz w:val="20"/>
                <w:szCs w:val="20"/>
              </w:rPr>
              <w:t>rozhodovanie a diskutovanie o istej, možnej a nemožnej udalosti v jednoduchých a konkrétnych pravdepodobnostných situáciách a jednoduchých hrách</w:t>
            </w:r>
          </w:p>
        </w:tc>
      </w:tr>
      <w:tr w:rsidR="004D7472" w:rsidRPr="00747826" w14:paraId="051297D1" w14:textId="77777777" w:rsidTr="00E41CF5">
        <w:trPr>
          <w:gridAfter w:val="1"/>
          <w:wAfter w:w="65" w:type="dxa"/>
        </w:trPr>
        <w:tc>
          <w:tcPr>
            <w:tcW w:w="3539" w:type="dxa"/>
            <w:gridSpan w:val="5"/>
            <w:shd w:val="clear" w:color="auto" w:fill="FFE599" w:themeFill="accent4" w:themeFillTint="66"/>
          </w:tcPr>
          <w:p w14:paraId="07BA57CF"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12C75B9F"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údajmi</w:t>
            </w:r>
          </w:p>
        </w:tc>
      </w:tr>
      <w:tr w:rsidR="004D7472" w:rsidRPr="00747826" w14:paraId="5EA13B79" w14:textId="77777777" w:rsidTr="00E41CF5">
        <w:trPr>
          <w:gridAfter w:val="1"/>
          <w:wAfter w:w="65" w:type="dxa"/>
        </w:trPr>
        <w:tc>
          <w:tcPr>
            <w:tcW w:w="13994" w:type="dxa"/>
            <w:gridSpan w:val="21"/>
            <w:shd w:val="clear" w:color="auto" w:fill="FFE599" w:themeFill="accent4" w:themeFillTint="66"/>
          </w:tcPr>
          <w:p w14:paraId="3556D11E"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68452C3F" w14:textId="77777777" w:rsidTr="00E41CF5">
        <w:trPr>
          <w:gridAfter w:val="1"/>
          <w:wAfter w:w="65" w:type="dxa"/>
        </w:trPr>
        <w:tc>
          <w:tcPr>
            <w:tcW w:w="13994" w:type="dxa"/>
            <w:gridSpan w:val="21"/>
          </w:tcPr>
          <w:p w14:paraId="6A73670C"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 xml:space="preserve">Cieľ: </w:t>
            </w:r>
            <w:r w:rsidRPr="00747826">
              <w:rPr>
                <w:rFonts w:cstheme="minorHAnsi"/>
                <w:sz w:val="20"/>
                <w:szCs w:val="20"/>
              </w:rPr>
              <w:t>Orientovať sa v jednoduchej tabuľke a grafe a používať ich pri riešení aplikačných úloh zameraných na vyhľadávanie, zber, zaznamenávanie, triedenie, usporiadanie a interpretáciu údajov.</w:t>
            </w:r>
          </w:p>
        </w:tc>
      </w:tr>
      <w:tr w:rsidR="004D7472" w:rsidRPr="00747826" w14:paraId="1C4D1E10" w14:textId="77777777" w:rsidTr="00E41CF5">
        <w:trPr>
          <w:gridAfter w:val="1"/>
          <w:wAfter w:w="65" w:type="dxa"/>
        </w:trPr>
        <w:tc>
          <w:tcPr>
            <w:tcW w:w="13994" w:type="dxa"/>
            <w:gridSpan w:val="21"/>
          </w:tcPr>
          <w:p w14:paraId="40BF5483"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071A0773" w14:textId="77777777" w:rsidR="004D7472" w:rsidRPr="00747826" w:rsidRDefault="004D7472" w:rsidP="00E41CF5">
            <w:pPr>
              <w:rPr>
                <w:rFonts w:cstheme="minorHAnsi"/>
                <w:sz w:val="20"/>
                <w:szCs w:val="20"/>
              </w:rPr>
            </w:pPr>
            <w:r w:rsidRPr="00747826">
              <w:rPr>
                <w:rFonts w:cstheme="minorHAnsi"/>
                <w:sz w:val="20"/>
                <w:szCs w:val="20"/>
              </w:rPr>
              <w:t xml:space="preserve">- Zbierať údaje a zaznamenať ich rôznymi spôsobmi do tabuliek. </w:t>
            </w:r>
          </w:p>
          <w:p w14:paraId="0C9C82CC" w14:textId="77777777" w:rsidR="004D7472" w:rsidRPr="00747826" w:rsidRDefault="004D7472" w:rsidP="00E41CF5">
            <w:pPr>
              <w:rPr>
                <w:rFonts w:cstheme="minorHAnsi"/>
                <w:sz w:val="20"/>
                <w:szCs w:val="20"/>
              </w:rPr>
            </w:pPr>
            <w:r w:rsidRPr="00747826">
              <w:rPr>
                <w:rFonts w:cstheme="minorHAnsi"/>
                <w:sz w:val="20"/>
                <w:szCs w:val="20"/>
              </w:rPr>
              <w:t xml:space="preserve">- Využiť informácie z tabuľky na riešenie úloh. </w:t>
            </w:r>
          </w:p>
          <w:p w14:paraId="6B52928A" w14:textId="77777777" w:rsidR="004D7472" w:rsidRPr="00747826" w:rsidRDefault="004D7472" w:rsidP="00E41CF5">
            <w:pPr>
              <w:rPr>
                <w:rFonts w:cstheme="minorHAnsi"/>
                <w:sz w:val="20"/>
                <w:szCs w:val="20"/>
              </w:rPr>
            </w:pPr>
            <w:r w:rsidRPr="00747826">
              <w:rPr>
                <w:rFonts w:cstheme="minorHAnsi"/>
                <w:sz w:val="20"/>
                <w:szCs w:val="20"/>
              </w:rPr>
              <w:t xml:space="preserve">- Usporiadať údaje v tabuľkách. </w:t>
            </w:r>
          </w:p>
          <w:p w14:paraId="59CCAE71" w14:textId="77777777" w:rsidR="004D7472" w:rsidRPr="00747826" w:rsidRDefault="004D7472" w:rsidP="00E41CF5">
            <w:pPr>
              <w:rPr>
                <w:rFonts w:cstheme="minorHAnsi"/>
                <w:sz w:val="20"/>
                <w:szCs w:val="20"/>
              </w:rPr>
            </w:pPr>
            <w:r w:rsidRPr="00747826">
              <w:rPr>
                <w:rFonts w:cstheme="minorHAnsi"/>
                <w:sz w:val="20"/>
                <w:szCs w:val="20"/>
              </w:rPr>
              <w:t>- Identifikovať riadok a stĺpec v tabuľke.</w:t>
            </w:r>
          </w:p>
        </w:tc>
      </w:tr>
      <w:tr w:rsidR="004D7472" w:rsidRPr="00747826" w14:paraId="2CBEAA68" w14:textId="77777777" w:rsidTr="00E41CF5">
        <w:trPr>
          <w:gridAfter w:val="1"/>
          <w:wAfter w:w="65" w:type="dxa"/>
        </w:trPr>
        <w:tc>
          <w:tcPr>
            <w:tcW w:w="6996" w:type="dxa"/>
            <w:gridSpan w:val="11"/>
            <w:shd w:val="clear" w:color="auto" w:fill="FFE599" w:themeFill="accent4" w:themeFillTint="66"/>
            <w:vAlign w:val="center"/>
          </w:tcPr>
          <w:p w14:paraId="55870CB3"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38FF146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4FAE4EA" w14:textId="77777777" w:rsidTr="00E41CF5">
        <w:trPr>
          <w:gridAfter w:val="1"/>
          <w:wAfter w:w="65" w:type="dxa"/>
        </w:trPr>
        <w:tc>
          <w:tcPr>
            <w:tcW w:w="1555" w:type="dxa"/>
            <w:shd w:val="clear" w:color="auto" w:fill="FFE599" w:themeFill="accent4" w:themeFillTint="66"/>
            <w:vAlign w:val="center"/>
          </w:tcPr>
          <w:p w14:paraId="299C1C58"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64F81729"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1C9D6CC5"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5E62721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01C0DDB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5F066FC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43100EC" w14:textId="77777777" w:rsidTr="00E41CF5">
        <w:trPr>
          <w:gridAfter w:val="1"/>
          <w:wAfter w:w="65" w:type="dxa"/>
        </w:trPr>
        <w:tc>
          <w:tcPr>
            <w:tcW w:w="1555" w:type="dxa"/>
          </w:tcPr>
          <w:p w14:paraId="782C914A"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60CEAB22" w14:textId="77777777" w:rsidR="004D7472" w:rsidRPr="00747826" w:rsidRDefault="004D7472" w:rsidP="00E41CF5">
            <w:pPr>
              <w:rPr>
                <w:rFonts w:cstheme="minorHAnsi"/>
                <w:sz w:val="20"/>
                <w:szCs w:val="20"/>
              </w:rPr>
            </w:pPr>
            <w:r w:rsidRPr="00747826">
              <w:rPr>
                <w:rFonts w:cstheme="minorHAnsi"/>
                <w:sz w:val="20"/>
                <w:szCs w:val="20"/>
              </w:rPr>
              <w:t>tabuľka, riadok, stĺpec</w:t>
            </w:r>
          </w:p>
        </w:tc>
        <w:tc>
          <w:tcPr>
            <w:tcW w:w="1984" w:type="dxa"/>
            <w:gridSpan w:val="4"/>
          </w:tcPr>
          <w:p w14:paraId="73881CE0" w14:textId="77777777" w:rsidR="004D7472" w:rsidRPr="00747826" w:rsidRDefault="004D7472" w:rsidP="00E41CF5">
            <w:pPr>
              <w:rPr>
                <w:rFonts w:cstheme="minorHAnsi"/>
                <w:sz w:val="20"/>
                <w:szCs w:val="20"/>
              </w:rPr>
            </w:pPr>
            <w:r w:rsidRPr="00747826">
              <w:rPr>
                <w:rFonts w:cstheme="minorHAnsi"/>
                <w:sz w:val="20"/>
                <w:szCs w:val="20"/>
              </w:rPr>
              <w:t>početnosti údajov a ich porovnávanie; súvislosti medzi údajmi a ich interpretácia</w:t>
            </w:r>
          </w:p>
        </w:tc>
        <w:tc>
          <w:tcPr>
            <w:tcW w:w="3457" w:type="dxa"/>
            <w:gridSpan w:val="6"/>
          </w:tcPr>
          <w:p w14:paraId="47C8C24C" w14:textId="77777777" w:rsidR="004D7472" w:rsidRPr="00747826" w:rsidRDefault="004D7472" w:rsidP="00E41CF5">
            <w:pPr>
              <w:rPr>
                <w:rFonts w:cstheme="minorHAnsi"/>
                <w:sz w:val="20"/>
                <w:szCs w:val="20"/>
              </w:rPr>
            </w:pPr>
            <w:r w:rsidRPr="00747826">
              <w:rPr>
                <w:rFonts w:cstheme="minorHAnsi"/>
                <w:sz w:val="20"/>
                <w:szCs w:val="20"/>
              </w:rPr>
              <w:t>orientácia a interpretácia údajov z jednoduchých tabuliek, zber, triedenie, usporiadanie a zaznamenávanie údajov (graficky, numericky) rôznymi spôsobmi (tabuľka, početnosti vyjadrené sčítacími čiarkami a numericky); doplnenie chýbajúcich údajov do tabuliek a grafov</w:t>
            </w:r>
          </w:p>
        </w:tc>
        <w:tc>
          <w:tcPr>
            <w:tcW w:w="1930" w:type="dxa"/>
            <w:gridSpan w:val="4"/>
          </w:tcPr>
          <w:p w14:paraId="7BD2C070" w14:textId="77777777" w:rsidR="004D7472" w:rsidRPr="00747826" w:rsidRDefault="004D7472" w:rsidP="00E41CF5">
            <w:pPr>
              <w:rPr>
                <w:rFonts w:cstheme="minorHAnsi"/>
                <w:sz w:val="20"/>
                <w:szCs w:val="20"/>
              </w:rPr>
            </w:pPr>
            <w:r w:rsidRPr="00747826">
              <w:rPr>
                <w:rFonts w:cstheme="minorHAnsi"/>
                <w:sz w:val="20"/>
                <w:szCs w:val="20"/>
              </w:rPr>
              <w:t>používanie tabuliek a orientácia v nich</w:t>
            </w:r>
          </w:p>
        </w:tc>
        <w:tc>
          <w:tcPr>
            <w:tcW w:w="2268" w:type="dxa"/>
            <w:gridSpan w:val="3"/>
          </w:tcPr>
          <w:p w14:paraId="5F2D78EE" w14:textId="77777777" w:rsidR="004D7472" w:rsidRPr="00747826" w:rsidRDefault="004D7472" w:rsidP="00E41CF5">
            <w:pPr>
              <w:rPr>
                <w:rFonts w:cstheme="minorHAnsi"/>
                <w:sz w:val="20"/>
                <w:szCs w:val="20"/>
              </w:rPr>
            </w:pPr>
            <w:r w:rsidRPr="00747826">
              <w:rPr>
                <w:rFonts w:cstheme="minorHAnsi"/>
                <w:sz w:val="20"/>
                <w:szCs w:val="20"/>
              </w:rPr>
              <w:t>simulovanie jednoduchých pokusov, zaznamenávanie a vyhodnocovanie výsledkov; používanie jednoduchej tabuľky ako nástroja na riešenie aplikačných úloh s kvantitatívnymi aj kvalitatívnymi údajmi v rôznych oblastiach života</w:t>
            </w:r>
          </w:p>
        </w:tc>
        <w:tc>
          <w:tcPr>
            <w:tcW w:w="2800" w:type="dxa"/>
            <w:gridSpan w:val="3"/>
          </w:tcPr>
          <w:p w14:paraId="6E852032" w14:textId="77777777" w:rsidR="004D7472" w:rsidRPr="00747826" w:rsidRDefault="004D7472" w:rsidP="00E41CF5">
            <w:pPr>
              <w:rPr>
                <w:rFonts w:cstheme="minorHAnsi"/>
                <w:sz w:val="20"/>
                <w:szCs w:val="20"/>
              </w:rPr>
            </w:pPr>
            <w:r w:rsidRPr="00747826">
              <w:rPr>
                <w:rFonts w:cstheme="minorHAnsi"/>
                <w:sz w:val="20"/>
                <w:szCs w:val="20"/>
              </w:rPr>
              <w:t>interpretovanie údajov v konkrétnych kontextoch a situáciách; zaznamenávanie údajov pomocou tabuliek; diskutovanie o riešení jednoduchých aplikačných úloh s údajmi</w:t>
            </w:r>
          </w:p>
        </w:tc>
      </w:tr>
      <w:tr w:rsidR="004D7472" w:rsidRPr="00747826" w14:paraId="06BBF789" w14:textId="77777777" w:rsidTr="00E41CF5">
        <w:trPr>
          <w:gridAfter w:val="1"/>
          <w:wAfter w:w="65" w:type="dxa"/>
        </w:trPr>
        <w:tc>
          <w:tcPr>
            <w:tcW w:w="3539" w:type="dxa"/>
            <w:gridSpan w:val="5"/>
            <w:shd w:val="clear" w:color="auto" w:fill="FFE599" w:themeFill="accent4" w:themeFillTint="66"/>
          </w:tcPr>
          <w:p w14:paraId="66FD20CB"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17DFFB64" w14:textId="77777777" w:rsidR="004D7472" w:rsidRPr="00747826" w:rsidRDefault="004D7472" w:rsidP="00E41CF5">
            <w:pPr>
              <w:rPr>
                <w:rFonts w:cstheme="minorHAnsi"/>
                <w:b/>
                <w:bCs/>
                <w:sz w:val="20"/>
                <w:szCs w:val="20"/>
              </w:rPr>
            </w:pPr>
            <w:r w:rsidRPr="00747826">
              <w:rPr>
                <w:rFonts w:cstheme="minorHAnsi"/>
                <w:b/>
                <w:bCs/>
                <w:sz w:val="20"/>
                <w:szCs w:val="20"/>
              </w:rPr>
              <w:t>GEOMETRIA, Orientácia v rovine a priestore</w:t>
            </w:r>
          </w:p>
        </w:tc>
      </w:tr>
      <w:tr w:rsidR="004D7472" w:rsidRPr="00747826" w14:paraId="3B4B1289" w14:textId="77777777" w:rsidTr="00E41CF5">
        <w:trPr>
          <w:gridAfter w:val="1"/>
          <w:wAfter w:w="65" w:type="dxa"/>
        </w:trPr>
        <w:tc>
          <w:tcPr>
            <w:tcW w:w="13994" w:type="dxa"/>
            <w:gridSpan w:val="21"/>
            <w:shd w:val="clear" w:color="auto" w:fill="FFE599" w:themeFill="accent4" w:themeFillTint="66"/>
          </w:tcPr>
          <w:p w14:paraId="7413EBD4"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52729684" w14:textId="77777777" w:rsidTr="00E41CF5">
        <w:trPr>
          <w:gridAfter w:val="1"/>
          <w:wAfter w:w="65" w:type="dxa"/>
        </w:trPr>
        <w:tc>
          <w:tcPr>
            <w:tcW w:w="13994" w:type="dxa"/>
            <w:gridSpan w:val="21"/>
          </w:tcPr>
          <w:p w14:paraId="4A12E89C"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Orientovať sa v rovine a v priestore, riešiť jednoduché polohové a metrické geometrické úlohy.</w:t>
            </w:r>
          </w:p>
        </w:tc>
      </w:tr>
      <w:tr w:rsidR="004D7472" w:rsidRPr="00747826" w14:paraId="43E8C44D" w14:textId="77777777" w:rsidTr="00E41CF5">
        <w:trPr>
          <w:gridAfter w:val="1"/>
          <w:wAfter w:w="65" w:type="dxa"/>
        </w:trPr>
        <w:tc>
          <w:tcPr>
            <w:tcW w:w="13994" w:type="dxa"/>
            <w:gridSpan w:val="21"/>
          </w:tcPr>
          <w:p w14:paraId="11052ABC"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0E452D8A" w14:textId="77777777" w:rsidR="004D7472" w:rsidRPr="00747826" w:rsidRDefault="004D7472" w:rsidP="00E41CF5">
            <w:pPr>
              <w:rPr>
                <w:rFonts w:cstheme="minorHAnsi"/>
                <w:sz w:val="20"/>
                <w:szCs w:val="20"/>
              </w:rPr>
            </w:pPr>
            <w:r w:rsidRPr="00747826">
              <w:rPr>
                <w:rFonts w:cstheme="minorHAnsi"/>
                <w:sz w:val="20"/>
                <w:szCs w:val="20"/>
              </w:rPr>
              <w:t xml:space="preserve">- Orientovať sa v štvorcovej sieti (labyrinte, bludisku). </w:t>
            </w:r>
          </w:p>
          <w:p w14:paraId="0EF0C64D" w14:textId="77777777" w:rsidR="004D7472" w:rsidRPr="00747826" w:rsidRDefault="004D7472" w:rsidP="00E41CF5">
            <w:pPr>
              <w:rPr>
                <w:rFonts w:cstheme="minorHAnsi"/>
                <w:sz w:val="20"/>
                <w:szCs w:val="20"/>
              </w:rPr>
            </w:pPr>
            <w:r w:rsidRPr="00747826">
              <w:rPr>
                <w:rFonts w:cstheme="minorHAnsi"/>
                <w:sz w:val="20"/>
                <w:szCs w:val="20"/>
              </w:rPr>
              <w:t xml:space="preserve">- Používať jednoduché symboly na orientáciu v štvorcovej sieti. </w:t>
            </w:r>
          </w:p>
          <w:p w14:paraId="45F4302B" w14:textId="77777777" w:rsidR="004D7472" w:rsidRPr="00747826" w:rsidRDefault="004D7472" w:rsidP="00E41CF5">
            <w:pPr>
              <w:rPr>
                <w:rFonts w:cstheme="minorHAnsi"/>
                <w:sz w:val="20"/>
                <w:szCs w:val="20"/>
              </w:rPr>
            </w:pPr>
            <w:r w:rsidRPr="00747826">
              <w:rPr>
                <w:rFonts w:cstheme="minorHAnsi"/>
                <w:sz w:val="20"/>
                <w:szCs w:val="20"/>
              </w:rPr>
              <w:t>- Orientovať sa v rovine a priestore a používať prirodzený aj symbolický jazyk na určenie polohy a hľadanie cesty.</w:t>
            </w:r>
          </w:p>
        </w:tc>
      </w:tr>
      <w:tr w:rsidR="004D7472" w:rsidRPr="00747826" w14:paraId="0B9C0CD6" w14:textId="77777777" w:rsidTr="00E41CF5">
        <w:trPr>
          <w:gridAfter w:val="1"/>
          <w:wAfter w:w="65" w:type="dxa"/>
        </w:trPr>
        <w:tc>
          <w:tcPr>
            <w:tcW w:w="6996" w:type="dxa"/>
            <w:gridSpan w:val="11"/>
            <w:shd w:val="clear" w:color="auto" w:fill="FFE599" w:themeFill="accent4" w:themeFillTint="66"/>
            <w:vAlign w:val="center"/>
          </w:tcPr>
          <w:p w14:paraId="53BFA047"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7974A99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5E3245E0" w14:textId="77777777" w:rsidTr="00E41CF5">
        <w:trPr>
          <w:gridAfter w:val="1"/>
          <w:wAfter w:w="65" w:type="dxa"/>
        </w:trPr>
        <w:tc>
          <w:tcPr>
            <w:tcW w:w="1555" w:type="dxa"/>
            <w:shd w:val="clear" w:color="auto" w:fill="FFE599" w:themeFill="accent4" w:themeFillTint="66"/>
            <w:vAlign w:val="center"/>
          </w:tcPr>
          <w:p w14:paraId="7CA519B9"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64D8BFF2"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6A489CED"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7EB90D2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1C3AA84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115753B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67250DD3" w14:textId="77777777" w:rsidTr="00E41CF5">
        <w:trPr>
          <w:gridAfter w:val="1"/>
          <w:wAfter w:w="65" w:type="dxa"/>
        </w:trPr>
        <w:tc>
          <w:tcPr>
            <w:tcW w:w="1555" w:type="dxa"/>
          </w:tcPr>
          <w:p w14:paraId="49AF9264"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6F8FF55F" w14:textId="77777777" w:rsidR="004D7472" w:rsidRPr="00747826" w:rsidRDefault="004D7472" w:rsidP="00E41CF5">
            <w:pPr>
              <w:rPr>
                <w:rFonts w:cstheme="minorHAnsi"/>
                <w:sz w:val="20"/>
                <w:szCs w:val="20"/>
              </w:rPr>
            </w:pPr>
            <w:r w:rsidRPr="00747826">
              <w:rPr>
                <w:rFonts w:cstheme="minorHAnsi"/>
                <w:sz w:val="20"/>
                <w:szCs w:val="20"/>
              </w:rPr>
              <w:t xml:space="preserve">smer, hore, dole, vpravo, vľavo, nad, pod, do, na, pred, za, </w:t>
            </w:r>
            <w:r w:rsidRPr="00747826">
              <w:rPr>
                <w:rFonts w:cstheme="minorHAnsi"/>
                <w:sz w:val="20"/>
                <w:szCs w:val="20"/>
              </w:rPr>
              <w:lastRenderedPageBreak/>
              <w:t>vedľa, medzi, vpredu, vzadu, šípka (symbol ukazujúci smer)</w:t>
            </w:r>
          </w:p>
        </w:tc>
        <w:tc>
          <w:tcPr>
            <w:tcW w:w="1984" w:type="dxa"/>
            <w:gridSpan w:val="4"/>
          </w:tcPr>
          <w:p w14:paraId="00C51EB3" w14:textId="77777777" w:rsidR="004D7472" w:rsidRPr="00747826" w:rsidRDefault="004D7472" w:rsidP="00E41CF5">
            <w:pPr>
              <w:rPr>
                <w:rFonts w:cstheme="minorHAnsi"/>
                <w:sz w:val="20"/>
                <w:szCs w:val="20"/>
              </w:rPr>
            </w:pPr>
            <w:r w:rsidRPr="00747826">
              <w:rPr>
                <w:rFonts w:cstheme="minorHAnsi"/>
                <w:sz w:val="20"/>
                <w:szCs w:val="20"/>
              </w:rPr>
              <w:lastRenderedPageBreak/>
              <w:t>určovanie polohy objektov vzhľadom k sebe, k inému objektu a dvoch objektov navzájom</w:t>
            </w:r>
          </w:p>
        </w:tc>
        <w:tc>
          <w:tcPr>
            <w:tcW w:w="3457" w:type="dxa"/>
            <w:gridSpan w:val="6"/>
          </w:tcPr>
          <w:p w14:paraId="25375CC5" w14:textId="77777777" w:rsidR="004D7472" w:rsidRPr="00747826" w:rsidRDefault="004D7472" w:rsidP="00E41CF5">
            <w:pPr>
              <w:rPr>
                <w:rFonts w:cstheme="minorHAnsi"/>
                <w:sz w:val="20"/>
                <w:szCs w:val="20"/>
              </w:rPr>
            </w:pPr>
            <w:r w:rsidRPr="00747826">
              <w:rPr>
                <w:rFonts w:cstheme="minorHAnsi"/>
                <w:sz w:val="20"/>
                <w:szCs w:val="20"/>
              </w:rPr>
              <w:t xml:space="preserve">určovanie polohy objektov v rovine a priestore; orientácia v priestore, opis (slovný/šípkami) a zaznamenávanie pohybu v rovine (v štvorcovej sieti a jednoduchej mape), resp. vykonávanie </w:t>
            </w:r>
            <w:r w:rsidRPr="00747826">
              <w:rPr>
                <w:rFonts w:cstheme="minorHAnsi"/>
                <w:sz w:val="20"/>
                <w:szCs w:val="20"/>
              </w:rPr>
              <w:lastRenderedPageBreak/>
              <w:t>pohybu podľa záznamu alebo slovného opisu; hľadanie a opisovanie cesty v labyrinte, v štvorcovej sieti alebo na mape; vyznačovanie štvorcov alebo (mrežových) bodov v štvorcovej sieti</w:t>
            </w:r>
          </w:p>
        </w:tc>
        <w:tc>
          <w:tcPr>
            <w:tcW w:w="1930" w:type="dxa"/>
            <w:gridSpan w:val="4"/>
          </w:tcPr>
          <w:p w14:paraId="57EEBDB2"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znalosť a používanie jednoduchých reprezentácií na orientáciu v rovine a priestore (určovanie </w:t>
            </w:r>
            <w:r w:rsidRPr="00747826">
              <w:rPr>
                <w:rFonts w:cstheme="minorHAnsi"/>
                <w:sz w:val="20"/>
                <w:szCs w:val="20"/>
              </w:rPr>
              <w:lastRenderedPageBreak/>
              <w:t>polohy, opis a realizácia pohybu)</w:t>
            </w:r>
          </w:p>
        </w:tc>
        <w:tc>
          <w:tcPr>
            <w:tcW w:w="2268" w:type="dxa"/>
            <w:gridSpan w:val="3"/>
          </w:tcPr>
          <w:p w14:paraId="7CF0299E"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používanie algoritmických postupov pri riešení úloh a problémov na určovanie polohy a orientáciu v </w:t>
            </w:r>
            <w:r w:rsidRPr="00747826">
              <w:rPr>
                <w:rFonts w:cstheme="minorHAnsi"/>
                <w:sz w:val="20"/>
                <w:szCs w:val="20"/>
              </w:rPr>
              <w:lastRenderedPageBreak/>
              <w:t>rovine a priestore; riešenie úloh o hľadaní cesty a uvažovanie o jej dĺžke</w:t>
            </w:r>
          </w:p>
        </w:tc>
        <w:tc>
          <w:tcPr>
            <w:tcW w:w="2800" w:type="dxa"/>
            <w:gridSpan w:val="3"/>
          </w:tcPr>
          <w:p w14:paraId="247993BA"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znalosť a používanie jednoduchých symbolov na orientáciu v štvorcovej sieti alebo inej podložke; aplikovanie algoritmického uvažovania pri </w:t>
            </w:r>
            <w:r w:rsidRPr="00747826">
              <w:rPr>
                <w:rFonts w:cstheme="minorHAnsi"/>
                <w:sz w:val="20"/>
                <w:szCs w:val="20"/>
              </w:rPr>
              <w:lastRenderedPageBreak/>
              <w:t>komunikácii o polohe alebo pohybe v rovine a priestore; interpretovanie jednoduchých záznamov pohybu/cesty</w:t>
            </w:r>
          </w:p>
        </w:tc>
      </w:tr>
      <w:tr w:rsidR="004D7472" w:rsidRPr="00747826" w14:paraId="4BD6335D" w14:textId="77777777" w:rsidTr="00E41CF5">
        <w:trPr>
          <w:gridAfter w:val="1"/>
          <w:wAfter w:w="65" w:type="dxa"/>
        </w:trPr>
        <w:tc>
          <w:tcPr>
            <w:tcW w:w="3539" w:type="dxa"/>
            <w:gridSpan w:val="5"/>
            <w:shd w:val="clear" w:color="auto" w:fill="FFE599" w:themeFill="accent4" w:themeFillTint="66"/>
          </w:tcPr>
          <w:p w14:paraId="13904DE4"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KOMPONENT, tematický celok</w:t>
            </w:r>
          </w:p>
        </w:tc>
        <w:tc>
          <w:tcPr>
            <w:tcW w:w="10455" w:type="dxa"/>
            <w:gridSpan w:val="16"/>
          </w:tcPr>
          <w:p w14:paraId="2208EF6F"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 rovine</w:t>
            </w:r>
          </w:p>
        </w:tc>
      </w:tr>
      <w:tr w:rsidR="004D7472" w:rsidRPr="00747826" w14:paraId="2BD5416A" w14:textId="77777777" w:rsidTr="00E41CF5">
        <w:trPr>
          <w:gridAfter w:val="1"/>
          <w:wAfter w:w="65" w:type="dxa"/>
        </w:trPr>
        <w:tc>
          <w:tcPr>
            <w:tcW w:w="13994" w:type="dxa"/>
            <w:gridSpan w:val="21"/>
            <w:shd w:val="clear" w:color="auto" w:fill="FFE599" w:themeFill="accent4" w:themeFillTint="66"/>
          </w:tcPr>
          <w:p w14:paraId="737D5FE8"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35277D5" w14:textId="77777777" w:rsidTr="00E41CF5">
        <w:trPr>
          <w:gridAfter w:val="1"/>
          <w:wAfter w:w="65" w:type="dxa"/>
        </w:trPr>
        <w:tc>
          <w:tcPr>
            <w:tcW w:w="13994" w:type="dxa"/>
            <w:gridSpan w:val="21"/>
          </w:tcPr>
          <w:p w14:paraId="2F3B5C58" w14:textId="77777777" w:rsidR="004D7472" w:rsidRPr="00747826" w:rsidRDefault="004D7472" w:rsidP="00E41CF5">
            <w:pPr>
              <w:rPr>
                <w:rFonts w:cstheme="minorHAnsi"/>
                <w:b/>
                <w:bCs/>
                <w:sz w:val="20"/>
                <w:szCs w:val="20"/>
              </w:rPr>
            </w:pPr>
            <w:r w:rsidRPr="00747826">
              <w:rPr>
                <w:rFonts w:cstheme="minorHAnsi"/>
                <w:b/>
                <w:bCs/>
                <w:sz w:val="20"/>
                <w:szCs w:val="20"/>
              </w:rPr>
              <w:t xml:space="preserve">Cieľ: </w:t>
            </w:r>
            <w:r w:rsidRPr="00747826">
              <w:rPr>
                <w:rFonts w:cstheme="minorHAnsi"/>
                <w:sz w:val="20"/>
                <w:szCs w:val="20"/>
              </w:rPr>
              <w:t>Rozlišovať jednoduché rovinné a priestorové geometrické útvary, opisovať ich významné prvky a vlastnosti, triediť, skladať a rozkladať ich. Orientovať sa v rovine a v priestore, riešiť jednoduché polohové a metrické geometrické úlohy. Orientovať sa v rovine a v priestore, riešiť jednoduché polohové a metrické geometrické úlohy.</w:t>
            </w:r>
          </w:p>
        </w:tc>
      </w:tr>
      <w:tr w:rsidR="004D7472" w:rsidRPr="00747826" w14:paraId="209A6786" w14:textId="77777777" w:rsidTr="00E41CF5">
        <w:trPr>
          <w:gridAfter w:val="1"/>
          <w:wAfter w:w="65" w:type="dxa"/>
        </w:trPr>
        <w:tc>
          <w:tcPr>
            <w:tcW w:w="13994" w:type="dxa"/>
            <w:gridSpan w:val="21"/>
          </w:tcPr>
          <w:p w14:paraId="5DCBF461"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46B0A72" w14:textId="77777777" w:rsidR="004D7472" w:rsidRPr="00747826" w:rsidRDefault="004D7472" w:rsidP="00E41CF5">
            <w:pPr>
              <w:rPr>
                <w:rFonts w:cstheme="minorHAnsi"/>
                <w:sz w:val="20"/>
                <w:szCs w:val="20"/>
              </w:rPr>
            </w:pPr>
            <w:r w:rsidRPr="00747826">
              <w:rPr>
                <w:rFonts w:cstheme="minorHAnsi"/>
                <w:sz w:val="20"/>
                <w:szCs w:val="20"/>
              </w:rPr>
              <w:t xml:space="preserve">- Narysovať úsečku, ak sú dané dva krajné body. </w:t>
            </w:r>
          </w:p>
          <w:p w14:paraId="497CB61E" w14:textId="77777777" w:rsidR="004D7472" w:rsidRPr="00747826" w:rsidRDefault="004D7472" w:rsidP="00E41CF5">
            <w:pPr>
              <w:rPr>
                <w:rFonts w:cstheme="minorHAnsi"/>
                <w:sz w:val="20"/>
                <w:szCs w:val="20"/>
              </w:rPr>
            </w:pPr>
            <w:r w:rsidRPr="00747826">
              <w:rPr>
                <w:rFonts w:cstheme="minorHAnsi"/>
                <w:sz w:val="20"/>
                <w:szCs w:val="20"/>
              </w:rPr>
              <w:t xml:space="preserve">- Vyznačiť úsečku na priamke, polpriamke. </w:t>
            </w:r>
          </w:p>
          <w:p w14:paraId="50637CBB" w14:textId="77777777" w:rsidR="004D7472" w:rsidRPr="00747826" w:rsidRDefault="004D7472" w:rsidP="00E41CF5">
            <w:pPr>
              <w:rPr>
                <w:rFonts w:cstheme="minorHAnsi"/>
                <w:sz w:val="20"/>
                <w:szCs w:val="20"/>
              </w:rPr>
            </w:pPr>
            <w:r w:rsidRPr="00747826">
              <w:rPr>
                <w:rFonts w:cstheme="minorHAnsi"/>
                <w:sz w:val="20"/>
                <w:szCs w:val="20"/>
              </w:rPr>
              <w:t xml:space="preserve">- Rysovať rovinné útvary v štvorcovej sieti a označiť ich vrcholy veľkým tlačeným písmenom. </w:t>
            </w:r>
          </w:p>
          <w:p w14:paraId="13B4F7FD" w14:textId="77777777" w:rsidR="004D7472" w:rsidRPr="00747826" w:rsidRDefault="004D7472" w:rsidP="00E41CF5">
            <w:pPr>
              <w:rPr>
                <w:rFonts w:cstheme="minorHAnsi"/>
                <w:sz w:val="20"/>
                <w:szCs w:val="20"/>
              </w:rPr>
            </w:pPr>
            <w:r w:rsidRPr="00747826">
              <w:rPr>
                <w:rFonts w:cstheme="minorHAnsi"/>
                <w:sz w:val="20"/>
                <w:szCs w:val="20"/>
              </w:rPr>
              <w:t>- Vykonávať jednoduché geometrické konštrukcie pomocou pravítka.</w:t>
            </w:r>
          </w:p>
        </w:tc>
      </w:tr>
      <w:tr w:rsidR="004D7472" w:rsidRPr="00747826" w14:paraId="260E967F" w14:textId="77777777" w:rsidTr="00E41CF5">
        <w:trPr>
          <w:gridAfter w:val="1"/>
          <w:wAfter w:w="65" w:type="dxa"/>
        </w:trPr>
        <w:tc>
          <w:tcPr>
            <w:tcW w:w="6996" w:type="dxa"/>
            <w:gridSpan w:val="11"/>
            <w:shd w:val="clear" w:color="auto" w:fill="FFE599" w:themeFill="accent4" w:themeFillTint="66"/>
            <w:vAlign w:val="center"/>
          </w:tcPr>
          <w:p w14:paraId="5E824583"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6998" w:type="dxa"/>
            <w:gridSpan w:val="10"/>
            <w:shd w:val="clear" w:color="auto" w:fill="FFE599" w:themeFill="accent4" w:themeFillTint="66"/>
            <w:vAlign w:val="center"/>
          </w:tcPr>
          <w:p w14:paraId="46B1978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C269F8D" w14:textId="77777777" w:rsidTr="00E41CF5">
        <w:trPr>
          <w:gridAfter w:val="1"/>
          <w:wAfter w:w="65" w:type="dxa"/>
        </w:trPr>
        <w:tc>
          <w:tcPr>
            <w:tcW w:w="1555" w:type="dxa"/>
            <w:shd w:val="clear" w:color="auto" w:fill="FFE599" w:themeFill="accent4" w:themeFillTint="66"/>
            <w:vAlign w:val="center"/>
          </w:tcPr>
          <w:p w14:paraId="18B03D1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3C2347C2"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457" w:type="dxa"/>
            <w:gridSpan w:val="6"/>
            <w:shd w:val="clear" w:color="auto" w:fill="FFE599" w:themeFill="accent4" w:themeFillTint="66"/>
            <w:vAlign w:val="center"/>
          </w:tcPr>
          <w:p w14:paraId="3084B91D"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930" w:type="dxa"/>
            <w:gridSpan w:val="4"/>
            <w:shd w:val="clear" w:color="auto" w:fill="FFE599" w:themeFill="accent4" w:themeFillTint="66"/>
            <w:vAlign w:val="center"/>
          </w:tcPr>
          <w:p w14:paraId="6EBE6CF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8" w:type="dxa"/>
            <w:gridSpan w:val="3"/>
            <w:shd w:val="clear" w:color="auto" w:fill="FFE599" w:themeFill="accent4" w:themeFillTint="66"/>
            <w:vAlign w:val="center"/>
          </w:tcPr>
          <w:p w14:paraId="1A6835D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2AE69D2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77D05896" w14:textId="77777777" w:rsidTr="00E41CF5">
        <w:trPr>
          <w:gridAfter w:val="1"/>
          <w:wAfter w:w="65" w:type="dxa"/>
        </w:trPr>
        <w:tc>
          <w:tcPr>
            <w:tcW w:w="1555" w:type="dxa"/>
          </w:tcPr>
          <w:p w14:paraId="20C3D6A4"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40E1325" w14:textId="77777777" w:rsidR="004D7472" w:rsidRPr="00747826" w:rsidRDefault="004D7472" w:rsidP="00E41CF5">
            <w:pPr>
              <w:rPr>
                <w:rFonts w:cstheme="minorHAnsi"/>
                <w:sz w:val="20"/>
                <w:szCs w:val="20"/>
              </w:rPr>
            </w:pPr>
            <w:r w:rsidRPr="00747826">
              <w:rPr>
                <w:rFonts w:cstheme="minorHAnsi"/>
                <w:sz w:val="20"/>
                <w:szCs w:val="20"/>
              </w:rPr>
              <w:t>bod, úsečka, stred úsečky, polpriamka, priamka, trojuholník, štvorec, obdĺžnik, vrchol, strana</w:t>
            </w:r>
          </w:p>
          <w:p w14:paraId="7B012371"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75B99E4F" w14:textId="77777777" w:rsidR="004D7472" w:rsidRPr="00747826" w:rsidRDefault="004D7472" w:rsidP="00E41CF5">
            <w:pPr>
              <w:rPr>
                <w:rFonts w:cstheme="minorHAnsi"/>
                <w:sz w:val="20"/>
                <w:szCs w:val="20"/>
              </w:rPr>
            </w:pPr>
            <w:r w:rsidRPr="00747826">
              <w:rPr>
                <w:rFonts w:cstheme="minorHAnsi"/>
                <w:sz w:val="20"/>
                <w:szCs w:val="20"/>
              </w:rPr>
              <w:t>krajné body úsečky, začiatok polpriamky, rovina, štvoruholník</w:t>
            </w:r>
          </w:p>
        </w:tc>
        <w:tc>
          <w:tcPr>
            <w:tcW w:w="1984" w:type="dxa"/>
            <w:gridSpan w:val="4"/>
          </w:tcPr>
          <w:p w14:paraId="6CFB2B11" w14:textId="77777777" w:rsidR="004D7472" w:rsidRPr="00747826" w:rsidRDefault="004D7472" w:rsidP="00E41CF5">
            <w:pPr>
              <w:rPr>
                <w:rFonts w:cstheme="minorHAnsi"/>
                <w:sz w:val="20"/>
                <w:szCs w:val="20"/>
              </w:rPr>
            </w:pPr>
            <w:r w:rsidRPr="00747826">
              <w:rPr>
                <w:rFonts w:cstheme="minorHAnsi"/>
                <w:sz w:val="20"/>
                <w:szCs w:val="20"/>
              </w:rPr>
              <w:t>leží medzi dvomi bodmi, patrí/ nepatrí (leží/ neleží); zhodnosť úsečiek, porovnávanie a usporiadanie úsečiek podľa dĺžky; trojuholníková nerovnosť na úrovni manipulácie</w:t>
            </w:r>
          </w:p>
        </w:tc>
        <w:tc>
          <w:tcPr>
            <w:tcW w:w="3457" w:type="dxa"/>
            <w:gridSpan w:val="6"/>
          </w:tcPr>
          <w:p w14:paraId="7AB01A71" w14:textId="77777777" w:rsidR="004D7472" w:rsidRPr="00747826" w:rsidRDefault="004D7472" w:rsidP="00E41CF5">
            <w:pPr>
              <w:rPr>
                <w:rFonts w:cstheme="minorHAnsi"/>
                <w:sz w:val="20"/>
                <w:szCs w:val="20"/>
              </w:rPr>
            </w:pPr>
            <w:r w:rsidRPr="00747826">
              <w:rPr>
                <w:rFonts w:cstheme="minorHAnsi"/>
                <w:sz w:val="20"/>
                <w:szCs w:val="20"/>
              </w:rPr>
              <w:t>rozlišovanie a triedenie rovinných útvarov (podľa významných prvkov a vlastností); rysovanie a označovanie rovinných útvarov (úsečka, polpriamka, priamka), rysovanie štvorcov, obdĺžnikov a trojuholníkov v štvorcovej sieti a vyznačovanie ich vrcholov; skladanie a rozkladanie jednoduchých rovinných útvarov (štvorcov, obdĺžnikov, trojuholníkov a iných mnohouholníkov); objavovanie trojuholníkovej nerovnosti manipuláciou s predmetmi</w:t>
            </w:r>
          </w:p>
        </w:tc>
        <w:tc>
          <w:tcPr>
            <w:tcW w:w="1930" w:type="dxa"/>
            <w:gridSpan w:val="4"/>
          </w:tcPr>
          <w:p w14:paraId="50F35736" w14:textId="77777777" w:rsidR="004D7472" w:rsidRPr="00747826" w:rsidRDefault="004D7472" w:rsidP="00E41CF5">
            <w:pPr>
              <w:rPr>
                <w:rFonts w:cstheme="minorHAnsi"/>
                <w:sz w:val="20"/>
                <w:szCs w:val="20"/>
              </w:rPr>
            </w:pPr>
            <w:r w:rsidRPr="00747826">
              <w:rPr>
                <w:rFonts w:cstheme="minorHAnsi"/>
                <w:sz w:val="20"/>
                <w:szCs w:val="20"/>
              </w:rPr>
              <w:t>znalosť a tvorba modelov základných a odvodených rovinných geometrických útvarov (v rôznych polohách, veľkostiach a podľa ďalších kritérií) pomocou rozličných nástrojov (aj rysovacích potrieb) za dodržiavania zásad rysovania (vrátane bezpečnosti práce s rysovacími pomôckami)</w:t>
            </w:r>
          </w:p>
        </w:tc>
        <w:tc>
          <w:tcPr>
            <w:tcW w:w="2268" w:type="dxa"/>
            <w:gridSpan w:val="3"/>
          </w:tcPr>
          <w:p w14:paraId="22659DB1" w14:textId="77777777" w:rsidR="004D7472" w:rsidRPr="00747826" w:rsidRDefault="004D7472" w:rsidP="00E41CF5">
            <w:pPr>
              <w:rPr>
                <w:rFonts w:cstheme="minorHAnsi"/>
                <w:sz w:val="20"/>
                <w:szCs w:val="20"/>
              </w:rPr>
            </w:pPr>
            <w:r w:rsidRPr="00747826">
              <w:rPr>
                <w:rFonts w:cstheme="minorHAnsi"/>
                <w:sz w:val="20"/>
                <w:szCs w:val="20"/>
              </w:rPr>
              <w:t>použitie vlastností rovinných útvarov pri ich triedení podľa vybraných kritérií (počet strán, vrcholov, strany rovnakej/rôznej dĺžky a pod.); aplikovanie geometrických postupov pri riešení jednoduchých praktických situácií a problémov</w:t>
            </w:r>
          </w:p>
        </w:tc>
        <w:tc>
          <w:tcPr>
            <w:tcW w:w="2800" w:type="dxa"/>
            <w:gridSpan w:val="3"/>
          </w:tcPr>
          <w:p w14:paraId="2F5F586F" w14:textId="77777777" w:rsidR="004D7472" w:rsidRPr="00747826" w:rsidRDefault="004D7472" w:rsidP="00E41CF5">
            <w:pPr>
              <w:rPr>
                <w:rFonts w:cstheme="minorHAnsi"/>
                <w:sz w:val="20"/>
                <w:szCs w:val="20"/>
              </w:rPr>
            </w:pPr>
            <w:r w:rsidRPr="00747826">
              <w:rPr>
                <w:rFonts w:cstheme="minorHAnsi"/>
                <w:sz w:val="20"/>
                <w:szCs w:val="20"/>
              </w:rPr>
              <w:t>používanie jednoduchých geometrických pojmov na opis geometrických útvarov v rovine a ich významných prvkov a vlastností; pomenovanie a symbolické označenie rovinných geometrických útvarov bez ohľadu na ich polohu a veľkosť; zdôvodňovanie identifikácie, triedenia rovinných útvarov a diskutovanie o ďalších jednoduchých geometrických vzťahoch</w:t>
            </w:r>
          </w:p>
        </w:tc>
      </w:tr>
      <w:tr w:rsidR="004D7472" w:rsidRPr="00747826" w14:paraId="00F0C58C" w14:textId="77777777" w:rsidTr="00E41CF5">
        <w:trPr>
          <w:gridAfter w:val="1"/>
          <w:wAfter w:w="65" w:type="dxa"/>
        </w:trPr>
        <w:tc>
          <w:tcPr>
            <w:tcW w:w="3539" w:type="dxa"/>
            <w:gridSpan w:val="5"/>
            <w:shd w:val="clear" w:color="auto" w:fill="FFE599" w:themeFill="accent4" w:themeFillTint="66"/>
          </w:tcPr>
          <w:p w14:paraId="0EE37086"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46608C3C"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 priestore</w:t>
            </w:r>
          </w:p>
        </w:tc>
      </w:tr>
      <w:tr w:rsidR="004D7472" w:rsidRPr="00747826" w14:paraId="70CACAB9" w14:textId="77777777" w:rsidTr="00E41CF5">
        <w:trPr>
          <w:gridAfter w:val="1"/>
          <w:wAfter w:w="65" w:type="dxa"/>
        </w:trPr>
        <w:tc>
          <w:tcPr>
            <w:tcW w:w="13994" w:type="dxa"/>
            <w:gridSpan w:val="21"/>
            <w:shd w:val="clear" w:color="auto" w:fill="FFE599" w:themeFill="accent4" w:themeFillTint="66"/>
          </w:tcPr>
          <w:p w14:paraId="2FD746FB"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CDFD938" w14:textId="77777777" w:rsidTr="00E41CF5">
        <w:trPr>
          <w:gridAfter w:val="1"/>
          <w:wAfter w:w="65" w:type="dxa"/>
        </w:trPr>
        <w:tc>
          <w:tcPr>
            <w:tcW w:w="13994" w:type="dxa"/>
            <w:gridSpan w:val="21"/>
          </w:tcPr>
          <w:p w14:paraId="2ED001BF"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 xml:space="preserve">Cieľ: </w:t>
            </w:r>
            <w:r w:rsidRPr="00747826">
              <w:rPr>
                <w:rFonts w:cstheme="minorHAnsi"/>
                <w:sz w:val="20"/>
                <w:szCs w:val="20"/>
              </w:rPr>
              <w:t>Rozlišovať jednoduché rovinné a priestorové geometrické útvary, opisovať ich významné prvky a vlastnosti, triediť, skladať a rozkladať ich. Orientovať sa v rovine a v priestore, riešiť jednoduché polohové a metrické geometrické úlohy. Orientovať sa v rovine a v priestore, riešiť jednoduché polohové a metrické geometrické úlohy.</w:t>
            </w:r>
          </w:p>
        </w:tc>
      </w:tr>
      <w:tr w:rsidR="004D7472" w:rsidRPr="00747826" w14:paraId="5C320497" w14:textId="77777777" w:rsidTr="00E41CF5">
        <w:trPr>
          <w:gridAfter w:val="1"/>
          <w:wAfter w:w="65" w:type="dxa"/>
        </w:trPr>
        <w:tc>
          <w:tcPr>
            <w:tcW w:w="13994" w:type="dxa"/>
            <w:gridSpan w:val="21"/>
          </w:tcPr>
          <w:p w14:paraId="329D3B92"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55031E30" w14:textId="77777777" w:rsidR="004D7472" w:rsidRPr="00747826" w:rsidRDefault="004D7472" w:rsidP="00E41CF5">
            <w:pPr>
              <w:rPr>
                <w:rFonts w:cstheme="minorHAnsi"/>
                <w:sz w:val="20"/>
                <w:szCs w:val="20"/>
              </w:rPr>
            </w:pPr>
            <w:r w:rsidRPr="00747826">
              <w:rPr>
                <w:rFonts w:cstheme="minorHAnsi"/>
                <w:sz w:val="20"/>
                <w:szCs w:val="20"/>
              </w:rPr>
              <w:t xml:space="preserve">- Rozlišovať, pomenovať, vymodelovať, opísať, skladať a rozkladať jednoduché priestorové útvary (kocka, guľa, kváder, valec), nachádzať ich reprezentácie v realite. </w:t>
            </w:r>
          </w:p>
          <w:p w14:paraId="73AA0295" w14:textId="77777777" w:rsidR="004D7472" w:rsidRPr="00747826" w:rsidRDefault="004D7472" w:rsidP="00E41CF5">
            <w:pPr>
              <w:rPr>
                <w:rFonts w:cstheme="minorHAnsi"/>
                <w:sz w:val="20"/>
                <w:szCs w:val="20"/>
              </w:rPr>
            </w:pPr>
            <w:r w:rsidRPr="00747826">
              <w:rPr>
                <w:rFonts w:cstheme="minorHAnsi"/>
                <w:sz w:val="20"/>
                <w:szCs w:val="20"/>
              </w:rPr>
              <w:t>- Identifikovať steny, hrany a vrcholy kocky a kvádra.</w:t>
            </w:r>
          </w:p>
        </w:tc>
      </w:tr>
      <w:tr w:rsidR="004D7472" w:rsidRPr="00747826" w14:paraId="4BEE9ACA" w14:textId="77777777" w:rsidTr="00E41CF5">
        <w:trPr>
          <w:gridAfter w:val="1"/>
          <w:wAfter w:w="65" w:type="dxa"/>
        </w:trPr>
        <w:tc>
          <w:tcPr>
            <w:tcW w:w="6232" w:type="dxa"/>
            <w:gridSpan w:val="9"/>
            <w:shd w:val="clear" w:color="auto" w:fill="FFE599" w:themeFill="accent4" w:themeFillTint="66"/>
            <w:vAlign w:val="center"/>
          </w:tcPr>
          <w:p w14:paraId="05E6F571"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762" w:type="dxa"/>
            <w:gridSpan w:val="12"/>
            <w:shd w:val="clear" w:color="auto" w:fill="FFE599" w:themeFill="accent4" w:themeFillTint="66"/>
            <w:vAlign w:val="center"/>
          </w:tcPr>
          <w:p w14:paraId="0862A8B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2067FD8" w14:textId="77777777" w:rsidTr="00E41CF5">
        <w:trPr>
          <w:gridAfter w:val="1"/>
          <w:wAfter w:w="65" w:type="dxa"/>
        </w:trPr>
        <w:tc>
          <w:tcPr>
            <w:tcW w:w="1555" w:type="dxa"/>
            <w:shd w:val="clear" w:color="auto" w:fill="FFE599" w:themeFill="accent4" w:themeFillTint="66"/>
            <w:vAlign w:val="center"/>
          </w:tcPr>
          <w:p w14:paraId="1BB52754"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0FB2833B"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693" w:type="dxa"/>
            <w:gridSpan w:val="4"/>
            <w:shd w:val="clear" w:color="auto" w:fill="FFE599" w:themeFill="accent4" w:themeFillTint="66"/>
            <w:vAlign w:val="center"/>
          </w:tcPr>
          <w:p w14:paraId="4E612D5F"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127" w:type="dxa"/>
            <w:gridSpan w:val="4"/>
            <w:shd w:val="clear" w:color="auto" w:fill="FFE599" w:themeFill="accent4" w:themeFillTint="66"/>
            <w:vAlign w:val="center"/>
          </w:tcPr>
          <w:p w14:paraId="0116858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835" w:type="dxa"/>
            <w:gridSpan w:val="5"/>
            <w:shd w:val="clear" w:color="auto" w:fill="FFE599" w:themeFill="accent4" w:themeFillTint="66"/>
            <w:vAlign w:val="center"/>
          </w:tcPr>
          <w:p w14:paraId="580D7B1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1837DC2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485BF613" w14:textId="77777777" w:rsidTr="00E41CF5">
        <w:trPr>
          <w:gridAfter w:val="1"/>
          <w:wAfter w:w="65" w:type="dxa"/>
        </w:trPr>
        <w:tc>
          <w:tcPr>
            <w:tcW w:w="1555" w:type="dxa"/>
          </w:tcPr>
          <w:p w14:paraId="3E633E9C"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0065C8E8" w14:textId="77777777" w:rsidR="004D7472" w:rsidRPr="00747826" w:rsidRDefault="004D7472" w:rsidP="00E41CF5">
            <w:pPr>
              <w:rPr>
                <w:rFonts w:cstheme="minorHAnsi"/>
                <w:sz w:val="20"/>
                <w:szCs w:val="20"/>
              </w:rPr>
            </w:pPr>
            <w:r w:rsidRPr="00747826">
              <w:rPr>
                <w:rFonts w:cstheme="minorHAnsi"/>
                <w:sz w:val="20"/>
                <w:szCs w:val="20"/>
              </w:rPr>
              <w:t>kocka, kváder, guľa, valec, stena, hrana.</w:t>
            </w:r>
          </w:p>
          <w:p w14:paraId="5BD924C7"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3464BE7C" w14:textId="77777777" w:rsidR="004D7472" w:rsidRPr="00747826" w:rsidRDefault="004D7472" w:rsidP="00E41CF5">
            <w:pPr>
              <w:rPr>
                <w:rFonts w:cstheme="minorHAnsi"/>
                <w:sz w:val="20"/>
                <w:szCs w:val="20"/>
              </w:rPr>
            </w:pPr>
            <w:r w:rsidRPr="00747826">
              <w:rPr>
                <w:rFonts w:cstheme="minorHAnsi"/>
                <w:sz w:val="20"/>
                <w:szCs w:val="20"/>
              </w:rPr>
              <w:t>stavba z telies/kociek, plán stavby z kociek</w:t>
            </w:r>
          </w:p>
        </w:tc>
        <w:tc>
          <w:tcPr>
            <w:tcW w:w="1984" w:type="dxa"/>
            <w:gridSpan w:val="4"/>
          </w:tcPr>
          <w:p w14:paraId="17EC7B42" w14:textId="77777777" w:rsidR="004D7472" w:rsidRPr="00747826" w:rsidRDefault="004D7472" w:rsidP="00E41CF5">
            <w:pPr>
              <w:rPr>
                <w:rFonts w:cstheme="minorHAnsi"/>
                <w:sz w:val="20"/>
                <w:szCs w:val="20"/>
              </w:rPr>
            </w:pPr>
            <w:r w:rsidRPr="00747826">
              <w:rPr>
                <w:rFonts w:cstheme="minorHAnsi"/>
                <w:sz w:val="20"/>
                <w:szCs w:val="20"/>
              </w:rPr>
              <w:t>vzťah medzi plánom stavby a počtom kociek v stavbe</w:t>
            </w:r>
          </w:p>
        </w:tc>
        <w:tc>
          <w:tcPr>
            <w:tcW w:w="2693" w:type="dxa"/>
            <w:gridSpan w:val="4"/>
          </w:tcPr>
          <w:p w14:paraId="66414F24" w14:textId="77777777" w:rsidR="004D7472" w:rsidRPr="00747826" w:rsidRDefault="004D7472" w:rsidP="00E41CF5">
            <w:pPr>
              <w:rPr>
                <w:rFonts w:cstheme="minorHAnsi"/>
                <w:sz w:val="20"/>
                <w:szCs w:val="20"/>
              </w:rPr>
            </w:pPr>
            <w:r w:rsidRPr="00747826">
              <w:rPr>
                <w:rFonts w:cstheme="minorHAnsi"/>
                <w:sz w:val="20"/>
                <w:szCs w:val="20"/>
              </w:rPr>
              <w:t>určovanie významných prvkov priestorových útvarov (vrcholy, hrany, steny); rozlišovanie a triedenie priestorových útvarov (podľa významných prvkov a vlastností); stavanie stavieb z telies alebo z kociek podľa vzoru (reálna stavba alebo stavba na obrázku), podľa plánu alebo podľa slovného opisu, tvorba jednoduchého plánu stavby z</w:t>
            </w:r>
            <w:r>
              <w:rPr>
                <w:rFonts w:cstheme="minorHAnsi"/>
                <w:sz w:val="20"/>
                <w:szCs w:val="20"/>
              </w:rPr>
              <w:t> </w:t>
            </w:r>
            <w:r w:rsidRPr="00747826">
              <w:rPr>
                <w:rFonts w:cstheme="minorHAnsi"/>
                <w:sz w:val="20"/>
                <w:szCs w:val="20"/>
              </w:rPr>
              <w:t>kociek</w:t>
            </w:r>
          </w:p>
        </w:tc>
        <w:tc>
          <w:tcPr>
            <w:tcW w:w="2127" w:type="dxa"/>
            <w:gridSpan w:val="4"/>
          </w:tcPr>
          <w:p w14:paraId="728612CF" w14:textId="77777777" w:rsidR="004D7472" w:rsidRPr="00747826" w:rsidRDefault="004D7472" w:rsidP="00E41CF5">
            <w:pPr>
              <w:rPr>
                <w:rFonts w:cstheme="minorHAnsi"/>
                <w:sz w:val="20"/>
                <w:szCs w:val="20"/>
              </w:rPr>
            </w:pPr>
            <w:r w:rsidRPr="00747826">
              <w:rPr>
                <w:rFonts w:cstheme="minorHAnsi"/>
                <w:sz w:val="20"/>
                <w:szCs w:val="20"/>
              </w:rPr>
              <w:t>znalosť a používanie rôznych techník na modelovanie priestorových geometrických útvarov; znalosť, tvorba a používanie jednoduchej reprezentácie stavieb z kociek a iných telies</w:t>
            </w:r>
          </w:p>
        </w:tc>
        <w:tc>
          <w:tcPr>
            <w:tcW w:w="2835" w:type="dxa"/>
            <w:gridSpan w:val="5"/>
          </w:tcPr>
          <w:p w14:paraId="1C8C7D45" w14:textId="77777777" w:rsidR="004D7472" w:rsidRPr="00747826" w:rsidRDefault="004D7472" w:rsidP="00E41CF5">
            <w:pPr>
              <w:rPr>
                <w:rFonts w:cstheme="minorHAnsi"/>
                <w:sz w:val="20"/>
                <w:szCs w:val="20"/>
              </w:rPr>
            </w:pPr>
            <w:r w:rsidRPr="00747826">
              <w:rPr>
                <w:rFonts w:cstheme="minorHAnsi"/>
                <w:sz w:val="20"/>
                <w:szCs w:val="20"/>
              </w:rPr>
              <w:t>aplikovanie geometrických postupov pri riešení jednoduchých praktických situácií a problémov; používanie vlastností priestorových útvarov pri ich triedení podľa vybraných kritérií (počet stien, vrcholov, hrán, stien rovnakého tvaru a pod.); používanie skladania a rozkladania priestorových útvarov pri riešení jednoduchých geometrických úloh; riešenie problémových úloh so stavbami z kociek/telies; korigovanie a kontrolovanie postupu a správnosť riešení; identifikovanie chyby v stavbe alebo pláne a jej oprava</w:t>
            </w:r>
          </w:p>
        </w:tc>
        <w:tc>
          <w:tcPr>
            <w:tcW w:w="2800" w:type="dxa"/>
            <w:gridSpan w:val="3"/>
          </w:tcPr>
          <w:p w14:paraId="54AE9376" w14:textId="77777777" w:rsidR="004D7472" w:rsidRPr="00747826" w:rsidRDefault="004D7472" w:rsidP="00E41CF5">
            <w:pPr>
              <w:rPr>
                <w:rFonts w:cstheme="minorHAnsi"/>
                <w:sz w:val="20"/>
                <w:szCs w:val="20"/>
              </w:rPr>
            </w:pPr>
            <w:r w:rsidRPr="00747826">
              <w:rPr>
                <w:rFonts w:cstheme="minorHAnsi"/>
                <w:sz w:val="20"/>
                <w:szCs w:val="20"/>
              </w:rPr>
              <w:t>používanie jednoduchých geometrických pojmov na pomenovanie a opis geometrických útvarov v priestore a ich významných prvkov a vlastností; zdôvodňovanie identifikácie a triedenia priestorových útvarov; opisovanie stavby z kociek; interpretovanie symbolických záznamov stavieb z kociek/telies</w:t>
            </w:r>
          </w:p>
        </w:tc>
      </w:tr>
      <w:tr w:rsidR="004D7472" w:rsidRPr="00747826" w14:paraId="39C3F35F" w14:textId="77777777" w:rsidTr="00E41CF5">
        <w:trPr>
          <w:gridAfter w:val="1"/>
          <w:wAfter w:w="40" w:type="dxa"/>
        </w:trPr>
        <w:tc>
          <w:tcPr>
            <w:tcW w:w="3642" w:type="dxa"/>
            <w:gridSpan w:val="7"/>
            <w:shd w:val="clear" w:color="auto" w:fill="FFE599" w:themeFill="accent4" w:themeFillTint="66"/>
          </w:tcPr>
          <w:p w14:paraId="0AFC1970"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377" w:type="dxa"/>
            <w:gridSpan w:val="14"/>
          </w:tcPr>
          <w:p w14:paraId="04688BB3" w14:textId="77777777" w:rsidR="004D7472" w:rsidRPr="00747826" w:rsidRDefault="004D7472" w:rsidP="00E41CF5">
            <w:pPr>
              <w:rPr>
                <w:rFonts w:cstheme="minorHAnsi"/>
                <w:b/>
                <w:bCs/>
                <w:sz w:val="20"/>
                <w:szCs w:val="20"/>
              </w:rPr>
            </w:pPr>
            <w:r w:rsidRPr="00747826">
              <w:rPr>
                <w:rFonts w:cstheme="minorHAnsi"/>
                <w:b/>
                <w:bCs/>
                <w:sz w:val="20"/>
                <w:szCs w:val="20"/>
              </w:rPr>
              <w:t>GEOMETRIA, Jednoduché postupy merania a určovania miery</w:t>
            </w:r>
          </w:p>
        </w:tc>
      </w:tr>
      <w:tr w:rsidR="004D7472" w:rsidRPr="00747826" w14:paraId="4A7C029E" w14:textId="77777777" w:rsidTr="00E41CF5">
        <w:trPr>
          <w:gridAfter w:val="1"/>
          <w:wAfter w:w="40" w:type="dxa"/>
        </w:trPr>
        <w:tc>
          <w:tcPr>
            <w:tcW w:w="14019" w:type="dxa"/>
            <w:gridSpan w:val="21"/>
            <w:shd w:val="clear" w:color="auto" w:fill="FFE599" w:themeFill="accent4" w:themeFillTint="66"/>
          </w:tcPr>
          <w:p w14:paraId="2D5C56D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6C281CB7" w14:textId="77777777" w:rsidTr="00E41CF5">
        <w:trPr>
          <w:gridAfter w:val="1"/>
          <w:wAfter w:w="40" w:type="dxa"/>
        </w:trPr>
        <w:tc>
          <w:tcPr>
            <w:tcW w:w="14019" w:type="dxa"/>
            <w:gridSpan w:val="21"/>
          </w:tcPr>
          <w:p w14:paraId="127D4E0E"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Orientovať sa v rovine a v priestore, riešiť jednoduché polohové a metrické geometrické úlohy.</w:t>
            </w:r>
          </w:p>
        </w:tc>
      </w:tr>
      <w:tr w:rsidR="004D7472" w:rsidRPr="00747826" w14:paraId="27FED77B" w14:textId="77777777" w:rsidTr="00E41CF5">
        <w:trPr>
          <w:gridAfter w:val="1"/>
          <w:wAfter w:w="40" w:type="dxa"/>
        </w:trPr>
        <w:tc>
          <w:tcPr>
            <w:tcW w:w="14019" w:type="dxa"/>
            <w:gridSpan w:val="21"/>
          </w:tcPr>
          <w:p w14:paraId="59E28A12"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62D7BC76" w14:textId="77777777" w:rsidR="004D7472" w:rsidRPr="00747826" w:rsidRDefault="004D7472" w:rsidP="00E41CF5">
            <w:pPr>
              <w:rPr>
                <w:rFonts w:cstheme="minorHAnsi"/>
                <w:sz w:val="20"/>
                <w:szCs w:val="20"/>
              </w:rPr>
            </w:pPr>
            <w:r w:rsidRPr="00747826">
              <w:rPr>
                <w:rFonts w:cstheme="minorHAnsi"/>
                <w:sz w:val="20"/>
                <w:szCs w:val="20"/>
              </w:rPr>
              <w:t xml:space="preserve">- Rozlišovať, pomenovať, vymodelovať, opísať, skladať a rozkladať jednoduché priestorové útvary (kocka, guľa, kváder, valec), nachádzať ich reprezentácie v realite. </w:t>
            </w:r>
          </w:p>
          <w:p w14:paraId="0965F89A" w14:textId="77777777" w:rsidR="004D7472" w:rsidRPr="00747826" w:rsidRDefault="004D7472" w:rsidP="00E41CF5">
            <w:pPr>
              <w:rPr>
                <w:rFonts w:cstheme="minorHAnsi"/>
                <w:sz w:val="20"/>
                <w:szCs w:val="20"/>
              </w:rPr>
            </w:pPr>
            <w:r w:rsidRPr="00747826">
              <w:rPr>
                <w:rFonts w:cstheme="minorHAnsi"/>
                <w:sz w:val="20"/>
                <w:szCs w:val="20"/>
              </w:rPr>
              <w:t>- Identifikovať steny, hrany a vrcholy kocky a kvádra.</w:t>
            </w:r>
          </w:p>
        </w:tc>
      </w:tr>
      <w:tr w:rsidR="004D7472" w:rsidRPr="00747826" w14:paraId="151EC34B" w14:textId="77777777" w:rsidTr="00E41CF5">
        <w:trPr>
          <w:gridAfter w:val="1"/>
          <w:wAfter w:w="40" w:type="dxa"/>
        </w:trPr>
        <w:tc>
          <w:tcPr>
            <w:tcW w:w="6312" w:type="dxa"/>
            <w:gridSpan w:val="10"/>
            <w:shd w:val="clear" w:color="auto" w:fill="FFE599" w:themeFill="accent4" w:themeFillTint="66"/>
            <w:vAlign w:val="center"/>
          </w:tcPr>
          <w:p w14:paraId="769D519D"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707" w:type="dxa"/>
            <w:gridSpan w:val="11"/>
            <w:shd w:val="clear" w:color="auto" w:fill="FFE599" w:themeFill="accent4" w:themeFillTint="66"/>
            <w:vAlign w:val="center"/>
          </w:tcPr>
          <w:p w14:paraId="0C50DC4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E2D4468" w14:textId="77777777" w:rsidTr="00E41CF5">
        <w:trPr>
          <w:gridAfter w:val="1"/>
          <w:wAfter w:w="40" w:type="dxa"/>
        </w:trPr>
        <w:tc>
          <w:tcPr>
            <w:tcW w:w="1669" w:type="dxa"/>
            <w:gridSpan w:val="2"/>
            <w:shd w:val="clear" w:color="auto" w:fill="FFE599" w:themeFill="accent4" w:themeFillTint="66"/>
            <w:vAlign w:val="center"/>
          </w:tcPr>
          <w:p w14:paraId="5836DCA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73" w:type="dxa"/>
            <w:gridSpan w:val="5"/>
            <w:shd w:val="clear" w:color="auto" w:fill="FFE599" w:themeFill="accent4" w:themeFillTint="66"/>
            <w:vAlign w:val="center"/>
          </w:tcPr>
          <w:p w14:paraId="4BBAD1CC"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670" w:type="dxa"/>
            <w:gridSpan w:val="3"/>
            <w:shd w:val="clear" w:color="auto" w:fill="FFE599" w:themeFill="accent4" w:themeFillTint="66"/>
            <w:vAlign w:val="center"/>
          </w:tcPr>
          <w:p w14:paraId="590F599F"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113" w:type="dxa"/>
            <w:gridSpan w:val="4"/>
            <w:shd w:val="clear" w:color="auto" w:fill="FFE599" w:themeFill="accent4" w:themeFillTint="66"/>
            <w:vAlign w:val="center"/>
          </w:tcPr>
          <w:p w14:paraId="3CEE12C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816" w:type="dxa"/>
            <w:gridSpan w:val="5"/>
            <w:shd w:val="clear" w:color="auto" w:fill="FFE599" w:themeFill="accent4" w:themeFillTint="66"/>
            <w:vAlign w:val="center"/>
          </w:tcPr>
          <w:p w14:paraId="145383B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778" w:type="dxa"/>
            <w:gridSpan w:val="2"/>
            <w:shd w:val="clear" w:color="auto" w:fill="FFE599" w:themeFill="accent4" w:themeFillTint="66"/>
            <w:vAlign w:val="center"/>
          </w:tcPr>
          <w:p w14:paraId="62EFA22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DEF9E24" w14:textId="77777777" w:rsidTr="00E41CF5">
        <w:trPr>
          <w:gridAfter w:val="1"/>
          <w:wAfter w:w="40" w:type="dxa"/>
        </w:trPr>
        <w:tc>
          <w:tcPr>
            <w:tcW w:w="1669" w:type="dxa"/>
            <w:gridSpan w:val="2"/>
          </w:tcPr>
          <w:p w14:paraId="49A61C21"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Aktívne:</w:t>
            </w:r>
          </w:p>
          <w:p w14:paraId="0491E95F" w14:textId="77777777" w:rsidR="004D7472" w:rsidRPr="00747826" w:rsidRDefault="004D7472" w:rsidP="00E41CF5">
            <w:pPr>
              <w:rPr>
                <w:rFonts w:cstheme="minorHAnsi"/>
                <w:sz w:val="20"/>
                <w:szCs w:val="20"/>
              </w:rPr>
            </w:pPr>
            <w:r w:rsidRPr="00747826">
              <w:rPr>
                <w:rFonts w:cstheme="minorHAnsi"/>
                <w:sz w:val="20"/>
                <w:szCs w:val="20"/>
              </w:rPr>
              <w:t>dĺžka, kratší/dlhší, najkratší/najdlhší, nižší/vyšší, najnižší/ najvyšší, užší/širší, najužší/najširší vzdialenosť, šírka, výška</w:t>
            </w:r>
          </w:p>
        </w:tc>
        <w:tc>
          <w:tcPr>
            <w:tcW w:w="1973" w:type="dxa"/>
            <w:gridSpan w:val="5"/>
          </w:tcPr>
          <w:p w14:paraId="6CB28AA5" w14:textId="77777777" w:rsidR="004D7472" w:rsidRPr="00747826" w:rsidRDefault="004D7472" w:rsidP="00E41CF5">
            <w:pPr>
              <w:rPr>
                <w:rFonts w:cstheme="minorHAnsi"/>
                <w:sz w:val="20"/>
                <w:szCs w:val="20"/>
              </w:rPr>
            </w:pPr>
            <w:r w:rsidRPr="00747826">
              <w:rPr>
                <w:rFonts w:cstheme="minorHAnsi"/>
                <w:sz w:val="20"/>
                <w:szCs w:val="20"/>
              </w:rPr>
              <w:t>porovnávanie a usporiadanie jednotiek dĺžky (bez premieňania</w:t>
            </w:r>
          </w:p>
        </w:tc>
        <w:tc>
          <w:tcPr>
            <w:tcW w:w="2670" w:type="dxa"/>
            <w:gridSpan w:val="3"/>
          </w:tcPr>
          <w:p w14:paraId="187DD16F" w14:textId="77777777" w:rsidR="004D7472" w:rsidRPr="00747826" w:rsidRDefault="004D7472" w:rsidP="00E41CF5">
            <w:pPr>
              <w:rPr>
                <w:rFonts w:cstheme="minorHAnsi"/>
                <w:sz w:val="20"/>
                <w:szCs w:val="20"/>
              </w:rPr>
            </w:pPr>
            <w:r w:rsidRPr="00747826">
              <w:rPr>
                <w:rFonts w:cstheme="minorHAnsi"/>
                <w:sz w:val="20"/>
                <w:szCs w:val="20"/>
              </w:rPr>
              <w:t>porovnávanie a usporiadanie jednotiek dĺžky (kratšie v mm a cm, dlhšie v dm, m a km) na základe porozumenia (bez premieňania); určovanie dĺžky meraním, odhadovanie dĺžky, vzdialenosti, šírky, výšky a overovanie odhadu meraním; zostrojenie úsečky s danou dĺžkou s presnosťou na centimetre</w:t>
            </w:r>
          </w:p>
        </w:tc>
        <w:tc>
          <w:tcPr>
            <w:tcW w:w="2113" w:type="dxa"/>
            <w:gridSpan w:val="4"/>
          </w:tcPr>
          <w:p w14:paraId="2DD83B9C" w14:textId="77777777" w:rsidR="004D7472" w:rsidRPr="00747826" w:rsidRDefault="004D7472" w:rsidP="00E41CF5">
            <w:pPr>
              <w:rPr>
                <w:rFonts w:cstheme="minorHAnsi"/>
                <w:sz w:val="20"/>
                <w:szCs w:val="20"/>
              </w:rPr>
            </w:pPr>
            <w:r w:rsidRPr="00747826">
              <w:rPr>
                <w:rFonts w:cstheme="minorHAnsi"/>
                <w:sz w:val="20"/>
                <w:szCs w:val="20"/>
              </w:rPr>
              <w:t>znalosť a používanie konkrétnych pomôcok ako reprezentácie miery úsečky (vlastné jednotky: ceruzka, dlaň, lakeť, palec, stopa, krok a pod., univerzálne jednotky: mm, cm, dm, m, km)</w:t>
            </w:r>
          </w:p>
        </w:tc>
        <w:tc>
          <w:tcPr>
            <w:tcW w:w="2816" w:type="dxa"/>
            <w:gridSpan w:val="5"/>
          </w:tcPr>
          <w:p w14:paraId="5B73908F" w14:textId="77777777" w:rsidR="004D7472" w:rsidRPr="00747826" w:rsidRDefault="004D7472" w:rsidP="00E41CF5">
            <w:pPr>
              <w:rPr>
                <w:rFonts w:cstheme="minorHAnsi"/>
                <w:sz w:val="20"/>
                <w:szCs w:val="20"/>
              </w:rPr>
            </w:pPr>
            <w:r w:rsidRPr="00747826">
              <w:rPr>
                <w:rFonts w:cstheme="minorHAnsi"/>
                <w:sz w:val="20"/>
                <w:szCs w:val="20"/>
              </w:rPr>
              <w:t>používanie vhodných nástrojov na meranie dĺžky úsečky; určenie/odmeranie dĺžky úsečky (lomenej čiary) a vyjadrenie (zapísanie) výsledku merania pomocou vlastných a univerzálnych jednotiek; využívanie odhadu a merania v riešení geometrických úloh a v reálnom živote</w:t>
            </w:r>
          </w:p>
        </w:tc>
        <w:tc>
          <w:tcPr>
            <w:tcW w:w="2778" w:type="dxa"/>
            <w:gridSpan w:val="2"/>
          </w:tcPr>
          <w:p w14:paraId="7B7DA353" w14:textId="77777777" w:rsidR="004D7472" w:rsidRPr="00747826" w:rsidRDefault="004D7472" w:rsidP="00E41CF5">
            <w:pPr>
              <w:rPr>
                <w:rFonts w:cstheme="minorHAnsi"/>
                <w:sz w:val="20"/>
                <w:szCs w:val="20"/>
              </w:rPr>
            </w:pPr>
            <w:r w:rsidRPr="00747826">
              <w:rPr>
                <w:rFonts w:cstheme="minorHAnsi"/>
                <w:sz w:val="20"/>
                <w:szCs w:val="20"/>
              </w:rPr>
              <w:t>používanie jednotiek dĺžky v komunikácii, diskutovanie o dĺžkach, vzdialenostiach, šírkach a výškach; odhadovanie dĺžky pomocou vhodných vlastných a univerzálnych jednotiek</w:t>
            </w:r>
          </w:p>
        </w:tc>
      </w:tr>
      <w:tr w:rsidR="004D7472" w:rsidRPr="00747826" w14:paraId="44F10F70" w14:textId="77777777" w:rsidTr="00E41CF5">
        <w:trPr>
          <w:gridAfter w:val="1"/>
          <w:wAfter w:w="65" w:type="dxa"/>
        </w:trPr>
        <w:tc>
          <w:tcPr>
            <w:tcW w:w="3539" w:type="dxa"/>
            <w:gridSpan w:val="5"/>
            <w:shd w:val="clear" w:color="auto" w:fill="FFE599" w:themeFill="accent4" w:themeFillTint="66"/>
          </w:tcPr>
          <w:p w14:paraId="0C928FA4"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55" w:type="dxa"/>
            <w:gridSpan w:val="16"/>
          </w:tcPr>
          <w:p w14:paraId="6D9D41C5"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a tvorby súmerných útvarov</w:t>
            </w:r>
          </w:p>
        </w:tc>
      </w:tr>
      <w:tr w:rsidR="004D7472" w:rsidRPr="00747826" w14:paraId="24DB72A2" w14:textId="77777777" w:rsidTr="00E41CF5">
        <w:trPr>
          <w:gridAfter w:val="1"/>
          <w:wAfter w:w="65" w:type="dxa"/>
        </w:trPr>
        <w:tc>
          <w:tcPr>
            <w:tcW w:w="13994" w:type="dxa"/>
            <w:gridSpan w:val="21"/>
            <w:shd w:val="clear" w:color="auto" w:fill="FFE599" w:themeFill="accent4" w:themeFillTint="66"/>
          </w:tcPr>
          <w:p w14:paraId="6EEA12AD"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6823787" w14:textId="77777777" w:rsidTr="00E41CF5">
        <w:trPr>
          <w:gridAfter w:val="1"/>
          <w:wAfter w:w="65" w:type="dxa"/>
        </w:trPr>
        <w:tc>
          <w:tcPr>
            <w:tcW w:w="13994" w:type="dxa"/>
            <w:gridSpan w:val="21"/>
          </w:tcPr>
          <w:p w14:paraId="11C96707"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Orientovať sa v rovine a v priestore, riešiť jednoduché polohové a metrické geometrické úlohy.</w:t>
            </w:r>
          </w:p>
        </w:tc>
      </w:tr>
      <w:tr w:rsidR="004D7472" w:rsidRPr="00747826" w14:paraId="5C3E3929" w14:textId="77777777" w:rsidTr="00E41CF5">
        <w:trPr>
          <w:gridAfter w:val="1"/>
          <w:wAfter w:w="65" w:type="dxa"/>
        </w:trPr>
        <w:tc>
          <w:tcPr>
            <w:tcW w:w="13994" w:type="dxa"/>
            <w:gridSpan w:val="21"/>
          </w:tcPr>
          <w:p w14:paraId="7C993AE3"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1D75189E" w14:textId="77777777" w:rsidR="004D7472" w:rsidRPr="00747826" w:rsidRDefault="004D7472" w:rsidP="00E41CF5">
            <w:pPr>
              <w:rPr>
                <w:rFonts w:cstheme="minorHAnsi"/>
                <w:sz w:val="20"/>
                <w:szCs w:val="20"/>
              </w:rPr>
            </w:pPr>
            <w:r w:rsidRPr="00747826">
              <w:rPr>
                <w:rFonts w:cstheme="minorHAnsi"/>
                <w:sz w:val="20"/>
                <w:szCs w:val="20"/>
              </w:rPr>
              <w:t xml:space="preserve">- Rozlišovať súmerné útvary, nachádzať ich v realite. </w:t>
            </w:r>
          </w:p>
          <w:p w14:paraId="303E2C82" w14:textId="77777777" w:rsidR="004D7472" w:rsidRPr="00747826" w:rsidRDefault="004D7472" w:rsidP="00E41CF5">
            <w:pPr>
              <w:rPr>
                <w:rFonts w:cstheme="minorHAnsi"/>
                <w:sz w:val="20"/>
                <w:szCs w:val="20"/>
              </w:rPr>
            </w:pPr>
            <w:r w:rsidRPr="00747826">
              <w:rPr>
                <w:rFonts w:cstheme="minorHAnsi"/>
                <w:sz w:val="20"/>
                <w:szCs w:val="20"/>
              </w:rPr>
              <w:t>- Dokresliť v štvorcovej sieti osovo súmerný obrázok</w:t>
            </w:r>
          </w:p>
        </w:tc>
      </w:tr>
      <w:tr w:rsidR="004D7472" w:rsidRPr="00747826" w14:paraId="53A52840" w14:textId="77777777" w:rsidTr="00E41CF5">
        <w:trPr>
          <w:gridAfter w:val="1"/>
          <w:wAfter w:w="65" w:type="dxa"/>
        </w:trPr>
        <w:tc>
          <w:tcPr>
            <w:tcW w:w="6232" w:type="dxa"/>
            <w:gridSpan w:val="9"/>
            <w:shd w:val="clear" w:color="auto" w:fill="FFE599" w:themeFill="accent4" w:themeFillTint="66"/>
            <w:vAlign w:val="center"/>
          </w:tcPr>
          <w:p w14:paraId="5A23D41A"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762" w:type="dxa"/>
            <w:gridSpan w:val="12"/>
            <w:shd w:val="clear" w:color="auto" w:fill="FFE599" w:themeFill="accent4" w:themeFillTint="66"/>
            <w:vAlign w:val="center"/>
          </w:tcPr>
          <w:p w14:paraId="2B8CCD1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DC5F340" w14:textId="77777777" w:rsidTr="00E41CF5">
        <w:trPr>
          <w:gridAfter w:val="1"/>
          <w:wAfter w:w="65" w:type="dxa"/>
        </w:trPr>
        <w:tc>
          <w:tcPr>
            <w:tcW w:w="1555" w:type="dxa"/>
            <w:shd w:val="clear" w:color="auto" w:fill="FFE599" w:themeFill="accent4" w:themeFillTint="66"/>
            <w:vAlign w:val="center"/>
          </w:tcPr>
          <w:p w14:paraId="0205F5DF"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984" w:type="dxa"/>
            <w:gridSpan w:val="4"/>
            <w:shd w:val="clear" w:color="auto" w:fill="FFE599" w:themeFill="accent4" w:themeFillTint="66"/>
            <w:vAlign w:val="center"/>
          </w:tcPr>
          <w:p w14:paraId="39B61E97"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693" w:type="dxa"/>
            <w:gridSpan w:val="4"/>
            <w:shd w:val="clear" w:color="auto" w:fill="FFE599" w:themeFill="accent4" w:themeFillTint="66"/>
            <w:vAlign w:val="center"/>
          </w:tcPr>
          <w:p w14:paraId="1AC051A4"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127" w:type="dxa"/>
            <w:gridSpan w:val="4"/>
            <w:shd w:val="clear" w:color="auto" w:fill="FFE599" w:themeFill="accent4" w:themeFillTint="66"/>
            <w:vAlign w:val="center"/>
          </w:tcPr>
          <w:p w14:paraId="5F08AF5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835" w:type="dxa"/>
            <w:gridSpan w:val="5"/>
            <w:shd w:val="clear" w:color="auto" w:fill="FFE599" w:themeFill="accent4" w:themeFillTint="66"/>
            <w:vAlign w:val="center"/>
          </w:tcPr>
          <w:p w14:paraId="6B3B36E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800" w:type="dxa"/>
            <w:gridSpan w:val="3"/>
            <w:shd w:val="clear" w:color="auto" w:fill="FFE599" w:themeFill="accent4" w:themeFillTint="66"/>
            <w:vAlign w:val="center"/>
          </w:tcPr>
          <w:p w14:paraId="59B632C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3A2E4EE4" w14:textId="77777777" w:rsidTr="00E41CF5">
        <w:trPr>
          <w:gridAfter w:val="1"/>
          <w:wAfter w:w="65" w:type="dxa"/>
        </w:trPr>
        <w:tc>
          <w:tcPr>
            <w:tcW w:w="1555" w:type="dxa"/>
          </w:tcPr>
          <w:p w14:paraId="6E11AF9F"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378B4AA4" w14:textId="77777777" w:rsidR="004D7472" w:rsidRPr="00747826" w:rsidRDefault="004D7472" w:rsidP="00E41CF5">
            <w:pPr>
              <w:rPr>
                <w:rFonts w:cstheme="minorHAnsi"/>
                <w:sz w:val="20"/>
                <w:szCs w:val="20"/>
              </w:rPr>
            </w:pPr>
            <w:r w:rsidRPr="00747826">
              <w:rPr>
                <w:rFonts w:cstheme="minorHAnsi"/>
                <w:sz w:val="20"/>
                <w:szCs w:val="20"/>
              </w:rPr>
              <w:t>súmerný, nesúmerný.</w:t>
            </w:r>
          </w:p>
        </w:tc>
        <w:tc>
          <w:tcPr>
            <w:tcW w:w="1984" w:type="dxa"/>
            <w:gridSpan w:val="4"/>
          </w:tcPr>
          <w:p w14:paraId="75BB545C" w14:textId="77777777" w:rsidR="004D7472" w:rsidRPr="00747826" w:rsidRDefault="004D7472" w:rsidP="00E41CF5">
            <w:pPr>
              <w:rPr>
                <w:rFonts w:cstheme="minorHAnsi"/>
                <w:sz w:val="20"/>
                <w:szCs w:val="20"/>
              </w:rPr>
            </w:pPr>
            <w:r w:rsidRPr="00747826">
              <w:rPr>
                <w:rFonts w:cstheme="minorHAnsi"/>
                <w:sz w:val="20"/>
                <w:szCs w:val="20"/>
              </w:rPr>
              <w:t>vlastnosti osovo súmerného útvaru na intuitívnej úrovni (vzťah vzor – obraz)</w:t>
            </w:r>
          </w:p>
        </w:tc>
        <w:tc>
          <w:tcPr>
            <w:tcW w:w="2693" w:type="dxa"/>
            <w:gridSpan w:val="4"/>
          </w:tcPr>
          <w:p w14:paraId="2EA04502" w14:textId="77777777" w:rsidR="004D7472" w:rsidRPr="00747826" w:rsidRDefault="004D7472" w:rsidP="00E41CF5">
            <w:pPr>
              <w:rPr>
                <w:rFonts w:cstheme="minorHAnsi"/>
                <w:sz w:val="20"/>
                <w:szCs w:val="20"/>
              </w:rPr>
            </w:pPr>
            <w:r w:rsidRPr="00747826">
              <w:rPr>
                <w:rFonts w:cstheme="minorHAnsi"/>
                <w:sz w:val="20"/>
                <w:szCs w:val="20"/>
              </w:rPr>
              <w:t>rozlišovanie a modelovanie osovo súmerných a nesúmerných útvarov; dokreslenie osovo súmerných útvarov v štvorcovej sieti (podľa vodorovnej a zvislej osi súmernosti)</w:t>
            </w:r>
          </w:p>
        </w:tc>
        <w:tc>
          <w:tcPr>
            <w:tcW w:w="2127" w:type="dxa"/>
            <w:gridSpan w:val="4"/>
          </w:tcPr>
          <w:p w14:paraId="558433AB" w14:textId="77777777" w:rsidR="004D7472" w:rsidRPr="00747826" w:rsidRDefault="004D7472" w:rsidP="00E41CF5">
            <w:pPr>
              <w:rPr>
                <w:rFonts w:cstheme="minorHAnsi"/>
                <w:sz w:val="20"/>
                <w:szCs w:val="20"/>
              </w:rPr>
            </w:pPr>
            <w:r w:rsidRPr="00747826">
              <w:rPr>
                <w:rFonts w:cstheme="minorHAnsi"/>
                <w:sz w:val="20"/>
                <w:szCs w:val="20"/>
              </w:rPr>
              <w:t>tvorba modelov osovo súmerných útvarov pomocou skladania a strihania papiera, v štvorcovej sieti, alebo pomocou iných nástrojov</w:t>
            </w:r>
          </w:p>
        </w:tc>
        <w:tc>
          <w:tcPr>
            <w:tcW w:w="2835" w:type="dxa"/>
            <w:gridSpan w:val="5"/>
          </w:tcPr>
          <w:p w14:paraId="4BBF0E12" w14:textId="77777777" w:rsidR="004D7472" w:rsidRPr="00747826" w:rsidRDefault="004D7472" w:rsidP="00E41CF5">
            <w:pPr>
              <w:rPr>
                <w:rFonts w:cstheme="minorHAnsi"/>
                <w:sz w:val="20"/>
                <w:szCs w:val="20"/>
              </w:rPr>
            </w:pPr>
            <w:r w:rsidRPr="00747826">
              <w:rPr>
                <w:rFonts w:cstheme="minorHAnsi"/>
                <w:sz w:val="20"/>
                <w:szCs w:val="20"/>
              </w:rPr>
              <w:t>skladanie jednoduchých osovo súmerných útvarov alebo mozaiky a manipulačné overovanie súmernosti</w:t>
            </w:r>
          </w:p>
        </w:tc>
        <w:tc>
          <w:tcPr>
            <w:tcW w:w="2800" w:type="dxa"/>
            <w:gridSpan w:val="3"/>
          </w:tcPr>
          <w:p w14:paraId="7B8BB867" w14:textId="77777777" w:rsidR="004D7472" w:rsidRPr="00747826" w:rsidRDefault="004D7472" w:rsidP="00E41CF5">
            <w:pPr>
              <w:rPr>
                <w:rFonts w:cstheme="minorHAnsi"/>
                <w:sz w:val="20"/>
                <w:szCs w:val="20"/>
              </w:rPr>
            </w:pPr>
            <w:r w:rsidRPr="00747826">
              <w:rPr>
                <w:rFonts w:cstheme="minorHAnsi"/>
                <w:sz w:val="20"/>
                <w:szCs w:val="20"/>
              </w:rPr>
              <w:t>zdôvodňovanie a diskutovanie o postupe tvorby jednoduchých súmerných útvarov</w:t>
            </w:r>
          </w:p>
        </w:tc>
      </w:tr>
    </w:tbl>
    <w:p w14:paraId="1D9543E4" w14:textId="77777777" w:rsidR="004D7472" w:rsidRPr="00706DA3" w:rsidRDefault="004D7472" w:rsidP="004D7472">
      <w:pPr>
        <w:ind w:left="360"/>
        <w:jc w:val="center"/>
        <w:rPr>
          <w:rFonts w:cstheme="minorHAnsi"/>
          <w:b/>
          <w:bCs/>
          <w:sz w:val="24"/>
          <w:szCs w:val="24"/>
        </w:rPr>
      </w:pPr>
    </w:p>
    <w:p w14:paraId="025A4B1D" w14:textId="77777777" w:rsidR="004D7472" w:rsidRPr="00706DA3" w:rsidRDefault="004D7472" w:rsidP="004D7472">
      <w:pPr>
        <w:ind w:left="360"/>
        <w:jc w:val="center"/>
        <w:rPr>
          <w:rFonts w:cstheme="minorHAnsi"/>
          <w:b/>
          <w:bCs/>
          <w:sz w:val="24"/>
          <w:szCs w:val="24"/>
        </w:rPr>
      </w:pPr>
      <w:r w:rsidRPr="00706DA3">
        <w:rPr>
          <w:rFonts w:cstheme="minorHAnsi"/>
          <w:b/>
          <w:bCs/>
          <w:sz w:val="24"/>
          <w:szCs w:val="24"/>
        </w:rPr>
        <w:t>3. ročník</w:t>
      </w:r>
    </w:p>
    <w:tbl>
      <w:tblPr>
        <w:tblStyle w:val="Mriekatabuky"/>
        <w:tblW w:w="0" w:type="auto"/>
        <w:tblLook w:val="04A0" w:firstRow="1" w:lastRow="0" w:firstColumn="1" w:lastColumn="0" w:noHBand="0" w:noVBand="1"/>
      </w:tblPr>
      <w:tblGrid>
        <w:gridCol w:w="1413"/>
        <w:gridCol w:w="142"/>
        <w:gridCol w:w="283"/>
        <w:gridCol w:w="284"/>
        <w:gridCol w:w="394"/>
        <w:gridCol w:w="740"/>
        <w:gridCol w:w="425"/>
        <w:gridCol w:w="142"/>
        <w:gridCol w:w="205"/>
        <w:gridCol w:w="143"/>
        <w:gridCol w:w="2088"/>
        <w:gridCol w:w="348"/>
        <w:gridCol w:w="339"/>
        <w:gridCol w:w="71"/>
        <w:gridCol w:w="208"/>
        <w:gridCol w:w="425"/>
        <w:gridCol w:w="1276"/>
        <w:gridCol w:w="17"/>
        <w:gridCol w:w="84"/>
        <w:gridCol w:w="17"/>
        <w:gridCol w:w="23"/>
        <w:gridCol w:w="142"/>
        <w:gridCol w:w="65"/>
        <w:gridCol w:w="17"/>
        <w:gridCol w:w="1913"/>
        <w:gridCol w:w="64"/>
        <w:gridCol w:w="284"/>
        <w:gridCol w:w="2795"/>
      </w:tblGrid>
      <w:tr w:rsidR="004D7472" w:rsidRPr="00747826" w14:paraId="329E7822" w14:textId="77777777" w:rsidTr="00E41CF5">
        <w:tc>
          <w:tcPr>
            <w:tcW w:w="3823" w:type="dxa"/>
            <w:gridSpan w:val="8"/>
            <w:shd w:val="clear" w:color="auto" w:fill="FFE599" w:themeFill="accent4" w:themeFillTint="66"/>
          </w:tcPr>
          <w:p w14:paraId="5D003D5F"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89" w:type="dxa"/>
            <w:gridSpan w:val="20"/>
          </w:tcPr>
          <w:p w14:paraId="6D3F5B4D"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Prirodzené čísla v obore do 10 000</w:t>
            </w:r>
          </w:p>
        </w:tc>
      </w:tr>
      <w:tr w:rsidR="004D7472" w:rsidRPr="00747826" w14:paraId="5DBD602A" w14:textId="77777777" w:rsidTr="00E41CF5">
        <w:tc>
          <w:tcPr>
            <w:tcW w:w="14312" w:type="dxa"/>
            <w:gridSpan w:val="28"/>
            <w:shd w:val="clear" w:color="auto" w:fill="FFE599" w:themeFill="accent4" w:themeFillTint="66"/>
          </w:tcPr>
          <w:p w14:paraId="04737E3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5316161D" w14:textId="77777777" w:rsidTr="00E41CF5">
        <w:tc>
          <w:tcPr>
            <w:tcW w:w="14312" w:type="dxa"/>
            <w:gridSpan w:val="28"/>
          </w:tcPr>
          <w:p w14:paraId="451F0BD7"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Používať prirodzené čísla, operácie s prirodzenými číslami a ich vlastnosti na riešenie jednoduchých aplikačných a kontextových úloh Výkon: Používať prirodzené čísla do 10 000 v rôznych</w:t>
            </w:r>
            <w:r w:rsidRPr="00747826">
              <w:rPr>
                <w:rFonts w:cstheme="minorHAnsi"/>
                <w:b/>
                <w:bCs/>
                <w:sz w:val="20"/>
                <w:szCs w:val="20"/>
              </w:rPr>
              <w:t xml:space="preserve"> </w:t>
            </w:r>
            <w:r w:rsidRPr="00747826">
              <w:rPr>
                <w:rFonts w:cstheme="minorHAnsi"/>
                <w:sz w:val="20"/>
                <w:szCs w:val="20"/>
              </w:rPr>
              <w:t xml:space="preserve">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10 000 pri riešení úloh.</w:t>
            </w:r>
          </w:p>
        </w:tc>
      </w:tr>
      <w:tr w:rsidR="004D7472" w:rsidRPr="00747826" w14:paraId="431D859B" w14:textId="77777777" w:rsidTr="00E41CF5">
        <w:tc>
          <w:tcPr>
            <w:tcW w:w="14312" w:type="dxa"/>
            <w:gridSpan w:val="28"/>
          </w:tcPr>
          <w:p w14:paraId="115B3CAA"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4330F56"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Používať prirodzené čísla do 10 000 v rôznych 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10 000 pri riešení úloh. </w:t>
            </w:r>
          </w:p>
          <w:p w14:paraId="65E03E51" w14:textId="77777777" w:rsidR="004D7472" w:rsidRPr="00747826" w:rsidRDefault="004D7472" w:rsidP="00E41CF5">
            <w:pPr>
              <w:rPr>
                <w:rFonts w:cstheme="minorHAnsi"/>
                <w:sz w:val="20"/>
                <w:szCs w:val="20"/>
              </w:rPr>
            </w:pPr>
            <w:r w:rsidRPr="00747826">
              <w:rPr>
                <w:rFonts w:cstheme="minorHAnsi"/>
                <w:sz w:val="20"/>
                <w:szCs w:val="20"/>
              </w:rPr>
              <w:t xml:space="preserve">- Prečítať, zapísať, usporiadať a porovnať prirodzené čísla do 10 000. Urobiť rozklad čísla. Zaokrúhliť čísla. </w:t>
            </w:r>
          </w:p>
          <w:p w14:paraId="66C38ECD" w14:textId="77777777" w:rsidR="004D7472" w:rsidRPr="00747826" w:rsidRDefault="004D7472" w:rsidP="00E41CF5">
            <w:pPr>
              <w:rPr>
                <w:rFonts w:cstheme="minorHAnsi"/>
                <w:sz w:val="20"/>
                <w:szCs w:val="20"/>
              </w:rPr>
            </w:pPr>
            <w:r w:rsidRPr="00747826">
              <w:rPr>
                <w:rFonts w:cstheme="minorHAnsi"/>
                <w:sz w:val="20"/>
                <w:szCs w:val="20"/>
              </w:rPr>
              <w:t xml:space="preserve">- Orientovať sa v číselnom rade, na číselnej osi. </w:t>
            </w:r>
          </w:p>
          <w:p w14:paraId="774A4575" w14:textId="77777777" w:rsidR="004D7472" w:rsidRPr="00747826" w:rsidRDefault="004D7472" w:rsidP="00E41CF5">
            <w:pPr>
              <w:rPr>
                <w:rFonts w:cstheme="minorHAnsi"/>
                <w:sz w:val="20"/>
                <w:szCs w:val="20"/>
              </w:rPr>
            </w:pPr>
            <w:r w:rsidRPr="00747826">
              <w:rPr>
                <w:rFonts w:cstheme="minorHAnsi"/>
                <w:sz w:val="20"/>
                <w:szCs w:val="20"/>
              </w:rPr>
              <w:t xml:space="preserve">- Zobraziť číslo na číselnej osi. </w:t>
            </w:r>
          </w:p>
          <w:p w14:paraId="7757846C" w14:textId="77777777" w:rsidR="004D7472" w:rsidRPr="00747826" w:rsidRDefault="004D7472" w:rsidP="00E41CF5">
            <w:pPr>
              <w:rPr>
                <w:rFonts w:cstheme="minorHAnsi"/>
                <w:sz w:val="20"/>
                <w:szCs w:val="20"/>
              </w:rPr>
            </w:pPr>
            <w:r w:rsidRPr="00747826">
              <w:rPr>
                <w:rFonts w:cstheme="minorHAnsi"/>
                <w:sz w:val="20"/>
                <w:szCs w:val="20"/>
              </w:rPr>
              <w:t xml:space="preserve">- Rozhodnúť o pravdivosti/nepravdivosti tvrdenia. </w:t>
            </w:r>
          </w:p>
          <w:p w14:paraId="73802B3A" w14:textId="77777777" w:rsidR="004D7472" w:rsidRPr="00747826" w:rsidRDefault="004D7472" w:rsidP="00E41CF5">
            <w:pPr>
              <w:rPr>
                <w:rFonts w:cstheme="minorHAnsi"/>
                <w:sz w:val="20"/>
                <w:szCs w:val="20"/>
              </w:rPr>
            </w:pPr>
            <w:r w:rsidRPr="00747826">
              <w:rPr>
                <w:rFonts w:cstheme="minorHAnsi"/>
                <w:sz w:val="20"/>
                <w:szCs w:val="20"/>
              </w:rPr>
              <w:t xml:space="preserve">- Rozlíšiť a správne použiť pojmy číslo, číslica, cifra. </w:t>
            </w:r>
          </w:p>
          <w:p w14:paraId="170743FD" w14:textId="77777777" w:rsidR="004D7472" w:rsidRPr="00747826" w:rsidRDefault="004D7472" w:rsidP="00E41CF5">
            <w:pPr>
              <w:rPr>
                <w:rFonts w:cstheme="minorHAnsi"/>
                <w:sz w:val="20"/>
                <w:szCs w:val="20"/>
              </w:rPr>
            </w:pPr>
            <w:r w:rsidRPr="00747826">
              <w:rPr>
                <w:rFonts w:cstheme="minorHAnsi"/>
                <w:sz w:val="20"/>
                <w:szCs w:val="20"/>
              </w:rPr>
              <w:t xml:space="preserve">- Vytvoriť vzostupný a zostupný číselný rad v číselnom obore do 1000. </w:t>
            </w:r>
          </w:p>
          <w:p w14:paraId="0CC7F464" w14:textId="77777777" w:rsidR="004D7472" w:rsidRPr="00747826" w:rsidRDefault="004D7472" w:rsidP="00E41CF5">
            <w:pPr>
              <w:rPr>
                <w:rFonts w:cstheme="minorHAnsi"/>
                <w:sz w:val="20"/>
                <w:szCs w:val="20"/>
              </w:rPr>
            </w:pPr>
            <w:r w:rsidRPr="00747826">
              <w:rPr>
                <w:rFonts w:cstheme="minorHAnsi"/>
                <w:sz w:val="20"/>
                <w:szCs w:val="20"/>
              </w:rPr>
              <w:t xml:space="preserve">- Vymenovať čísla po 2, 3, 4, 5, ..., 10 vzostupne. </w:t>
            </w:r>
          </w:p>
          <w:p w14:paraId="6DF74BA2" w14:textId="77777777" w:rsidR="004D7472" w:rsidRPr="00747826" w:rsidRDefault="004D7472" w:rsidP="00E41CF5">
            <w:pPr>
              <w:rPr>
                <w:rFonts w:cstheme="minorHAnsi"/>
                <w:sz w:val="20"/>
                <w:szCs w:val="20"/>
              </w:rPr>
            </w:pPr>
            <w:r w:rsidRPr="00747826">
              <w:rPr>
                <w:rFonts w:cstheme="minorHAnsi"/>
                <w:sz w:val="20"/>
                <w:szCs w:val="20"/>
              </w:rPr>
              <w:t>- Porovnať dve čísla a výsledok porovnania zapísať pomocou relačných znakov &gt;,</w:t>
            </w:r>
          </w:p>
        </w:tc>
      </w:tr>
      <w:tr w:rsidR="004D7472" w:rsidRPr="00747826" w14:paraId="3682528C" w14:textId="77777777" w:rsidTr="00E41CF5">
        <w:tc>
          <w:tcPr>
            <w:tcW w:w="7017" w:type="dxa"/>
            <w:gridSpan w:val="14"/>
            <w:shd w:val="clear" w:color="auto" w:fill="FFE599" w:themeFill="accent4" w:themeFillTint="66"/>
            <w:vAlign w:val="center"/>
          </w:tcPr>
          <w:p w14:paraId="5E9B599B"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7295" w:type="dxa"/>
            <w:gridSpan w:val="14"/>
            <w:shd w:val="clear" w:color="auto" w:fill="FFE599" w:themeFill="accent4" w:themeFillTint="66"/>
            <w:vAlign w:val="center"/>
          </w:tcPr>
          <w:p w14:paraId="08C9886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CFC06C2" w14:textId="77777777" w:rsidTr="00E41CF5">
        <w:tc>
          <w:tcPr>
            <w:tcW w:w="2122" w:type="dxa"/>
            <w:gridSpan w:val="4"/>
            <w:shd w:val="clear" w:color="auto" w:fill="FFE599" w:themeFill="accent4" w:themeFillTint="66"/>
            <w:vAlign w:val="center"/>
          </w:tcPr>
          <w:p w14:paraId="40A5A61E"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01" w:type="dxa"/>
            <w:gridSpan w:val="4"/>
            <w:shd w:val="clear" w:color="auto" w:fill="FFE599" w:themeFill="accent4" w:themeFillTint="66"/>
            <w:vAlign w:val="center"/>
          </w:tcPr>
          <w:p w14:paraId="2DE29DE6"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436" w:type="dxa"/>
            <w:gridSpan w:val="3"/>
            <w:shd w:val="clear" w:color="auto" w:fill="FFE599" w:themeFill="accent4" w:themeFillTint="66"/>
            <w:vAlign w:val="center"/>
          </w:tcPr>
          <w:p w14:paraId="69D04197"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7571312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12782D5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2771349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6FD8A7DB" w14:textId="77777777" w:rsidTr="00E41CF5">
        <w:tc>
          <w:tcPr>
            <w:tcW w:w="2122" w:type="dxa"/>
            <w:gridSpan w:val="4"/>
          </w:tcPr>
          <w:p w14:paraId="2B9C2242"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FDB1964" w14:textId="77777777" w:rsidR="004D7472" w:rsidRPr="00747826" w:rsidRDefault="004D7472" w:rsidP="00E41CF5">
            <w:pPr>
              <w:rPr>
                <w:rFonts w:cstheme="minorHAnsi"/>
                <w:sz w:val="20"/>
                <w:szCs w:val="20"/>
              </w:rPr>
            </w:pPr>
            <w:r w:rsidRPr="00747826">
              <w:rPr>
                <w:rFonts w:cstheme="minorHAnsi"/>
                <w:sz w:val="20"/>
                <w:szCs w:val="20"/>
              </w:rPr>
              <w:t xml:space="preserve">pravda/nepravda, platí/neplatí, všetci, každý, niekto, nikto, aspoň, najviac, najmenej, práve, patrí/ nepatrí; číslo, číslica, cifra, jednociferné číslo, viacciferné číslo (dvoj‐, </w:t>
            </w:r>
            <w:proofErr w:type="spellStart"/>
            <w:r w:rsidRPr="00747826">
              <w:rPr>
                <w:rFonts w:cstheme="minorHAnsi"/>
                <w:sz w:val="20"/>
                <w:szCs w:val="20"/>
              </w:rPr>
              <w:t>troj</w:t>
            </w:r>
            <w:proofErr w:type="spellEnd"/>
            <w:r w:rsidRPr="00747826">
              <w:rPr>
                <w:rFonts w:cstheme="minorHAnsi"/>
                <w:sz w:val="20"/>
                <w:szCs w:val="20"/>
              </w:rPr>
              <w:t xml:space="preserve"> ‐, </w:t>
            </w:r>
            <w:proofErr w:type="spellStart"/>
            <w:r w:rsidRPr="00747826">
              <w:rPr>
                <w:rFonts w:cstheme="minorHAnsi"/>
                <w:sz w:val="20"/>
                <w:szCs w:val="20"/>
              </w:rPr>
              <w:t>štvor</w:t>
            </w:r>
            <w:proofErr w:type="spellEnd"/>
            <w:r w:rsidRPr="00747826">
              <w:rPr>
                <w:rFonts w:cstheme="minorHAnsi"/>
                <w:sz w:val="20"/>
                <w:szCs w:val="20"/>
              </w:rPr>
              <w:t>‐), jednotky, desiatky, stovky, tisícky, párne/nepárne číslo; porovnávanie, väčší, menší, rovný, najväčší, najmenší; zaokrúhľovanie</w:t>
            </w:r>
          </w:p>
          <w:p w14:paraId="3369DBE2"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7F253CAC" w14:textId="77777777" w:rsidR="004D7472" w:rsidRPr="00747826" w:rsidRDefault="004D7472" w:rsidP="00E41CF5">
            <w:pPr>
              <w:rPr>
                <w:rFonts w:cstheme="minorHAnsi"/>
                <w:sz w:val="20"/>
                <w:szCs w:val="20"/>
              </w:rPr>
            </w:pPr>
            <w:r w:rsidRPr="00747826">
              <w:rPr>
                <w:rFonts w:cstheme="minorHAnsi"/>
                <w:sz w:val="20"/>
                <w:szCs w:val="20"/>
              </w:rPr>
              <w:t>rozklad; číselný rad</w:t>
            </w:r>
          </w:p>
        </w:tc>
        <w:tc>
          <w:tcPr>
            <w:tcW w:w="1701" w:type="dxa"/>
            <w:gridSpan w:val="4"/>
          </w:tcPr>
          <w:p w14:paraId="52958EF1" w14:textId="77777777" w:rsidR="004D7472" w:rsidRPr="00747826" w:rsidRDefault="004D7472" w:rsidP="00E41CF5">
            <w:pPr>
              <w:rPr>
                <w:rFonts w:cstheme="minorHAnsi"/>
                <w:sz w:val="20"/>
                <w:szCs w:val="20"/>
              </w:rPr>
            </w:pPr>
            <w:r w:rsidRPr="00747826">
              <w:rPr>
                <w:rFonts w:cstheme="minorHAnsi"/>
                <w:sz w:val="20"/>
                <w:szCs w:val="20"/>
              </w:rPr>
              <w:t>porovnávanie a usporiadanie prirodzených čísel, rád čísla a číslice a ich vzťah, pozičný a rozvinutý zápis prirodzeného čísla a ich vzťah</w:t>
            </w:r>
          </w:p>
        </w:tc>
        <w:tc>
          <w:tcPr>
            <w:tcW w:w="2436" w:type="dxa"/>
            <w:gridSpan w:val="3"/>
          </w:tcPr>
          <w:p w14:paraId="4E998226" w14:textId="77777777" w:rsidR="004D7472" w:rsidRPr="00747826" w:rsidRDefault="004D7472" w:rsidP="00E41CF5">
            <w:pPr>
              <w:rPr>
                <w:rFonts w:cstheme="minorHAnsi"/>
                <w:sz w:val="20"/>
                <w:szCs w:val="20"/>
              </w:rPr>
            </w:pPr>
            <w:r w:rsidRPr="00747826">
              <w:rPr>
                <w:rFonts w:cstheme="minorHAnsi"/>
                <w:sz w:val="20"/>
                <w:szCs w:val="20"/>
              </w:rPr>
              <w:t>Práca s množinami a ich prvkami (tvorba, usporiadanie, triedenie, porovnávanie), číslo ako množstvo, číslo ako poradie, číslo ako predchodca alebo nasledovník, rozklady čísla; metódy porovnávania čísel a zápis výsledku porovnania, usporiadanie čísel v obore do 10 000 (vzostupné, zostupné), modelovanie párneho a nepárneho počtu prvkov; orientácia v číselnom rade (vzostupnom, zostupnom), práca s číselnou osou</w:t>
            </w:r>
          </w:p>
        </w:tc>
        <w:tc>
          <w:tcPr>
            <w:tcW w:w="2667" w:type="dxa"/>
            <w:gridSpan w:val="6"/>
          </w:tcPr>
          <w:p w14:paraId="7222DA65" w14:textId="77777777" w:rsidR="004D7472" w:rsidRPr="00747826" w:rsidRDefault="004D7472" w:rsidP="00E41CF5">
            <w:pPr>
              <w:rPr>
                <w:rFonts w:cstheme="minorHAnsi"/>
                <w:sz w:val="20"/>
                <w:szCs w:val="20"/>
              </w:rPr>
            </w:pPr>
            <w:r w:rsidRPr="00747826">
              <w:rPr>
                <w:rFonts w:cstheme="minorHAnsi"/>
                <w:sz w:val="20"/>
                <w:szCs w:val="20"/>
              </w:rPr>
              <w:t>znalosť a používanie rôznych reprezentácií čísel v obore do 10 000 a modelovanie rôznych rozkladov čísel; používanie číselnej osi ako univerzálneho modelu usporiadania prirodzených čísel; používanie pomôcok, matematických reprezentácií a nástrojov na modelovanie a riešenie jednoduchých problémov</w:t>
            </w:r>
          </w:p>
        </w:tc>
        <w:tc>
          <w:tcPr>
            <w:tcW w:w="2278" w:type="dxa"/>
            <w:gridSpan w:val="8"/>
          </w:tcPr>
          <w:p w14:paraId="3E2158CA" w14:textId="77777777" w:rsidR="004D7472" w:rsidRPr="00747826" w:rsidRDefault="004D7472" w:rsidP="00E41CF5">
            <w:pPr>
              <w:rPr>
                <w:rFonts w:cstheme="minorHAnsi"/>
                <w:sz w:val="20"/>
                <w:szCs w:val="20"/>
              </w:rPr>
            </w:pPr>
            <w:r w:rsidRPr="00747826">
              <w:rPr>
                <w:rFonts w:cstheme="minorHAnsi"/>
                <w:sz w:val="20"/>
                <w:szCs w:val="20"/>
              </w:rPr>
              <w:t xml:space="preserve">využívanie poznatkov a postupov pri práci s množinami v </w:t>
            </w:r>
            <w:proofErr w:type="spellStart"/>
            <w:r w:rsidRPr="00747826">
              <w:rPr>
                <w:rFonts w:cstheme="minorHAnsi"/>
                <w:sz w:val="20"/>
                <w:szCs w:val="20"/>
              </w:rPr>
              <w:t>matematizácii</w:t>
            </w:r>
            <w:proofErr w:type="spellEnd"/>
            <w:r w:rsidRPr="00747826">
              <w:rPr>
                <w:rFonts w:cstheme="minorHAnsi"/>
                <w:sz w:val="20"/>
                <w:szCs w:val="20"/>
              </w:rPr>
              <w:t xml:space="preserve"> úloh; používanie poznatkov a modelov z </w:t>
            </w:r>
            <w:proofErr w:type="spellStart"/>
            <w:r w:rsidRPr="00747826">
              <w:rPr>
                <w:rFonts w:cstheme="minorHAnsi"/>
                <w:sz w:val="20"/>
                <w:szCs w:val="20"/>
              </w:rPr>
              <w:t>numerácie</w:t>
            </w:r>
            <w:proofErr w:type="spellEnd"/>
            <w:r w:rsidRPr="00747826">
              <w:rPr>
                <w:rFonts w:cstheme="minorHAnsi"/>
                <w:sz w:val="20"/>
                <w:szCs w:val="20"/>
              </w:rPr>
              <w:t xml:space="preserve"> do 10 000 (porovnávanie, usporiadanie, rozklady, zaokrúhľovanie) pri riešení jednoduchých slovných úloh a reálnych problémov, ktoré žiak dokáže opísať</w:t>
            </w:r>
          </w:p>
        </w:tc>
        <w:tc>
          <w:tcPr>
            <w:tcW w:w="3108" w:type="dxa"/>
            <w:gridSpan w:val="3"/>
          </w:tcPr>
          <w:p w14:paraId="20582037" w14:textId="77777777" w:rsidR="004D7472" w:rsidRPr="00747826" w:rsidRDefault="004D7472" w:rsidP="00E41CF5">
            <w:pPr>
              <w:rPr>
                <w:rFonts w:cstheme="minorHAnsi"/>
                <w:sz w:val="20"/>
                <w:szCs w:val="20"/>
              </w:rPr>
            </w:pPr>
            <w:r w:rsidRPr="00747826">
              <w:rPr>
                <w:rFonts w:cstheme="minorHAnsi"/>
                <w:sz w:val="20"/>
                <w:szCs w:val="20"/>
              </w:rPr>
              <w:t>porozumenie jednoduchým výrokom (tvrdeniam) a ich používanie, rozhodovanie o ich pravdivosti, rozlišovanie a formulovanie jednoduchých kvantifikovaných výrokov a ich používanie v diskusiách pri riešení problémov; správne čítanie a písanie čísla do 10 000; interpretovanie čísla do 10 000 v rôznych kontextoch (počet, poradie, adresa a iné); rozlišovanie čísel a číslic (cifier) v komunikácii a argumentácii</w:t>
            </w:r>
          </w:p>
        </w:tc>
      </w:tr>
      <w:tr w:rsidR="004D7472" w:rsidRPr="00747826" w14:paraId="709F0761" w14:textId="77777777" w:rsidTr="00E41CF5">
        <w:tc>
          <w:tcPr>
            <w:tcW w:w="4028" w:type="dxa"/>
            <w:gridSpan w:val="9"/>
            <w:shd w:val="clear" w:color="auto" w:fill="FFE599" w:themeFill="accent4" w:themeFillTint="66"/>
          </w:tcPr>
          <w:p w14:paraId="65AC8081"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284" w:type="dxa"/>
            <w:gridSpan w:val="19"/>
          </w:tcPr>
          <w:p w14:paraId="25CAD01F"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Prirodzené čísla v obore do 10 000</w:t>
            </w:r>
          </w:p>
        </w:tc>
      </w:tr>
      <w:tr w:rsidR="004D7472" w:rsidRPr="00747826" w14:paraId="18EEFFA1" w14:textId="77777777" w:rsidTr="00E41CF5">
        <w:tc>
          <w:tcPr>
            <w:tcW w:w="14312" w:type="dxa"/>
            <w:gridSpan w:val="28"/>
            <w:shd w:val="clear" w:color="auto" w:fill="FFE599" w:themeFill="accent4" w:themeFillTint="66"/>
          </w:tcPr>
          <w:p w14:paraId="1FEB1771"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3512DBCF" w14:textId="77777777" w:rsidTr="00E41CF5">
        <w:tc>
          <w:tcPr>
            <w:tcW w:w="14312" w:type="dxa"/>
            <w:gridSpan w:val="28"/>
          </w:tcPr>
          <w:p w14:paraId="23D17219"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Používať prirodzené čísla, operácie s prirodzenými číslami a ich vlastnosti na riešenie jednoduchých aplikačných a kontextových úloh Výkon: Používať prirodzené čísla do 10 000 v rôznych</w:t>
            </w:r>
            <w:r w:rsidRPr="00747826">
              <w:rPr>
                <w:rFonts w:cstheme="minorHAnsi"/>
                <w:b/>
                <w:bCs/>
                <w:sz w:val="20"/>
                <w:szCs w:val="20"/>
              </w:rPr>
              <w:t xml:space="preserve"> </w:t>
            </w:r>
            <w:r w:rsidRPr="00747826">
              <w:rPr>
                <w:rFonts w:cstheme="minorHAnsi"/>
                <w:sz w:val="20"/>
                <w:szCs w:val="20"/>
              </w:rPr>
              <w:t xml:space="preserve">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10 000 pri riešení úloh.</w:t>
            </w:r>
          </w:p>
        </w:tc>
      </w:tr>
      <w:tr w:rsidR="004D7472" w:rsidRPr="00747826" w14:paraId="7E19CDA1" w14:textId="77777777" w:rsidTr="00E41CF5">
        <w:tc>
          <w:tcPr>
            <w:tcW w:w="14312" w:type="dxa"/>
            <w:gridSpan w:val="28"/>
          </w:tcPr>
          <w:p w14:paraId="2F876CEA"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96A293E"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Používať prirodzené čísla do 10 000 v rôznych kontextoch a aplikovať poznatky z </w:t>
            </w:r>
            <w:proofErr w:type="spellStart"/>
            <w:r w:rsidRPr="00747826">
              <w:rPr>
                <w:rFonts w:cstheme="minorHAnsi"/>
                <w:sz w:val="20"/>
                <w:szCs w:val="20"/>
              </w:rPr>
              <w:t>numerácie</w:t>
            </w:r>
            <w:proofErr w:type="spellEnd"/>
            <w:r w:rsidRPr="00747826">
              <w:rPr>
                <w:rFonts w:cstheme="minorHAnsi"/>
                <w:sz w:val="20"/>
                <w:szCs w:val="20"/>
              </w:rPr>
              <w:t xml:space="preserve"> do 10 000 pri riešení úloh. </w:t>
            </w:r>
          </w:p>
          <w:p w14:paraId="78BD205D" w14:textId="77777777" w:rsidR="004D7472" w:rsidRPr="00747826" w:rsidRDefault="004D7472" w:rsidP="00E41CF5">
            <w:pPr>
              <w:rPr>
                <w:rFonts w:cstheme="minorHAnsi"/>
                <w:sz w:val="20"/>
                <w:szCs w:val="20"/>
              </w:rPr>
            </w:pPr>
            <w:r w:rsidRPr="00747826">
              <w:rPr>
                <w:rFonts w:cstheme="minorHAnsi"/>
                <w:sz w:val="20"/>
                <w:szCs w:val="20"/>
              </w:rPr>
              <w:t xml:space="preserve">- Prečítať, zapísať, usporiadať a porovnať prirodzené čísla do 10 000. Urobiť rozklad čísla. Zaokrúhliť čísla. </w:t>
            </w:r>
          </w:p>
          <w:p w14:paraId="0A8F7EE8" w14:textId="77777777" w:rsidR="004D7472" w:rsidRPr="00747826" w:rsidRDefault="004D7472" w:rsidP="00E41CF5">
            <w:pPr>
              <w:rPr>
                <w:rFonts w:cstheme="minorHAnsi"/>
                <w:sz w:val="20"/>
                <w:szCs w:val="20"/>
              </w:rPr>
            </w:pPr>
            <w:r w:rsidRPr="00747826">
              <w:rPr>
                <w:rFonts w:cstheme="minorHAnsi"/>
                <w:sz w:val="20"/>
                <w:szCs w:val="20"/>
              </w:rPr>
              <w:t xml:space="preserve">- Orientovať sa v číselnom rade, na číselnej osi. </w:t>
            </w:r>
          </w:p>
          <w:p w14:paraId="3E044C25" w14:textId="77777777" w:rsidR="004D7472" w:rsidRPr="00747826" w:rsidRDefault="004D7472" w:rsidP="00E41CF5">
            <w:pPr>
              <w:rPr>
                <w:rFonts w:cstheme="minorHAnsi"/>
                <w:sz w:val="20"/>
                <w:szCs w:val="20"/>
              </w:rPr>
            </w:pPr>
            <w:r w:rsidRPr="00747826">
              <w:rPr>
                <w:rFonts w:cstheme="minorHAnsi"/>
                <w:sz w:val="20"/>
                <w:szCs w:val="20"/>
              </w:rPr>
              <w:t xml:space="preserve">- Zobraziť číslo na číselnej osi. </w:t>
            </w:r>
          </w:p>
          <w:p w14:paraId="45E9F451" w14:textId="77777777" w:rsidR="004D7472" w:rsidRPr="00747826" w:rsidRDefault="004D7472" w:rsidP="00E41CF5">
            <w:pPr>
              <w:rPr>
                <w:rFonts w:cstheme="minorHAnsi"/>
                <w:sz w:val="20"/>
                <w:szCs w:val="20"/>
              </w:rPr>
            </w:pPr>
            <w:r w:rsidRPr="00747826">
              <w:rPr>
                <w:rFonts w:cstheme="minorHAnsi"/>
                <w:sz w:val="20"/>
                <w:szCs w:val="20"/>
              </w:rPr>
              <w:t xml:space="preserve">- Rozhodnúť o pravdivosti/nepravdivosti tvrdenia. </w:t>
            </w:r>
          </w:p>
          <w:p w14:paraId="3B4EAF34" w14:textId="77777777" w:rsidR="004D7472" w:rsidRPr="00747826" w:rsidRDefault="004D7472" w:rsidP="00E41CF5">
            <w:pPr>
              <w:rPr>
                <w:rFonts w:cstheme="minorHAnsi"/>
                <w:sz w:val="20"/>
                <w:szCs w:val="20"/>
              </w:rPr>
            </w:pPr>
            <w:r w:rsidRPr="00747826">
              <w:rPr>
                <w:rFonts w:cstheme="minorHAnsi"/>
                <w:sz w:val="20"/>
                <w:szCs w:val="20"/>
              </w:rPr>
              <w:t xml:space="preserve">- Rozlíšiť a správne použiť pojmy číslo, číslica, cifra. </w:t>
            </w:r>
          </w:p>
          <w:p w14:paraId="54A42752" w14:textId="77777777" w:rsidR="004D7472" w:rsidRPr="00747826" w:rsidRDefault="004D7472" w:rsidP="00E41CF5">
            <w:pPr>
              <w:rPr>
                <w:rFonts w:cstheme="minorHAnsi"/>
                <w:sz w:val="20"/>
                <w:szCs w:val="20"/>
              </w:rPr>
            </w:pPr>
            <w:r w:rsidRPr="00747826">
              <w:rPr>
                <w:rFonts w:cstheme="minorHAnsi"/>
                <w:sz w:val="20"/>
                <w:szCs w:val="20"/>
              </w:rPr>
              <w:t xml:space="preserve">- Vytvoriť vzostupný a zostupný číselný rad v číselnom obore do 1000. </w:t>
            </w:r>
          </w:p>
          <w:p w14:paraId="38854EEE" w14:textId="77777777" w:rsidR="004D7472" w:rsidRPr="00747826" w:rsidRDefault="004D7472" w:rsidP="00E41CF5">
            <w:pPr>
              <w:rPr>
                <w:rFonts w:cstheme="minorHAnsi"/>
                <w:sz w:val="20"/>
                <w:szCs w:val="20"/>
              </w:rPr>
            </w:pPr>
            <w:r w:rsidRPr="00747826">
              <w:rPr>
                <w:rFonts w:cstheme="minorHAnsi"/>
                <w:sz w:val="20"/>
                <w:szCs w:val="20"/>
              </w:rPr>
              <w:t xml:space="preserve">- Vymenovať čísla po 2, 3, 4, 5, ..., 10 vzostupne. </w:t>
            </w:r>
          </w:p>
          <w:p w14:paraId="6D31C7A4" w14:textId="77777777" w:rsidR="004D7472" w:rsidRDefault="004D7472" w:rsidP="00E41CF5">
            <w:pPr>
              <w:rPr>
                <w:rFonts w:cstheme="minorHAnsi"/>
                <w:sz w:val="20"/>
                <w:szCs w:val="20"/>
              </w:rPr>
            </w:pPr>
            <w:r w:rsidRPr="00747826">
              <w:rPr>
                <w:rFonts w:cstheme="minorHAnsi"/>
                <w:sz w:val="20"/>
                <w:szCs w:val="20"/>
              </w:rPr>
              <w:t>- Porovnať dve čísla a výsledok porovnania zapísať pomocou relačných znakov &gt;,</w:t>
            </w:r>
          </w:p>
          <w:p w14:paraId="29C4CDD9" w14:textId="77777777" w:rsidR="004D7472" w:rsidRPr="00747826" w:rsidRDefault="004D7472" w:rsidP="00E41CF5">
            <w:pPr>
              <w:rPr>
                <w:rFonts w:cstheme="minorHAnsi"/>
                <w:sz w:val="20"/>
                <w:szCs w:val="20"/>
              </w:rPr>
            </w:pPr>
            <w:r>
              <w:rPr>
                <w:rFonts w:cstheme="minorHAnsi"/>
                <w:sz w:val="20"/>
                <w:szCs w:val="20"/>
              </w:rPr>
              <w:t>- Používanie a zapisovanie znakov porovnávania &lt;, &gt;, =,</w:t>
            </w:r>
            <w:r w:rsidRPr="00604E8A">
              <w:rPr>
                <w:rFonts w:ascii="Cambria Math" w:hAnsi="Cambria Math" w:cs="Cambria Math"/>
                <w:sz w:val="20"/>
                <w:szCs w:val="20"/>
              </w:rPr>
              <w:t xml:space="preserve"> ≈,</w:t>
            </w:r>
            <w:r>
              <w:rPr>
                <w:rFonts w:cstheme="minorHAnsi"/>
                <w:sz w:val="20"/>
                <w:szCs w:val="20"/>
              </w:rPr>
              <w:t xml:space="preserve"> </w:t>
            </w:r>
            <w:r w:rsidRPr="00604E8A">
              <w:rPr>
                <w:rFonts w:ascii="Cambria Math" w:hAnsi="Cambria Math" w:cs="Cambria Math"/>
                <w:sz w:val="20"/>
                <w:szCs w:val="20"/>
              </w:rPr>
              <w:t>≐</w:t>
            </w:r>
            <w:r>
              <w:rPr>
                <w:rFonts w:ascii="Cambria Math" w:hAnsi="Cambria Math" w:cs="Cambria Math"/>
                <w:sz w:val="20"/>
                <w:szCs w:val="20"/>
              </w:rPr>
              <w:t xml:space="preserve"> v obore do 10 000.</w:t>
            </w:r>
          </w:p>
        </w:tc>
      </w:tr>
      <w:tr w:rsidR="004D7472" w:rsidRPr="00747826" w14:paraId="15FED6CB" w14:textId="77777777" w:rsidTr="00E41CF5">
        <w:tc>
          <w:tcPr>
            <w:tcW w:w="6946" w:type="dxa"/>
            <w:gridSpan w:val="13"/>
            <w:shd w:val="clear" w:color="auto" w:fill="FFE599" w:themeFill="accent4" w:themeFillTint="66"/>
            <w:vAlign w:val="center"/>
          </w:tcPr>
          <w:p w14:paraId="3EF2847C"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7366" w:type="dxa"/>
            <w:gridSpan w:val="15"/>
            <w:shd w:val="clear" w:color="auto" w:fill="FFE599" w:themeFill="accent4" w:themeFillTint="66"/>
            <w:vAlign w:val="center"/>
          </w:tcPr>
          <w:p w14:paraId="78D1719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20EBECD1" w14:textId="77777777" w:rsidTr="00E41CF5">
        <w:tc>
          <w:tcPr>
            <w:tcW w:w="2516" w:type="dxa"/>
            <w:gridSpan w:val="5"/>
            <w:shd w:val="clear" w:color="auto" w:fill="FFE599" w:themeFill="accent4" w:themeFillTint="66"/>
            <w:vAlign w:val="center"/>
          </w:tcPr>
          <w:p w14:paraId="6C82DAD2"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512" w:type="dxa"/>
            <w:gridSpan w:val="4"/>
            <w:shd w:val="clear" w:color="auto" w:fill="FFE599" w:themeFill="accent4" w:themeFillTint="66"/>
            <w:vAlign w:val="center"/>
          </w:tcPr>
          <w:p w14:paraId="7311A984"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918" w:type="dxa"/>
            <w:gridSpan w:val="4"/>
            <w:shd w:val="clear" w:color="auto" w:fill="FFE599" w:themeFill="accent4" w:themeFillTint="66"/>
            <w:vAlign w:val="center"/>
          </w:tcPr>
          <w:p w14:paraId="07A11748"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098" w:type="dxa"/>
            <w:gridSpan w:val="7"/>
            <w:shd w:val="clear" w:color="auto" w:fill="FFE599" w:themeFill="accent4" w:themeFillTint="66"/>
            <w:vAlign w:val="center"/>
          </w:tcPr>
          <w:p w14:paraId="4A06CF0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24" w:type="dxa"/>
            <w:gridSpan w:val="6"/>
            <w:shd w:val="clear" w:color="auto" w:fill="FFE599" w:themeFill="accent4" w:themeFillTint="66"/>
            <w:vAlign w:val="center"/>
          </w:tcPr>
          <w:p w14:paraId="0241A115"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044" w:type="dxa"/>
            <w:gridSpan w:val="2"/>
            <w:shd w:val="clear" w:color="auto" w:fill="FFE599" w:themeFill="accent4" w:themeFillTint="66"/>
            <w:vAlign w:val="center"/>
          </w:tcPr>
          <w:p w14:paraId="2ACD4C1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FD90BE5" w14:textId="77777777" w:rsidTr="00E41CF5">
        <w:tc>
          <w:tcPr>
            <w:tcW w:w="2516" w:type="dxa"/>
            <w:gridSpan w:val="5"/>
          </w:tcPr>
          <w:p w14:paraId="15E8C0BB"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D367F42" w14:textId="77777777" w:rsidR="004D7472" w:rsidRPr="00747826" w:rsidRDefault="004D7472" w:rsidP="00E41CF5">
            <w:pPr>
              <w:rPr>
                <w:rFonts w:cstheme="minorHAnsi"/>
                <w:sz w:val="20"/>
                <w:szCs w:val="20"/>
              </w:rPr>
            </w:pPr>
            <w:r w:rsidRPr="00747826">
              <w:rPr>
                <w:rFonts w:cstheme="minorHAnsi"/>
                <w:sz w:val="20"/>
                <w:szCs w:val="20"/>
              </w:rPr>
              <w:t xml:space="preserve">pravda/nepravda, platí/neplatí, všetci, každý, niekto, nikto, aspoň, najviac, najmenej, práve, patrí/ nepatrí; číslo, číslica, cifra, jednociferné číslo, viacciferné číslo (dvoj‐, </w:t>
            </w:r>
            <w:proofErr w:type="spellStart"/>
            <w:r w:rsidRPr="00747826">
              <w:rPr>
                <w:rFonts w:cstheme="minorHAnsi"/>
                <w:sz w:val="20"/>
                <w:szCs w:val="20"/>
              </w:rPr>
              <w:t>troj</w:t>
            </w:r>
            <w:proofErr w:type="spellEnd"/>
            <w:r w:rsidRPr="00747826">
              <w:rPr>
                <w:rFonts w:cstheme="minorHAnsi"/>
                <w:sz w:val="20"/>
                <w:szCs w:val="20"/>
              </w:rPr>
              <w:t xml:space="preserve"> ‐, </w:t>
            </w:r>
            <w:proofErr w:type="spellStart"/>
            <w:r w:rsidRPr="00747826">
              <w:rPr>
                <w:rFonts w:cstheme="minorHAnsi"/>
                <w:sz w:val="20"/>
                <w:szCs w:val="20"/>
              </w:rPr>
              <w:t>štvor</w:t>
            </w:r>
            <w:proofErr w:type="spellEnd"/>
            <w:r w:rsidRPr="00747826">
              <w:rPr>
                <w:rFonts w:cstheme="minorHAnsi"/>
                <w:sz w:val="20"/>
                <w:szCs w:val="20"/>
              </w:rPr>
              <w:t>‐), jednotky, desiatky, stovky, tisícky, párne/nepárne číslo; porovnávanie, väčší, menší, rovný, najväčší, najmenší; usporiadanie (od najmenšieho po najväčšie a naopak), pred, za, hneď pred, hneď za, prvý, posledný, predposledný, číselná os; zaokrúhľovanie, približne,</w:t>
            </w:r>
          </w:p>
          <w:p w14:paraId="4EBCB8BA"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3907A8CA" w14:textId="77777777" w:rsidR="004D7472" w:rsidRPr="00747826" w:rsidRDefault="004D7472" w:rsidP="00E41CF5">
            <w:pPr>
              <w:rPr>
                <w:rFonts w:cstheme="minorHAnsi"/>
                <w:sz w:val="20"/>
                <w:szCs w:val="20"/>
              </w:rPr>
            </w:pPr>
            <w:r w:rsidRPr="00747826">
              <w:rPr>
                <w:rFonts w:cstheme="minorHAnsi"/>
                <w:sz w:val="20"/>
                <w:szCs w:val="20"/>
              </w:rPr>
              <w:t>rozklad; číselný rad</w:t>
            </w:r>
          </w:p>
        </w:tc>
        <w:tc>
          <w:tcPr>
            <w:tcW w:w="1512" w:type="dxa"/>
            <w:gridSpan w:val="4"/>
          </w:tcPr>
          <w:p w14:paraId="75E31277" w14:textId="77777777" w:rsidR="004D7472" w:rsidRPr="00747826" w:rsidRDefault="004D7472" w:rsidP="00E41CF5">
            <w:pPr>
              <w:rPr>
                <w:rFonts w:cstheme="minorHAnsi"/>
                <w:sz w:val="20"/>
                <w:szCs w:val="20"/>
              </w:rPr>
            </w:pPr>
            <w:r w:rsidRPr="00747826">
              <w:rPr>
                <w:rFonts w:cstheme="minorHAnsi"/>
                <w:sz w:val="20"/>
                <w:szCs w:val="20"/>
              </w:rPr>
              <w:t>porovnávanie a usporiadanie prirodzených čísel, rád čísla a číslice a ich vzťah, pozičný a rozvinutý zápis prirodzeného čísla a ich vzťah</w:t>
            </w:r>
          </w:p>
        </w:tc>
        <w:tc>
          <w:tcPr>
            <w:tcW w:w="2918" w:type="dxa"/>
            <w:gridSpan w:val="4"/>
          </w:tcPr>
          <w:p w14:paraId="23484B34" w14:textId="77777777" w:rsidR="004D7472" w:rsidRPr="00747826" w:rsidRDefault="004D7472" w:rsidP="00E41CF5">
            <w:pPr>
              <w:rPr>
                <w:rFonts w:cstheme="minorHAnsi"/>
                <w:sz w:val="20"/>
                <w:szCs w:val="20"/>
              </w:rPr>
            </w:pPr>
            <w:r w:rsidRPr="00747826">
              <w:rPr>
                <w:rFonts w:cstheme="minorHAnsi"/>
                <w:sz w:val="20"/>
                <w:szCs w:val="20"/>
              </w:rPr>
              <w:t>Práca s množinami a ich prvkami (tvorba, usporiadanie, triedenie, porovnávanie), číslo ako množstvo, číslo ako poradie, číslo ako predchodca alebo nasledovník, rozklady čísla; metódy porovnávania čísel a zápis výsledku porovnania, usporiadanie čísel v obore do 10 000 (vzostupné, zostupné), modelovanie párneho a nepárneho počtu prvkov; orientácia v číselnom rade (vzostupnom, zostupnom), práca s číselnou osou zaokrúhľovanie na desiatky, stovky a tisícky, zaokrúhľovanie v reálnom kontexte (približne), riešenie jednoduchých nerovníc na prípravnej úrovni</w:t>
            </w:r>
          </w:p>
        </w:tc>
        <w:tc>
          <w:tcPr>
            <w:tcW w:w="2081" w:type="dxa"/>
            <w:gridSpan w:val="6"/>
          </w:tcPr>
          <w:p w14:paraId="2779D9FE" w14:textId="77777777" w:rsidR="004D7472" w:rsidRPr="00747826" w:rsidRDefault="004D7472" w:rsidP="00E41CF5">
            <w:pPr>
              <w:rPr>
                <w:rFonts w:cstheme="minorHAnsi"/>
                <w:sz w:val="20"/>
                <w:szCs w:val="20"/>
              </w:rPr>
            </w:pPr>
            <w:r w:rsidRPr="00747826">
              <w:rPr>
                <w:rFonts w:cstheme="minorHAnsi"/>
                <w:sz w:val="20"/>
                <w:szCs w:val="20"/>
              </w:rPr>
              <w:t>znalosť a používanie rôznych reprezentácií čísel v obore do 10 000 a modelovanie rôznych rozkladov čísel; používanie číselnej osi ako univerzálneho modelu usporiadania prirodzených čísel; používanie pomôcok, matematických reprezentácií a nástrojov na modelovanie a riešenie jednoduchých problémov</w:t>
            </w:r>
          </w:p>
        </w:tc>
        <w:tc>
          <w:tcPr>
            <w:tcW w:w="2241" w:type="dxa"/>
            <w:gridSpan w:val="7"/>
          </w:tcPr>
          <w:p w14:paraId="08AC9F6C" w14:textId="77777777" w:rsidR="004D7472" w:rsidRPr="00747826" w:rsidRDefault="004D7472" w:rsidP="00E41CF5">
            <w:pPr>
              <w:rPr>
                <w:rFonts w:cstheme="minorHAnsi"/>
                <w:sz w:val="20"/>
                <w:szCs w:val="20"/>
              </w:rPr>
            </w:pPr>
            <w:r w:rsidRPr="00747826">
              <w:rPr>
                <w:rFonts w:cstheme="minorHAnsi"/>
                <w:sz w:val="20"/>
                <w:szCs w:val="20"/>
              </w:rPr>
              <w:t xml:space="preserve">využívanie poznatkov a postupov pri práci s množinami v </w:t>
            </w:r>
            <w:proofErr w:type="spellStart"/>
            <w:r w:rsidRPr="00747826">
              <w:rPr>
                <w:rFonts w:cstheme="minorHAnsi"/>
                <w:sz w:val="20"/>
                <w:szCs w:val="20"/>
              </w:rPr>
              <w:t>matematizácii</w:t>
            </w:r>
            <w:proofErr w:type="spellEnd"/>
            <w:r w:rsidRPr="00747826">
              <w:rPr>
                <w:rFonts w:cstheme="minorHAnsi"/>
                <w:sz w:val="20"/>
                <w:szCs w:val="20"/>
              </w:rPr>
              <w:t xml:space="preserve"> úloh; používanie poznatkov a modelov z </w:t>
            </w:r>
            <w:proofErr w:type="spellStart"/>
            <w:r w:rsidRPr="00747826">
              <w:rPr>
                <w:rFonts w:cstheme="minorHAnsi"/>
                <w:sz w:val="20"/>
                <w:szCs w:val="20"/>
              </w:rPr>
              <w:t>numerácie</w:t>
            </w:r>
            <w:proofErr w:type="spellEnd"/>
            <w:r w:rsidRPr="00747826">
              <w:rPr>
                <w:rFonts w:cstheme="minorHAnsi"/>
                <w:sz w:val="20"/>
                <w:szCs w:val="20"/>
              </w:rPr>
              <w:t xml:space="preserve"> do 10 000 (porovnávanie, usporiadanie, rozklady, zaokrúhľovanie) pri riešení jednoduchých slovných úloh a reálnych problémov, ktoré žiak dokáže opísať</w:t>
            </w:r>
          </w:p>
        </w:tc>
        <w:tc>
          <w:tcPr>
            <w:tcW w:w="3044" w:type="dxa"/>
            <w:gridSpan w:val="2"/>
          </w:tcPr>
          <w:p w14:paraId="616CA3E9" w14:textId="77777777" w:rsidR="004D7472" w:rsidRPr="00747826" w:rsidRDefault="004D7472" w:rsidP="00E41CF5">
            <w:pPr>
              <w:rPr>
                <w:rFonts w:cstheme="minorHAnsi"/>
                <w:sz w:val="20"/>
                <w:szCs w:val="20"/>
              </w:rPr>
            </w:pPr>
            <w:r w:rsidRPr="00747826">
              <w:rPr>
                <w:rFonts w:cstheme="minorHAnsi"/>
                <w:sz w:val="20"/>
                <w:szCs w:val="20"/>
              </w:rPr>
              <w:t>porozumenie jednoduchým výrokom (tvrdeniam) a ich používanie, rozhodovanie o ich pravdivosti, rozlišovanie a formulovanie jednoduchých kvantifikovaných výrokov a ich používanie v diskusiách pri riešení problémov; správne čítanie a písanie čísla do 10 000; interpretovanie čísla do 10 000 v rôznych kontextoch (počet, poradie, adresa a iné); rozlišovanie čísel a číslic (cifier) v komunikácii a argumentácii vysvetlenie významu pozičnej hodnoty číslice v čísle; používanie znakov porovnávania a zaokrúhľovania</w:t>
            </w:r>
          </w:p>
        </w:tc>
      </w:tr>
      <w:tr w:rsidR="004D7472" w:rsidRPr="00747826" w14:paraId="635FA16D" w14:textId="77777777" w:rsidTr="00E41CF5">
        <w:tc>
          <w:tcPr>
            <w:tcW w:w="4028" w:type="dxa"/>
            <w:gridSpan w:val="9"/>
            <w:shd w:val="clear" w:color="auto" w:fill="FFE599" w:themeFill="accent4" w:themeFillTint="66"/>
          </w:tcPr>
          <w:p w14:paraId="64AA1965"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284" w:type="dxa"/>
            <w:gridSpan w:val="19"/>
          </w:tcPr>
          <w:p w14:paraId="6C9D2349"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Sčítanie a odčítanie prirodzených čísel v obore do 1 000</w:t>
            </w:r>
          </w:p>
        </w:tc>
      </w:tr>
      <w:tr w:rsidR="004D7472" w:rsidRPr="00747826" w14:paraId="0BB1F330" w14:textId="77777777" w:rsidTr="00E41CF5">
        <w:tc>
          <w:tcPr>
            <w:tcW w:w="14312" w:type="dxa"/>
            <w:gridSpan w:val="28"/>
            <w:shd w:val="clear" w:color="auto" w:fill="FFE599" w:themeFill="accent4" w:themeFillTint="66"/>
          </w:tcPr>
          <w:p w14:paraId="66C0C0D1" w14:textId="77777777" w:rsidR="004D7472" w:rsidRPr="00747826" w:rsidRDefault="004D7472" w:rsidP="00E41CF5">
            <w:pPr>
              <w:tabs>
                <w:tab w:val="left" w:pos="5985"/>
                <w:tab w:val="center" w:pos="6891"/>
              </w:tabs>
              <w:rPr>
                <w:rFonts w:cstheme="minorHAnsi"/>
                <w:b/>
                <w:bCs/>
                <w:sz w:val="20"/>
                <w:szCs w:val="20"/>
              </w:rPr>
            </w:pPr>
            <w:r w:rsidRPr="00747826">
              <w:rPr>
                <w:rFonts w:cstheme="minorHAnsi"/>
                <w:b/>
                <w:bCs/>
                <w:sz w:val="20"/>
                <w:szCs w:val="20"/>
              </w:rPr>
              <w:lastRenderedPageBreak/>
              <w:tab/>
            </w:r>
            <w:r w:rsidRPr="00747826">
              <w:rPr>
                <w:rFonts w:cstheme="minorHAnsi"/>
                <w:b/>
                <w:bCs/>
                <w:sz w:val="20"/>
                <w:szCs w:val="20"/>
              </w:rPr>
              <w:tab/>
              <w:t>Výkonový štandard</w:t>
            </w:r>
          </w:p>
        </w:tc>
      </w:tr>
      <w:tr w:rsidR="004D7472" w:rsidRPr="00747826" w14:paraId="400D50F1" w14:textId="77777777" w:rsidTr="00E41CF5">
        <w:tc>
          <w:tcPr>
            <w:tcW w:w="14312" w:type="dxa"/>
            <w:gridSpan w:val="28"/>
          </w:tcPr>
          <w:p w14:paraId="44CB2312"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Používať prirodzené čísla, operácie s prirodzenými číslami a ich vlastnosti na riešenie jednoduchých aplikačných a kontextových úloh.</w:t>
            </w:r>
          </w:p>
        </w:tc>
      </w:tr>
      <w:tr w:rsidR="004D7472" w:rsidRPr="00747826" w14:paraId="259C9DAE" w14:textId="77777777" w:rsidTr="00E41CF5">
        <w:tc>
          <w:tcPr>
            <w:tcW w:w="14312" w:type="dxa"/>
            <w:gridSpan w:val="28"/>
          </w:tcPr>
          <w:p w14:paraId="59E6FA80"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0D24EF3F" w14:textId="77777777" w:rsidR="004D7472" w:rsidRPr="00747826" w:rsidRDefault="004D7472" w:rsidP="00E41CF5">
            <w:pPr>
              <w:rPr>
                <w:rFonts w:cstheme="minorHAnsi"/>
              </w:rPr>
            </w:pPr>
            <w:r w:rsidRPr="00747826">
              <w:rPr>
                <w:rFonts w:cstheme="minorHAnsi"/>
                <w:sz w:val="20"/>
                <w:szCs w:val="20"/>
              </w:rPr>
              <w:t xml:space="preserve">- </w:t>
            </w:r>
            <w:r>
              <w:rPr>
                <w:rFonts w:cstheme="minorHAnsi"/>
              </w:rPr>
              <w:t>používanie pamäťových, písomných a elektronických algoritmov sčítania a odčítania s prechodom cez základ v obore do 1 000 a bez prechodu cez základ do 10 000</w:t>
            </w:r>
            <w:r w:rsidRPr="00747826">
              <w:rPr>
                <w:rFonts w:cstheme="minorHAnsi"/>
              </w:rPr>
              <w:t xml:space="preserve"> </w:t>
            </w:r>
          </w:p>
          <w:p w14:paraId="5CFB0932" w14:textId="77777777" w:rsidR="004D7472" w:rsidRPr="00747826" w:rsidRDefault="004D7472" w:rsidP="00E41CF5">
            <w:pPr>
              <w:rPr>
                <w:rFonts w:cstheme="minorHAnsi"/>
                <w:sz w:val="20"/>
                <w:szCs w:val="20"/>
              </w:rPr>
            </w:pPr>
            <w:r w:rsidRPr="00747826">
              <w:rPr>
                <w:rFonts w:cstheme="minorHAnsi"/>
              </w:rPr>
              <w:t xml:space="preserve">- použiť znaky +, –, =, </w:t>
            </w:r>
            <w:r w:rsidRPr="00747826">
              <w:rPr>
                <w:rFonts w:cstheme="minorHAnsi"/>
              </w:rPr>
              <w:sym w:font="Symbol" w:char="F0DE"/>
            </w:r>
            <w:r w:rsidRPr="00747826">
              <w:rPr>
                <w:rFonts w:cstheme="minorHAnsi"/>
              </w:rPr>
              <w:t xml:space="preserve"> vytvoriť príklady na sčítanie a odčítanie k danej situácii v obore do 10 000,</w:t>
            </w:r>
          </w:p>
        </w:tc>
      </w:tr>
      <w:tr w:rsidR="004D7472" w:rsidRPr="00747826" w14:paraId="7E66E671" w14:textId="77777777" w:rsidTr="00E41CF5">
        <w:tc>
          <w:tcPr>
            <w:tcW w:w="6946" w:type="dxa"/>
            <w:gridSpan w:val="13"/>
            <w:shd w:val="clear" w:color="auto" w:fill="FFE599" w:themeFill="accent4" w:themeFillTint="66"/>
            <w:vAlign w:val="center"/>
          </w:tcPr>
          <w:p w14:paraId="0459DFE0"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366" w:type="dxa"/>
            <w:gridSpan w:val="15"/>
            <w:shd w:val="clear" w:color="auto" w:fill="FFE599" w:themeFill="accent4" w:themeFillTint="66"/>
            <w:vAlign w:val="center"/>
          </w:tcPr>
          <w:p w14:paraId="06EE48A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434DC44D" w14:textId="77777777" w:rsidTr="00E41CF5">
        <w:tc>
          <w:tcPr>
            <w:tcW w:w="2516" w:type="dxa"/>
            <w:gridSpan w:val="5"/>
            <w:shd w:val="clear" w:color="auto" w:fill="FFE599" w:themeFill="accent4" w:themeFillTint="66"/>
            <w:vAlign w:val="center"/>
          </w:tcPr>
          <w:p w14:paraId="4CA375D6"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512" w:type="dxa"/>
            <w:gridSpan w:val="4"/>
            <w:shd w:val="clear" w:color="auto" w:fill="FFE599" w:themeFill="accent4" w:themeFillTint="66"/>
            <w:vAlign w:val="center"/>
          </w:tcPr>
          <w:p w14:paraId="35EC6517"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918" w:type="dxa"/>
            <w:gridSpan w:val="4"/>
            <w:shd w:val="clear" w:color="auto" w:fill="FFE599" w:themeFill="accent4" w:themeFillTint="66"/>
            <w:vAlign w:val="center"/>
          </w:tcPr>
          <w:p w14:paraId="48EEEEBC"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098" w:type="dxa"/>
            <w:gridSpan w:val="7"/>
            <w:shd w:val="clear" w:color="auto" w:fill="FFE599" w:themeFill="accent4" w:themeFillTint="66"/>
            <w:vAlign w:val="center"/>
          </w:tcPr>
          <w:p w14:paraId="114971C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24" w:type="dxa"/>
            <w:gridSpan w:val="6"/>
            <w:shd w:val="clear" w:color="auto" w:fill="FFE599" w:themeFill="accent4" w:themeFillTint="66"/>
            <w:vAlign w:val="center"/>
          </w:tcPr>
          <w:p w14:paraId="499F6E3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044" w:type="dxa"/>
            <w:gridSpan w:val="2"/>
            <w:shd w:val="clear" w:color="auto" w:fill="FFE599" w:themeFill="accent4" w:themeFillTint="66"/>
            <w:vAlign w:val="center"/>
          </w:tcPr>
          <w:p w14:paraId="0454C67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44F8A19" w14:textId="77777777" w:rsidTr="00E41CF5">
        <w:tc>
          <w:tcPr>
            <w:tcW w:w="2516" w:type="dxa"/>
            <w:gridSpan w:val="5"/>
          </w:tcPr>
          <w:p w14:paraId="1970A35A"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1378452" w14:textId="77777777" w:rsidR="004D7472" w:rsidRPr="00747826" w:rsidRDefault="004D7472" w:rsidP="00E41CF5">
            <w:pPr>
              <w:rPr>
                <w:rFonts w:cstheme="minorHAnsi"/>
                <w:sz w:val="20"/>
                <w:szCs w:val="20"/>
              </w:rPr>
            </w:pPr>
            <w:r w:rsidRPr="00747826">
              <w:rPr>
                <w:rFonts w:cstheme="minorHAnsi"/>
                <w:sz w:val="20"/>
                <w:szCs w:val="20"/>
              </w:rPr>
              <w:t xml:space="preserve">sčítanie, odčítanie, plus, mínus, o koľko menej/viac. </w:t>
            </w:r>
          </w:p>
          <w:p w14:paraId="19DC025A"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2852F1E4" w14:textId="77777777" w:rsidR="004D7472" w:rsidRPr="00747826" w:rsidRDefault="004D7472" w:rsidP="00E41CF5">
            <w:pPr>
              <w:rPr>
                <w:rFonts w:cstheme="minorHAnsi"/>
                <w:b/>
                <w:bCs/>
                <w:sz w:val="18"/>
                <w:szCs w:val="18"/>
              </w:rPr>
            </w:pPr>
            <w:r w:rsidRPr="00747826">
              <w:rPr>
                <w:rFonts w:cstheme="minorHAnsi"/>
                <w:sz w:val="20"/>
                <w:szCs w:val="20"/>
              </w:rPr>
              <w:t>sčítanec,</w:t>
            </w:r>
            <w:r w:rsidRPr="00747826">
              <w:rPr>
                <w:rFonts w:cstheme="minorHAnsi"/>
                <w:spacing w:val="-3"/>
                <w:sz w:val="20"/>
                <w:szCs w:val="20"/>
              </w:rPr>
              <w:t xml:space="preserve"> </w:t>
            </w:r>
            <w:r w:rsidRPr="00747826">
              <w:rPr>
                <w:rFonts w:cstheme="minorHAnsi"/>
                <w:sz w:val="20"/>
                <w:szCs w:val="20"/>
              </w:rPr>
              <w:t>súčet,</w:t>
            </w:r>
            <w:r w:rsidRPr="00747826">
              <w:rPr>
                <w:rFonts w:cstheme="minorHAnsi"/>
                <w:spacing w:val="-6"/>
                <w:sz w:val="20"/>
                <w:szCs w:val="20"/>
              </w:rPr>
              <w:t xml:space="preserve"> </w:t>
            </w:r>
            <w:r w:rsidRPr="00747826">
              <w:rPr>
                <w:rFonts w:cstheme="minorHAnsi"/>
                <w:sz w:val="20"/>
                <w:szCs w:val="20"/>
              </w:rPr>
              <w:t>menšenec,</w:t>
            </w:r>
            <w:r w:rsidRPr="00747826">
              <w:rPr>
                <w:rFonts w:cstheme="minorHAnsi"/>
                <w:spacing w:val="-3"/>
                <w:sz w:val="20"/>
                <w:szCs w:val="20"/>
              </w:rPr>
              <w:t xml:space="preserve"> </w:t>
            </w:r>
            <w:r w:rsidRPr="00747826">
              <w:rPr>
                <w:rFonts w:cstheme="minorHAnsi"/>
                <w:sz w:val="20"/>
                <w:szCs w:val="20"/>
              </w:rPr>
              <w:t>menšiteľ,</w:t>
            </w:r>
            <w:r w:rsidRPr="00747826">
              <w:rPr>
                <w:rFonts w:cstheme="minorHAnsi"/>
                <w:spacing w:val="-3"/>
                <w:sz w:val="20"/>
                <w:szCs w:val="20"/>
              </w:rPr>
              <w:t xml:space="preserve"> </w:t>
            </w:r>
            <w:r w:rsidRPr="00747826">
              <w:rPr>
                <w:rFonts w:cstheme="minorHAnsi"/>
                <w:spacing w:val="-2"/>
                <w:sz w:val="20"/>
                <w:szCs w:val="20"/>
              </w:rPr>
              <w:t>rozdiel.</w:t>
            </w:r>
          </w:p>
          <w:p w14:paraId="11167E57" w14:textId="77777777" w:rsidR="004D7472" w:rsidRPr="00747826" w:rsidRDefault="004D7472" w:rsidP="00E41CF5">
            <w:pPr>
              <w:rPr>
                <w:rFonts w:cstheme="minorHAnsi"/>
                <w:sz w:val="20"/>
                <w:szCs w:val="20"/>
              </w:rPr>
            </w:pPr>
          </w:p>
        </w:tc>
        <w:tc>
          <w:tcPr>
            <w:tcW w:w="1512" w:type="dxa"/>
            <w:gridSpan w:val="4"/>
          </w:tcPr>
          <w:p w14:paraId="26F98029" w14:textId="77777777" w:rsidR="004D7472" w:rsidRPr="00747826" w:rsidRDefault="004D7472" w:rsidP="00E41CF5">
            <w:pPr>
              <w:rPr>
                <w:rFonts w:cstheme="minorHAnsi"/>
                <w:sz w:val="20"/>
                <w:szCs w:val="20"/>
              </w:rPr>
            </w:pPr>
            <w:r w:rsidRPr="00747826">
              <w:rPr>
                <w:rFonts w:cstheme="minorHAnsi"/>
                <w:sz w:val="20"/>
                <w:szCs w:val="20"/>
              </w:rPr>
              <w:t>vzťah sčítania a odčítania ako inverzných operácií vlastnosti sčítania (komutatívnosť, asociatívnosť, neutrálnosť nuly) a vlastnosti odčítania porovnávanie rozdielom</w:t>
            </w:r>
          </w:p>
        </w:tc>
        <w:tc>
          <w:tcPr>
            <w:tcW w:w="2918" w:type="dxa"/>
            <w:gridSpan w:val="4"/>
          </w:tcPr>
          <w:p w14:paraId="4CB67358" w14:textId="77777777" w:rsidR="004D7472" w:rsidRPr="00747826" w:rsidRDefault="004D7472" w:rsidP="00E41CF5">
            <w:pPr>
              <w:rPr>
                <w:rFonts w:cstheme="minorHAnsi"/>
                <w:sz w:val="20"/>
                <w:szCs w:val="20"/>
              </w:rPr>
            </w:pPr>
            <w:r w:rsidRPr="00747826">
              <w:rPr>
                <w:rFonts w:cstheme="minorHAnsi"/>
                <w:sz w:val="20"/>
                <w:szCs w:val="20"/>
              </w:rPr>
              <w:t>kardinálny (počet prvkov množiny) a ordinálny (poradie prvku v usporiadanej množine) prístup k sčítaniu, prístupy k odčítaniu odoberaním a dopočítaním; základné spoje sčítania a odčítania na úrovni automatizácie; pamäťové, písomné a elektronické algoritmy sčítania a odčítania v obore do 1 000; objavovanie vlastností sčítania a odčítania pomocou modelov a ich používanie pri numerických výpočtoch; overovanie výsledkov (skúška správnosti) pomocou inverznej operácie</w:t>
            </w:r>
          </w:p>
        </w:tc>
        <w:tc>
          <w:tcPr>
            <w:tcW w:w="2081" w:type="dxa"/>
            <w:gridSpan w:val="6"/>
          </w:tcPr>
          <w:p w14:paraId="0E73D7A1" w14:textId="77777777" w:rsidR="004D7472" w:rsidRPr="00747826" w:rsidRDefault="004D7472" w:rsidP="00E41CF5">
            <w:pPr>
              <w:rPr>
                <w:rFonts w:cstheme="minorHAnsi"/>
                <w:sz w:val="20"/>
                <w:szCs w:val="20"/>
              </w:rPr>
            </w:pPr>
            <w:r w:rsidRPr="00747826">
              <w:rPr>
                <w:rFonts w:cstheme="minorHAnsi"/>
                <w:sz w:val="20"/>
                <w:szCs w:val="20"/>
              </w:rPr>
              <w:t>využívanie rôznych reprezentácií sčítania a odčítania na usporiadaných aj neusporiadaných množinách; znalosť a používanie statických a dynamických modelov sčítania a odčítania</w:t>
            </w:r>
          </w:p>
        </w:tc>
        <w:tc>
          <w:tcPr>
            <w:tcW w:w="2241" w:type="dxa"/>
            <w:gridSpan w:val="7"/>
          </w:tcPr>
          <w:p w14:paraId="0D23FB1B" w14:textId="77777777" w:rsidR="004D7472" w:rsidRPr="00747826" w:rsidRDefault="004D7472" w:rsidP="00E41CF5">
            <w:pPr>
              <w:rPr>
                <w:rFonts w:cstheme="minorHAnsi"/>
                <w:sz w:val="20"/>
                <w:szCs w:val="20"/>
              </w:rPr>
            </w:pPr>
            <w:r w:rsidRPr="00747826">
              <w:rPr>
                <w:rFonts w:cstheme="minorHAnsi"/>
                <w:sz w:val="20"/>
                <w:szCs w:val="20"/>
              </w:rPr>
              <w:t xml:space="preserve">používanie vzťahov medzi sčítaním a odčítaním pri </w:t>
            </w:r>
            <w:proofErr w:type="spellStart"/>
            <w:r w:rsidRPr="00747826">
              <w:rPr>
                <w:rFonts w:cstheme="minorHAnsi"/>
                <w:sz w:val="20"/>
                <w:szCs w:val="20"/>
              </w:rPr>
              <w:t>matematizácii</w:t>
            </w:r>
            <w:proofErr w:type="spellEnd"/>
            <w:r w:rsidRPr="00747826">
              <w:rPr>
                <w:rFonts w:cstheme="minorHAnsi"/>
                <w:sz w:val="20"/>
                <w:szCs w:val="20"/>
              </w:rPr>
              <w:t xml:space="preserve"> a riešení úloh; používanie vlastností sčítania a odčítania pri zjednodušovaní výpočtov, resp. pri overovaní výsledkov; využívanie rôznych matematických nástrojov pri riešení úloh na sčítanie a odčítanie</w:t>
            </w:r>
          </w:p>
        </w:tc>
        <w:tc>
          <w:tcPr>
            <w:tcW w:w="3044" w:type="dxa"/>
            <w:gridSpan w:val="2"/>
          </w:tcPr>
          <w:p w14:paraId="3864F674" w14:textId="77777777" w:rsidR="004D7472" w:rsidRPr="00747826" w:rsidRDefault="004D7472" w:rsidP="00E41CF5">
            <w:pPr>
              <w:rPr>
                <w:rFonts w:cstheme="minorHAnsi"/>
                <w:sz w:val="20"/>
                <w:szCs w:val="20"/>
              </w:rPr>
            </w:pPr>
            <w:r w:rsidRPr="00747826">
              <w:rPr>
                <w:rFonts w:cstheme="minorHAnsi"/>
                <w:sz w:val="20"/>
                <w:szCs w:val="20"/>
              </w:rPr>
              <w:t>čítanie a zapisovanie sčítania a odčítania; používanie symbolických znakov sčítania a odčítania; vysvetľovanie postupov sčítania a odčítania; identifikovanie a zdôvodnenie použitia sčítania a odčítania pri riešení úloh, interpretovanie a overovanie výsledkov</w:t>
            </w:r>
          </w:p>
        </w:tc>
      </w:tr>
      <w:tr w:rsidR="004D7472" w:rsidRPr="00747826" w14:paraId="5EB5EA84" w14:textId="77777777" w:rsidTr="00E41CF5">
        <w:tc>
          <w:tcPr>
            <w:tcW w:w="3681" w:type="dxa"/>
            <w:gridSpan w:val="7"/>
            <w:shd w:val="clear" w:color="auto" w:fill="FFE599" w:themeFill="accent4" w:themeFillTint="66"/>
          </w:tcPr>
          <w:p w14:paraId="4A719F46"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631" w:type="dxa"/>
            <w:gridSpan w:val="21"/>
          </w:tcPr>
          <w:p w14:paraId="03F81122"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Násobenie a delenie prirodzených čísel v obore do 100</w:t>
            </w:r>
          </w:p>
        </w:tc>
      </w:tr>
      <w:tr w:rsidR="004D7472" w:rsidRPr="00747826" w14:paraId="0F0C6E37" w14:textId="77777777" w:rsidTr="00E41CF5">
        <w:tc>
          <w:tcPr>
            <w:tcW w:w="14312" w:type="dxa"/>
            <w:gridSpan w:val="28"/>
            <w:shd w:val="clear" w:color="auto" w:fill="FFE599" w:themeFill="accent4" w:themeFillTint="66"/>
          </w:tcPr>
          <w:p w14:paraId="03F2A76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C81104D" w14:textId="77777777" w:rsidTr="00E41CF5">
        <w:tc>
          <w:tcPr>
            <w:tcW w:w="14312" w:type="dxa"/>
            <w:gridSpan w:val="28"/>
          </w:tcPr>
          <w:p w14:paraId="6AECE103"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Používať prirodzené čísla, operácie s prirodzenými číslami a ich vlastnosti na riešenie jednoduchých aplikačných a kontextových úloh</w:t>
            </w:r>
          </w:p>
        </w:tc>
      </w:tr>
      <w:tr w:rsidR="004D7472" w:rsidRPr="00747826" w14:paraId="3B6CC2DA" w14:textId="77777777" w:rsidTr="00E41CF5">
        <w:tc>
          <w:tcPr>
            <w:tcW w:w="14312" w:type="dxa"/>
            <w:gridSpan w:val="28"/>
          </w:tcPr>
          <w:p w14:paraId="1E5B1624"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76D3773" w14:textId="77777777" w:rsidR="004D7472" w:rsidRPr="00747826" w:rsidRDefault="004D7472" w:rsidP="00E41CF5">
            <w:pPr>
              <w:rPr>
                <w:rFonts w:cstheme="minorHAnsi"/>
                <w:sz w:val="20"/>
                <w:szCs w:val="20"/>
              </w:rPr>
            </w:pPr>
            <w:r w:rsidRPr="00747826">
              <w:rPr>
                <w:rFonts w:cstheme="minorHAnsi"/>
                <w:sz w:val="20"/>
                <w:szCs w:val="20"/>
              </w:rPr>
              <w:t xml:space="preserve">- Vymodelovať násobenie prirodzených čísel ako súčet viacerých rovnakých sčítancov a zapísať ho pomocou znaku násobenia (s rešpektovaním poradia činiteľov). </w:t>
            </w:r>
          </w:p>
          <w:p w14:paraId="23F4FE7C" w14:textId="77777777" w:rsidR="004D7472" w:rsidRPr="00747826" w:rsidRDefault="004D7472" w:rsidP="00E41CF5">
            <w:pPr>
              <w:rPr>
                <w:rFonts w:cstheme="minorHAnsi"/>
                <w:sz w:val="20"/>
                <w:szCs w:val="20"/>
              </w:rPr>
            </w:pPr>
            <w:r w:rsidRPr="00747826">
              <w:rPr>
                <w:rFonts w:cstheme="minorHAnsi"/>
                <w:sz w:val="20"/>
                <w:szCs w:val="20"/>
              </w:rPr>
              <w:t xml:space="preserve">- Vynásobiť prirodzené čísla v obore malej násobilky do 100 spamäti. </w:t>
            </w:r>
          </w:p>
          <w:p w14:paraId="08D3AE5F" w14:textId="77777777" w:rsidR="004D7472" w:rsidRPr="00747826" w:rsidRDefault="004D7472" w:rsidP="00E41CF5">
            <w:pPr>
              <w:rPr>
                <w:rFonts w:cstheme="minorHAnsi"/>
                <w:sz w:val="20"/>
                <w:szCs w:val="20"/>
              </w:rPr>
            </w:pPr>
            <w:r w:rsidRPr="00747826">
              <w:rPr>
                <w:rFonts w:cstheme="minorHAnsi"/>
                <w:sz w:val="20"/>
                <w:szCs w:val="20"/>
              </w:rPr>
              <w:t xml:space="preserve">- Zväčšiť dané číslo násobením niekoľkokrát. </w:t>
            </w:r>
          </w:p>
          <w:p w14:paraId="3BD52563" w14:textId="77777777" w:rsidR="004D7472" w:rsidRPr="00747826" w:rsidRDefault="004D7472" w:rsidP="00E41CF5">
            <w:pPr>
              <w:rPr>
                <w:rFonts w:cstheme="minorHAnsi"/>
                <w:sz w:val="20"/>
                <w:szCs w:val="20"/>
              </w:rPr>
            </w:pPr>
            <w:r w:rsidRPr="00747826">
              <w:rPr>
                <w:rFonts w:cstheme="minorHAnsi"/>
                <w:sz w:val="20"/>
                <w:szCs w:val="20"/>
              </w:rPr>
              <w:t xml:space="preserve">- Vytvoriť príklady na násobenie k danej situácii. </w:t>
            </w:r>
          </w:p>
          <w:p w14:paraId="7B082D9D" w14:textId="77777777" w:rsidR="004D7472" w:rsidRPr="00747826" w:rsidRDefault="004D7472" w:rsidP="00E41CF5">
            <w:pPr>
              <w:rPr>
                <w:rFonts w:cstheme="minorHAnsi"/>
                <w:sz w:val="20"/>
                <w:szCs w:val="20"/>
              </w:rPr>
            </w:pPr>
            <w:r w:rsidRPr="00747826">
              <w:rPr>
                <w:rFonts w:cstheme="minorHAnsi"/>
                <w:sz w:val="20"/>
                <w:szCs w:val="20"/>
              </w:rPr>
              <w:t xml:space="preserve">- Pri riešení úloh využiť komutatívnosť násobenia. </w:t>
            </w:r>
          </w:p>
          <w:p w14:paraId="03CADA66" w14:textId="77777777" w:rsidR="004D7472" w:rsidRPr="00747826" w:rsidRDefault="004D7472" w:rsidP="00E41CF5">
            <w:pPr>
              <w:rPr>
                <w:rFonts w:cstheme="minorHAnsi"/>
                <w:sz w:val="20"/>
                <w:szCs w:val="20"/>
              </w:rPr>
            </w:pPr>
            <w:r w:rsidRPr="00747826">
              <w:rPr>
                <w:rFonts w:cstheme="minorHAnsi"/>
                <w:sz w:val="20"/>
                <w:szCs w:val="20"/>
              </w:rPr>
              <w:t xml:space="preserve">- Rozdeliť celok na skupiny danej veľkosti (delenie podľa obsahu). </w:t>
            </w:r>
          </w:p>
          <w:p w14:paraId="18291FFF" w14:textId="77777777" w:rsidR="004D7472" w:rsidRPr="00747826" w:rsidRDefault="004D7472" w:rsidP="00E41CF5">
            <w:pPr>
              <w:rPr>
                <w:rFonts w:cstheme="minorHAnsi"/>
                <w:sz w:val="20"/>
                <w:szCs w:val="20"/>
              </w:rPr>
            </w:pPr>
            <w:r w:rsidRPr="00747826">
              <w:rPr>
                <w:rFonts w:cstheme="minorHAnsi"/>
                <w:sz w:val="20"/>
                <w:szCs w:val="20"/>
              </w:rPr>
              <w:t xml:space="preserve">- Rozdeliť celok na daný počet rovnakých častí (delenie na rovnaké časti). </w:t>
            </w:r>
          </w:p>
          <w:p w14:paraId="7CBD422A"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Zapísať delenie podľa obsahu a delenie na rovnaké časti pomocou znaku delenia. </w:t>
            </w:r>
          </w:p>
          <w:p w14:paraId="03A03EDF" w14:textId="77777777" w:rsidR="004D7472" w:rsidRPr="00747826" w:rsidRDefault="004D7472" w:rsidP="00E41CF5">
            <w:pPr>
              <w:rPr>
                <w:rFonts w:cstheme="minorHAnsi"/>
                <w:sz w:val="20"/>
                <w:szCs w:val="20"/>
              </w:rPr>
            </w:pPr>
            <w:r w:rsidRPr="00747826">
              <w:rPr>
                <w:rFonts w:cstheme="minorHAnsi"/>
                <w:sz w:val="20"/>
                <w:szCs w:val="20"/>
              </w:rPr>
              <w:t xml:space="preserve">- Vymenovať čísla po 2, 3, 4, 5, ..., 10 zostupne. </w:t>
            </w:r>
          </w:p>
          <w:p w14:paraId="35989CFF" w14:textId="77777777" w:rsidR="004D7472" w:rsidRPr="00747826" w:rsidRDefault="004D7472" w:rsidP="00E41CF5">
            <w:pPr>
              <w:rPr>
                <w:rFonts w:cstheme="minorHAnsi"/>
                <w:sz w:val="20"/>
                <w:szCs w:val="20"/>
              </w:rPr>
            </w:pPr>
            <w:r w:rsidRPr="00747826">
              <w:rPr>
                <w:rFonts w:cstheme="minorHAnsi"/>
                <w:sz w:val="20"/>
                <w:szCs w:val="20"/>
              </w:rPr>
              <w:t xml:space="preserve">- Vydeliť prirodzené čísla v obore násobilky do 100 spamäti. </w:t>
            </w:r>
          </w:p>
          <w:p w14:paraId="3ACBAE04" w14:textId="77777777" w:rsidR="004D7472" w:rsidRPr="00747826" w:rsidRDefault="004D7472" w:rsidP="00E41CF5">
            <w:pPr>
              <w:rPr>
                <w:rFonts w:cstheme="minorHAnsi"/>
                <w:sz w:val="20"/>
                <w:szCs w:val="20"/>
              </w:rPr>
            </w:pPr>
            <w:r w:rsidRPr="00747826">
              <w:rPr>
                <w:rFonts w:cstheme="minorHAnsi"/>
                <w:sz w:val="20"/>
                <w:szCs w:val="20"/>
              </w:rPr>
              <w:t xml:space="preserve">- Zmenšiť dané číslo delením niekoľkokrát. </w:t>
            </w:r>
          </w:p>
          <w:p w14:paraId="32DF9EF4" w14:textId="77777777" w:rsidR="004D7472" w:rsidRPr="00747826" w:rsidRDefault="004D7472" w:rsidP="00E41CF5">
            <w:pPr>
              <w:rPr>
                <w:rFonts w:cstheme="minorHAnsi"/>
                <w:sz w:val="20"/>
                <w:szCs w:val="20"/>
              </w:rPr>
            </w:pPr>
            <w:r w:rsidRPr="00747826">
              <w:rPr>
                <w:rFonts w:cstheme="minorHAnsi"/>
                <w:sz w:val="20"/>
                <w:szCs w:val="20"/>
              </w:rPr>
              <w:t xml:space="preserve">- Vytvoriť príklady na delenie k danej situácii. </w:t>
            </w:r>
          </w:p>
          <w:p w14:paraId="47E1C5C4" w14:textId="77777777" w:rsidR="004D7472" w:rsidRPr="00747826" w:rsidRDefault="004D7472" w:rsidP="00E41CF5">
            <w:pPr>
              <w:rPr>
                <w:rFonts w:cstheme="minorHAnsi"/>
                <w:sz w:val="20"/>
                <w:szCs w:val="20"/>
              </w:rPr>
            </w:pPr>
            <w:r w:rsidRPr="00747826">
              <w:rPr>
                <w:rFonts w:cstheme="minorHAnsi"/>
                <w:sz w:val="20"/>
                <w:szCs w:val="20"/>
              </w:rPr>
              <w:t>- Používať symboly ., :.</w:t>
            </w:r>
          </w:p>
        </w:tc>
      </w:tr>
      <w:tr w:rsidR="004D7472" w:rsidRPr="00747826" w14:paraId="4B98B259" w14:textId="77777777" w:rsidTr="00E41CF5">
        <w:tc>
          <w:tcPr>
            <w:tcW w:w="7650" w:type="dxa"/>
            <w:gridSpan w:val="16"/>
            <w:shd w:val="clear" w:color="auto" w:fill="FFE599" w:themeFill="accent4" w:themeFillTint="66"/>
            <w:vAlign w:val="center"/>
          </w:tcPr>
          <w:p w14:paraId="567BE615"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6662" w:type="dxa"/>
            <w:gridSpan w:val="12"/>
            <w:shd w:val="clear" w:color="auto" w:fill="FFE599" w:themeFill="accent4" w:themeFillTint="66"/>
            <w:vAlign w:val="center"/>
          </w:tcPr>
          <w:p w14:paraId="6A36990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205419A2" w14:textId="77777777" w:rsidTr="00E41CF5">
        <w:tc>
          <w:tcPr>
            <w:tcW w:w="1413" w:type="dxa"/>
            <w:shd w:val="clear" w:color="auto" w:fill="FFE599" w:themeFill="accent4" w:themeFillTint="66"/>
            <w:vAlign w:val="center"/>
          </w:tcPr>
          <w:p w14:paraId="3BFEEB41"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2268" w:type="dxa"/>
            <w:gridSpan w:val="6"/>
            <w:shd w:val="clear" w:color="auto" w:fill="FFE599" w:themeFill="accent4" w:themeFillTint="66"/>
            <w:vAlign w:val="center"/>
          </w:tcPr>
          <w:p w14:paraId="3D93FE2C"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969" w:type="dxa"/>
            <w:gridSpan w:val="9"/>
            <w:shd w:val="clear" w:color="auto" w:fill="FFE599" w:themeFill="accent4" w:themeFillTint="66"/>
            <w:vAlign w:val="center"/>
          </w:tcPr>
          <w:p w14:paraId="718AA47D"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559" w:type="dxa"/>
            <w:gridSpan w:val="6"/>
            <w:shd w:val="clear" w:color="auto" w:fill="FFE599" w:themeFill="accent4" w:themeFillTint="66"/>
            <w:vAlign w:val="center"/>
          </w:tcPr>
          <w:p w14:paraId="6ED54CB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1995" w:type="dxa"/>
            <w:gridSpan w:val="3"/>
            <w:shd w:val="clear" w:color="auto" w:fill="FFE599" w:themeFill="accent4" w:themeFillTint="66"/>
            <w:vAlign w:val="center"/>
          </w:tcPr>
          <w:p w14:paraId="07EBF0C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017FD67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4D2CC5DE" w14:textId="77777777" w:rsidTr="00E41CF5">
        <w:tc>
          <w:tcPr>
            <w:tcW w:w="1413" w:type="dxa"/>
          </w:tcPr>
          <w:p w14:paraId="55681360"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4BC1FB5" w14:textId="77777777" w:rsidR="004D7472" w:rsidRPr="00747826" w:rsidRDefault="004D7472" w:rsidP="00E41CF5">
            <w:pPr>
              <w:rPr>
                <w:rFonts w:cstheme="minorHAnsi"/>
                <w:sz w:val="20"/>
                <w:szCs w:val="20"/>
              </w:rPr>
            </w:pPr>
            <w:r w:rsidRPr="00747826">
              <w:rPr>
                <w:rFonts w:cstheme="minorHAnsi"/>
                <w:sz w:val="20"/>
                <w:szCs w:val="20"/>
              </w:rPr>
              <w:t xml:space="preserve">násobenie delenie krát delené koľkokrát viac/menej násobok, najbližší menší/väčší zlomok </w:t>
            </w:r>
          </w:p>
          <w:p w14:paraId="10192C09"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30BB2179" w14:textId="77777777" w:rsidR="004D7472" w:rsidRPr="00747826" w:rsidRDefault="004D7472" w:rsidP="00E41CF5">
            <w:pPr>
              <w:rPr>
                <w:rFonts w:cstheme="minorHAnsi"/>
                <w:sz w:val="20"/>
                <w:szCs w:val="20"/>
              </w:rPr>
            </w:pPr>
            <w:r w:rsidRPr="00747826">
              <w:rPr>
                <w:rFonts w:cstheme="minorHAnsi"/>
                <w:sz w:val="20"/>
                <w:szCs w:val="20"/>
              </w:rPr>
              <w:t>násobok; činiteľ, súčin; zvyšok po delení, delenec, deliteľ, podiel</w:t>
            </w:r>
          </w:p>
        </w:tc>
        <w:tc>
          <w:tcPr>
            <w:tcW w:w="2268" w:type="dxa"/>
            <w:gridSpan w:val="6"/>
          </w:tcPr>
          <w:p w14:paraId="15FFEE62" w14:textId="77777777" w:rsidR="004D7472" w:rsidRPr="00747826" w:rsidRDefault="004D7472" w:rsidP="00E41CF5">
            <w:pPr>
              <w:rPr>
                <w:rFonts w:cstheme="minorHAnsi"/>
                <w:sz w:val="20"/>
                <w:szCs w:val="20"/>
              </w:rPr>
            </w:pPr>
            <w:r w:rsidRPr="00747826">
              <w:rPr>
                <w:rFonts w:cstheme="minorHAnsi"/>
                <w:sz w:val="20"/>
                <w:szCs w:val="20"/>
              </w:rPr>
              <w:t>vzťah násobenia a delenia ako inverzných operácií; vlastnosti násobenia (komutatívnosť, asociatívnosť, 0 ako agresívny prvok, 1 ako neutrálny prvok násobenia) a delenia (význam 0 a 1 pri delení); porovnávanie podielom; vzťah medzi sčítaním a násobením, vzťah medzi delením a odčítaním; vzťah delenia a zlomku, porovnávanie zlomkov na rovnakých modeloch; poradie operácií</w:t>
            </w:r>
          </w:p>
        </w:tc>
        <w:tc>
          <w:tcPr>
            <w:tcW w:w="3969" w:type="dxa"/>
            <w:gridSpan w:val="9"/>
          </w:tcPr>
          <w:p w14:paraId="1668EDC3" w14:textId="77777777" w:rsidR="004D7472" w:rsidRPr="00747826" w:rsidRDefault="004D7472" w:rsidP="00E41CF5">
            <w:pPr>
              <w:rPr>
                <w:rFonts w:cstheme="minorHAnsi"/>
                <w:sz w:val="20"/>
                <w:szCs w:val="20"/>
              </w:rPr>
            </w:pPr>
            <w:r w:rsidRPr="00747826">
              <w:rPr>
                <w:rFonts w:cstheme="minorHAnsi"/>
                <w:sz w:val="20"/>
                <w:szCs w:val="20"/>
              </w:rPr>
              <w:t xml:space="preserve">násobenie a delenie – násobenie ako zjednotenie rovnako početných </w:t>
            </w:r>
            <w:proofErr w:type="spellStart"/>
            <w:r w:rsidRPr="00747826">
              <w:rPr>
                <w:rFonts w:cstheme="minorHAnsi"/>
                <w:sz w:val="20"/>
                <w:szCs w:val="20"/>
              </w:rPr>
              <w:t>disjunktných</w:t>
            </w:r>
            <w:proofErr w:type="spellEnd"/>
            <w:r w:rsidRPr="00747826">
              <w:rPr>
                <w:rFonts w:cstheme="minorHAnsi"/>
                <w:sz w:val="20"/>
                <w:szCs w:val="20"/>
              </w:rPr>
              <w:t xml:space="preserve"> množín a ako karteziánsky súčin množín, delenie na rovnaké časti a delenie podľa obsahu; delenie so zvyškom na úrovni manipulácie s predmetmi; základné spoje násobenia a delenia na úrovni automatizácie; pamäťové (rozkladom, nie memorovaním), písomné a elektronické algoritmy násobenia a delenia do 100 aj mimo oboru násobilky; skúška správnosti pomocou inverznej operácie; zlomok – zlomok ako časť celku a počet prvkov časti celku na úrovni modelovania (obdĺžnikový, kruhový, </w:t>
            </w:r>
            <w:proofErr w:type="spellStart"/>
            <w:r w:rsidRPr="00747826">
              <w:rPr>
                <w:rFonts w:cstheme="minorHAnsi"/>
                <w:sz w:val="20"/>
                <w:szCs w:val="20"/>
              </w:rPr>
              <w:t>úsečkový</w:t>
            </w:r>
            <w:proofErr w:type="spellEnd"/>
            <w:r w:rsidRPr="00747826">
              <w:rPr>
                <w:rFonts w:cstheme="minorHAnsi"/>
                <w:sz w:val="20"/>
                <w:szCs w:val="20"/>
              </w:rPr>
              <w:t xml:space="preserve"> model); určenie časti celku vyjadrenej zlomkom, pomenovanie vyznačenej časti celku</w:t>
            </w:r>
          </w:p>
        </w:tc>
        <w:tc>
          <w:tcPr>
            <w:tcW w:w="1559" w:type="dxa"/>
            <w:gridSpan w:val="6"/>
          </w:tcPr>
          <w:p w14:paraId="5276023E" w14:textId="77777777" w:rsidR="004D7472" w:rsidRPr="00747826" w:rsidRDefault="004D7472" w:rsidP="00E41CF5">
            <w:pPr>
              <w:rPr>
                <w:rFonts w:cstheme="minorHAnsi"/>
                <w:sz w:val="20"/>
                <w:szCs w:val="20"/>
              </w:rPr>
            </w:pPr>
            <w:r w:rsidRPr="00747826">
              <w:rPr>
                <w:rFonts w:cstheme="minorHAnsi"/>
                <w:sz w:val="20"/>
                <w:szCs w:val="20"/>
              </w:rPr>
              <w:t>znalosť a využívanie rôznych reprezentácií násobenia a delenia; používanie viacerých modelov na znázornenie zlomku</w:t>
            </w:r>
          </w:p>
        </w:tc>
        <w:tc>
          <w:tcPr>
            <w:tcW w:w="1995" w:type="dxa"/>
            <w:gridSpan w:val="3"/>
          </w:tcPr>
          <w:p w14:paraId="1440EB67" w14:textId="77777777" w:rsidR="004D7472" w:rsidRPr="00747826" w:rsidRDefault="004D7472" w:rsidP="00E41CF5">
            <w:pPr>
              <w:rPr>
                <w:rFonts w:cstheme="minorHAnsi"/>
                <w:sz w:val="20"/>
                <w:szCs w:val="20"/>
              </w:rPr>
            </w:pPr>
            <w:r w:rsidRPr="00747826">
              <w:rPr>
                <w:rFonts w:cstheme="minorHAnsi"/>
                <w:sz w:val="20"/>
                <w:szCs w:val="20"/>
              </w:rPr>
              <w:t>používanie vlastností násobenia a delenia pri riešení matematických úloh; používanie vzťahov medzi operáciami pri zjednodušovaní a optimalizácii výpočtov, resp. overovaní výsledkov; riešenie úloh na porovnávanie zlomkov na prípravnej úrovni (pomocou modelov)</w:t>
            </w:r>
          </w:p>
        </w:tc>
        <w:tc>
          <w:tcPr>
            <w:tcW w:w="3108" w:type="dxa"/>
            <w:gridSpan w:val="3"/>
          </w:tcPr>
          <w:p w14:paraId="199390F5" w14:textId="77777777" w:rsidR="004D7472" w:rsidRPr="00747826" w:rsidRDefault="004D7472" w:rsidP="00E41CF5">
            <w:pPr>
              <w:rPr>
                <w:rFonts w:cstheme="minorHAnsi"/>
                <w:sz w:val="20"/>
                <w:szCs w:val="20"/>
              </w:rPr>
            </w:pPr>
            <w:r w:rsidRPr="00747826">
              <w:rPr>
                <w:rFonts w:cstheme="minorHAnsi"/>
                <w:sz w:val="20"/>
                <w:szCs w:val="20"/>
              </w:rPr>
              <w:t>čítanie a zapisovanie násobenia a delenia; používanie symbolických znakov násobenia a delenia; vysvetľovanie postupu násobenia a delenia v obore do 100 pomocou konkrétnych modelov; identifikovanie a zdôvodnenie použitia násobenia a delenia v obore do 100 pri riešení jednoduchých úloh a interpretovanie výsledkov; identifikovanie výskytu zlomkov v bežnom živote a ich interpretovanie</w:t>
            </w:r>
          </w:p>
        </w:tc>
      </w:tr>
      <w:tr w:rsidR="004D7472" w:rsidRPr="00747826" w14:paraId="366D96D3" w14:textId="77777777" w:rsidTr="00E41CF5">
        <w:tc>
          <w:tcPr>
            <w:tcW w:w="3681" w:type="dxa"/>
            <w:gridSpan w:val="7"/>
            <w:shd w:val="clear" w:color="auto" w:fill="FFE599" w:themeFill="accent4" w:themeFillTint="66"/>
          </w:tcPr>
          <w:p w14:paraId="49AFBEB3"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631" w:type="dxa"/>
            <w:gridSpan w:val="21"/>
          </w:tcPr>
          <w:p w14:paraId="7633A5D3" w14:textId="77777777" w:rsidR="004D7472" w:rsidRPr="00747826" w:rsidRDefault="004D7472" w:rsidP="00E41CF5">
            <w:pPr>
              <w:rPr>
                <w:rFonts w:cstheme="minorHAnsi"/>
                <w:b/>
                <w:bCs/>
                <w:sz w:val="20"/>
                <w:szCs w:val="20"/>
              </w:rPr>
            </w:pPr>
            <w:r w:rsidRPr="00747826">
              <w:rPr>
                <w:rFonts w:cstheme="minorHAnsi"/>
                <w:b/>
                <w:bCs/>
                <w:sz w:val="20"/>
                <w:szCs w:val="20"/>
              </w:rPr>
              <w:t>ČÍSLA A OPERÁCIE S ČÍSLAMI, Číselné výrazy v riešení úloh</w:t>
            </w:r>
          </w:p>
        </w:tc>
      </w:tr>
      <w:tr w:rsidR="004D7472" w:rsidRPr="00747826" w14:paraId="2008A6A8" w14:textId="77777777" w:rsidTr="00E41CF5">
        <w:tc>
          <w:tcPr>
            <w:tcW w:w="14312" w:type="dxa"/>
            <w:gridSpan w:val="28"/>
            <w:shd w:val="clear" w:color="auto" w:fill="FFE599" w:themeFill="accent4" w:themeFillTint="66"/>
          </w:tcPr>
          <w:p w14:paraId="253FEA3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DF61ACE" w14:textId="77777777" w:rsidTr="00E41CF5">
        <w:tc>
          <w:tcPr>
            <w:tcW w:w="14312" w:type="dxa"/>
            <w:gridSpan w:val="28"/>
          </w:tcPr>
          <w:p w14:paraId="06EE45BD"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Používať prirodzené čísla, operácie s prirodzenými číslami a ich vlastnosti na riešenie jednoduchých aplikačných a kontextových úloh. Tvoriť jednoduché reprezentácie matematických pojmov a vzťahov, používať ich pri riešení problémov, veku primerane používať jednoduchý matematický jazyk. Používať priame logické úsudky a riešiť problémy v situáciách a kontexte svojho individuálneho života.</w:t>
            </w:r>
          </w:p>
        </w:tc>
      </w:tr>
      <w:tr w:rsidR="004D7472" w:rsidRPr="00747826" w14:paraId="29B3BEE0" w14:textId="77777777" w:rsidTr="00E41CF5">
        <w:tc>
          <w:tcPr>
            <w:tcW w:w="14312" w:type="dxa"/>
            <w:gridSpan w:val="28"/>
          </w:tcPr>
          <w:p w14:paraId="656F450C"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8B8D312" w14:textId="77777777" w:rsidR="004D7472" w:rsidRPr="00747826" w:rsidRDefault="004D7472" w:rsidP="00E41CF5">
            <w:pPr>
              <w:rPr>
                <w:rFonts w:cstheme="minorHAnsi"/>
                <w:sz w:val="20"/>
                <w:szCs w:val="20"/>
              </w:rPr>
            </w:pPr>
            <w:r w:rsidRPr="00747826">
              <w:rPr>
                <w:rFonts w:cstheme="minorHAnsi"/>
                <w:sz w:val="20"/>
                <w:szCs w:val="20"/>
              </w:rPr>
              <w:t xml:space="preserve">- Vyriešiť jednoduché slovné úlohy na sčítanie a odčítanie v číselnom obore do 10 000. </w:t>
            </w:r>
          </w:p>
          <w:p w14:paraId="65864117" w14:textId="77777777" w:rsidR="004D7472" w:rsidRPr="00747826" w:rsidRDefault="004D7472" w:rsidP="00E41CF5">
            <w:pPr>
              <w:rPr>
                <w:rFonts w:cstheme="minorHAnsi"/>
                <w:sz w:val="20"/>
                <w:szCs w:val="20"/>
              </w:rPr>
            </w:pPr>
            <w:r w:rsidRPr="00747826">
              <w:rPr>
                <w:rFonts w:cstheme="minorHAnsi"/>
                <w:sz w:val="20"/>
                <w:szCs w:val="20"/>
              </w:rPr>
              <w:t xml:space="preserve">- Vyriešiť jednoduchú rovnicu na násobenie a delenie v číselnom obore do 100. </w:t>
            </w:r>
          </w:p>
          <w:p w14:paraId="6A7BEA64" w14:textId="77777777" w:rsidR="004D7472" w:rsidRPr="00747826" w:rsidRDefault="004D7472" w:rsidP="00E41CF5">
            <w:pPr>
              <w:rPr>
                <w:rFonts w:cstheme="minorHAnsi"/>
                <w:sz w:val="20"/>
                <w:szCs w:val="20"/>
              </w:rPr>
            </w:pPr>
            <w:r w:rsidRPr="00747826">
              <w:rPr>
                <w:rFonts w:cstheme="minorHAnsi"/>
                <w:sz w:val="20"/>
                <w:szCs w:val="20"/>
              </w:rPr>
              <w:t xml:space="preserve">- Vyriešiť jednoduché slovné úlohy na násobenie a delenie prirodzených čísel v obore násobilky do 100. </w:t>
            </w:r>
          </w:p>
          <w:p w14:paraId="2EDBF2C5"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 Vytvoriť jednoduché slovné úlohy k danému numerickému príkladu na násobenie a delenie v obore násobilky do 100. </w:t>
            </w:r>
          </w:p>
          <w:p w14:paraId="46FD2D62" w14:textId="77777777" w:rsidR="004D7472" w:rsidRPr="00747826" w:rsidRDefault="004D7472" w:rsidP="00E41CF5">
            <w:pPr>
              <w:rPr>
                <w:rFonts w:cstheme="minorHAnsi"/>
                <w:sz w:val="20"/>
                <w:szCs w:val="20"/>
              </w:rPr>
            </w:pPr>
            <w:r w:rsidRPr="00747826">
              <w:rPr>
                <w:rFonts w:cstheme="minorHAnsi"/>
                <w:sz w:val="20"/>
                <w:szCs w:val="20"/>
              </w:rPr>
              <w:t xml:space="preserve">- Riešiť a tvoriť jednoduché slovné úlohy aj z oblasti finančnej gramotnosti. </w:t>
            </w:r>
          </w:p>
          <w:p w14:paraId="79C2DCD1" w14:textId="77777777" w:rsidR="004D7472" w:rsidRPr="00747826" w:rsidRDefault="004D7472" w:rsidP="00E41CF5">
            <w:pPr>
              <w:rPr>
                <w:rFonts w:cstheme="minorHAnsi"/>
                <w:sz w:val="20"/>
                <w:szCs w:val="20"/>
              </w:rPr>
            </w:pPr>
            <w:r w:rsidRPr="00747826">
              <w:rPr>
                <w:rFonts w:cstheme="minorHAnsi"/>
                <w:sz w:val="20"/>
                <w:szCs w:val="20"/>
              </w:rPr>
              <w:t xml:space="preserve">- Riešiť nepriamo sformulované úlohy. </w:t>
            </w:r>
          </w:p>
          <w:p w14:paraId="439E446C" w14:textId="77777777" w:rsidR="004D7472" w:rsidRPr="00747826" w:rsidRDefault="004D7472" w:rsidP="00E41CF5">
            <w:pPr>
              <w:rPr>
                <w:rFonts w:cstheme="minorHAnsi"/>
                <w:sz w:val="20"/>
                <w:szCs w:val="20"/>
              </w:rPr>
            </w:pPr>
            <w:r w:rsidRPr="00747826">
              <w:rPr>
                <w:rFonts w:cstheme="minorHAnsi"/>
                <w:sz w:val="20"/>
                <w:szCs w:val="20"/>
              </w:rPr>
              <w:t>- Overiť správnosť riešenia (výsledku) úlohy.</w:t>
            </w:r>
          </w:p>
        </w:tc>
      </w:tr>
      <w:tr w:rsidR="004D7472" w:rsidRPr="00747826" w14:paraId="1C3749EA" w14:textId="77777777" w:rsidTr="00E41CF5">
        <w:tc>
          <w:tcPr>
            <w:tcW w:w="7650" w:type="dxa"/>
            <w:gridSpan w:val="16"/>
            <w:shd w:val="clear" w:color="auto" w:fill="FFE599" w:themeFill="accent4" w:themeFillTint="66"/>
            <w:vAlign w:val="center"/>
          </w:tcPr>
          <w:p w14:paraId="6FAE5078"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6662" w:type="dxa"/>
            <w:gridSpan w:val="12"/>
            <w:shd w:val="clear" w:color="auto" w:fill="FFE599" w:themeFill="accent4" w:themeFillTint="66"/>
            <w:vAlign w:val="center"/>
          </w:tcPr>
          <w:p w14:paraId="0D51F52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3FCE5B3" w14:textId="77777777" w:rsidTr="00E41CF5">
        <w:tc>
          <w:tcPr>
            <w:tcW w:w="1413" w:type="dxa"/>
            <w:shd w:val="clear" w:color="auto" w:fill="FFE599" w:themeFill="accent4" w:themeFillTint="66"/>
            <w:vAlign w:val="center"/>
          </w:tcPr>
          <w:p w14:paraId="101B60F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2268" w:type="dxa"/>
            <w:gridSpan w:val="6"/>
            <w:shd w:val="clear" w:color="auto" w:fill="FFE599" w:themeFill="accent4" w:themeFillTint="66"/>
            <w:vAlign w:val="center"/>
          </w:tcPr>
          <w:p w14:paraId="0562A33E"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969" w:type="dxa"/>
            <w:gridSpan w:val="9"/>
            <w:shd w:val="clear" w:color="auto" w:fill="FFE599" w:themeFill="accent4" w:themeFillTint="66"/>
            <w:vAlign w:val="center"/>
          </w:tcPr>
          <w:p w14:paraId="341D4303"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559" w:type="dxa"/>
            <w:gridSpan w:val="6"/>
            <w:shd w:val="clear" w:color="auto" w:fill="FFE599" w:themeFill="accent4" w:themeFillTint="66"/>
            <w:vAlign w:val="center"/>
          </w:tcPr>
          <w:p w14:paraId="61A09A7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1995" w:type="dxa"/>
            <w:gridSpan w:val="3"/>
            <w:shd w:val="clear" w:color="auto" w:fill="FFE599" w:themeFill="accent4" w:themeFillTint="66"/>
            <w:vAlign w:val="center"/>
          </w:tcPr>
          <w:p w14:paraId="6953836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43E5DA8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21F9F06C" w14:textId="77777777" w:rsidTr="00E41CF5">
        <w:tc>
          <w:tcPr>
            <w:tcW w:w="1413" w:type="dxa"/>
          </w:tcPr>
          <w:p w14:paraId="7804E582"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6EE59220" w14:textId="77777777" w:rsidR="004D7472" w:rsidRPr="00747826" w:rsidRDefault="004D7472" w:rsidP="00E41CF5">
            <w:pPr>
              <w:rPr>
                <w:rFonts w:cstheme="minorHAnsi"/>
                <w:sz w:val="20"/>
                <w:szCs w:val="20"/>
              </w:rPr>
            </w:pPr>
            <w:r w:rsidRPr="00747826">
              <w:rPr>
                <w:rFonts w:cstheme="minorHAnsi"/>
                <w:sz w:val="20"/>
                <w:szCs w:val="20"/>
              </w:rPr>
              <w:t>zátvorky</w:t>
            </w:r>
          </w:p>
        </w:tc>
        <w:tc>
          <w:tcPr>
            <w:tcW w:w="2268" w:type="dxa"/>
            <w:gridSpan w:val="6"/>
          </w:tcPr>
          <w:p w14:paraId="7823D706" w14:textId="77777777" w:rsidR="004D7472" w:rsidRPr="00747826" w:rsidRDefault="004D7472" w:rsidP="00E41CF5">
            <w:pPr>
              <w:rPr>
                <w:rFonts w:cstheme="minorHAnsi"/>
                <w:sz w:val="20"/>
                <w:szCs w:val="20"/>
              </w:rPr>
            </w:pPr>
            <w:r w:rsidRPr="00747826">
              <w:rPr>
                <w:rFonts w:cstheme="minorHAnsi"/>
                <w:sz w:val="20"/>
                <w:szCs w:val="20"/>
              </w:rPr>
              <w:t>vzťahy medzi aritmetickými operáciami v obore prirodzených čísel poradie operácií</w:t>
            </w:r>
          </w:p>
        </w:tc>
        <w:tc>
          <w:tcPr>
            <w:tcW w:w="3969" w:type="dxa"/>
            <w:gridSpan w:val="9"/>
          </w:tcPr>
          <w:p w14:paraId="11FCF5B2" w14:textId="77777777" w:rsidR="004D7472" w:rsidRPr="00747826" w:rsidRDefault="004D7472" w:rsidP="00E41CF5">
            <w:pPr>
              <w:rPr>
                <w:rFonts w:cstheme="minorHAnsi"/>
                <w:sz w:val="20"/>
                <w:szCs w:val="20"/>
              </w:rPr>
            </w:pPr>
            <w:r w:rsidRPr="00747826">
              <w:rPr>
                <w:rFonts w:cstheme="minorHAnsi"/>
                <w:sz w:val="20"/>
                <w:szCs w:val="20"/>
              </w:rPr>
              <w:t>číselné výrazy – vykonávanie operácií s číselnými výrazmi (aj so zátvorkami) a ich optimalizácia; rovnice a nerovnice – určenie neznámeho čísla vo vzťahu rovnosti alebo nerovnosti vyjadreného symbolom alebo obrázkom (metódou pokus‐ omyl alebo postupným dosadzovaním čísel), rovnice a nerovnice – overovanie správnosti riešenia jednoduchých rovníc a nerovníc (bez použitia písmena ako neznámej) pomocou inverzných operácií alebo kalkulačky; slovných úloh na sčítanie a odčítanie; riešenie jednoduchých slovných úloh na násobenie a delenie (zväčšenie/ zmenšenie čísla niekoľkokrát, porovnávanie podielom); riešenie zložených slovných úloh</w:t>
            </w:r>
            <w:r>
              <w:rPr>
                <w:rFonts w:cstheme="minorHAnsi"/>
                <w:sz w:val="20"/>
                <w:szCs w:val="20"/>
              </w:rPr>
              <w:t>, vyhodnocovanie poradia operácií pri zjednodušovaní a optimalizácii výpočtov, resp. overovaní výsledkov</w:t>
            </w:r>
          </w:p>
        </w:tc>
        <w:tc>
          <w:tcPr>
            <w:tcW w:w="1559" w:type="dxa"/>
            <w:gridSpan w:val="6"/>
          </w:tcPr>
          <w:p w14:paraId="306A7286" w14:textId="77777777" w:rsidR="004D7472" w:rsidRPr="00747826" w:rsidRDefault="004D7472" w:rsidP="00E41CF5">
            <w:pPr>
              <w:rPr>
                <w:rFonts w:cstheme="minorHAnsi"/>
                <w:sz w:val="20"/>
                <w:szCs w:val="20"/>
              </w:rPr>
            </w:pPr>
            <w:r w:rsidRPr="00747826">
              <w:rPr>
                <w:rFonts w:cstheme="minorHAnsi"/>
                <w:sz w:val="20"/>
                <w:szCs w:val="20"/>
              </w:rPr>
              <w:t>používanie pomôcok, matematických reprezentácií a nástrojov (vrátane digitálnych) na modelovanie a riešenie jednoduchých problémov a slovných úloh</w:t>
            </w:r>
          </w:p>
        </w:tc>
        <w:tc>
          <w:tcPr>
            <w:tcW w:w="1995" w:type="dxa"/>
            <w:gridSpan w:val="3"/>
          </w:tcPr>
          <w:p w14:paraId="7EB855BE" w14:textId="77777777" w:rsidR="004D7472" w:rsidRPr="00747826" w:rsidRDefault="004D7472" w:rsidP="00E41CF5">
            <w:pPr>
              <w:rPr>
                <w:rFonts w:cstheme="minorHAnsi"/>
                <w:sz w:val="20"/>
                <w:szCs w:val="20"/>
              </w:rPr>
            </w:pPr>
            <w:r w:rsidRPr="00747826">
              <w:rPr>
                <w:rFonts w:cstheme="minorHAnsi"/>
                <w:sz w:val="20"/>
                <w:szCs w:val="20"/>
              </w:rPr>
              <w:t>analyzovanie a navrhovanie stratégie riešenia jednoduchej reálnej situácie; dodržiavanie štandardných postupov riešenia slovných úloh a znalosť metód ich riešenia; posúdenie reálnosti výsledkov</w:t>
            </w:r>
          </w:p>
        </w:tc>
        <w:tc>
          <w:tcPr>
            <w:tcW w:w="3108" w:type="dxa"/>
            <w:gridSpan w:val="3"/>
          </w:tcPr>
          <w:p w14:paraId="00BE5CC7" w14:textId="77777777" w:rsidR="004D7472" w:rsidRPr="00747826" w:rsidRDefault="004D7472" w:rsidP="00E41CF5">
            <w:pPr>
              <w:rPr>
                <w:rFonts w:cstheme="minorHAnsi"/>
                <w:sz w:val="20"/>
                <w:szCs w:val="20"/>
              </w:rPr>
            </w:pPr>
            <w:r w:rsidRPr="00747826">
              <w:rPr>
                <w:rFonts w:cstheme="minorHAnsi"/>
                <w:sz w:val="20"/>
                <w:szCs w:val="20"/>
              </w:rPr>
              <w:t xml:space="preserve">určovanie a vysvetľovanie správneho poradia aritmetických operácií; diskutovanie o počte riešení jednoduchých rovníc a nerovníc (bez použitia neznámej); vysvetľovanie a zdôvodňovanie výberu metódy riešenia aplikačnej slovnej úlohy; zdôvodňovanie a overovanie výsledkov; formulovanie jednoduchých úloh, v ktorých sa aplikujú a modelujú aritmetické operácie; používanie osvojenej jednoduchej matematickej terminológie z </w:t>
            </w:r>
            <w:proofErr w:type="spellStart"/>
            <w:r w:rsidRPr="00747826">
              <w:rPr>
                <w:rFonts w:cstheme="minorHAnsi"/>
                <w:sz w:val="20"/>
                <w:szCs w:val="20"/>
              </w:rPr>
              <w:t>numerácie</w:t>
            </w:r>
            <w:proofErr w:type="spellEnd"/>
            <w:r w:rsidRPr="00747826">
              <w:rPr>
                <w:rFonts w:cstheme="minorHAnsi"/>
                <w:sz w:val="20"/>
                <w:szCs w:val="20"/>
              </w:rPr>
              <w:t xml:space="preserve"> a operácií</w:t>
            </w:r>
          </w:p>
        </w:tc>
      </w:tr>
      <w:tr w:rsidR="004D7472" w:rsidRPr="00747826" w14:paraId="0CAB74F3" w14:textId="77777777" w:rsidTr="00E41CF5">
        <w:tc>
          <w:tcPr>
            <w:tcW w:w="3823" w:type="dxa"/>
            <w:gridSpan w:val="8"/>
            <w:shd w:val="clear" w:color="auto" w:fill="FFE599" w:themeFill="accent4" w:themeFillTint="66"/>
          </w:tcPr>
          <w:p w14:paraId="0C892692"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89" w:type="dxa"/>
            <w:gridSpan w:val="20"/>
          </w:tcPr>
          <w:p w14:paraId="04996B06"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so vzormi a postupnosťami</w:t>
            </w:r>
          </w:p>
        </w:tc>
      </w:tr>
      <w:tr w:rsidR="004D7472" w:rsidRPr="00747826" w14:paraId="5B44D731" w14:textId="77777777" w:rsidTr="00E41CF5">
        <w:tc>
          <w:tcPr>
            <w:tcW w:w="14312" w:type="dxa"/>
            <w:gridSpan w:val="28"/>
            <w:shd w:val="clear" w:color="auto" w:fill="FFE599" w:themeFill="accent4" w:themeFillTint="66"/>
          </w:tcPr>
          <w:p w14:paraId="28B24D1B"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56C3C320" w14:textId="77777777" w:rsidTr="00E41CF5">
        <w:tc>
          <w:tcPr>
            <w:tcW w:w="14312" w:type="dxa"/>
            <w:gridSpan w:val="28"/>
          </w:tcPr>
          <w:p w14:paraId="7B0054D7"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w:t>
            </w:r>
          </w:p>
        </w:tc>
      </w:tr>
      <w:tr w:rsidR="004D7472" w:rsidRPr="00747826" w14:paraId="5256F932" w14:textId="77777777" w:rsidTr="00E41CF5">
        <w:tc>
          <w:tcPr>
            <w:tcW w:w="14312" w:type="dxa"/>
            <w:gridSpan w:val="28"/>
          </w:tcPr>
          <w:p w14:paraId="2F2188C1"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4881DB2" w14:textId="77777777" w:rsidR="004D7472" w:rsidRPr="00747826" w:rsidRDefault="004D7472" w:rsidP="00E41CF5">
            <w:pPr>
              <w:rPr>
                <w:rFonts w:cstheme="minorHAnsi"/>
                <w:sz w:val="20"/>
                <w:szCs w:val="20"/>
              </w:rPr>
            </w:pPr>
            <w:r w:rsidRPr="00747826">
              <w:rPr>
                <w:rFonts w:cstheme="minorHAnsi"/>
                <w:sz w:val="20"/>
                <w:szCs w:val="20"/>
              </w:rPr>
              <w:t xml:space="preserve">- Identifikovať vzory prítomné v reálnom živote. </w:t>
            </w:r>
          </w:p>
          <w:p w14:paraId="64E7F760" w14:textId="77777777" w:rsidR="004D7472" w:rsidRPr="00747826" w:rsidRDefault="004D7472" w:rsidP="00E41CF5">
            <w:pPr>
              <w:rPr>
                <w:rFonts w:cstheme="minorHAnsi"/>
                <w:sz w:val="20"/>
                <w:szCs w:val="20"/>
              </w:rPr>
            </w:pPr>
            <w:r w:rsidRPr="00747826">
              <w:rPr>
                <w:rFonts w:cstheme="minorHAnsi"/>
                <w:sz w:val="20"/>
                <w:szCs w:val="20"/>
              </w:rPr>
              <w:t xml:space="preserve">- Identifikovať a popísať pravidlo vytvorenej postupnosti čísel, znakov, symbolov. </w:t>
            </w:r>
          </w:p>
          <w:p w14:paraId="320A032E" w14:textId="77777777" w:rsidR="004D7472" w:rsidRPr="00747826" w:rsidRDefault="004D7472" w:rsidP="00E41CF5">
            <w:pPr>
              <w:rPr>
                <w:rFonts w:cstheme="minorHAnsi"/>
                <w:sz w:val="20"/>
                <w:szCs w:val="20"/>
              </w:rPr>
            </w:pPr>
            <w:r w:rsidRPr="00747826">
              <w:rPr>
                <w:rFonts w:cstheme="minorHAnsi"/>
                <w:sz w:val="20"/>
                <w:szCs w:val="20"/>
              </w:rPr>
              <w:t xml:space="preserve">- Na základe identifikovaného pravidla doplniť do postupnosti niekoľko čísel, znakov, symbolov. </w:t>
            </w:r>
          </w:p>
          <w:p w14:paraId="4528C55E" w14:textId="77777777" w:rsidR="004D7472" w:rsidRPr="00747826" w:rsidRDefault="004D7472" w:rsidP="00E41CF5">
            <w:pPr>
              <w:rPr>
                <w:rFonts w:cstheme="minorHAnsi"/>
                <w:sz w:val="20"/>
                <w:szCs w:val="20"/>
              </w:rPr>
            </w:pPr>
            <w:r w:rsidRPr="00747826">
              <w:rPr>
                <w:rFonts w:cstheme="minorHAnsi"/>
                <w:sz w:val="20"/>
                <w:szCs w:val="20"/>
              </w:rPr>
              <w:t xml:space="preserve">- Identifikovať chyby vo vzore. </w:t>
            </w:r>
          </w:p>
          <w:p w14:paraId="48286FD4" w14:textId="77777777" w:rsidR="004D7472" w:rsidRPr="00747826" w:rsidRDefault="004D7472" w:rsidP="00E41CF5">
            <w:pPr>
              <w:rPr>
                <w:rFonts w:cstheme="minorHAnsi"/>
                <w:sz w:val="20"/>
                <w:szCs w:val="20"/>
              </w:rPr>
            </w:pPr>
            <w:r w:rsidRPr="00747826">
              <w:rPr>
                <w:rFonts w:cstheme="minorHAnsi"/>
                <w:sz w:val="20"/>
                <w:szCs w:val="20"/>
              </w:rPr>
              <w:t>- Opraviť chyby vo vzore.</w:t>
            </w:r>
          </w:p>
        </w:tc>
      </w:tr>
      <w:tr w:rsidR="004D7472" w:rsidRPr="00747826" w14:paraId="3D8AC0D3" w14:textId="77777777" w:rsidTr="00E41CF5">
        <w:tc>
          <w:tcPr>
            <w:tcW w:w="6259" w:type="dxa"/>
            <w:gridSpan w:val="11"/>
            <w:shd w:val="clear" w:color="auto" w:fill="FFE599" w:themeFill="accent4" w:themeFillTint="66"/>
            <w:vAlign w:val="center"/>
          </w:tcPr>
          <w:p w14:paraId="6DA2E38E"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8053" w:type="dxa"/>
            <w:gridSpan w:val="17"/>
            <w:shd w:val="clear" w:color="auto" w:fill="FFE599" w:themeFill="accent4" w:themeFillTint="66"/>
            <w:vAlign w:val="center"/>
          </w:tcPr>
          <w:p w14:paraId="1D00AA1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D9F1E30" w14:textId="77777777" w:rsidTr="00E41CF5">
        <w:tc>
          <w:tcPr>
            <w:tcW w:w="2122" w:type="dxa"/>
            <w:gridSpan w:val="4"/>
            <w:shd w:val="clear" w:color="auto" w:fill="FFE599" w:themeFill="accent4" w:themeFillTint="66"/>
            <w:vAlign w:val="center"/>
          </w:tcPr>
          <w:p w14:paraId="0F143187"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Pojmy</w:t>
            </w:r>
          </w:p>
        </w:tc>
        <w:tc>
          <w:tcPr>
            <w:tcW w:w="1701" w:type="dxa"/>
            <w:gridSpan w:val="4"/>
            <w:shd w:val="clear" w:color="auto" w:fill="FFE599" w:themeFill="accent4" w:themeFillTint="66"/>
            <w:vAlign w:val="center"/>
          </w:tcPr>
          <w:p w14:paraId="14BCB77A"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436" w:type="dxa"/>
            <w:gridSpan w:val="3"/>
            <w:shd w:val="clear" w:color="auto" w:fill="FFE599" w:themeFill="accent4" w:themeFillTint="66"/>
            <w:vAlign w:val="center"/>
          </w:tcPr>
          <w:p w14:paraId="26D775F9"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32D5A33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48E2E240"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430E7B5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1D42C822" w14:textId="77777777" w:rsidTr="00E41CF5">
        <w:tc>
          <w:tcPr>
            <w:tcW w:w="2122" w:type="dxa"/>
            <w:gridSpan w:val="4"/>
          </w:tcPr>
          <w:p w14:paraId="7C55DFE4"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057B2079" w14:textId="77777777" w:rsidR="004D7472" w:rsidRPr="00747826" w:rsidRDefault="004D7472" w:rsidP="00E41CF5">
            <w:pPr>
              <w:rPr>
                <w:rFonts w:cstheme="minorHAnsi"/>
                <w:sz w:val="20"/>
                <w:szCs w:val="20"/>
              </w:rPr>
            </w:pPr>
            <w:r w:rsidRPr="00747826">
              <w:rPr>
                <w:rFonts w:cstheme="minorHAnsi"/>
                <w:sz w:val="20"/>
                <w:szCs w:val="20"/>
              </w:rPr>
              <w:t>vzor/rad (znakov, symbolov, obrázkov, čísel), rytmus; pravidlo</w:t>
            </w:r>
          </w:p>
          <w:p w14:paraId="5F997222"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1CBC7AB0" w14:textId="77777777" w:rsidR="004D7472" w:rsidRPr="00747826" w:rsidRDefault="004D7472" w:rsidP="00E41CF5">
            <w:pPr>
              <w:rPr>
                <w:rFonts w:cstheme="minorHAnsi"/>
                <w:sz w:val="20"/>
                <w:szCs w:val="20"/>
              </w:rPr>
            </w:pPr>
            <w:r w:rsidRPr="00747826">
              <w:rPr>
                <w:rFonts w:cstheme="minorHAnsi"/>
                <w:sz w:val="20"/>
                <w:szCs w:val="20"/>
              </w:rPr>
              <w:t>číselná os, postupnosť</w:t>
            </w:r>
          </w:p>
          <w:p w14:paraId="05BB80D7" w14:textId="77777777" w:rsidR="004D7472" w:rsidRPr="00747826" w:rsidRDefault="004D7472" w:rsidP="00E41CF5">
            <w:pPr>
              <w:rPr>
                <w:rFonts w:cstheme="minorHAnsi"/>
                <w:sz w:val="20"/>
                <w:szCs w:val="20"/>
              </w:rPr>
            </w:pPr>
          </w:p>
        </w:tc>
        <w:tc>
          <w:tcPr>
            <w:tcW w:w="1701" w:type="dxa"/>
            <w:gridSpan w:val="4"/>
          </w:tcPr>
          <w:p w14:paraId="054A75DA" w14:textId="77777777" w:rsidR="004D7472" w:rsidRPr="00747826" w:rsidRDefault="004D7472" w:rsidP="00E41CF5">
            <w:pPr>
              <w:rPr>
                <w:rFonts w:cstheme="minorHAnsi"/>
                <w:sz w:val="20"/>
                <w:szCs w:val="20"/>
              </w:rPr>
            </w:pPr>
            <w:r w:rsidRPr="00747826">
              <w:rPr>
                <w:rFonts w:cstheme="minorHAnsi"/>
                <w:sz w:val="20"/>
                <w:szCs w:val="20"/>
              </w:rPr>
              <w:t>Pravidlo opakujúceho sa vzoru a pravidlo číselnej postupnosti.</w:t>
            </w:r>
          </w:p>
        </w:tc>
        <w:tc>
          <w:tcPr>
            <w:tcW w:w="2436" w:type="dxa"/>
            <w:gridSpan w:val="3"/>
          </w:tcPr>
          <w:p w14:paraId="1497D316" w14:textId="77777777" w:rsidR="004D7472" w:rsidRPr="00747826" w:rsidRDefault="004D7472" w:rsidP="00E41CF5">
            <w:pPr>
              <w:rPr>
                <w:rFonts w:cstheme="minorHAnsi"/>
                <w:sz w:val="20"/>
                <w:szCs w:val="20"/>
              </w:rPr>
            </w:pPr>
            <w:r w:rsidRPr="00747826">
              <w:rPr>
                <w:rFonts w:cstheme="minorHAnsi"/>
                <w:sz w:val="20"/>
                <w:szCs w:val="20"/>
              </w:rPr>
              <w:t>identifikácia prvkov/členov a pravidla opakujúceho sa vzoru (tvoreného znakmi, symbolmi, obrázkami, číslami, napr. typu "</w:t>
            </w:r>
            <w:proofErr w:type="spellStart"/>
            <w:r w:rsidRPr="00747826">
              <w:rPr>
                <w:rFonts w:cstheme="minorHAnsi"/>
                <w:sz w:val="20"/>
                <w:szCs w:val="20"/>
              </w:rPr>
              <w:t>ab</w:t>
            </w:r>
            <w:proofErr w:type="spellEnd"/>
            <w:r w:rsidRPr="00747826">
              <w:rPr>
                <w:rFonts w:cstheme="minorHAnsi"/>
                <w:sz w:val="20"/>
                <w:szCs w:val="20"/>
              </w:rPr>
              <w:t>", "</w:t>
            </w:r>
            <w:proofErr w:type="spellStart"/>
            <w:r w:rsidRPr="00747826">
              <w:rPr>
                <w:rFonts w:cstheme="minorHAnsi"/>
                <w:sz w:val="20"/>
                <w:szCs w:val="20"/>
              </w:rPr>
              <w:t>abb</w:t>
            </w:r>
            <w:proofErr w:type="spellEnd"/>
            <w:r w:rsidRPr="00747826">
              <w:rPr>
                <w:rFonts w:cstheme="minorHAnsi"/>
                <w:sz w:val="20"/>
                <w:szCs w:val="20"/>
              </w:rPr>
              <w:t>", "</w:t>
            </w:r>
            <w:proofErr w:type="spellStart"/>
            <w:r w:rsidRPr="00747826">
              <w:rPr>
                <w:rFonts w:cstheme="minorHAnsi"/>
                <w:sz w:val="20"/>
                <w:szCs w:val="20"/>
              </w:rPr>
              <w:t>aabb</w:t>
            </w:r>
            <w:proofErr w:type="spellEnd"/>
            <w:r w:rsidRPr="00747826">
              <w:rPr>
                <w:rFonts w:cstheme="minorHAnsi"/>
                <w:sz w:val="20"/>
                <w:szCs w:val="20"/>
              </w:rPr>
              <w:t>", "</w:t>
            </w:r>
            <w:proofErr w:type="spellStart"/>
            <w:r w:rsidRPr="00747826">
              <w:rPr>
                <w:rFonts w:cstheme="minorHAnsi"/>
                <w:sz w:val="20"/>
                <w:szCs w:val="20"/>
              </w:rPr>
              <w:t>abc</w:t>
            </w:r>
            <w:proofErr w:type="spellEnd"/>
            <w:r w:rsidRPr="00747826">
              <w:rPr>
                <w:rFonts w:cstheme="minorHAnsi"/>
                <w:sz w:val="20"/>
                <w:szCs w:val="20"/>
              </w:rPr>
              <w:t>", "</w:t>
            </w:r>
            <w:proofErr w:type="spellStart"/>
            <w:r w:rsidRPr="00747826">
              <w:rPr>
                <w:rFonts w:cstheme="minorHAnsi"/>
                <w:sz w:val="20"/>
                <w:szCs w:val="20"/>
              </w:rPr>
              <w:t>abbb</w:t>
            </w:r>
            <w:proofErr w:type="spellEnd"/>
            <w:r w:rsidRPr="00747826">
              <w:rPr>
                <w:rFonts w:cstheme="minorHAnsi"/>
                <w:sz w:val="20"/>
                <w:szCs w:val="20"/>
              </w:rPr>
              <w:t>"); určenie a doplnenie chýbajúcich členov vo vzore a v číselnej postupnosti; identifikácia vzorov prítomných v reálnom živote (v prírode, v kultúre, v športe a umení)</w:t>
            </w:r>
          </w:p>
        </w:tc>
        <w:tc>
          <w:tcPr>
            <w:tcW w:w="2667" w:type="dxa"/>
            <w:gridSpan w:val="6"/>
          </w:tcPr>
          <w:p w14:paraId="1F89B0E3" w14:textId="77777777" w:rsidR="004D7472" w:rsidRPr="00747826" w:rsidRDefault="004D7472" w:rsidP="00E41CF5">
            <w:pPr>
              <w:rPr>
                <w:rFonts w:cstheme="minorHAnsi"/>
                <w:sz w:val="20"/>
                <w:szCs w:val="20"/>
              </w:rPr>
            </w:pPr>
            <w:r w:rsidRPr="00747826">
              <w:rPr>
                <w:rFonts w:cstheme="minorHAnsi"/>
                <w:sz w:val="20"/>
                <w:szCs w:val="20"/>
              </w:rPr>
              <w:t>znalosť a aplikovanie auditívnych, vizuálnych, kinestetických reprezentácií jednoduchých lineárnych opakujúcich sa vzorov a číselných postupnosť</w:t>
            </w:r>
          </w:p>
        </w:tc>
        <w:tc>
          <w:tcPr>
            <w:tcW w:w="2278" w:type="dxa"/>
            <w:gridSpan w:val="8"/>
          </w:tcPr>
          <w:p w14:paraId="0053A94B" w14:textId="77777777" w:rsidR="004D7472" w:rsidRPr="00747826" w:rsidRDefault="004D7472" w:rsidP="00E41CF5">
            <w:pPr>
              <w:rPr>
                <w:rFonts w:cstheme="minorHAnsi"/>
                <w:sz w:val="20"/>
                <w:szCs w:val="20"/>
              </w:rPr>
            </w:pPr>
            <w:r w:rsidRPr="00747826">
              <w:rPr>
                <w:rFonts w:cstheme="minorHAnsi"/>
                <w:sz w:val="20"/>
                <w:szCs w:val="20"/>
              </w:rPr>
              <w:t>objavenie jednoduchého pravidla vo vytvorenom vzore alebo postupnosti a jeho aplikovanie; vyhľadanie chyby vo vzore/postupnosti a navrhnutie jej opravy</w:t>
            </w:r>
          </w:p>
        </w:tc>
        <w:tc>
          <w:tcPr>
            <w:tcW w:w="3108" w:type="dxa"/>
            <w:gridSpan w:val="3"/>
          </w:tcPr>
          <w:p w14:paraId="249257E6" w14:textId="77777777" w:rsidR="004D7472" w:rsidRPr="00747826" w:rsidRDefault="004D7472" w:rsidP="00E41CF5">
            <w:pPr>
              <w:rPr>
                <w:rFonts w:cstheme="minorHAnsi"/>
                <w:sz w:val="20"/>
                <w:szCs w:val="20"/>
              </w:rPr>
            </w:pPr>
            <w:r w:rsidRPr="00747826">
              <w:rPr>
                <w:rFonts w:cstheme="minorHAnsi"/>
                <w:sz w:val="20"/>
                <w:szCs w:val="20"/>
              </w:rPr>
              <w:t>identifikovanie prvkov a opísanie pravidiel aplikovaných vo vzoroch/ postupnostiach; identifikovanie chyby vo vzore/ postupnosti</w:t>
            </w:r>
          </w:p>
        </w:tc>
      </w:tr>
      <w:tr w:rsidR="004D7472" w:rsidRPr="00747826" w14:paraId="3CF18A71" w14:textId="77777777" w:rsidTr="00E41CF5">
        <w:tc>
          <w:tcPr>
            <w:tcW w:w="3256" w:type="dxa"/>
            <w:gridSpan w:val="6"/>
            <w:shd w:val="clear" w:color="auto" w:fill="FFE599" w:themeFill="accent4" w:themeFillTint="66"/>
          </w:tcPr>
          <w:p w14:paraId="26047D58"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1056" w:type="dxa"/>
            <w:gridSpan w:val="22"/>
          </w:tcPr>
          <w:p w14:paraId="15496D44"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jednoduchými závislosťami a vzťahmi</w:t>
            </w:r>
          </w:p>
        </w:tc>
      </w:tr>
      <w:tr w:rsidR="004D7472" w:rsidRPr="00747826" w14:paraId="02DC02A4" w14:textId="77777777" w:rsidTr="00E41CF5">
        <w:tc>
          <w:tcPr>
            <w:tcW w:w="14312" w:type="dxa"/>
            <w:gridSpan w:val="28"/>
            <w:shd w:val="clear" w:color="auto" w:fill="FFE599" w:themeFill="accent4" w:themeFillTint="66"/>
          </w:tcPr>
          <w:p w14:paraId="1958E87F"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2CCDEB92" w14:textId="77777777" w:rsidTr="00E41CF5">
        <w:tc>
          <w:tcPr>
            <w:tcW w:w="14312" w:type="dxa"/>
            <w:gridSpan w:val="28"/>
          </w:tcPr>
          <w:p w14:paraId="4D5E1163"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 Tvoriť jednoduché reprezentácie matematických pojmova vzťahov, používať ich pri riešení problémov, veku primerane používať jednoduchý matematický jazyk. Používať priame logické úsudky a riešiť problémy v situáciách a kontexte svojho individuálneho života.</w:t>
            </w:r>
          </w:p>
        </w:tc>
      </w:tr>
      <w:tr w:rsidR="004D7472" w:rsidRPr="00747826" w14:paraId="3E8F4665" w14:textId="77777777" w:rsidTr="00E41CF5">
        <w:tc>
          <w:tcPr>
            <w:tcW w:w="14312" w:type="dxa"/>
            <w:gridSpan w:val="28"/>
          </w:tcPr>
          <w:p w14:paraId="72D2FA08"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2CEF560" w14:textId="77777777" w:rsidR="004D7472" w:rsidRPr="00747826" w:rsidRDefault="004D7472" w:rsidP="00E41CF5">
            <w:pPr>
              <w:rPr>
                <w:rFonts w:cstheme="minorHAnsi"/>
                <w:sz w:val="20"/>
                <w:szCs w:val="20"/>
              </w:rPr>
            </w:pPr>
            <w:r w:rsidRPr="00747826">
              <w:rPr>
                <w:rFonts w:cstheme="minorHAnsi"/>
                <w:sz w:val="20"/>
                <w:szCs w:val="20"/>
              </w:rPr>
              <w:t xml:space="preserve">- Premeniť jednotky času. </w:t>
            </w:r>
          </w:p>
          <w:p w14:paraId="78A83013" w14:textId="77777777" w:rsidR="004D7472" w:rsidRPr="00747826" w:rsidRDefault="004D7472" w:rsidP="00E41CF5">
            <w:pPr>
              <w:rPr>
                <w:rFonts w:cstheme="minorHAnsi"/>
                <w:sz w:val="20"/>
                <w:szCs w:val="20"/>
              </w:rPr>
            </w:pPr>
            <w:r w:rsidRPr="00747826">
              <w:rPr>
                <w:rFonts w:cstheme="minorHAnsi"/>
                <w:sz w:val="20"/>
                <w:szCs w:val="20"/>
              </w:rPr>
              <w:t xml:space="preserve">- Určiť čas na digitálnych i ručičkových hodinách. </w:t>
            </w:r>
          </w:p>
          <w:p w14:paraId="67493EB0" w14:textId="77777777" w:rsidR="004D7472" w:rsidRPr="00747826" w:rsidRDefault="004D7472" w:rsidP="00E41CF5">
            <w:pPr>
              <w:rPr>
                <w:rFonts w:cstheme="minorHAnsi"/>
                <w:sz w:val="20"/>
                <w:szCs w:val="20"/>
              </w:rPr>
            </w:pPr>
            <w:r w:rsidRPr="00747826">
              <w:rPr>
                <w:rFonts w:cstheme="minorHAnsi"/>
                <w:sz w:val="20"/>
                <w:szCs w:val="20"/>
              </w:rPr>
              <w:t xml:space="preserve">- Zapísať čas z ručičkových hodín do digitálnych a naopak. </w:t>
            </w:r>
          </w:p>
          <w:p w14:paraId="7FF6D474" w14:textId="77777777" w:rsidR="004D7472" w:rsidRPr="00747826" w:rsidRDefault="004D7472" w:rsidP="00E41CF5">
            <w:pPr>
              <w:rPr>
                <w:rFonts w:cstheme="minorHAnsi"/>
                <w:sz w:val="20"/>
                <w:szCs w:val="20"/>
              </w:rPr>
            </w:pPr>
            <w:r w:rsidRPr="00747826">
              <w:rPr>
                <w:rFonts w:cstheme="minorHAnsi"/>
                <w:sz w:val="20"/>
                <w:szCs w:val="20"/>
              </w:rPr>
              <w:t xml:space="preserve">- Znázorniť čas na digitálnych i ručičkových hodinách. </w:t>
            </w:r>
          </w:p>
          <w:p w14:paraId="3B416346" w14:textId="77777777" w:rsidR="004D7472" w:rsidRPr="00747826" w:rsidRDefault="004D7472" w:rsidP="00E41CF5">
            <w:pPr>
              <w:rPr>
                <w:rFonts w:cstheme="minorHAnsi"/>
                <w:sz w:val="20"/>
                <w:szCs w:val="20"/>
              </w:rPr>
            </w:pPr>
            <w:r w:rsidRPr="00747826">
              <w:rPr>
                <w:rFonts w:cstheme="minorHAnsi"/>
                <w:sz w:val="20"/>
                <w:szCs w:val="20"/>
              </w:rPr>
              <w:t xml:space="preserve">- Orientovať sa v kalendári. </w:t>
            </w:r>
          </w:p>
          <w:p w14:paraId="568A3517" w14:textId="77777777" w:rsidR="004D7472" w:rsidRPr="00747826" w:rsidRDefault="004D7472" w:rsidP="00E41CF5">
            <w:pPr>
              <w:rPr>
                <w:rFonts w:cstheme="minorHAnsi"/>
                <w:sz w:val="20"/>
                <w:szCs w:val="20"/>
              </w:rPr>
            </w:pPr>
            <w:r w:rsidRPr="00747826">
              <w:rPr>
                <w:rFonts w:cstheme="minorHAnsi"/>
                <w:sz w:val="20"/>
                <w:szCs w:val="20"/>
              </w:rPr>
              <w:t xml:space="preserve">- Vyriešiť aplikačné úlohy súvisiace s orientáciou v čase. </w:t>
            </w:r>
          </w:p>
          <w:p w14:paraId="0F23AA32" w14:textId="77777777" w:rsidR="004D7472" w:rsidRPr="00747826" w:rsidRDefault="004D7472" w:rsidP="00E41CF5">
            <w:pPr>
              <w:rPr>
                <w:rFonts w:cstheme="minorHAnsi"/>
                <w:sz w:val="20"/>
                <w:szCs w:val="20"/>
              </w:rPr>
            </w:pPr>
            <w:r w:rsidRPr="00747826">
              <w:rPr>
                <w:rFonts w:cstheme="minorHAnsi"/>
                <w:sz w:val="20"/>
                <w:szCs w:val="20"/>
              </w:rPr>
              <w:t xml:space="preserve">- Nájsť niekoľko spôsobov zaplatenia danej sumy využitím násobenia a delenia. </w:t>
            </w:r>
          </w:p>
          <w:p w14:paraId="6644F6C9" w14:textId="77777777" w:rsidR="004D7472" w:rsidRPr="00747826" w:rsidRDefault="004D7472" w:rsidP="00E41CF5">
            <w:pPr>
              <w:rPr>
                <w:rFonts w:cstheme="minorHAnsi"/>
                <w:sz w:val="20"/>
                <w:szCs w:val="20"/>
              </w:rPr>
            </w:pPr>
            <w:r w:rsidRPr="00747826">
              <w:rPr>
                <w:rFonts w:cstheme="minorHAnsi"/>
                <w:sz w:val="20"/>
                <w:szCs w:val="20"/>
              </w:rPr>
              <w:t xml:space="preserve">- Riešiť a tvoriť jednoduché slovné úlohy aj z oblasti finančnej gramotnosti. </w:t>
            </w:r>
          </w:p>
          <w:p w14:paraId="7EBC66D1" w14:textId="77777777" w:rsidR="004D7472" w:rsidRPr="00747826" w:rsidRDefault="004D7472" w:rsidP="00E41CF5">
            <w:pPr>
              <w:rPr>
                <w:rFonts w:cstheme="minorHAnsi"/>
                <w:sz w:val="20"/>
                <w:szCs w:val="20"/>
              </w:rPr>
            </w:pPr>
            <w:r w:rsidRPr="00747826">
              <w:rPr>
                <w:rFonts w:cstheme="minorHAnsi"/>
                <w:sz w:val="20"/>
                <w:szCs w:val="20"/>
              </w:rPr>
              <w:t xml:space="preserve">- zapísať čas z ručičkových hodín do digitálnych a naopak, </w:t>
            </w:r>
          </w:p>
          <w:p w14:paraId="1CC14C0D" w14:textId="77777777" w:rsidR="004D7472" w:rsidRPr="00747826" w:rsidRDefault="004D7472" w:rsidP="00E41CF5">
            <w:pPr>
              <w:rPr>
                <w:rFonts w:cstheme="minorHAnsi"/>
                <w:sz w:val="20"/>
                <w:szCs w:val="20"/>
              </w:rPr>
            </w:pPr>
            <w:r w:rsidRPr="00747826">
              <w:rPr>
                <w:rFonts w:cstheme="minorHAnsi"/>
                <w:sz w:val="20"/>
                <w:szCs w:val="20"/>
              </w:rPr>
              <w:t>- vyriešiť aplikačné úlohy súvisiace s orientáciou v</w:t>
            </w:r>
            <w:r>
              <w:rPr>
                <w:rFonts w:cstheme="minorHAnsi"/>
                <w:sz w:val="20"/>
                <w:szCs w:val="20"/>
              </w:rPr>
              <w:t> </w:t>
            </w:r>
            <w:r w:rsidRPr="00747826">
              <w:rPr>
                <w:rFonts w:cstheme="minorHAnsi"/>
                <w:sz w:val="20"/>
                <w:szCs w:val="20"/>
              </w:rPr>
              <w:t>čase</w:t>
            </w:r>
          </w:p>
        </w:tc>
      </w:tr>
      <w:tr w:rsidR="004D7472" w:rsidRPr="00747826" w14:paraId="276BE9F4" w14:textId="77777777" w:rsidTr="00E41CF5">
        <w:tc>
          <w:tcPr>
            <w:tcW w:w="7225" w:type="dxa"/>
            <w:gridSpan w:val="15"/>
            <w:shd w:val="clear" w:color="auto" w:fill="FFE599" w:themeFill="accent4" w:themeFillTint="66"/>
            <w:vAlign w:val="center"/>
          </w:tcPr>
          <w:p w14:paraId="198C68F6"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087" w:type="dxa"/>
            <w:gridSpan w:val="13"/>
            <w:shd w:val="clear" w:color="auto" w:fill="FFE599" w:themeFill="accent4" w:themeFillTint="66"/>
            <w:vAlign w:val="center"/>
          </w:tcPr>
          <w:p w14:paraId="3AA357CB"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50101D6" w14:textId="77777777" w:rsidTr="00E41CF5">
        <w:tc>
          <w:tcPr>
            <w:tcW w:w="1555" w:type="dxa"/>
            <w:gridSpan w:val="2"/>
            <w:shd w:val="clear" w:color="auto" w:fill="FFE599" w:themeFill="accent4" w:themeFillTint="66"/>
            <w:vAlign w:val="center"/>
          </w:tcPr>
          <w:p w14:paraId="71FAFBFF"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01" w:type="dxa"/>
            <w:gridSpan w:val="4"/>
            <w:shd w:val="clear" w:color="auto" w:fill="FFE599" w:themeFill="accent4" w:themeFillTint="66"/>
            <w:vAlign w:val="center"/>
          </w:tcPr>
          <w:p w14:paraId="44A254FB"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969" w:type="dxa"/>
            <w:gridSpan w:val="9"/>
            <w:shd w:val="clear" w:color="auto" w:fill="FFE599" w:themeFill="accent4" w:themeFillTint="66"/>
            <w:vAlign w:val="center"/>
          </w:tcPr>
          <w:p w14:paraId="22A2F807"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842" w:type="dxa"/>
            <w:gridSpan w:val="6"/>
            <w:shd w:val="clear" w:color="auto" w:fill="FFE599" w:themeFill="accent4" w:themeFillTint="66"/>
            <w:vAlign w:val="center"/>
          </w:tcPr>
          <w:p w14:paraId="6111EC0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137" w:type="dxa"/>
            <w:gridSpan w:val="4"/>
            <w:shd w:val="clear" w:color="auto" w:fill="FFE599" w:themeFill="accent4" w:themeFillTint="66"/>
            <w:vAlign w:val="center"/>
          </w:tcPr>
          <w:p w14:paraId="079886F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017E4A9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B8E50BB" w14:textId="77777777" w:rsidTr="00E41CF5">
        <w:tc>
          <w:tcPr>
            <w:tcW w:w="1555" w:type="dxa"/>
            <w:gridSpan w:val="2"/>
          </w:tcPr>
          <w:p w14:paraId="72B04D4D"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7092711D"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euro, cent, minca, bankovka; hodina, minúta, sekunda, polhodina, štvrť‐ hodina, trištvrte hodina, deň, týždeň, víkend, mesiac, rok, kalendár, vek. </w:t>
            </w:r>
          </w:p>
          <w:p w14:paraId="3D0A6656"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5304D45F" w14:textId="77777777" w:rsidR="004D7472" w:rsidRPr="00747826" w:rsidRDefault="004D7472" w:rsidP="00E41CF5">
            <w:pPr>
              <w:rPr>
                <w:rFonts w:cstheme="minorHAnsi"/>
                <w:sz w:val="20"/>
                <w:szCs w:val="20"/>
              </w:rPr>
            </w:pPr>
            <w:r w:rsidRPr="00747826">
              <w:rPr>
                <w:rFonts w:cstheme="minorHAnsi"/>
                <w:sz w:val="20"/>
                <w:szCs w:val="20"/>
              </w:rPr>
              <w:t xml:space="preserve">ručičkové a digitálne hodiny </w:t>
            </w:r>
          </w:p>
        </w:tc>
        <w:tc>
          <w:tcPr>
            <w:tcW w:w="1701" w:type="dxa"/>
            <w:gridSpan w:val="4"/>
          </w:tcPr>
          <w:p w14:paraId="7B542643"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peňažné vzťahy – vzťahy medzi </w:t>
            </w:r>
            <w:r w:rsidRPr="00747826">
              <w:rPr>
                <w:rFonts w:cstheme="minorHAnsi"/>
                <w:sz w:val="20"/>
                <w:szCs w:val="20"/>
              </w:rPr>
              <w:lastRenderedPageBreak/>
              <w:t>peňažnými jednotkami a ich hodnota; časové vzťahy – vzťahy medzi časovými jednotkami, časové vzťahy – vzťah medzi časom zapísaným digitálne a z ručičkových hodín;</w:t>
            </w:r>
            <w:r w:rsidRPr="00747826">
              <w:rPr>
                <w:rFonts w:cstheme="minorHAnsi"/>
              </w:rPr>
              <w:t xml:space="preserve"> </w:t>
            </w:r>
            <w:r w:rsidRPr="00747826">
              <w:rPr>
                <w:rFonts w:cstheme="minorHAnsi"/>
                <w:sz w:val="20"/>
                <w:szCs w:val="20"/>
              </w:rPr>
              <w:t>priama úmernosť – závislosti medzi dvomi veličinami v priamej úmernosti na prípravnej úrovni</w:t>
            </w:r>
          </w:p>
        </w:tc>
        <w:tc>
          <w:tcPr>
            <w:tcW w:w="3969" w:type="dxa"/>
            <w:gridSpan w:val="9"/>
          </w:tcPr>
          <w:p w14:paraId="664CCBCD"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Priama úmernosť – objavovanie a identifikácia pravidla v priamej úmernosti, </w:t>
            </w:r>
            <w:r w:rsidRPr="00747826">
              <w:rPr>
                <w:rFonts w:cstheme="minorHAnsi"/>
                <w:sz w:val="20"/>
                <w:szCs w:val="20"/>
              </w:rPr>
              <w:lastRenderedPageBreak/>
              <w:t>Priama úmernosť – doplnenie chýbajúcich hodnôt do tabuľky priamej úmernosti; peniaze – rozmieňanie bankoviek a mincí, peniaze – premeny peňažných jednotiek (eurá a centy), peniaze – porovnávanie a usporiadanie peňažných jednotiek pomocou peňažných modelov; čas – označovanie a pomenovanie jednotiek času, čas – určovanie (čítanie, zapisovanie) a znázornenie času na ručičkových a digitálnych hodinách, čas – zapísanie času z ručičkových do digitálnych hodín a naopak, čas – orientácia v časových intervaloch (od – do); čas – premeny susedných jednotiek času pomocou modelov ručičkových hodín; iné jednoduché vzťahy – objavovanie iných, netradičných vzťahov a závislostí v štvorcovej sieti (napr. magický štvorec, sudoku)</w:t>
            </w:r>
          </w:p>
        </w:tc>
        <w:tc>
          <w:tcPr>
            <w:tcW w:w="1842" w:type="dxa"/>
            <w:gridSpan w:val="6"/>
          </w:tcPr>
          <w:p w14:paraId="2B33743B"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znalosť a používanie tabuľky </w:t>
            </w:r>
            <w:r w:rsidRPr="00747826">
              <w:rPr>
                <w:rFonts w:cstheme="minorHAnsi"/>
                <w:sz w:val="20"/>
                <w:szCs w:val="20"/>
              </w:rPr>
              <w:lastRenderedPageBreak/>
              <w:t>ako reprezentácie priamej úmernosti; používanie reprezentácie pre základné a odvodené peňažné jednotky, znalosť a používanie národnej meny (platidlo); používanie reprezentácie pre základné a odvodené časové jednotky</w:t>
            </w:r>
          </w:p>
        </w:tc>
        <w:tc>
          <w:tcPr>
            <w:tcW w:w="2137" w:type="dxa"/>
            <w:gridSpan w:val="4"/>
          </w:tcPr>
          <w:p w14:paraId="6FFEBF77"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modelovanie a riešenie jednoduchých </w:t>
            </w:r>
            <w:r w:rsidRPr="00747826">
              <w:rPr>
                <w:rFonts w:cstheme="minorHAnsi"/>
                <w:sz w:val="20"/>
                <w:szCs w:val="20"/>
              </w:rPr>
              <w:lastRenderedPageBreak/>
              <w:t>prípravných úloh s priamou úmernosťou; riešenie úloh súvisiacich s orientáciou v čase; aplikovanie úvodných poznatkov z finančnej gramotnosti o hodnote peňazí pri riešení jednoduchých úloh</w:t>
            </w:r>
          </w:p>
        </w:tc>
        <w:tc>
          <w:tcPr>
            <w:tcW w:w="3108" w:type="dxa"/>
            <w:gridSpan w:val="3"/>
          </w:tcPr>
          <w:p w14:paraId="1B0435BD"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diskutovanie o vzťahoch a závislostiach medzi číslami; </w:t>
            </w:r>
            <w:r w:rsidRPr="00747826">
              <w:rPr>
                <w:rFonts w:cstheme="minorHAnsi"/>
                <w:sz w:val="20"/>
                <w:szCs w:val="20"/>
              </w:rPr>
              <w:lastRenderedPageBreak/>
              <w:t>používanie jednotiek času a vzťahov medzi nimi v každodennej komunikácii; diskutovanie o hodnote peňazí a o vzťahoch medzi peňažnými jednotkami</w:t>
            </w:r>
          </w:p>
        </w:tc>
      </w:tr>
      <w:tr w:rsidR="004D7472" w:rsidRPr="00747826" w14:paraId="23891151" w14:textId="77777777" w:rsidTr="00E41CF5">
        <w:tc>
          <w:tcPr>
            <w:tcW w:w="3256" w:type="dxa"/>
            <w:gridSpan w:val="6"/>
            <w:shd w:val="clear" w:color="auto" w:fill="FFE599" w:themeFill="accent4" w:themeFillTint="66"/>
          </w:tcPr>
          <w:p w14:paraId="6DBBCAD5"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KOMPONENT, tematický celok</w:t>
            </w:r>
          </w:p>
        </w:tc>
        <w:tc>
          <w:tcPr>
            <w:tcW w:w="11056" w:type="dxa"/>
            <w:gridSpan w:val="22"/>
          </w:tcPr>
          <w:p w14:paraId="5861305C" w14:textId="77777777" w:rsidR="004D7472" w:rsidRPr="00747826" w:rsidRDefault="004D7472" w:rsidP="00E41CF5">
            <w:pPr>
              <w:rPr>
                <w:rFonts w:cstheme="minorHAnsi"/>
                <w:b/>
                <w:bCs/>
                <w:sz w:val="20"/>
                <w:szCs w:val="20"/>
              </w:rPr>
            </w:pPr>
            <w:r w:rsidRPr="00747826">
              <w:rPr>
                <w:rFonts w:cstheme="minorHAnsi"/>
                <w:b/>
                <w:bCs/>
                <w:sz w:val="20"/>
                <w:szCs w:val="20"/>
              </w:rPr>
              <w:t xml:space="preserve">ZÁVISLOSTI, VZŤAHY A PRÁCA S ÚDAJMI, Základy riešenia jednoduchých </w:t>
            </w:r>
            <w:proofErr w:type="spellStart"/>
            <w:r w:rsidRPr="00747826">
              <w:rPr>
                <w:rFonts w:cstheme="minorHAnsi"/>
                <w:b/>
                <w:bCs/>
                <w:sz w:val="20"/>
                <w:szCs w:val="20"/>
              </w:rPr>
              <w:t>kombinatorických</w:t>
            </w:r>
            <w:proofErr w:type="spellEnd"/>
            <w:r w:rsidRPr="00747826">
              <w:rPr>
                <w:rFonts w:cstheme="minorHAnsi"/>
                <w:b/>
                <w:bCs/>
                <w:sz w:val="20"/>
                <w:szCs w:val="20"/>
              </w:rPr>
              <w:t xml:space="preserve"> situácií</w:t>
            </w:r>
          </w:p>
        </w:tc>
      </w:tr>
      <w:tr w:rsidR="004D7472" w:rsidRPr="00747826" w14:paraId="6A836252" w14:textId="77777777" w:rsidTr="00E41CF5">
        <w:tc>
          <w:tcPr>
            <w:tcW w:w="14312" w:type="dxa"/>
            <w:gridSpan w:val="28"/>
            <w:shd w:val="clear" w:color="auto" w:fill="FFE599" w:themeFill="accent4" w:themeFillTint="66"/>
          </w:tcPr>
          <w:p w14:paraId="5C6A065F"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6F871DCD" w14:textId="77777777" w:rsidTr="00E41CF5">
        <w:tc>
          <w:tcPr>
            <w:tcW w:w="14312" w:type="dxa"/>
            <w:gridSpan w:val="28"/>
          </w:tcPr>
          <w:p w14:paraId="4D5FCEA3"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w:t>
            </w:r>
          </w:p>
        </w:tc>
      </w:tr>
      <w:tr w:rsidR="004D7472" w:rsidRPr="00747826" w14:paraId="784AC007" w14:textId="77777777" w:rsidTr="00E41CF5">
        <w:tc>
          <w:tcPr>
            <w:tcW w:w="14312" w:type="dxa"/>
            <w:gridSpan w:val="28"/>
          </w:tcPr>
          <w:p w14:paraId="2D8F3277"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698FD5C5" w14:textId="77777777" w:rsidR="004D7472" w:rsidRPr="00747826" w:rsidRDefault="004D7472" w:rsidP="00E41CF5">
            <w:pPr>
              <w:rPr>
                <w:rFonts w:cstheme="minorHAnsi"/>
                <w:sz w:val="20"/>
                <w:szCs w:val="20"/>
              </w:rPr>
            </w:pPr>
            <w:r w:rsidRPr="00747826">
              <w:rPr>
                <w:rFonts w:cstheme="minorHAnsi"/>
                <w:sz w:val="20"/>
                <w:szCs w:val="20"/>
              </w:rPr>
              <w:t xml:space="preserve">- Pochopiť jednoduché </w:t>
            </w:r>
            <w:proofErr w:type="spellStart"/>
            <w:r w:rsidRPr="00747826">
              <w:rPr>
                <w:rFonts w:cstheme="minorHAnsi"/>
                <w:sz w:val="20"/>
                <w:szCs w:val="20"/>
              </w:rPr>
              <w:t>kombinatorické</w:t>
            </w:r>
            <w:proofErr w:type="spellEnd"/>
            <w:r w:rsidRPr="00747826">
              <w:rPr>
                <w:rFonts w:cstheme="minorHAnsi"/>
                <w:sz w:val="20"/>
                <w:szCs w:val="20"/>
              </w:rPr>
              <w:t xml:space="preserve"> situácie a ich reprezentácie. </w:t>
            </w:r>
          </w:p>
          <w:p w14:paraId="4E08DEE7" w14:textId="77777777" w:rsidR="004D7472" w:rsidRPr="00747826" w:rsidRDefault="004D7472" w:rsidP="00E41CF5">
            <w:pPr>
              <w:rPr>
                <w:rFonts w:cstheme="minorHAnsi"/>
                <w:sz w:val="20"/>
                <w:szCs w:val="20"/>
              </w:rPr>
            </w:pPr>
            <w:r w:rsidRPr="00747826">
              <w:rPr>
                <w:rFonts w:cstheme="minorHAnsi"/>
                <w:sz w:val="20"/>
                <w:szCs w:val="20"/>
              </w:rPr>
              <w:t xml:space="preserve">- Vymodelovať, znázorniť a riešiť úlohy s </w:t>
            </w:r>
            <w:proofErr w:type="spellStart"/>
            <w:r w:rsidRPr="00747826">
              <w:rPr>
                <w:rFonts w:cstheme="minorHAnsi"/>
                <w:sz w:val="20"/>
                <w:szCs w:val="20"/>
              </w:rPr>
              <w:t>kombinatorickou</w:t>
            </w:r>
            <w:proofErr w:type="spellEnd"/>
            <w:r w:rsidRPr="00747826">
              <w:rPr>
                <w:rFonts w:cstheme="minorHAnsi"/>
                <w:sz w:val="20"/>
                <w:szCs w:val="20"/>
              </w:rPr>
              <w:t xml:space="preserve"> motiváciou na úrovni manipulácie s predmetmi a využívania jednoduchých pokusov a reprezentácií. </w:t>
            </w:r>
          </w:p>
          <w:p w14:paraId="455C12D1" w14:textId="77777777" w:rsidR="004D7472" w:rsidRPr="00747826" w:rsidRDefault="004D7472" w:rsidP="00E41CF5">
            <w:pPr>
              <w:rPr>
                <w:rFonts w:cstheme="minorHAnsi"/>
                <w:sz w:val="20"/>
                <w:szCs w:val="20"/>
              </w:rPr>
            </w:pPr>
            <w:r w:rsidRPr="00747826">
              <w:rPr>
                <w:rFonts w:cstheme="minorHAnsi"/>
                <w:sz w:val="20"/>
                <w:szCs w:val="20"/>
              </w:rPr>
              <w:t>- Riešiť úlohy a problémy, ktorých riešenie je nezávislé od obvyklých postupov a</w:t>
            </w:r>
            <w:r>
              <w:rPr>
                <w:rFonts w:cstheme="minorHAnsi"/>
                <w:sz w:val="20"/>
                <w:szCs w:val="20"/>
              </w:rPr>
              <w:t> </w:t>
            </w:r>
            <w:r w:rsidRPr="00747826">
              <w:rPr>
                <w:rFonts w:cstheme="minorHAnsi"/>
                <w:sz w:val="20"/>
                <w:szCs w:val="20"/>
              </w:rPr>
              <w:t>algoritmov</w:t>
            </w:r>
          </w:p>
        </w:tc>
      </w:tr>
      <w:tr w:rsidR="004D7472" w:rsidRPr="00747826" w14:paraId="5209B414" w14:textId="77777777" w:rsidTr="00E41CF5">
        <w:tc>
          <w:tcPr>
            <w:tcW w:w="7225" w:type="dxa"/>
            <w:gridSpan w:val="15"/>
            <w:shd w:val="clear" w:color="auto" w:fill="FFE599" w:themeFill="accent4" w:themeFillTint="66"/>
            <w:vAlign w:val="center"/>
          </w:tcPr>
          <w:p w14:paraId="66B5C028"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087" w:type="dxa"/>
            <w:gridSpan w:val="13"/>
            <w:shd w:val="clear" w:color="auto" w:fill="FFE599" w:themeFill="accent4" w:themeFillTint="66"/>
            <w:vAlign w:val="center"/>
          </w:tcPr>
          <w:p w14:paraId="6599A2DC"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90B4BBD" w14:textId="77777777" w:rsidTr="00E41CF5">
        <w:tc>
          <w:tcPr>
            <w:tcW w:w="1555" w:type="dxa"/>
            <w:gridSpan w:val="2"/>
            <w:shd w:val="clear" w:color="auto" w:fill="FFE599" w:themeFill="accent4" w:themeFillTint="66"/>
            <w:vAlign w:val="center"/>
          </w:tcPr>
          <w:p w14:paraId="594E3B28"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01" w:type="dxa"/>
            <w:gridSpan w:val="4"/>
            <w:shd w:val="clear" w:color="auto" w:fill="FFE599" w:themeFill="accent4" w:themeFillTint="66"/>
            <w:vAlign w:val="center"/>
          </w:tcPr>
          <w:p w14:paraId="294049D8"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969" w:type="dxa"/>
            <w:gridSpan w:val="9"/>
            <w:shd w:val="clear" w:color="auto" w:fill="FFE599" w:themeFill="accent4" w:themeFillTint="66"/>
            <w:vAlign w:val="center"/>
          </w:tcPr>
          <w:p w14:paraId="225DB4EB"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1842" w:type="dxa"/>
            <w:gridSpan w:val="6"/>
            <w:shd w:val="clear" w:color="auto" w:fill="FFE599" w:themeFill="accent4" w:themeFillTint="66"/>
            <w:vAlign w:val="center"/>
          </w:tcPr>
          <w:p w14:paraId="7FF25FD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137" w:type="dxa"/>
            <w:gridSpan w:val="4"/>
            <w:shd w:val="clear" w:color="auto" w:fill="FFE599" w:themeFill="accent4" w:themeFillTint="66"/>
            <w:vAlign w:val="center"/>
          </w:tcPr>
          <w:p w14:paraId="10542F2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08A18F8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7048DE5F" w14:textId="77777777" w:rsidTr="00E41CF5">
        <w:tc>
          <w:tcPr>
            <w:tcW w:w="1555" w:type="dxa"/>
            <w:gridSpan w:val="2"/>
          </w:tcPr>
          <w:p w14:paraId="01655F84"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290DF3DE" w14:textId="77777777" w:rsidR="004D7472" w:rsidRPr="00747826" w:rsidRDefault="004D7472" w:rsidP="00E41CF5">
            <w:pPr>
              <w:rPr>
                <w:rFonts w:cstheme="minorHAnsi"/>
                <w:sz w:val="20"/>
                <w:szCs w:val="20"/>
              </w:rPr>
            </w:pPr>
            <w:r w:rsidRPr="00747826">
              <w:rPr>
                <w:rFonts w:cstheme="minorHAnsi"/>
                <w:sz w:val="20"/>
                <w:szCs w:val="20"/>
              </w:rPr>
              <w:t xml:space="preserve">možnosť, počet možností, systém </w:t>
            </w:r>
          </w:p>
          <w:p w14:paraId="175145DF" w14:textId="77777777" w:rsidR="004D7472" w:rsidRPr="00747826" w:rsidRDefault="004D7472" w:rsidP="00E41CF5">
            <w:pPr>
              <w:rPr>
                <w:rFonts w:cstheme="minorHAnsi"/>
                <w:sz w:val="20"/>
                <w:szCs w:val="20"/>
              </w:rPr>
            </w:pPr>
          </w:p>
        </w:tc>
        <w:tc>
          <w:tcPr>
            <w:tcW w:w="1701" w:type="dxa"/>
            <w:gridSpan w:val="4"/>
          </w:tcPr>
          <w:p w14:paraId="23F24029" w14:textId="77777777" w:rsidR="004D7472" w:rsidRPr="00747826" w:rsidRDefault="004D7472" w:rsidP="00E41CF5">
            <w:pPr>
              <w:rPr>
                <w:rFonts w:cstheme="minorHAnsi"/>
                <w:sz w:val="20"/>
                <w:szCs w:val="20"/>
              </w:rPr>
            </w:pPr>
            <w:r w:rsidRPr="00747826">
              <w:rPr>
                <w:rFonts w:cstheme="minorHAnsi"/>
                <w:sz w:val="20"/>
                <w:szCs w:val="20"/>
              </w:rPr>
              <w:t>organizačný princíp (systém) usporiadania dvoch, troch a štyroch prvkov</w:t>
            </w:r>
          </w:p>
        </w:tc>
        <w:tc>
          <w:tcPr>
            <w:tcW w:w="3969" w:type="dxa"/>
            <w:gridSpan w:val="9"/>
          </w:tcPr>
          <w:p w14:paraId="1F94334F" w14:textId="77777777" w:rsidR="004D7472" w:rsidRPr="00747826" w:rsidRDefault="004D7472" w:rsidP="00E41CF5">
            <w:pPr>
              <w:rPr>
                <w:rFonts w:cstheme="minorHAnsi"/>
                <w:sz w:val="20"/>
                <w:szCs w:val="20"/>
              </w:rPr>
            </w:pPr>
            <w:r w:rsidRPr="00747826">
              <w:rPr>
                <w:rFonts w:cstheme="minorHAnsi"/>
                <w:sz w:val="20"/>
                <w:szCs w:val="20"/>
              </w:rPr>
              <w:t xml:space="preserve">objavenie a dodržanie systému usporiadania dvoj‐, </w:t>
            </w:r>
            <w:proofErr w:type="spellStart"/>
            <w:r w:rsidRPr="00747826">
              <w:rPr>
                <w:rFonts w:cstheme="minorHAnsi"/>
                <w:sz w:val="20"/>
                <w:szCs w:val="20"/>
              </w:rPr>
              <w:t>troj</w:t>
            </w:r>
            <w:proofErr w:type="spellEnd"/>
            <w:r w:rsidRPr="00747826">
              <w:rPr>
                <w:rFonts w:cstheme="minorHAnsi"/>
                <w:sz w:val="20"/>
                <w:szCs w:val="20"/>
              </w:rPr>
              <w:t xml:space="preserve">‐ a štvorprvkových množín (predmetov, znakov, symbolov, číslic); vytvorenie rôznych dvoj‐, </w:t>
            </w:r>
            <w:proofErr w:type="spellStart"/>
            <w:r w:rsidRPr="00747826">
              <w:rPr>
                <w:rFonts w:cstheme="minorHAnsi"/>
                <w:sz w:val="20"/>
                <w:szCs w:val="20"/>
              </w:rPr>
              <w:t>troj</w:t>
            </w:r>
            <w:proofErr w:type="spellEnd"/>
            <w:r w:rsidRPr="00747826">
              <w:rPr>
                <w:rFonts w:cstheme="minorHAnsi"/>
                <w:sz w:val="20"/>
                <w:szCs w:val="20"/>
              </w:rPr>
              <w:t xml:space="preserve">‐ a štvorciferných čísel z množiny číslic (číslice sa môžu opakovať); hľadanie všetkých spôsobov </w:t>
            </w:r>
            <w:r w:rsidRPr="00747826">
              <w:rPr>
                <w:rFonts w:cstheme="minorHAnsi"/>
                <w:sz w:val="20"/>
                <w:szCs w:val="20"/>
              </w:rPr>
              <w:lastRenderedPageBreak/>
              <w:t xml:space="preserve">a určenie počtu možností v jednoduchej </w:t>
            </w:r>
            <w:proofErr w:type="spellStart"/>
            <w:r w:rsidRPr="00747826">
              <w:rPr>
                <w:rFonts w:cstheme="minorHAnsi"/>
                <w:sz w:val="20"/>
                <w:szCs w:val="20"/>
              </w:rPr>
              <w:t>kombinatorickej</w:t>
            </w:r>
            <w:proofErr w:type="spellEnd"/>
            <w:r w:rsidRPr="00747826">
              <w:rPr>
                <w:rFonts w:cstheme="minorHAnsi"/>
                <w:sz w:val="20"/>
                <w:szCs w:val="20"/>
              </w:rPr>
              <w:t xml:space="preserve"> situácii</w:t>
            </w:r>
          </w:p>
        </w:tc>
        <w:tc>
          <w:tcPr>
            <w:tcW w:w="1842" w:type="dxa"/>
            <w:gridSpan w:val="6"/>
          </w:tcPr>
          <w:p w14:paraId="138127B2"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znalosť, používanie a tvorba rôznych reprezentácií na znázornenie systému usporiadania (konkrétne </w:t>
            </w:r>
            <w:r w:rsidRPr="00747826">
              <w:rPr>
                <w:rFonts w:cstheme="minorHAnsi"/>
                <w:sz w:val="20"/>
                <w:szCs w:val="20"/>
              </w:rPr>
              <w:lastRenderedPageBreak/>
              <w:t>predmety, grafy, tabuľky)</w:t>
            </w:r>
          </w:p>
        </w:tc>
        <w:tc>
          <w:tcPr>
            <w:tcW w:w="2137" w:type="dxa"/>
            <w:gridSpan w:val="4"/>
          </w:tcPr>
          <w:p w14:paraId="5CDC8628"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riešenie problémov o usporiadaní dvoch, troch, štyroch predmetov, znakov, symbolov a číslic (aj s opakovaním prvkov) manipulačnou </w:t>
            </w:r>
            <w:r w:rsidRPr="00747826">
              <w:rPr>
                <w:rFonts w:cstheme="minorHAnsi"/>
                <w:sz w:val="20"/>
                <w:szCs w:val="20"/>
              </w:rPr>
              <w:lastRenderedPageBreak/>
              <w:t xml:space="preserve">činnosťou; využívanie skúsenosti s usporiadaním prvkov pri riešení jednoduchých slovných úloh s </w:t>
            </w:r>
            <w:proofErr w:type="spellStart"/>
            <w:r w:rsidRPr="00747826">
              <w:rPr>
                <w:rFonts w:cstheme="minorHAnsi"/>
                <w:sz w:val="20"/>
                <w:szCs w:val="20"/>
              </w:rPr>
              <w:t>kombinatorickou</w:t>
            </w:r>
            <w:proofErr w:type="spellEnd"/>
            <w:r w:rsidRPr="00747826">
              <w:rPr>
                <w:rFonts w:cstheme="minorHAnsi"/>
                <w:sz w:val="20"/>
                <w:szCs w:val="20"/>
              </w:rPr>
              <w:t xml:space="preserve"> situáciou.</w:t>
            </w:r>
          </w:p>
        </w:tc>
        <w:tc>
          <w:tcPr>
            <w:tcW w:w="3108" w:type="dxa"/>
            <w:gridSpan w:val="3"/>
          </w:tcPr>
          <w:p w14:paraId="13138E5A"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opísanie, vysvetlenie a zaznamenanie jednoduchej </w:t>
            </w:r>
            <w:proofErr w:type="spellStart"/>
            <w:r w:rsidRPr="00747826">
              <w:rPr>
                <w:rFonts w:cstheme="minorHAnsi"/>
                <w:sz w:val="20"/>
                <w:szCs w:val="20"/>
              </w:rPr>
              <w:t>kombinatorickej</w:t>
            </w:r>
            <w:proofErr w:type="spellEnd"/>
            <w:r w:rsidRPr="00747826">
              <w:rPr>
                <w:rFonts w:cstheme="minorHAnsi"/>
                <w:sz w:val="20"/>
                <w:szCs w:val="20"/>
              </w:rPr>
              <w:t xml:space="preserve"> situácie a jej riešenie; komunikovanie a zdôvodňovanie využitia usporiadania prvkov v reálnom živote</w:t>
            </w:r>
          </w:p>
        </w:tc>
      </w:tr>
      <w:tr w:rsidR="004D7472" w:rsidRPr="00747826" w14:paraId="71FB8BD2" w14:textId="77777777" w:rsidTr="00E41CF5">
        <w:tc>
          <w:tcPr>
            <w:tcW w:w="4171" w:type="dxa"/>
            <w:gridSpan w:val="10"/>
            <w:shd w:val="clear" w:color="auto" w:fill="FFE599" w:themeFill="accent4" w:themeFillTint="66"/>
          </w:tcPr>
          <w:p w14:paraId="3687CDE3"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176" w:type="dxa"/>
            <w:gridSpan w:val="18"/>
          </w:tcPr>
          <w:p w14:paraId="12F23C2F"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Pozorovanie jednoduchých pravdepodobnostných situácií</w:t>
            </w:r>
          </w:p>
        </w:tc>
      </w:tr>
      <w:tr w:rsidR="004D7472" w:rsidRPr="00747826" w14:paraId="7C7E76CB" w14:textId="77777777" w:rsidTr="00E41CF5">
        <w:tc>
          <w:tcPr>
            <w:tcW w:w="14347" w:type="dxa"/>
            <w:gridSpan w:val="28"/>
            <w:shd w:val="clear" w:color="auto" w:fill="FFE599" w:themeFill="accent4" w:themeFillTint="66"/>
          </w:tcPr>
          <w:p w14:paraId="5A2FF2B2"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283DE21" w14:textId="77777777" w:rsidTr="00E41CF5">
        <w:tc>
          <w:tcPr>
            <w:tcW w:w="14347" w:type="dxa"/>
            <w:gridSpan w:val="28"/>
          </w:tcPr>
          <w:p w14:paraId="1AA04BAD"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Objavovať, opísať a aplikovať jednoduché pravidlá, závislosti a vzťahy. Používať priame logické úsudky a riešiť problémy v situáciách a kontexte svojho individuálneho života.</w:t>
            </w:r>
          </w:p>
        </w:tc>
      </w:tr>
      <w:tr w:rsidR="004D7472" w:rsidRPr="00747826" w14:paraId="18FD24C1" w14:textId="77777777" w:rsidTr="00E41CF5">
        <w:tc>
          <w:tcPr>
            <w:tcW w:w="14347" w:type="dxa"/>
            <w:gridSpan w:val="28"/>
          </w:tcPr>
          <w:p w14:paraId="67ED46E4"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14C58DCB" w14:textId="77777777" w:rsidR="004D7472" w:rsidRPr="00747826" w:rsidRDefault="004D7472" w:rsidP="00E41CF5">
            <w:pPr>
              <w:rPr>
                <w:rFonts w:cstheme="minorHAnsi"/>
                <w:sz w:val="20"/>
                <w:szCs w:val="20"/>
              </w:rPr>
            </w:pPr>
            <w:r w:rsidRPr="00747826">
              <w:rPr>
                <w:rFonts w:cstheme="minorHAnsi"/>
                <w:sz w:val="20"/>
                <w:szCs w:val="20"/>
              </w:rPr>
              <w:t xml:space="preserve">- Pochopiť jednoduché pravdepodobnostné situácie a ich reprezentácie. </w:t>
            </w:r>
          </w:p>
          <w:p w14:paraId="79DD6CF9" w14:textId="77777777" w:rsidR="004D7472" w:rsidRPr="00747826" w:rsidRDefault="004D7472" w:rsidP="00E41CF5">
            <w:pPr>
              <w:rPr>
                <w:rFonts w:cstheme="minorHAnsi"/>
                <w:sz w:val="20"/>
                <w:szCs w:val="20"/>
              </w:rPr>
            </w:pPr>
            <w:r w:rsidRPr="00747826">
              <w:rPr>
                <w:rFonts w:cstheme="minorHAnsi"/>
                <w:sz w:val="20"/>
                <w:szCs w:val="20"/>
              </w:rPr>
              <w:t xml:space="preserve">- Vymodelovať, znázorniť a riešiť úlohy súvisiace s pravdepodobnosťou na úrovni manipulácie s predmetmi a využívania jednoduchých pokusov a reprezentácií. </w:t>
            </w:r>
          </w:p>
          <w:p w14:paraId="3EAA908E" w14:textId="77777777" w:rsidR="004D7472" w:rsidRPr="00747826" w:rsidRDefault="004D7472" w:rsidP="00E41CF5">
            <w:pPr>
              <w:rPr>
                <w:rFonts w:cstheme="minorHAnsi"/>
                <w:sz w:val="20"/>
                <w:szCs w:val="20"/>
              </w:rPr>
            </w:pPr>
            <w:r w:rsidRPr="00747826">
              <w:rPr>
                <w:rFonts w:cstheme="minorHAnsi"/>
                <w:sz w:val="20"/>
                <w:szCs w:val="20"/>
              </w:rPr>
              <w:t xml:space="preserve">- Riešiť úlohy a problémy, ktorých riešenie je nezávislé od obvyklých postupov a algoritmov. </w:t>
            </w:r>
          </w:p>
          <w:p w14:paraId="30787A6B" w14:textId="77777777" w:rsidR="004D7472" w:rsidRPr="00747826" w:rsidRDefault="004D7472" w:rsidP="00E41CF5">
            <w:pPr>
              <w:rPr>
                <w:rFonts w:cstheme="minorHAnsi"/>
                <w:sz w:val="20"/>
                <w:szCs w:val="20"/>
              </w:rPr>
            </w:pPr>
            <w:r w:rsidRPr="00747826">
              <w:rPr>
                <w:rFonts w:cstheme="minorHAnsi"/>
                <w:sz w:val="20"/>
                <w:szCs w:val="20"/>
              </w:rPr>
              <w:t>- Rozlíšiť a správne použiť kvantifikované výroky.</w:t>
            </w:r>
          </w:p>
        </w:tc>
      </w:tr>
      <w:tr w:rsidR="004D7472" w:rsidRPr="00747826" w14:paraId="5FD0B7F7" w14:textId="77777777" w:rsidTr="00E41CF5">
        <w:tc>
          <w:tcPr>
            <w:tcW w:w="6607" w:type="dxa"/>
            <w:gridSpan w:val="12"/>
            <w:shd w:val="clear" w:color="auto" w:fill="FFE599" w:themeFill="accent4" w:themeFillTint="66"/>
            <w:vAlign w:val="center"/>
          </w:tcPr>
          <w:p w14:paraId="4277B756"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740" w:type="dxa"/>
            <w:gridSpan w:val="16"/>
            <w:shd w:val="clear" w:color="auto" w:fill="FFE599" w:themeFill="accent4" w:themeFillTint="66"/>
            <w:vAlign w:val="center"/>
          </w:tcPr>
          <w:p w14:paraId="05C1331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3DDD9D2D" w14:textId="77777777" w:rsidTr="00E41CF5">
        <w:tc>
          <w:tcPr>
            <w:tcW w:w="2122" w:type="dxa"/>
            <w:gridSpan w:val="4"/>
            <w:shd w:val="clear" w:color="auto" w:fill="FFE599" w:themeFill="accent4" w:themeFillTint="66"/>
            <w:vAlign w:val="center"/>
          </w:tcPr>
          <w:p w14:paraId="652E5FB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2049" w:type="dxa"/>
            <w:gridSpan w:val="6"/>
            <w:shd w:val="clear" w:color="auto" w:fill="FFE599" w:themeFill="accent4" w:themeFillTint="66"/>
            <w:vAlign w:val="center"/>
          </w:tcPr>
          <w:p w14:paraId="3F19BE6D"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436" w:type="dxa"/>
            <w:gridSpan w:val="2"/>
            <w:shd w:val="clear" w:color="auto" w:fill="FFE599" w:themeFill="accent4" w:themeFillTint="66"/>
            <w:vAlign w:val="center"/>
          </w:tcPr>
          <w:p w14:paraId="59AB2D1E"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12"/>
            <w:shd w:val="clear" w:color="auto" w:fill="FFE599" w:themeFill="accent4" w:themeFillTint="66"/>
            <w:vAlign w:val="center"/>
          </w:tcPr>
          <w:p w14:paraId="16EEC9B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3"/>
            <w:shd w:val="clear" w:color="auto" w:fill="FFE599" w:themeFill="accent4" w:themeFillTint="66"/>
            <w:vAlign w:val="center"/>
          </w:tcPr>
          <w:p w14:paraId="61BD47F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795" w:type="dxa"/>
            <w:shd w:val="clear" w:color="auto" w:fill="FFE599" w:themeFill="accent4" w:themeFillTint="66"/>
            <w:vAlign w:val="center"/>
          </w:tcPr>
          <w:p w14:paraId="357E004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05F6811C" w14:textId="77777777" w:rsidTr="00E41CF5">
        <w:tc>
          <w:tcPr>
            <w:tcW w:w="2122" w:type="dxa"/>
            <w:gridSpan w:val="4"/>
          </w:tcPr>
          <w:p w14:paraId="79E3AB13"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2E26EF0A" w14:textId="77777777" w:rsidR="004D7472" w:rsidRPr="00747826" w:rsidRDefault="004D7472" w:rsidP="00E41CF5">
            <w:pPr>
              <w:rPr>
                <w:rFonts w:cstheme="minorHAnsi"/>
                <w:sz w:val="20"/>
                <w:szCs w:val="20"/>
              </w:rPr>
            </w:pPr>
            <w:r w:rsidRPr="00747826">
              <w:rPr>
                <w:rFonts w:cstheme="minorHAnsi"/>
                <w:sz w:val="20"/>
                <w:szCs w:val="20"/>
              </w:rPr>
              <w:t>isté, možné, nemožné, určite áno/nie.</w:t>
            </w:r>
          </w:p>
          <w:p w14:paraId="26AD2548" w14:textId="77777777" w:rsidR="004D7472" w:rsidRPr="00747826" w:rsidRDefault="004D7472" w:rsidP="00E41CF5">
            <w:pPr>
              <w:rPr>
                <w:rFonts w:cstheme="minorHAnsi"/>
                <w:sz w:val="20"/>
                <w:szCs w:val="20"/>
              </w:rPr>
            </w:pPr>
          </w:p>
        </w:tc>
        <w:tc>
          <w:tcPr>
            <w:tcW w:w="2049" w:type="dxa"/>
            <w:gridSpan w:val="6"/>
          </w:tcPr>
          <w:p w14:paraId="5B7BFC0B" w14:textId="77777777" w:rsidR="004D7472" w:rsidRPr="00747826" w:rsidRDefault="004D7472" w:rsidP="00E41CF5">
            <w:pPr>
              <w:rPr>
                <w:rFonts w:cstheme="minorHAnsi"/>
                <w:sz w:val="20"/>
                <w:szCs w:val="20"/>
              </w:rPr>
            </w:pPr>
            <w:r w:rsidRPr="00747826">
              <w:rPr>
                <w:rFonts w:cstheme="minorHAnsi"/>
                <w:sz w:val="20"/>
                <w:szCs w:val="20"/>
              </w:rPr>
              <w:t>Porovnanie výsledkov v jednoduchých pravdepodobnostných situáciách.</w:t>
            </w:r>
          </w:p>
        </w:tc>
        <w:tc>
          <w:tcPr>
            <w:tcW w:w="2436" w:type="dxa"/>
            <w:gridSpan w:val="2"/>
          </w:tcPr>
          <w:p w14:paraId="3E811760" w14:textId="77777777" w:rsidR="004D7472" w:rsidRPr="00747826" w:rsidRDefault="004D7472" w:rsidP="00E41CF5">
            <w:pPr>
              <w:rPr>
                <w:rFonts w:cstheme="minorHAnsi"/>
                <w:sz w:val="20"/>
                <w:szCs w:val="20"/>
              </w:rPr>
            </w:pPr>
            <w:r w:rsidRPr="00747826">
              <w:rPr>
                <w:rFonts w:cstheme="minorHAnsi"/>
                <w:sz w:val="20"/>
                <w:szCs w:val="20"/>
              </w:rPr>
              <w:t>rozlišovanie istej, možnej a nemožnej konkrétnej udalosti vytvorenej pomocou konkrétnych predmetov</w:t>
            </w:r>
          </w:p>
        </w:tc>
        <w:tc>
          <w:tcPr>
            <w:tcW w:w="2667" w:type="dxa"/>
            <w:gridSpan w:val="11"/>
          </w:tcPr>
          <w:p w14:paraId="796A8E7F" w14:textId="77777777" w:rsidR="004D7472" w:rsidRPr="00747826" w:rsidRDefault="004D7472" w:rsidP="00E41CF5">
            <w:pPr>
              <w:rPr>
                <w:rFonts w:cstheme="minorHAnsi"/>
                <w:sz w:val="20"/>
                <w:szCs w:val="20"/>
              </w:rPr>
            </w:pPr>
            <w:r w:rsidRPr="00747826">
              <w:rPr>
                <w:rFonts w:cstheme="minorHAnsi"/>
                <w:sz w:val="20"/>
                <w:szCs w:val="20"/>
              </w:rPr>
              <w:t>tvorba jednoduchých reprezentácií istej, možnej a nemožnej situácie</w:t>
            </w:r>
          </w:p>
        </w:tc>
        <w:tc>
          <w:tcPr>
            <w:tcW w:w="2278" w:type="dxa"/>
            <w:gridSpan w:val="4"/>
          </w:tcPr>
          <w:p w14:paraId="07E98910" w14:textId="77777777" w:rsidR="004D7472" w:rsidRPr="00747826" w:rsidRDefault="004D7472" w:rsidP="00E41CF5">
            <w:pPr>
              <w:rPr>
                <w:rFonts w:cstheme="minorHAnsi"/>
                <w:sz w:val="20"/>
                <w:szCs w:val="20"/>
              </w:rPr>
            </w:pPr>
            <w:r w:rsidRPr="00747826">
              <w:rPr>
                <w:rFonts w:cstheme="minorHAnsi"/>
                <w:sz w:val="20"/>
                <w:szCs w:val="20"/>
              </w:rPr>
              <w:t>vykonávanie jednoduchých pravdepodobnostných experimentov</w:t>
            </w:r>
          </w:p>
        </w:tc>
        <w:tc>
          <w:tcPr>
            <w:tcW w:w="2795" w:type="dxa"/>
          </w:tcPr>
          <w:p w14:paraId="253BE615" w14:textId="77777777" w:rsidR="004D7472" w:rsidRPr="00747826" w:rsidRDefault="004D7472" w:rsidP="00E41CF5">
            <w:pPr>
              <w:rPr>
                <w:rFonts w:cstheme="minorHAnsi"/>
                <w:sz w:val="20"/>
                <w:szCs w:val="20"/>
              </w:rPr>
            </w:pPr>
            <w:r w:rsidRPr="00747826">
              <w:rPr>
                <w:rFonts w:cstheme="minorHAnsi"/>
                <w:sz w:val="20"/>
                <w:szCs w:val="20"/>
              </w:rPr>
              <w:t>rozhodovanie a diskutovanie o istej, možnej a nemožnej udalosti v jednoduchých a konkrétnych pravdepodobnostných situáciách a jednoduchých hrách</w:t>
            </w:r>
          </w:p>
        </w:tc>
      </w:tr>
      <w:tr w:rsidR="004D7472" w:rsidRPr="00747826" w14:paraId="2C3C0D7D" w14:textId="77777777" w:rsidTr="00E41CF5">
        <w:tc>
          <w:tcPr>
            <w:tcW w:w="3823" w:type="dxa"/>
            <w:gridSpan w:val="8"/>
            <w:shd w:val="clear" w:color="auto" w:fill="FFE599" w:themeFill="accent4" w:themeFillTint="66"/>
          </w:tcPr>
          <w:p w14:paraId="5CC3BB9A"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489" w:type="dxa"/>
            <w:gridSpan w:val="20"/>
          </w:tcPr>
          <w:p w14:paraId="5C00F822" w14:textId="77777777" w:rsidR="004D7472" w:rsidRPr="00747826" w:rsidRDefault="004D7472" w:rsidP="00E41CF5">
            <w:pPr>
              <w:rPr>
                <w:rFonts w:cstheme="minorHAnsi"/>
                <w:b/>
                <w:bCs/>
                <w:sz w:val="20"/>
                <w:szCs w:val="20"/>
              </w:rPr>
            </w:pPr>
            <w:r w:rsidRPr="00747826">
              <w:rPr>
                <w:rFonts w:cstheme="minorHAnsi"/>
                <w:b/>
                <w:bCs/>
                <w:sz w:val="20"/>
                <w:szCs w:val="20"/>
              </w:rPr>
              <w:t>ZÁVISLOSTI, VZŤAHY A PRÁCA S ÚDAJMI, Základy práce s údajmi</w:t>
            </w:r>
          </w:p>
        </w:tc>
      </w:tr>
      <w:tr w:rsidR="004D7472" w:rsidRPr="00747826" w14:paraId="6827ED89" w14:textId="77777777" w:rsidTr="00E41CF5">
        <w:tc>
          <w:tcPr>
            <w:tcW w:w="14312" w:type="dxa"/>
            <w:gridSpan w:val="28"/>
            <w:shd w:val="clear" w:color="auto" w:fill="FFE599" w:themeFill="accent4" w:themeFillTint="66"/>
          </w:tcPr>
          <w:p w14:paraId="16DE45C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7FB75BEF" w14:textId="77777777" w:rsidTr="00E41CF5">
        <w:tc>
          <w:tcPr>
            <w:tcW w:w="14312" w:type="dxa"/>
            <w:gridSpan w:val="28"/>
          </w:tcPr>
          <w:p w14:paraId="5ED07F7A"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Orientovať sa v jednoduchej tabuľke a grafe a používať ich pri riešení aplikačných úloh zameraných na vyhľadávanie, zber, zaznamenávanie, triedenie, usporiadanie a interpretáciu údajov. Tvoriť jednoduché reprezentácie matematických pojmov a vzťahov, používať ich pri riešení problémov, veku primerane používať jednoduchý matematický jazyk.</w:t>
            </w:r>
          </w:p>
        </w:tc>
      </w:tr>
      <w:tr w:rsidR="004D7472" w:rsidRPr="00747826" w14:paraId="5D1CF6F1" w14:textId="77777777" w:rsidTr="00E41CF5">
        <w:tc>
          <w:tcPr>
            <w:tcW w:w="14312" w:type="dxa"/>
            <w:gridSpan w:val="28"/>
          </w:tcPr>
          <w:p w14:paraId="384EE041"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44FDDDFA" w14:textId="77777777" w:rsidR="004D7472" w:rsidRPr="00747826" w:rsidRDefault="004D7472" w:rsidP="00E41CF5">
            <w:pPr>
              <w:rPr>
                <w:rFonts w:cstheme="minorHAnsi"/>
                <w:sz w:val="20"/>
                <w:szCs w:val="20"/>
              </w:rPr>
            </w:pPr>
            <w:r w:rsidRPr="00747826">
              <w:rPr>
                <w:rFonts w:cstheme="minorHAnsi"/>
                <w:sz w:val="20"/>
                <w:szCs w:val="20"/>
              </w:rPr>
              <w:t xml:space="preserve">- Zbierať údaje a zaznamenať ich rôznymi spôsobmi do tabuliek a grafov. </w:t>
            </w:r>
          </w:p>
          <w:p w14:paraId="5A399AC8" w14:textId="77777777" w:rsidR="004D7472" w:rsidRPr="00747826" w:rsidRDefault="004D7472" w:rsidP="00E41CF5">
            <w:pPr>
              <w:rPr>
                <w:rFonts w:cstheme="minorHAnsi"/>
                <w:sz w:val="20"/>
                <w:szCs w:val="20"/>
              </w:rPr>
            </w:pPr>
            <w:r w:rsidRPr="00747826">
              <w:rPr>
                <w:rFonts w:cstheme="minorHAnsi"/>
                <w:sz w:val="20"/>
                <w:szCs w:val="20"/>
              </w:rPr>
              <w:t xml:space="preserve">- Využiť informácie z tabuľky a grafu na riešenie úloh. </w:t>
            </w:r>
          </w:p>
          <w:p w14:paraId="6EF3D820" w14:textId="77777777" w:rsidR="004D7472" w:rsidRPr="00747826" w:rsidRDefault="004D7472" w:rsidP="00E41CF5">
            <w:pPr>
              <w:rPr>
                <w:rFonts w:cstheme="minorHAnsi"/>
                <w:sz w:val="20"/>
                <w:szCs w:val="20"/>
              </w:rPr>
            </w:pPr>
            <w:r w:rsidRPr="00747826">
              <w:rPr>
                <w:rFonts w:cstheme="minorHAnsi"/>
                <w:sz w:val="20"/>
                <w:szCs w:val="20"/>
              </w:rPr>
              <w:t xml:space="preserve">- Usporiadať údaje v tabuľkách a grafoch. </w:t>
            </w:r>
          </w:p>
          <w:p w14:paraId="1BB72BED" w14:textId="77777777" w:rsidR="004D7472" w:rsidRPr="00747826" w:rsidRDefault="004D7472" w:rsidP="00E41CF5">
            <w:pPr>
              <w:rPr>
                <w:rFonts w:cstheme="minorHAnsi"/>
                <w:sz w:val="20"/>
                <w:szCs w:val="20"/>
              </w:rPr>
            </w:pPr>
            <w:r w:rsidRPr="00747826">
              <w:rPr>
                <w:rFonts w:cstheme="minorHAnsi"/>
                <w:sz w:val="20"/>
                <w:szCs w:val="20"/>
              </w:rPr>
              <w:t>- Identifikovať riadok a stĺpec v tabuľke, identifikovať rôzne parametre grafov</w:t>
            </w:r>
          </w:p>
        </w:tc>
      </w:tr>
      <w:tr w:rsidR="004D7472" w:rsidRPr="00747826" w14:paraId="7F509C10" w14:textId="77777777" w:rsidTr="00E41CF5">
        <w:tc>
          <w:tcPr>
            <w:tcW w:w="6259" w:type="dxa"/>
            <w:gridSpan w:val="11"/>
            <w:shd w:val="clear" w:color="auto" w:fill="FFE599" w:themeFill="accent4" w:themeFillTint="66"/>
            <w:vAlign w:val="center"/>
          </w:tcPr>
          <w:p w14:paraId="3B3A5F35" w14:textId="77777777" w:rsidR="004D7472" w:rsidRPr="00747826" w:rsidRDefault="004D7472" w:rsidP="00E41CF5">
            <w:pPr>
              <w:jc w:val="center"/>
              <w:rPr>
                <w:rFonts w:cstheme="minorHAnsi"/>
                <w:b/>
                <w:bCs/>
                <w:sz w:val="20"/>
                <w:szCs w:val="20"/>
              </w:rPr>
            </w:pPr>
            <w:r w:rsidRPr="00747826">
              <w:rPr>
                <w:rFonts w:cstheme="minorHAnsi"/>
                <w:b/>
                <w:bCs/>
                <w:sz w:val="20"/>
                <w:szCs w:val="20"/>
              </w:rPr>
              <w:lastRenderedPageBreak/>
              <w:t>Obsahový štandard</w:t>
            </w:r>
          </w:p>
        </w:tc>
        <w:tc>
          <w:tcPr>
            <w:tcW w:w="8053" w:type="dxa"/>
            <w:gridSpan w:val="17"/>
            <w:shd w:val="clear" w:color="auto" w:fill="FFE599" w:themeFill="accent4" w:themeFillTint="66"/>
            <w:vAlign w:val="center"/>
          </w:tcPr>
          <w:p w14:paraId="49633E0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58794BB0" w14:textId="77777777" w:rsidTr="00E41CF5">
        <w:tc>
          <w:tcPr>
            <w:tcW w:w="2122" w:type="dxa"/>
            <w:gridSpan w:val="4"/>
            <w:shd w:val="clear" w:color="auto" w:fill="FFE599" w:themeFill="accent4" w:themeFillTint="66"/>
            <w:vAlign w:val="center"/>
          </w:tcPr>
          <w:p w14:paraId="5280111D"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01" w:type="dxa"/>
            <w:gridSpan w:val="4"/>
            <w:shd w:val="clear" w:color="auto" w:fill="FFE599" w:themeFill="accent4" w:themeFillTint="66"/>
            <w:vAlign w:val="center"/>
          </w:tcPr>
          <w:p w14:paraId="161D76C1"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436" w:type="dxa"/>
            <w:gridSpan w:val="3"/>
            <w:shd w:val="clear" w:color="auto" w:fill="FFE599" w:themeFill="accent4" w:themeFillTint="66"/>
            <w:vAlign w:val="center"/>
          </w:tcPr>
          <w:p w14:paraId="03618F34"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50BF5D2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5864D7B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2FB5473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480E6395" w14:textId="77777777" w:rsidTr="00E41CF5">
        <w:tc>
          <w:tcPr>
            <w:tcW w:w="2122" w:type="dxa"/>
            <w:gridSpan w:val="4"/>
          </w:tcPr>
          <w:p w14:paraId="405988D0"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45E2604A" w14:textId="77777777" w:rsidR="004D7472" w:rsidRPr="00747826" w:rsidRDefault="004D7472" w:rsidP="00E41CF5">
            <w:pPr>
              <w:rPr>
                <w:rFonts w:cstheme="minorHAnsi"/>
                <w:sz w:val="20"/>
                <w:szCs w:val="20"/>
              </w:rPr>
            </w:pPr>
            <w:r w:rsidRPr="00747826">
              <w:rPr>
                <w:rFonts w:cstheme="minorHAnsi"/>
                <w:sz w:val="20"/>
                <w:szCs w:val="20"/>
              </w:rPr>
              <w:t>tabuľka, riadok, stĺpec</w:t>
            </w:r>
          </w:p>
          <w:p w14:paraId="1894D0B9"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20181AE2" w14:textId="77777777" w:rsidR="004D7472" w:rsidRPr="00747826" w:rsidRDefault="004D7472" w:rsidP="00E41CF5">
            <w:pPr>
              <w:rPr>
                <w:rFonts w:cstheme="minorHAnsi"/>
                <w:sz w:val="20"/>
                <w:szCs w:val="20"/>
              </w:rPr>
            </w:pPr>
            <w:r w:rsidRPr="00747826">
              <w:rPr>
                <w:rFonts w:cstheme="minorHAnsi"/>
                <w:sz w:val="20"/>
                <w:szCs w:val="20"/>
              </w:rPr>
              <w:t>údaj, graf, stĺpcový graf</w:t>
            </w:r>
          </w:p>
        </w:tc>
        <w:tc>
          <w:tcPr>
            <w:tcW w:w="1701" w:type="dxa"/>
            <w:gridSpan w:val="4"/>
          </w:tcPr>
          <w:p w14:paraId="57CC0320" w14:textId="77777777" w:rsidR="004D7472" w:rsidRPr="00747826" w:rsidRDefault="004D7472" w:rsidP="00E41CF5">
            <w:pPr>
              <w:rPr>
                <w:rFonts w:cstheme="minorHAnsi"/>
                <w:sz w:val="20"/>
                <w:szCs w:val="20"/>
              </w:rPr>
            </w:pPr>
            <w:r w:rsidRPr="00747826">
              <w:rPr>
                <w:rFonts w:cstheme="minorHAnsi"/>
                <w:sz w:val="20"/>
                <w:szCs w:val="20"/>
              </w:rPr>
              <w:t>početnosti údajov a ich porovnávanie; súvislosti medzi údajmi a ich interpretácia; súradnice v súradnicovom systéme</w:t>
            </w:r>
          </w:p>
        </w:tc>
        <w:tc>
          <w:tcPr>
            <w:tcW w:w="2436" w:type="dxa"/>
            <w:gridSpan w:val="3"/>
          </w:tcPr>
          <w:p w14:paraId="48A0D737" w14:textId="77777777" w:rsidR="004D7472" w:rsidRPr="00747826" w:rsidRDefault="004D7472" w:rsidP="00E41CF5">
            <w:pPr>
              <w:rPr>
                <w:rFonts w:cstheme="minorHAnsi"/>
                <w:sz w:val="20"/>
                <w:szCs w:val="20"/>
              </w:rPr>
            </w:pPr>
            <w:r w:rsidRPr="00747826">
              <w:rPr>
                <w:rFonts w:cstheme="minorHAnsi"/>
                <w:sz w:val="20"/>
                <w:szCs w:val="20"/>
              </w:rPr>
              <w:t xml:space="preserve">orientácia a interpretácia údajov z jednoduchých tabuliek, grafov a diagramov; zber, triedenie, usporiadanie a zaznamenávanie údajov (graficky, numericky) rôznymi spôsobmi (tabuľka, graf, diagram, piktogram, početnosti vyjadrené sčítacími čiarkami a numericky); doplnenie chýbajúcich údajov do tabuliek a grafov; určovanie súradníc objektov a umiestňovanie objektov podľa daných súradníc do tabuliek a štvorcových </w:t>
            </w:r>
            <w:proofErr w:type="spellStart"/>
            <w:r w:rsidRPr="00747826">
              <w:rPr>
                <w:rFonts w:cstheme="minorHAnsi"/>
                <w:sz w:val="20"/>
                <w:szCs w:val="20"/>
              </w:rPr>
              <w:t>siet</w:t>
            </w:r>
            <w:proofErr w:type="spellEnd"/>
          </w:p>
        </w:tc>
        <w:tc>
          <w:tcPr>
            <w:tcW w:w="2667" w:type="dxa"/>
            <w:gridSpan w:val="6"/>
          </w:tcPr>
          <w:p w14:paraId="5D6D24BB" w14:textId="77777777" w:rsidR="004D7472" w:rsidRPr="00747826" w:rsidRDefault="004D7472" w:rsidP="00E41CF5">
            <w:pPr>
              <w:rPr>
                <w:rFonts w:cstheme="minorHAnsi"/>
                <w:sz w:val="20"/>
                <w:szCs w:val="20"/>
              </w:rPr>
            </w:pPr>
            <w:r w:rsidRPr="00747826">
              <w:rPr>
                <w:rFonts w:cstheme="minorHAnsi"/>
                <w:sz w:val="20"/>
                <w:szCs w:val="20"/>
              </w:rPr>
              <w:t>používanie rôznych reprezentácií údajov (tabuľka, graf, piktogram) a orientácia v</w:t>
            </w:r>
            <w:r>
              <w:rPr>
                <w:rFonts w:cstheme="minorHAnsi"/>
                <w:sz w:val="20"/>
                <w:szCs w:val="20"/>
              </w:rPr>
              <w:t> </w:t>
            </w:r>
            <w:r w:rsidRPr="00747826">
              <w:rPr>
                <w:rFonts w:cstheme="minorHAnsi"/>
                <w:sz w:val="20"/>
                <w:szCs w:val="20"/>
              </w:rPr>
              <w:t>nich</w:t>
            </w:r>
          </w:p>
        </w:tc>
        <w:tc>
          <w:tcPr>
            <w:tcW w:w="2278" w:type="dxa"/>
            <w:gridSpan w:val="8"/>
          </w:tcPr>
          <w:p w14:paraId="3F270C46" w14:textId="77777777" w:rsidR="004D7472" w:rsidRPr="00747826" w:rsidRDefault="004D7472" w:rsidP="00E41CF5">
            <w:pPr>
              <w:rPr>
                <w:rFonts w:cstheme="minorHAnsi"/>
                <w:sz w:val="20"/>
                <w:szCs w:val="20"/>
              </w:rPr>
            </w:pPr>
            <w:r w:rsidRPr="00747826">
              <w:rPr>
                <w:rFonts w:cstheme="minorHAnsi"/>
                <w:sz w:val="20"/>
                <w:szCs w:val="20"/>
              </w:rPr>
              <w:t>simulovanie jednoduchých pokusov, zaznamenávanie a vyhodnocovanie výsledkov; používanie jednoduchej tabuľky alebo grafu ako nástroja na riešenie aplikačných úloh s kvantitatívnymi aj kvalitatívnymi údajmi v rôznych oblastiach života</w:t>
            </w:r>
          </w:p>
        </w:tc>
        <w:tc>
          <w:tcPr>
            <w:tcW w:w="3108" w:type="dxa"/>
            <w:gridSpan w:val="3"/>
          </w:tcPr>
          <w:p w14:paraId="580EBA50" w14:textId="77777777" w:rsidR="004D7472" w:rsidRPr="00747826" w:rsidRDefault="004D7472" w:rsidP="00E41CF5">
            <w:pPr>
              <w:rPr>
                <w:rFonts w:cstheme="minorHAnsi"/>
                <w:sz w:val="20"/>
                <w:szCs w:val="20"/>
              </w:rPr>
            </w:pPr>
            <w:r w:rsidRPr="00747826">
              <w:rPr>
                <w:rFonts w:cstheme="minorHAnsi"/>
                <w:sz w:val="20"/>
                <w:szCs w:val="20"/>
              </w:rPr>
              <w:t>interpretovanie údajov v konkrétnych kontextoch a situáciách; zaznamenávanie údajov pomocou tabuliek a diagramov; diskutovanie o riešení jednoduchých aplikačných úloh s údajmi; využívanie súradníc štvorcovej siete pri komunikácii počas jednoduchých hier</w:t>
            </w:r>
          </w:p>
        </w:tc>
      </w:tr>
      <w:tr w:rsidR="004D7472" w:rsidRPr="00747826" w14:paraId="60A481DD" w14:textId="77777777" w:rsidTr="00E41CF5">
        <w:tc>
          <w:tcPr>
            <w:tcW w:w="3823" w:type="dxa"/>
            <w:gridSpan w:val="8"/>
            <w:shd w:val="clear" w:color="auto" w:fill="FFE599" w:themeFill="accent4" w:themeFillTint="66"/>
          </w:tcPr>
          <w:p w14:paraId="6B0F20C5" w14:textId="77777777" w:rsidR="004D7472" w:rsidRPr="00747826" w:rsidRDefault="004D7472" w:rsidP="00E41CF5">
            <w:pPr>
              <w:rPr>
                <w:rFonts w:cstheme="minorHAnsi"/>
                <w:b/>
                <w:bCs/>
                <w:sz w:val="20"/>
                <w:szCs w:val="20"/>
              </w:rPr>
            </w:pPr>
            <w:r w:rsidRPr="00747826">
              <w:rPr>
                <w:rFonts w:cstheme="minorHAnsi"/>
                <w:sz w:val="20"/>
                <w:szCs w:val="20"/>
              </w:rPr>
              <w:br w:type="page"/>
            </w:r>
            <w:r w:rsidRPr="00747826">
              <w:rPr>
                <w:rFonts w:cstheme="minorHAnsi"/>
                <w:b/>
                <w:bCs/>
                <w:sz w:val="20"/>
                <w:szCs w:val="20"/>
              </w:rPr>
              <w:t>KOMPONENT, tematický celok</w:t>
            </w:r>
          </w:p>
        </w:tc>
        <w:tc>
          <w:tcPr>
            <w:tcW w:w="10489" w:type="dxa"/>
            <w:gridSpan w:val="20"/>
          </w:tcPr>
          <w:p w14:paraId="3E691702" w14:textId="77777777" w:rsidR="004D7472" w:rsidRPr="00747826" w:rsidRDefault="004D7472" w:rsidP="00E41CF5">
            <w:pPr>
              <w:rPr>
                <w:rFonts w:cstheme="minorHAnsi"/>
                <w:b/>
                <w:bCs/>
                <w:sz w:val="20"/>
                <w:szCs w:val="20"/>
              </w:rPr>
            </w:pPr>
            <w:r w:rsidRPr="00747826">
              <w:rPr>
                <w:rFonts w:cstheme="minorHAnsi"/>
                <w:b/>
                <w:bCs/>
                <w:sz w:val="20"/>
                <w:szCs w:val="20"/>
              </w:rPr>
              <w:t>GEOMETRIA, Orientácia v rovine a</w:t>
            </w:r>
            <w:r>
              <w:rPr>
                <w:rFonts w:cstheme="minorHAnsi"/>
                <w:b/>
                <w:bCs/>
                <w:sz w:val="20"/>
                <w:szCs w:val="20"/>
              </w:rPr>
              <w:t> </w:t>
            </w:r>
            <w:r w:rsidRPr="00747826">
              <w:rPr>
                <w:rFonts w:cstheme="minorHAnsi"/>
                <w:b/>
                <w:bCs/>
                <w:sz w:val="20"/>
                <w:szCs w:val="20"/>
              </w:rPr>
              <w:t>priestore</w:t>
            </w:r>
          </w:p>
        </w:tc>
      </w:tr>
      <w:tr w:rsidR="004D7472" w:rsidRPr="00747826" w14:paraId="63EEFC48" w14:textId="77777777" w:rsidTr="00E41CF5">
        <w:tc>
          <w:tcPr>
            <w:tcW w:w="14312" w:type="dxa"/>
            <w:gridSpan w:val="28"/>
            <w:shd w:val="clear" w:color="auto" w:fill="FFE599" w:themeFill="accent4" w:themeFillTint="66"/>
          </w:tcPr>
          <w:p w14:paraId="2216E8D5"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63E6CA8D" w14:textId="77777777" w:rsidTr="00E41CF5">
        <w:tc>
          <w:tcPr>
            <w:tcW w:w="14312" w:type="dxa"/>
            <w:gridSpan w:val="28"/>
          </w:tcPr>
          <w:p w14:paraId="62514C3E"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Orientovať sa v rovine a v priestore, riešiť jednoduché polohové a metrické geometrické úlohy.</w:t>
            </w:r>
          </w:p>
        </w:tc>
      </w:tr>
      <w:tr w:rsidR="004D7472" w:rsidRPr="00747826" w14:paraId="21C9E261" w14:textId="77777777" w:rsidTr="00E41CF5">
        <w:tc>
          <w:tcPr>
            <w:tcW w:w="14312" w:type="dxa"/>
            <w:gridSpan w:val="28"/>
          </w:tcPr>
          <w:p w14:paraId="27F56FDF"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0DD18007" w14:textId="77777777" w:rsidR="004D7472" w:rsidRPr="00747826" w:rsidRDefault="004D7472" w:rsidP="00E41CF5">
            <w:pPr>
              <w:rPr>
                <w:rFonts w:cstheme="minorHAnsi"/>
                <w:sz w:val="20"/>
                <w:szCs w:val="20"/>
              </w:rPr>
            </w:pPr>
            <w:r w:rsidRPr="00747826">
              <w:rPr>
                <w:rFonts w:cstheme="minorHAnsi"/>
                <w:sz w:val="20"/>
                <w:szCs w:val="20"/>
              </w:rPr>
              <w:t xml:space="preserve">- Orientovať sa v štvorcovej sieti (labyrinte, bludisku). </w:t>
            </w:r>
          </w:p>
          <w:p w14:paraId="392940FE" w14:textId="77777777" w:rsidR="004D7472" w:rsidRPr="00747826" w:rsidRDefault="004D7472" w:rsidP="00E41CF5">
            <w:pPr>
              <w:rPr>
                <w:rFonts w:cstheme="minorHAnsi"/>
                <w:sz w:val="20"/>
                <w:szCs w:val="20"/>
              </w:rPr>
            </w:pPr>
            <w:r w:rsidRPr="00747826">
              <w:rPr>
                <w:rFonts w:cstheme="minorHAnsi"/>
                <w:sz w:val="20"/>
                <w:szCs w:val="20"/>
              </w:rPr>
              <w:t xml:space="preserve">- Určiť polohu bodu v štvorcovej sieti pomocou súradníc. </w:t>
            </w:r>
          </w:p>
          <w:p w14:paraId="7EAF2FCE" w14:textId="77777777" w:rsidR="004D7472" w:rsidRPr="00747826" w:rsidRDefault="004D7472" w:rsidP="00E41CF5">
            <w:pPr>
              <w:rPr>
                <w:rFonts w:cstheme="minorHAnsi"/>
                <w:sz w:val="20"/>
                <w:szCs w:val="20"/>
              </w:rPr>
            </w:pPr>
            <w:r w:rsidRPr="00747826">
              <w:rPr>
                <w:rFonts w:cstheme="minorHAnsi"/>
                <w:sz w:val="20"/>
                <w:szCs w:val="20"/>
              </w:rPr>
              <w:t>- Orientovať sa v rovine, v priestore a používať prirodzený aj symbolický jazyk na určenie polohy a hľadanie cesty.</w:t>
            </w:r>
          </w:p>
        </w:tc>
      </w:tr>
      <w:tr w:rsidR="004D7472" w:rsidRPr="00747826" w14:paraId="65B41F32" w14:textId="77777777" w:rsidTr="00E41CF5">
        <w:tc>
          <w:tcPr>
            <w:tcW w:w="6259" w:type="dxa"/>
            <w:gridSpan w:val="11"/>
            <w:shd w:val="clear" w:color="auto" w:fill="FFE599" w:themeFill="accent4" w:themeFillTint="66"/>
            <w:vAlign w:val="center"/>
          </w:tcPr>
          <w:p w14:paraId="58FE767B"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8053" w:type="dxa"/>
            <w:gridSpan w:val="17"/>
            <w:shd w:val="clear" w:color="auto" w:fill="FFE599" w:themeFill="accent4" w:themeFillTint="66"/>
            <w:vAlign w:val="center"/>
          </w:tcPr>
          <w:p w14:paraId="3514455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28B9E04" w14:textId="77777777" w:rsidTr="00E41CF5">
        <w:tc>
          <w:tcPr>
            <w:tcW w:w="2122" w:type="dxa"/>
            <w:gridSpan w:val="4"/>
            <w:shd w:val="clear" w:color="auto" w:fill="FFE599" w:themeFill="accent4" w:themeFillTint="66"/>
            <w:vAlign w:val="center"/>
          </w:tcPr>
          <w:p w14:paraId="4A1DBB26"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701" w:type="dxa"/>
            <w:gridSpan w:val="4"/>
            <w:shd w:val="clear" w:color="auto" w:fill="FFE599" w:themeFill="accent4" w:themeFillTint="66"/>
            <w:vAlign w:val="center"/>
          </w:tcPr>
          <w:p w14:paraId="71A16F8D"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2436" w:type="dxa"/>
            <w:gridSpan w:val="3"/>
            <w:shd w:val="clear" w:color="auto" w:fill="FFE599" w:themeFill="accent4" w:themeFillTint="66"/>
            <w:vAlign w:val="center"/>
          </w:tcPr>
          <w:p w14:paraId="594170C1"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3E8F71C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200BEA8F"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04322394"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75BE1BE4" w14:textId="77777777" w:rsidTr="00E41CF5">
        <w:tc>
          <w:tcPr>
            <w:tcW w:w="2122" w:type="dxa"/>
            <w:gridSpan w:val="4"/>
          </w:tcPr>
          <w:p w14:paraId="1139AA3E"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6C44B522" w14:textId="77777777" w:rsidR="004D7472" w:rsidRPr="00747826" w:rsidRDefault="004D7472" w:rsidP="00E41CF5">
            <w:pPr>
              <w:rPr>
                <w:rFonts w:cstheme="minorHAnsi"/>
                <w:sz w:val="20"/>
                <w:szCs w:val="20"/>
              </w:rPr>
            </w:pPr>
            <w:r w:rsidRPr="00747826">
              <w:rPr>
                <w:rFonts w:cstheme="minorHAnsi"/>
                <w:sz w:val="20"/>
                <w:szCs w:val="20"/>
              </w:rPr>
              <w:t xml:space="preserve">smer, hore, dole, vpravo, vľavo, nad, pod, do, na, pred, za, </w:t>
            </w:r>
            <w:r w:rsidRPr="00747826">
              <w:rPr>
                <w:rFonts w:cstheme="minorHAnsi"/>
                <w:sz w:val="20"/>
                <w:szCs w:val="20"/>
              </w:rPr>
              <w:lastRenderedPageBreak/>
              <w:t xml:space="preserve">vedľa, medzi, vpredu, vzadu, šípka (symbol ukazujúci smer). </w:t>
            </w:r>
          </w:p>
          <w:p w14:paraId="22E5C46D"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63AD52CD" w14:textId="77777777" w:rsidR="004D7472" w:rsidRPr="00747826" w:rsidRDefault="004D7472" w:rsidP="00E41CF5">
            <w:pPr>
              <w:rPr>
                <w:rFonts w:cstheme="minorHAnsi"/>
                <w:sz w:val="20"/>
                <w:szCs w:val="20"/>
              </w:rPr>
            </w:pPr>
            <w:r w:rsidRPr="00747826">
              <w:rPr>
                <w:rFonts w:cstheme="minorHAnsi"/>
                <w:sz w:val="20"/>
                <w:szCs w:val="20"/>
              </w:rPr>
              <w:t>súradnice bodu/ štvorca v štvorcovej sieti</w:t>
            </w:r>
          </w:p>
        </w:tc>
        <w:tc>
          <w:tcPr>
            <w:tcW w:w="1701" w:type="dxa"/>
            <w:gridSpan w:val="4"/>
          </w:tcPr>
          <w:p w14:paraId="0B4E6E13"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určovanie polohy objektov vzhľadom k sebe, k inému objektu a </w:t>
            </w:r>
            <w:r w:rsidRPr="00747826">
              <w:rPr>
                <w:rFonts w:cstheme="minorHAnsi"/>
                <w:sz w:val="20"/>
                <w:szCs w:val="20"/>
              </w:rPr>
              <w:lastRenderedPageBreak/>
              <w:t>dvoch objektov navzájom</w:t>
            </w:r>
          </w:p>
        </w:tc>
        <w:tc>
          <w:tcPr>
            <w:tcW w:w="2436" w:type="dxa"/>
            <w:gridSpan w:val="3"/>
          </w:tcPr>
          <w:p w14:paraId="5AE17C15"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určovanie polohy objektov v rovine a priestore; orientácia v priestore, opis (slovný/ šípkami) a </w:t>
            </w:r>
            <w:r w:rsidRPr="00747826">
              <w:rPr>
                <w:rFonts w:cstheme="minorHAnsi"/>
                <w:sz w:val="20"/>
                <w:szCs w:val="20"/>
              </w:rPr>
              <w:lastRenderedPageBreak/>
              <w:t>zaznamenávanie pohybu v rovine (v štvorcovej sieti a jednoduchej mape), resp. vykonávanie pohybu podľa záznamu alebo slovného opisu; hľadanie a opisovanie cesty v labyrinte, v štvorcovej sieti alebo na mape; vyznačovanie štvorcov alebo (mrežových) bodov v štvorcovej sieti</w:t>
            </w:r>
          </w:p>
        </w:tc>
        <w:tc>
          <w:tcPr>
            <w:tcW w:w="2667" w:type="dxa"/>
            <w:gridSpan w:val="6"/>
          </w:tcPr>
          <w:p w14:paraId="17621FC7" w14:textId="77777777" w:rsidR="004D7472" w:rsidRPr="00747826" w:rsidRDefault="004D7472" w:rsidP="00E41CF5">
            <w:pPr>
              <w:rPr>
                <w:rFonts w:cstheme="minorHAnsi"/>
                <w:sz w:val="20"/>
                <w:szCs w:val="20"/>
              </w:rPr>
            </w:pPr>
            <w:r>
              <w:rPr>
                <w:rFonts w:cstheme="minorHAnsi"/>
                <w:sz w:val="20"/>
                <w:szCs w:val="20"/>
              </w:rPr>
              <w:lastRenderedPageBreak/>
              <w:t>porozumenie</w:t>
            </w:r>
            <w:r w:rsidRPr="00747826">
              <w:rPr>
                <w:rFonts w:cstheme="minorHAnsi"/>
                <w:sz w:val="20"/>
                <w:szCs w:val="20"/>
              </w:rPr>
              <w:t xml:space="preserve"> a používanie jednoduchých reprezentácií na orientáciu v rovine a</w:t>
            </w:r>
            <w:r>
              <w:rPr>
                <w:rFonts w:cstheme="minorHAnsi"/>
                <w:sz w:val="20"/>
                <w:szCs w:val="20"/>
              </w:rPr>
              <w:t> v </w:t>
            </w:r>
            <w:r w:rsidRPr="00747826">
              <w:rPr>
                <w:rFonts w:cstheme="minorHAnsi"/>
                <w:sz w:val="20"/>
                <w:szCs w:val="20"/>
              </w:rPr>
              <w:t>priestore</w:t>
            </w:r>
            <w:r>
              <w:rPr>
                <w:rFonts w:cstheme="minorHAnsi"/>
                <w:sz w:val="20"/>
                <w:szCs w:val="20"/>
              </w:rPr>
              <w:t xml:space="preserve"> vrátane </w:t>
            </w:r>
            <w:r>
              <w:rPr>
                <w:rFonts w:cstheme="minorHAnsi"/>
                <w:sz w:val="20"/>
                <w:szCs w:val="20"/>
              </w:rPr>
              <w:lastRenderedPageBreak/>
              <w:t xml:space="preserve">digitálnych a robotických hračiek - </w:t>
            </w:r>
            <w:r w:rsidRPr="00747826">
              <w:rPr>
                <w:rFonts w:cstheme="minorHAnsi"/>
                <w:sz w:val="20"/>
                <w:szCs w:val="20"/>
              </w:rPr>
              <w:t>určovanie polohy, opis a realizácia pohybu</w:t>
            </w:r>
          </w:p>
        </w:tc>
        <w:tc>
          <w:tcPr>
            <w:tcW w:w="2278" w:type="dxa"/>
            <w:gridSpan w:val="8"/>
          </w:tcPr>
          <w:p w14:paraId="2A69C938"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používanie algoritmických postupov pri riešení úloh a problémov na určovanie </w:t>
            </w:r>
            <w:r w:rsidRPr="00747826">
              <w:rPr>
                <w:rFonts w:cstheme="minorHAnsi"/>
                <w:sz w:val="20"/>
                <w:szCs w:val="20"/>
              </w:rPr>
              <w:lastRenderedPageBreak/>
              <w:t>polohy a orientáciu v rovine a priestore; riešenie úloh o hľadaní cesty a uvažovanie o jej dĺžke</w:t>
            </w:r>
          </w:p>
        </w:tc>
        <w:tc>
          <w:tcPr>
            <w:tcW w:w="3108" w:type="dxa"/>
            <w:gridSpan w:val="3"/>
          </w:tcPr>
          <w:p w14:paraId="37593E77" w14:textId="77777777" w:rsidR="004D7472" w:rsidRPr="00747826" w:rsidRDefault="004D7472" w:rsidP="00E41CF5">
            <w:pPr>
              <w:rPr>
                <w:rFonts w:cstheme="minorHAnsi"/>
                <w:sz w:val="20"/>
                <w:szCs w:val="20"/>
              </w:rPr>
            </w:pPr>
            <w:r w:rsidRPr="00747826">
              <w:rPr>
                <w:rFonts w:cstheme="minorHAnsi"/>
                <w:sz w:val="20"/>
                <w:szCs w:val="20"/>
              </w:rPr>
              <w:lastRenderedPageBreak/>
              <w:t xml:space="preserve">znalosť a používanie jednoduchých symbolov na orientáciu v štvorcovej sieti alebo inej podložke; aplikovanie algoritmického </w:t>
            </w:r>
            <w:r w:rsidRPr="00747826">
              <w:rPr>
                <w:rFonts w:cstheme="minorHAnsi"/>
                <w:sz w:val="20"/>
                <w:szCs w:val="20"/>
              </w:rPr>
              <w:lastRenderedPageBreak/>
              <w:t>uvažovania pri komunikácii o polohe alebo pohybe v rovine a priestore; interpretovanie jednoduchých záznamov pohybu/cesty</w:t>
            </w:r>
          </w:p>
        </w:tc>
      </w:tr>
      <w:tr w:rsidR="004D7472" w:rsidRPr="00747826" w14:paraId="7E0CD08F" w14:textId="77777777" w:rsidTr="00E41CF5">
        <w:tc>
          <w:tcPr>
            <w:tcW w:w="3256" w:type="dxa"/>
            <w:gridSpan w:val="6"/>
            <w:shd w:val="clear" w:color="auto" w:fill="FFE599" w:themeFill="accent4" w:themeFillTint="66"/>
          </w:tcPr>
          <w:p w14:paraId="1940F0AB" w14:textId="77777777" w:rsidR="004D7472" w:rsidRPr="00747826" w:rsidRDefault="004D7472" w:rsidP="00E41CF5">
            <w:pPr>
              <w:rPr>
                <w:rFonts w:cstheme="minorHAnsi"/>
                <w:b/>
                <w:bCs/>
                <w:sz w:val="20"/>
                <w:szCs w:val="20"/>
              </w:rPr>
            </w:pPr>
            <w:r w:rsidRPr="00747826">
              <w:rPr>
                <w:rFonts w:cstheme="minorHAnsi"/>
                <w:b/>
                <w:bCs/>
                <w:sz w:val="20"/>
                <w:szCs w:val="20"/>
              </w:rPr>
              <w:lastRenderedPageBreak/>
              <w:t>KOMPONENT, tematický celok</w:t>
            </w:r>
          </w:p>
        </w:tc>
        <w:tc>
          <w:tcPr>
            <w:tcW w:w="11056" w:type="dxa"/>
            <w:gridSpan w:val="22"/>
          </w:tcPr>
          <w:p w14:paraId="6B5D86E4"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w:t>
            </w:r>
            <w:r>
              <w:rPr>
                <w:rFonts w:cstheme="minorHAnsi"/>
                <w:b/>
                <w:bCs/>
                <w:sz w:val="20"/>
                <w:szCs w:val="20"/>
              </w:rPr>
              <w:t> </w:t>
            </w:r>
            <w:r w:rsidRPr="00747826">
              <w:rPr>
                <w:rFonts w:cstheme="minorHAnsi"/>
                <w:b/>
                <w:bCs/>
                <w:sz w:val="20"/>
                <w:szCs w:val="20"/>
              </w:rPr>
              <w:t>rovine</w:t>
            </w:r>
          </w:p>
        </w:tc>
      </w:tr>
      <w:tr w:rsidR="004D7472" w:rsidRPr="00747826" w14:paraId="320EDE54" w14:textId="77777777" w:rsidTr="00E41CF5">
        <w:tc>
          <w:tcPr>
            <w:tcW w:w="14312" w:type="dxa"/>
            <w:gridSpan w:val="28"/>
            <w:shd w:val="clear" w:color="auto" w:fill="FFE599" w:themeFill="accent4" w:themeFillTint="66"/>
          </w:tcPr>
          <w:p w14:paraId="4CAA0857"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2103AFD5" w14:textId="77777777" w:rsidTr="00E41CF5">
        <w:tc>
          <w:tcPr>
            <w:tcW w:w="14312" w:type="dxa"/>
            <w:gridSpan w:val="28"/>
          </w:tcPr>
          <w:p w14:paraId="7F74057E"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Rozlišovať jednoduché rovinné a priestorové geometrické útvary, opisovať ich významné prvky a vlastnosti, triediť, skladať a rozkladať ich. Orientovať sa v rovine a v priestore, riešiť jednoduché polohové a metrické geometrické úlohy. Orientovať sa v rovine a v priestore, riešiť jednoduché polohové a metrické geometrické úlohy.</w:t>
            </w:r>
          </w:p>
        </w:tc>
      </w:tr>
      <w:tr w:rsidR="004D7472" w:rsidRPr="00747826" w14:paraId="4A84FD81" w14:textId="77777777" w:rsidTr="00E41CF5">
        <w:tc>
          <w:tcPr>
            <w:tcW w:w="14312" w:type="dxa"/>
            <w:gridSpan w:val="28"/>
          </w:tcPr>
          <w:p w14:paraId="257D3800"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4FDA25A0" w14:textId="77777777" w:rsidR="004D7472" w:rsidRPr="00747826" w:rsidRDefault="004D7472" w:rsidP="00E41CF5">
            <w:pPr>
              <w:rPr>
                <w:rFonts w:cstheme="minorHAnsi"/>
                <w:sz w:val="20"/>
                <w:szCs w:val="20"/>
              </w:rPr>
            </w:pPr>
            <w:r w:rsidRPr="00747826">
              <w:rPr>
                <w:rFonts w:cstheme="minorHAnsi"/>
                <w:sz w:val="20"/>
                <w:szCs w:val="20"/>
              </w:rPr>
              <w:t xml:space="preserve">- Určiť stred úsečky. </w:t>
            </w:r>
          </w:p>
          <w:p w14:paraId="7EE24BDB" w14:textId="77777777" w:rsidR="004D7472" w:rsidRPr="00747826" w:rsidRDefault="004D7472" w:rsidP="00E41CF5">
            <w:pPr>
              <w:rPr>
                <w:rFonts w:cstheme="minorHAnsi"/>
                <w:sz w:val="20"/>
                <w:szCs w:val="20"/>
              </w:rPr>
            </w:pPr>
            <w:r w:rsidRPr="00747826">
              <w:rPr>
                <w:rFonts w:cstheme="minorHAnsi"/>
                <w:sz w:val="20"/>
                <w:szCs w:val="20"/>
              </w:rPr>
              <w:t>- Vykonávať jednoduché geometrické konštrukcie pomocou pravítka, kružidla alebo iných (vrátane digitálnych) nástrojov.</w:t>
            </w:r>
          </w:p>
        </w:tc>
      </w:tr>
      <w:tr w:rsidR="004D7472" w:rsidRPr="00747826" w14:paraId="4188373B" w14:textId="77777777" w:rsidTr="00E41CF5">
        <w:tc>
          <w:tcPr>
            <w:tcW w:w="6259" w:type="dxa"/>
            <w:gridSpan w:val="11"/>
            <w:shd w:val="clear" w:color="auto" w:fill="FFE599" w:themeFill="accent4" w:themeFillTint="66"/>
            <w:vAlign w:val="center"/>
          </w:tcPr>
          <w:p w14:paraId="6AFE1BE5"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8053" w:type="dxa"/>
            <w:gridSpan w:val="17"/>
            <w:shd w:val="clear" w:color="auto" w:fill="FFE599" w:themeFill="accent4" w:themeFillTint="66"/>
            <w:vAlign w:val="center"/>
          </w:tcPr>
          <w:p w14:paraId="31811ED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1832DC0A" w14:textId="77777777" w:rsidTr="00E41CF5">
        <w:tc>
          <w:tcPr>
            <w:tcW w:w="1838" w:type="dxa"/>
            <w:gridSpan w:val="3"/>
            <w:shd w:val="clear" w:color="auto" w:fill="FFE599" w:themeFill="accent4" w:themeFillTint="66"/>
            <w:vAlign w:val="center"/>
          </w:tcPr>
          <w:p w14:paraId="21BB9D37"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418" w:type="dxa"/>
            <w:gridSpan w:val="3"/>
            <w:shd w:val="clear" w:color="auto" w:fill="FFE599" w:themeFill="accent4" w:themeFillTint="66"/>
            <w:vAlign w:val="center"/>
          </w:tcPr>
          <w:p w14:paraId="358B0519"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003" w:type="dxa"/>
            <w:gridSpan w:val="5"/>
            <w:shd w:val="clear" w:color="auto" w:fill="FFE599" w:themeFill="accent4" w:themeFillTint="66"/>
            <w:vAlign w:val="center"/>
          </w:tcPr>
          <w:p w14:paraId="314F59D0"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4C35503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345304AE"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6FE7519D"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3D4A4949" w14:textId="77777777" w:rsidTr="00E41CF5">
        <w:tc>
          <w:tcPr>
            <w:tcW w:w="1838" w:type="dxa"/>
            <w:gridSpan w:val="3"/>
          </w:tcPr>
          <w:p w14:paraId="7230239A"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3BD2BF16" w14:textId="77777777" w:rsidR="004D7472" w:rsidRPr="00747826" w:rsidRDefault="004D7472" w:rsidP="00E41CF5">
            <w:pPr>
              <w:rPr>
                <w:rFonts w:cstheme="minorHAnsi"/>
                <w:sz w:val="20"/>
                <w:szCs w:val="20"/>
              </w:rPr>
            </w:pPr>
            <w:r w:rsidRPr="00747826">
              <w:rPr>
                <w:rFonts w:cstheme="minorHAnsi"/>
                <w:sz w:val="20"/>
                <w:szCs w:val="20"/>
              </w:rPr>
              <w:t xml:space="preserve">bod, úsečka, stred úsečky, polpriamka, priamka, trojuholník, štvorec, obdĺžnik, vrchol, strana, kružnica, kruh, stred, polomer. </w:t>
            </w:r>
          </w:p>
          <w:p w14:paraId="1EF97773"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6368430D" w14:textId="77777777" w:rsidR="004D7472" w:rsidRPr="00747826" w:rsidRDefault="004D7472" w:rsidP="00E41CF5">
            <w:pPr>
              <w:rPr>
                <w:rFonts w:cstheme="minorHAnsi"/>
                <w:sz w:val="20"/>
                <w:szCs w:val="20"/>
              </w:rPr>
            </w:pPr>
            <w:r w:rsidRPr="00747826">
              <w:rPr>
                <w:rFonts w:cstheme="minorHAnsi"/>
                <w:sz w:val="20"/>
                <w:szCs w:val="20"/>
              </w:rPr>
              <w:t xml:space="preserve">lomená čiara, uzavretá čiara, otvorená čiara, krajné body úsečky, </w:t>
            </w:r>
            <w:r w:rsidRPr="00747826">
              <w:rPr>
                <w:rFonts w:cstheme="minorHAnsi"/>
                <w:sz w:val="20"/>
                <w:szCs w:val="20"/>
              </w:rPr>
              <w:lastRenderedPageBreak/>
              <w:t>začiatok polpriamky, rovina, štvoruholník, mnohouholní</w:t>
            </w:r>
          </w:p>
          <w:p w14:paraId="31E1467B" w14:textId="77777777" w:rsidR="004D7472" w:rsidRPr="00747826" w:rsidRDefault="004D7472" w:rsidP="00E41CF5">
            <w:pPr>
              <w:rPr>
                <w:rFonts w:cstheme="minorHAnsi"/>
                <w:sz w:val="20"/>
                <w:szCs w:val="20"/>
              </w:rPr>
            </w:pPr>
          </w:p>
        </w:tc>
        <w:tc>
          <w:tcPr>
            <w:tcW w:w="1418" w:type="dxa"/>
            <w:gridSpan w:val="3"/>
          </w:tcPr>
          <w:p w14:paraId="2A59A0B8" w14:textId="77777777" w:rsidR="004D7472" w:rsidRPr="00747826" w:rsidRDefault="004D7472" w:rsidP="00E41CF5">
            <w:pPr>
              <w:rPr>
                <w:rFonts w:cstheme="minorHAnsi"/>
                <w:sz w:val="20"/>
                <w:szCs w:val="20"/>
              </w:rPr>
            </w:pPr>
            <w:r w:rsidRPr="00747826">
              <w:rPr>
                <w:rFonts w:cstheme="minorHAnsi"/>
                <w:sz w:val="20"/>
                <w:szCs w:val="20"/>
              </w:rPr>
              <w:lastRenderedPageBreak/>
              <w:t>leží medzi dvomi bodmi, patrí/nepatrí (leží/neleží); zhodnosť úsečiek, porovnávanie a usporiadanie úsečiek podľa dĺžky; trojuholníková nerovnosť na úrovni manipulácie</w:t>
            </w:r>
          </w:p>
        </w:tc>
        <w:tc>
          <w:tcPr>
            <w:tcW w:w="3003" w:type="dxa"/>
            <w:gridSpan w:val="5"/>
          </w:tcPr>
          <w:p w14:paraId="4B7789FC" w14:textId="77777777" w:rsidR="004D7472" w:rsidRPr="00747826" w:rsidRDefault="004D7472" w:rsidP="00E41CF5">
            <w:pPr>
              <w:rPr>
                <w:rFonts w:cstheme="minorHAnsi"/>
                <w:sz w:val="20"/>
                <w:szCs w:val="20"/>
              </w:rPr>
            </w:pPr>
            <w:r w:rsidRPr="00747826">
              <w:rPr>
                <w:rFonts w:cstheme="minorHAnsi"/>
                <w:sz w:val="20"/>
                <w:szCs w:val="20"/>
              </w:rPr>
              <w:t xml:space="preserve">rozlišovanie a triedenie rovinných útvarov (podľa významných prvkov a vlastností); rysovanie a označovanie rovinných útvarov (úsečka, polpriamka, priamka), rysovanie štvorcov, obdĺžnikov a trojuholníkov v štvorcovej sieti a vyznačovanie ich vrcholov; skladanie a rozkladanie jednoduchých rovinných útvarov (štvorcov, obdĺžnikov, trojuholníkov a iných mnohouholníkov); objavovanie trojuholníkovej nerovnosti </w:t>
            </w:r>
            <w:r w:rsidRPr="00747826">
              <w:rPr>
                <w:rFonts w:cstheme="minorHAnsi"/>
                <w:sz w:val="20"/>
                <w:szCs w:val="20"/>
              </w:rPr>
              <w:lastRenderedPageBreak/>
              <w:t>manipuláciou s predmetmi; rysovanie kružníc (s ľubovoľným/daným stredom, s ľubovoľným/daným polomerom a prechádzajúcich daným bodom); prenášanie úsečiek, porovnávanie a usporiadanie úsečiek na úrovni manipulácie s predmetmi; modelovanie a určovanie stredu úsečky</w:t>
            </w:r>
          </w:p>
        </w:tc>
        <w:tc>
          <w:tcPr>
            <w:tcW w:w="2667" w:type="dxa"/>
            <w:gridSpan w:val="6"/>
          </w:tcPr>
          <w:p w14:paraId="43F56BE7" w14:textId="77777777" w:rsidR="004D7472" w:rsidRPr="00747826" w:rsidRDefault="004D7472" w:rsidP="00E41CF5">
            <w:pPr>
              <w:rPr>
                <w:rFonts w:cstheme="minorHAnsi"/>
                <w:sz w:val="20"/>
                <w:szCs w:val="20"/>
              </w:rPr>
            </w:pPr>
            <w:r w:rsidRPr="00747826">
              <w:rPr>
                <w:rFonts w:cstheme="minorHAnsi"/>
                <w:sz w:val="20"/>
                <w:szCs w:val="20"/>
              </w:rPr>
              <w:lastRenderedPageBreak/>
              <w:t>znalosť a tvorba modelov základných a odvodených rovinných geometrických útvarov (v rôznych polohách, veľkostiach a podľa ďalších kritérií) pomocou rozličných nástrojov (aj rysovacích potrieb) za dodržiavania zásad rysovania (vrátane bezpečnosti práce s rysovacími pomôckami); používanie modelov mnohouholníkov na skladanie a rozkladanie útvarov</w:t>
            </w:r>
          </w:p>
        </w:tc>
        <w:tc>
          <w:tcPr>
            <w:tcW w:w="2278" w:type="dxa"/>
            <w:gridSpan w:val="8"/>
          </w:tcPr>
          <w:p w14:paraId="39395137" w14:textId="77777777" w:rsidR="004D7472" w:rsidRPr="00747826" w:rsidRDefault="004D7472" w:rsidP="00E41CF5">
            <w:pPr>
              <w:rPr>
                <w:rFonts w:cstheme="minorHAnsi"/>
                <w:sz w:val="20"/>
                <w:szCs w:val="20"/>
              </w:rPr>
            </w:pPr>
            <w:r w:rsidRPr="00747826">
              <w:rPr>
                <w:rFonts w:cstheme="minorHAnsi"/>
                <w:sz w:val="20"/>
                <w:szCs w:val="20"/>
              </w:rPr>
              <w:t>použitie vlastností rovinných útvarov pri ich triedení podľa vybraných kritérií (počet strán, vrcholov, strany rovnakej/ rôznej dĺžky a pod.); aplikovanie geometrických postupov pri riešení jednoduchých praktických situácií a problémov; overovanie správnosti jednoduchej geometrickej konštrukcie</w:t>
            </w:r>
          </w:p>
        </w:tc>
        <w:tc>
          <w:tcPr>
            <w:tcW w:w="3108" w:type="dxa"/>
            <w:gridSpan w:val="3"/>
          </w:tcPr>
          <w:p w14:paraId="66ED6BB7" w14:textId="77777777" w:rsidR="004D7472" w:rsidRPr="00747826" w:rsidRDefault="004D7472" w:rsidP="00E41CF5">
            <w:pPr>
              <w:rPr>
                <w:rFonts w:cstheme="minorHAnsi"/>
                <w:sz w:val="20"/>
                <w:szCs w:val="20"/>
              </w:rPr>
            </w:pPr>
            <w:r w:rsidRPr="00747826">
              <w:rPr>
                <w:rFonts w:cstheme="minorHAnsi"/>
                <w:sz w:val="20"/>
                <w:szCs w:val="20"/>
              </w:rPr>
              <w:t>používanie jednoduchých geometrických pojmov na opis geometrických útvarov v rovine a ich významných prvkov a vlastností; pomenovanie a symbolické označenie rovinných geometrických útvarov bez ohľadu na ich polohu a veľkosť; zdôvodňovanie identifikácie, triedenia rovinných útvarov a diskutovanie o ďalších jednoduchých geometrických vzťahoch</w:t>
            </w:r>
          </w:p>
        </w:tc>
      </w:tr>
      <w:tr w:rsidR="004D7472" w:rsidRPr="00747826" w14:paraId="3F746788" w14:textId="77777777" w:rsidTr="00E41CF5">
        <w:tc>
          <w:tcPr>
            <w:tcW w:w="3256" w:type="dxa"/>
            <w:gridSpan w:val="6"/>
            <w:shd w:val="clear" w:color="auto" w:fill="FFE599" w:themeFill="accent4" w:themeFillTint="66"/>
          </w:tcPr>
          <w:p w14:paraId="65EA4E62"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1056" w:type="dxa"/>
            <w:gridSpan w:val="22"/>
          </w:tcPr>
          <w:p w14:paraId="68CDEFC6"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geometrických útvarov v priestore</w:t>
            </w:r>
          </w:p>
        </w:tc>
      </w:tr>
      <w:tr w:rsidR="004D7472" w:rsidRPr="00747826" w14:paraId="7DE22D02" w14:textId="77777777" w:rsidTr="00E41CF5">
        <w:tc>
          <w:tcPr>
            <w:tcW w:w="14312" w:type="dxa"/>
            <w:gridSpan w:val="28"/>
            <w:shd w:val="clear" w:color="auto" w:fill="FFE599" w:themeFill="accent4" w:themeFillTint="66"/>
          </w:tcPr>
          <w:p w14:paraId="6FB495C2"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4AF3860A" w14:textId="77777777" w:rsidTr="00E41CF5">
        <w:tc>
          <w:tcPr>
            <w:tcW w:w="14312" w:type="dxa"/>
            <w:gridSpan w:val="28"/>
          </w:tcPr>
          <w:p w14:paraId="68E5978A"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Rozlišovať jednoduché rovinné a priestorové geometrické útvary, opisovať ich významné prvky a vlastnosti, triediť, skladať a rozkladať ich. Orientovať sa v rovine a v priestore, riešiť jednoduché polohové a metrické geometrické úlohy.</w:t>
            </w:r>
          </w:p>
        </w:tc>
      </w:tr>
      <w:tr w:rsidR="004D7472" w:rsidRPr="00747826" w14:paraId="44D42BA1" w14:textId="77777777" w:rsidTr="00E41CF5">
        <w:tc>
          <w:tcPr>
            <w:tcW w:w="14312" w:type="dxa"/>
            <w:gridSpan w:val="28"/>
          </w:tcPr>
          <w:p w14:paraId="7B69FF9A"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2C7FAC36" w14:textId="77777777" w:rsidR="004D7472" w:rsidRPr="00747826" w:rsidRDefault="004D7472" w:rsidP="00E41CF5">
            <w:pPr>
              <w:rPr>
                <w:rFonts w:cstheme="minorHAnsi"/>
                <w:sz w:val="20"/>
                <w:szCs w:val="20"/>
              </w:rPr>
            </w:pPr>
            <w:r w:rsidRPr="00747826">
              <w:rPr>
                <w:rFonts w:cstheme="minorHAnsi"/>
                <w:sz w:val="20"/>
                <w:szCs w:val="20"/>
              </w:rPr>
              <w:t xml:space="preserve">- Rozlíšiť, pomenovať, vymodelovať, opísať, skladať a rozkladať jednoduché priestorové útvary (kocka, guľa, kváder, valec, ihlan, kužeľ), nachádzať ich reprezentácie v realite. </w:t>
            </w:r>
          </w:p>
          <w:p w14:paraId="38FE516F" w14:textId="77777777" w:rsidR="004D7472" w:rsidRPr="00747826" w:rsidRDefault="004D7472" w:rsidP="00E41CF5">
            <w:pPr>
              <w:rPr>
                <w:rFonts w:cstheme="minorHAnsi"/>
                <w:sz w:val="20"/>
                <w:szCs w:val="20"/>
              </w:rPr>
            </w:pPr>
            <w:r w:rsidRPr="00747826">
              <w:rPr>
                <w:rFonts w:cstheme="minorHAnsi"/>
                <w:sz w:val="20"/>
                <w:szCs w:val="20"/>
              </w:rPr>
              <w:t xml:space="preserve">- Identifikovať steny, hrany a vrcholy kocky a kvádra. </w:t>
            </w:r>
          </w:p>
          <w:p w14:paraId="0F86E38C" w14:textId="77777777" w:rsidR="004D7472" w:rsidRPr="00747826" w:rsidRDefault="004D7472" w:rsidP="00E41CF5">
            <w:pPr>
              <w:rPr>
                <w:rFonts w:cstheme="minorHAnsi"/>
                <w:sz w:val="20"/>
                <w:szCs w:val="20"/>
              </w:rPr>
            </w:pPr>
            <w:r w:rsidRPr="00747826">
              <w:rPr>
                <w:rFonts w:cstheme="minorHAnsi"/>
                <w:sz w:val="20"/>
                <w:szCs w:val="20"/>
              </w:rPr>
              <w:t>- Tvoriť modely priestorových útvarov z danej siete</w:t>
            </w:r>
          </w:p>
        </w:tc>
      </w:tr>
      <w:tr w:rsidR="004D7472" w:rsidRPr="00747826" w14:paraId="4E697750" w14:textId="77777777" w:rsidTr="00E41CF5">
        <w:tc>
          <w:tcPr>
            <w:tcW w:w="6259" w:type="dxa"/>
            <w:gridSpan w:val="11"/>
            <w:shd w:val="clear" w:color="auto" w:fill="FFE599" w:themeFill="accent4" w:themeFillTint="66"/>
            <w:vAlign w:val="center"/>
          </w:tcPr>
          <w:p w14:paraId="1A9A9B0E"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8053" w:type="dxa"/>
            <w:gridSpan w:val="17"/>
            <w:shd w:val="clear" w:color="auto" w:fill="FFE599" w:themeFill="accent4" w:themeFillTint="66"/>
            <w:vAlign w:val="center"/>
          </w:tcPr>
          <w:p w14:paraId="383B1A3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7900719F" w14:textId="77777777" w:rsidTr="00E41CF5">
        <w:tc>
          <w:tcPr>
            <w:tcW w:w="1838" w:type="dxa"/>
            <w:gridSpan w:val="3"/>
            <w:shd w:val="clear" w:color="auto" w:fill="FFE599" w:themeFill="accent4" w:themeFillTint="66"/>
            <w:vAlign w:val="center"/>
          </w:tcPr>
          <w:p w14:paraId="3F130EE8"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418" w:type="dxa"/>
            <w:gridSpan w:val="3"/>
            <w:shd w:val="clear" w:color="auto" w:fill="FFE599" w:themeFill="accent4" w:themeFillTint="66"/>
            <w:vAlign w:val="center"/>
          </w:tcPr>
          <w:p w14:paraId="592FA1C3"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003" w:type="dxa"/>
            <w:gridSpan w:val="5"/>
            <w:shd w:val="clear" w:color="auto" w:fill="FFE599" w:themeFill="accent4" w:themeFillTint="66"/>
            <w:vAlign w:val="center"/>
          </w:tcPr>
          <w:p w14:paraId="135D9A9F"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09018501"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1A58368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4530B79A"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59481700" w14:textId="77777777" w:rsidTr="00E41CF5">
        <w:tc>
          <w:tcPr>
            <w:tcW w:w="1838" w:type="dxa"/>
            <w:gridSpan w:val="3"/>
          </w:tcPr>
          <w:p w14:paraId="2113E96F"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13EF06CB" w14:textId="77777777" w:rsidR="004D7472" w:rsidRPr="00747826" w:rsidRDefault="004D7472" w:rsidP="00E41CF5">
            <w:pPr>
              <w:rPr>
                <w:rFonts w:cstheme="minorHAnsi"/>
                <w:sz w:val="20"/>
                <w:szCs w:val="20"/>
              </w:rPr>
            </w:pPr>
            <w:r w:rsidRPr="00747826">
              <w:rPr>
                <w:rFonts w:cstheme="minorHAnsi"/>
                <w:sz w:val="20"/>
                <w:szCs w:val="20"/>
              </w:rPr>
              <w:t>kocka, kváder, guľa, valec, stena, hrana. ihlan, kužeľ; stavba z telies/kociek, plán stavby z kociek.</w:t>
            </w:r>
          </w:p>
          <w:p w14:paraId="53E44774"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7795FF55" w14:textId="77777777" w:rsidR="004D7472" w:rsidRPr="00747826" w:rsidRDefault="004D7472" w:rsidP="00E41CF5">
            <w:pPr>
              <w:rPr>
                <w:rFonts w:cstheme="minorHAnsi"/>
                <w:sz w:val="20"/>
                <w:szCs w:val="20"/>
              </w:rPr>
            </w:pPr>
            <w:r w:rsidRPr="00747826">
              <w:rPr>
                <w:rFonts w:cstheme="minorHAnsi"/>
                <w:sz w:val="20"/>
                <w:szCs w:val="20"/>
              </w:rPr>
              <w:t xml:space="preserve">ihlan, kužeľ; stavba z telies/kociek, plán stavby z kociek </w:t>
            </w:r>
          </w:p>
        </w:tc>
        <w:tc>
          <w:tcPr>
            <w:tcW w:w="1418" w:type="dxa"/>
            <w:gridSpan w:val="3"/>
          </w:tcPr>
          <w:p w14:paraId="50716A0C" w14:textId="77777777" w:rsidR="004D7472" w:rsidRPr="00747826" w:rsidRDefault="004D7472" w:rsidP="00E41CF5">
            <w:pPr>
              <w:rPr>
                <w:rFonts w:cstheme="minorHAnsi"/>
                <w:sz w:val="20"/>
                <w:szCs w:val="20"/>
              </w:rPr>
            </w:pPr>
            <w:r w:rsidRPr="00747826">
              <w:rPr>
                <w:rFonts w:cstheme="minorHAnsi"/>
                <w:sz w:val="20"/>
                <w:szCs w:val="20"/>
              </w:rPr>
              <w:t>súvislosti medzi rovinnými a priestorovými útvarmi; vzťah medzi plánom stavby a počtom kociek v stavbe</w:t>
            </w:r>
          </w:p>
        </w:tc>
        <w:tc>
          <w:tcPr>
            <w:tcW w:w="3003" w:type="dxa"/>
            <w:gridSpan w:val="5"/>
          </w:tcPr>
          <w:p w14:paraId="29FE261A" w14:textId="77777777" w:rsidR="004D7472" w:rsidRPr="00747826" w:rsidRDefault="004D7472" w:rsidP="00E41CF5">
            <w:pPr>
              <w:rPr>
                <w:rFonts w:cstheme="minorHAnsi"/>
                <w:sz w:val="20"/>
                <w:szCs w:val="20"/>
              </w:rPr>
            </w:pPr>
            <w:r w:rsidRPr="00747826">
              <w:rPr>
                <w:rFonts w:cstheme="minorHAnsi"/>
                <w:sz w:val="20"/>
                <w:szCs w:val="20"/>
              </w:rPr>
              <w:t>určovanie významných prvkov priestorových útvarov (vrcholy, hrany, steny); rozlišovanie a triedenie priestorových útvarov (podľa významných prvkov a vlastností); stavanie stavieb z telies alebo z kociek podľa vzoru (reálna stavba alebo stavba na obrázku), podľa plánu alebo podľa slovného opisu, tvorba jednoduchého plánu stavby z kociek; tvorba modelov priestorových útvarov z danej siete</w:t>
            </w:r>
          </w:p>
        </w:tc>
        <w:tc>
          <w:tcPr>
            <w:tcW w:w="2667" w:type="dxa"/>
            <w:gridSpan w:val="6"/>
          </w:tcPr>
          <w:p w14:paraId="160881D3" w14:textId="77777777" w:rsidR="004D7472" w:rsidRPr="00747826" w:rsidRDefault="004D7472" w:rsidP="00E41CF5">
            <w:pPr>
              <w:rPr>
                <w:rFonts w:cstheme="minorHAnsi"/>
                <w:sz w:val="20"/>
                <w:szCs w:val="20"/>
              </w:rPr>
            </w:pPr>
            <w:r w:rsidRPr="00747826">
              <w:rPr>
                <w:rFonts w:cstheme="minorHAnsi"/>
                <w:sz w:val="20"/>
                <w:szCs w:val="20"/>
              </w:rPr>
              <w:t>znalosť a používanie rôznych techník na modelovanie priestorových geometrických útvarov; znalosť, tvorba a používanie jednoduchej reprezentácie stavieb z kociek a iných telies</w:t>
            </w:r>
          </w:p>
        </w:tc>
        <w:tc>
          <w:tcPr>
            <w:tcW w:w="2278" w:type="dxa"/>
            <w:gridSpan w:val="8"/>
          </w:tcPr>
          <w:p w14:paraId="5F692EFA" w14:textId="77777777" w:rsidR="004D7472" w:rsidRPr="00747826" w:rsidRDefault="004D7472" w:rsidP="00E41CF5">
            <w:pPr>
              <w:rPr>
                <w:rFonts w:cstheme="minorHAnsi"/>
                <w:sz w:val="20"/>
                <w:szCs w:val="20"/>
              </w:rPr>
            </w:pPr>
            <w:r w:rsidRPr="00747826">
              <w:rPr>
                <w:rFonts w:cstheme="minorHAnsi"/>
                <w:sz w:val="20"/>
                <w:szCs w:val="20"/>
              </w:rPr>
              <w:t xml:space="preserve">aplikovanie geometrických postupov pri riešení jednoduchých praktických situácií a problémov; používanie vlastností priestorových útvarov pri ich triedení podľa vybraných kritérií (počet stien, vrcholov, hrán, stien rovnakého tvaru a pod.); používanie skladania a rozkladania priestorových útvarov pri riešení jednoduchých geometrických úloh; </w:t>
            </w:r>
            <w:r w:rsidRPr="00747826">
              <w:rPr>
                <w:rFonts w:cstheme="minorHAnsi"/>
                <w:sz w:val="20"/>
                <w:szCs w:val="20"/>
              </w:rPr>
              <w:lastRenderedPageBreak/>
              <w:t>riešenie problémových úloh so stavbami z kociek/telies; korigovanie a kontrolovanie postupu a správnosť riešení; identifikovanie chyby v stavbe alebo pláne a jej oprava</w:t>
            </w:r>
          </w:p>
        </w:tc>
        <w:tc>
          <w:tcPr>
            <w:tcW w:w="3108" w:type="dxa"/>
            <w:gridSpan w:val="3"/>
          </w:tcPr>
          <w:p w14:paraId="613C16EB" w14:textId="77777777" w:rsidR="004D7472" w:rsidRPr="00747826" w:rsidRDefault="004D7472" w:rsidP="00E41CF5">
            <w:pPr>
              <w:rPr>
                <w:rFonts w:cstheme="minorHAnsi"/>
                <w:sz w:val="20"/>
                <w:szCs w:val="20"/>
              </w:rPr>
            </w:pPr>
            <w:r w:rsidRPr="00747826">
              <w:rPr>
                <w:rFonts w:cstheme="minorHAnsi"/>
                <w:sz w:val="20"/>
                <w:szCs w:val="20"/>
              </w:rPr>
              <w:lastRenderedPageBreak/>
              <w:t>používanie jednoduchých geometrických pojmov na pomenovanie a opis geometrických útvarov v priestore a ich významných prvkov a vlastností; zdôvodňovanie identifikácie a triedenia priestorových útvarov; opisovanie stavby z kociek; interpretovanie symbolických záznamov stavieb z kociek/ telies</w:t>
            </w:r>
          </w:p>
        </w:tc>
      </w:tr>
      <w:tr w:rsidR="004D7472" w:rsidRPr="00747826" w14:paraId="48FA4CBE" w14:textId="77777777" w:rsidTr="00E41CF5">
        <w:tc>
          <w:tcPr>
            <w:tcW w:w="3256" w:type="dxa"/>
            <w:gridSpan w:val="6"/>
            <w:shd w:val="clear" w:color="auto" w:fill="FFE599" w:themeFill="accent4" w:themeFillTint="66"/>
          </w:tcPr>
          <w:p w14:paraId="3DA74ED7"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1056" w:type="dxa"/>
            <w:gridSpan w:val="22"/>
          </w:tcPr>
          <w:p w14:paraId="568860E6" w14:textId="77777777" w:rsidR="004D7472" w:rsidRPr="00747826" w:rsidRDefault="004D7472" w:rsidP="00E41CF5">
            <w:pPr>
              <w:rPr>
                <w:rFonts w:cstheme="minorHAnsi"/>
                <w:b/>
                <w:bCs/>
                <w:sz w:val="20"/>
                <w:szCs w:val="20"/>
              </w:rPr>
            </w:pPr>
            <w:r w:rsidRPr="00747826">
              <w:rPr>
                <w:rFonts w:cstheme="minorHAnsi"/>
                <w:b/>
                <w:bCs/>
                <w:sz w:val="20"/>
                <w:szCs w:val="20"/>
              </w:rPr>
              <w:t>GEOMETRIA, Jednoduché postupy merania a určovania miery</w:t>
            </w:r>
          </w:p>
        </w:tc>
      </w:tr>
      <w:tr w:rsidR="004D7472" w:rsidRPr="00747826" w14:paraId="667CE044" w14:textId="77777777" w:rsidTr="00E41CF5">
        <w:tc>
          <w:tcPr>
            <w:tcW w:w="14312" w:type="dxa"/>
            <w:gridSpan w:val="28"/>
            <w:shd w:val="clear" w:color="auto" w:fill="FFE599" w:themeFill="accent4" w:themeFillTint="66"/>
          </w:tcPr>
          <w:p w14:paraId="455EF229"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28E956D7" w14:textId="77777777" w:rsidTr="00E41CF5">
        <w:tc>
          <w:tcPr>
            <w:tcW w:w="14312" w:type="dxa"/>
            <w:gridSpan w:val="28"/>
          </w:tcPr>
          <w:p w14:paraId="5FB47495" w14:textId="77777777" w:rsidR="004D7472" w:rsidRPr="00747826" w:rsidRDefault="004D7472" w:rsidP="00E41CF5">
            <w:pPr>
              <w:rPr>
                <w:rFonts w:cstheme="minorHAnsi"/>
                <w:sz w:val="20"/>
                <w:szCs w:val="20"/>
              </w:rPr>
            </w:pPr>
            <w:r w:rsidRPr="00747826">
              <w:rPr>
                <w:rFonts w:cstheme="minorHAnsi"/>
                <w:b/>
                <w:bCs/>
                <w:sz w:val="20"/>
                <w:szCs w:val="20"/>
              </w:rPr>
              <w:t xml:space="preserve">Cieľ: </w:t>
            </w:r>
            <w:r w:rsidRPr="00747826">
              <w:rPr>
                <w:rFonts w:cstheme="minorHAnsi"/>
                <w:sz w:val="20"/>
                <w:szCs w:val="20"/>
              </w:rPr>
              <w:t>Orientovať sa v rovine a v priestore, riešiť jednoduché polohové a metrické geometrické úlohy.</w:t>
            </w:r>
          </w:p>
        </w:tc>
      </w:tr>
      <w:tr w:rsidR="004D7472" w:rsidRPr="00747826" w14:paraId="032D85AD" w14:textId="77777777" w:rsidTr="00E41CF5">
        <w:tc>
          <w:tcPr>
            <w:tcW w:w="14312" w:type="dxa"/>
            <w:gridSpan w:val="28"/>
          </w:tcPr>
          <w:p w14:paraId="1AB5405D"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3672E37D" w14:textId="77777777" w:rsidR="004D7472" w:rsidRPr="00747826" w:rsidRDefault="004D7472" w:rsidP="00E41CF5">
            <w:pPr>
              <w:rPr>
                <w:rFonts w:cstheme="minorHAnsi"/>
                <w:sz w:val="20"/>
                <w:szCs w:val="20"/>
              </w:rPr>
            </w:pPr>
            <w:r w:rsidRPr="00747826">
              <w:rPr>
                <w:rFonts w:cstheme="minorHAnsi"/>
                <w:sz w:val="20"/>
                <w:szCs w:val="20"/>
              </w:rPr>
              <w:t xml:space="preserve">- Odmerať dĺžku úsečky (s presnosťou na milimetre). </w:t>
            </w:r>
          </w:p>
          <w:p w14:paraId="708DF29F" w14:textId="77777777" w:rsidR="004D7472" w:rsidRPr="00747826" w:rsidRDefault="004D7472" w:rsidP="00E41CF5">
            <w:pPr>
              <w:rPr>
                <w:rFonts w:cstheme="minorHAnsi"/>
                <w:sz w:val="20"/>
                <w:szCs w:val="20"/>
              </w:rPr>
            </w:pPr>
            <w:r w:rsidRPr="00747826">
              <w:rPr>
                <w:rFonts w:cstheme="minorHAnsi"/>
                <w:sz w:val="20"/>
                <w:szCs w:val="20"/>
              </w:rPr>
              <w:t xml:space="preserve">- Narysovať úsečku danej dĺžky (s presnosťou na centimetre). </w:t>
            </w:r>
          </w:p>
          <w:p w14:paraId="10A1B128" w14:textId="77777777" w:rsidR="004D7472" w:rsidRPr="00747826" w:rsidRDefault="004D7472" w:rsidP="00E41CF5">
            <w:pPr>
              <w:rPr>
                <w:rFonts w:cstheme="minorHAnsi"/>
                <w:sz w:val="20"/>
                <w:szCs w:val="20"/>
              </w:rPr>
            </w:pPr>
            <w:r w:rsidRPr="00747826">
              <w:rPr>
                <w:rFonts w:cstheme="minorHAnsi"/>
                <w:sz w:val="20"/>
                <w:szCs w:val="20"/>
              </w:rPr>
              <w:t xml:space="preserve">- Odhadnúť kratšiu dĺžku v milimetroch a dlhšiu dĺžku v metroch. </w:t>
            </w:r>
          </w:p>
          <w:p w14:paraId="2615F485" w14:textId="77777777" w:rsidR="004D7472" w:rsidRPr="00747826" w:rsidRDefault="004D7472" w:rsidP="00E41CF5">
            <w:pPr>
              <w:rPr>
                <w:rFonts w:cstheme="minorHAnsi"/>
                <w:sz w:val="20"/>
                <w:szCs w:val="20"/>
              </w:rPr>
            </w:pPr>
            <w:r w:rsidRPr="00747826">
              <w:rPr>
                <w:rFonts w:cstheme="minorHAnsi"/>
                <w:sz w:val="20"/>
                <w:szCs w:val="20"/>
              </w:rPr>
              <w:t xml:space="preserve">- Porovnať vzdialenosti. </w:t>
            </w:r>
          </w:p>
          <w:p w14:paraId="33525381" w14:textId="77777777" w:rsidR="004D7472" w:rsidRPr="00747826" w:rsidRDefault="004D7472" w:rsidP="00E41CF5">
            <w:pPr>
              <w:rPr>
                <w:rFonts w:cstheme="minorHAnsi"/>
                <w:sz w:val="20"/>
                <w:szCs w:val="20"/>
              </w:rPr>
            </w:pPr>
            <w:r w:rsidRPr="00747826">
              <w:rPr>
                <w:rFonts w:cstheme="minorHAnsi"/>
                <w:sz w:val="20"/>
                <w:szCs w:val="20"/>
              </w:rPr>
              <w:t xml:space="preserve">- Odmerať vzdialenosť za pomoci metra i pásma (s presnosťou na metre) a výsledok merania zapísať. </w:t>
            </w:r>
          </w:p>
          <w:p w14:paraId="785A56C0" w14:textId="77777777" w:rsidR="004D7472" w:rsidRPr="00747826" w:rsidRDefault="004D7472" w:rsidP="00E41CF5">
            <w:pPr>
              <w:rPr>
                <w:rFonts w:cstheme="minorHAnsi"/>
                <w:sz w:val="20"/>
                <w:szCs w:val="20"/>
              </w:rPr>
            </w:pPr>
            <w:r w:rsidRPr="00747826">
              <w:rPr>
                <w:rFonts w:cstheme="minorHAnsi"/>
                <w:sz w:val="20"/>
                <w:szCs w:val="20"/>
              </w:rPr>
              <w:t xml:space="preserve">- Porovnať jednotky dĺžky. </w:t>
            </w:r>
          </w:p>
          <w:p w14:paraId="3CBEEA41" w14:textId="77777777" w:rsidR="004D7472" w:rsidRPr="00747826" w:rsidRDefault="004D7472" w:rsidP="00E41CF5">
            <w:pPr>
              <w:rPr>
                <w:rFonts w:cstheme="minorHAnsi"/>
                <w:sz w:val="20"/>
                <w:szCs w:val="20"/>
              </w:rPr>
            </w:pPr>
            <w:r w:rsidRPr="00747826">
              <w:rPr>
                <w:rFonts w:cstheme="minorHAnsi"/>
                <w:sz w:val="20"/>
                <w:szCs w:val="20"/>
              </w:rPr>
              <w:t>- Správne použiť a označiť jednotky dĺžky</w:t>
            </w:r>
          </w:p>
        </w:tc>
      </w:tr>
      <w:tr w:rsidR="004D7472" w:rsidRPr="00747826" w14:paraId="09DD3C55" w14:textId="77777777" w:rsidTr="00E41CF5">
        <w:tc>
          <w:tcPr>
            <w:tcW w:w="6259" w:type="dxa"/>
            <w:gridSpan w:val="11"/>
            <w:shd w:val="clear" w:color="auto" w:fill="FFE599" w:themeFill="accent4" w:themeFillTint="66"/>
            <w:vAlign w:val="center"/>
          </w:tcPr>
          <w:p w14:paraId="046DEAF5"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8053" w:type="dxa"/>
            <w:gridSpan w:val="17"/>
            <w:shd w:val="clear" w:color="auto" w:fill="FFE599" w:themeFill="accent4" w:themeFillTint="66"/>
            <w:vAlign w:val="center"/>
          </w:tcPr>
          <w:p w14:paraId="07DB79D3"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69C08198" w14:textId="77777777" w:rsidTr="00E41CF5">
        <w:tc>
          <w:tcPr>
            <w:tcW w:w="1838" w:type="dxa"/>
            <w:gridSpan w:val="3"/>
            <w:shd w:val="clear" w:color="auto" w:fill="FFE599" w:themeFill="accent4" w:themeFillTint="66"/>
            <w:vAlign w:val="center"/>
          </w:tcPr>
          <w:p w14:paraId="0760454E"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418" w:type="dxa"/>
            <w:gridSpan w:val="3"/>
            <w:shd w:val="clear" w:color="auto" w:fill="FFE599" w:themeFill="accent4" w:themeFillTint="66"/>
            <w:vAlign w:val="center"/>
          </w:tcPr>
          <w:p w14:paraId="134F654C"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003" w:type="dxa"/>
            <w:gridSpan w:val="5"/>
            <w:shd w:val="clear" w:color="auto" w:fill="FFE599" w:themeFill="accent4" w:themeFillTint="66"/>
            <w:vAlign w:val="center"/>
          </w:tcPr>
          <w:p w14:paraId="67EDC005"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7"/>
            <w:shd w:val="clear" w:color="auto" w:fill="FFE599" w:themeFill="accent4" w:themeFillTint="66"/>
            <w:vAlign w:val="center"/>
          </w:tcPr>
          <w:p w14:paraId="26EC679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gridSpan w:val="7"/>
            <w:shd w:val="clear" w:color="auto" w:fill="FFE599" w:themeFill="accent4" w:themeFillTint="66"/>
            <w:vAlign w:val="center"/>
          </w:tcPr>
          <w:p w14:paraId="564EFBA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3108" w:type="dxa"/>
            <w:gridSpan w:val="3"/>
            <w:shd w:val="clear" w:color="auto" w:fill="FFE599" w:themeFill="accent4" w:themeFillTint="66"/>
            <w:vAlign w:val="center"/>
          </w:tcPr>
          <w:p w14:paraId="2F18E972"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6605F9B5" w14:textId="77777777" w:rsidTr="00E41CF5">
        <w:tc>
          <w:tcPr>
            <w:tcW w:w="1838" w:type="dxa"/>
            <w:gridSpan w:val="3"/>
          </w:tcPr>
          <w:p w14:paraId="1938937D" w14:textId="77777777" w:rsidR="004D7472" w:rsidRPr="00747826" w:rsidRDefault="004D7472" w:rsidP="00E41CF5">
            <w:pPr>
              <w:rPr>
                <w:rFonts w:cstheme="minorHAnsi"/>
                <w:b/>
                <w:bCs/>
                <w:sz w:val="20"/>
                <w:szCs w:val="20"/>
              </w:rPr>
            </w:pPr>
            <w:r w:rsidRPr="00747826">
              <w:rPr>
                <w:rFonts w:cstheme="minorHAnsi"/>
                <w:b/>
                <w:bCs/>
                <w:sz w:val="20"/>
                <w:szCs w:val="20"/>
              </w:rPr>
              <w:t>Aktívne:</w:t>
            </w:r>
          </w:p>
          <w:p w14:paraId="2A7EF223" w14:textId="77777777" w:rsidR="004D7472" w:rsidRPr="00747826" w:rsidRDefault="004D7472" w:rsidP="00E41CF5">
            <w:pPr>
              <w:rPr>
                <w:rFonts w:cstheme="minorHAnsi"/>
                <w:sz w:val="20"/>
                <w:szCs w:val="20"/>
              </w:rPr>
            </w:pPr>
            <w:r w:rsidRPr="00747826">
              <w:rPr>
                <w:rFonts w:cstheme="minorHAnsi"/>
                <w:sz w:val="20"/>
                <w:szCs w:val="20"/>
              </w:rPr>
              <w:t xml:space="preserve">dĺžka, kratší/dlhší, najkratší/najdlhší, nižší/vyšší, najnižší/ najvyšší, užší/širší, najužší/najširší </w:t>
            </w:r>
          </w:p>
          <w:p w14:paraId="631BE661"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406203E2" w14:textId="77777777" w:rsidR="004D7472" w:rsidRPr="00747826" w:rsidRDefault="004D7472" w:rsidP="00E41CF5">
            <w:pPr>
              <w:rPr>
                <w:rFonts w:cstheme="minorHAnsi"/>
                <w:sz w:val="20"/>
                <w:szCs w:val="20"/>
              </w:rPr>
            </w:pPr>
            <w:r w:rsidRPr="00747826">
              <w:rPr>
                <w:rFonts w:cstheme="minorHAnsi"/>
                <w:sz w:val="20"/>
                <w:szCs w:val="20"/>
              </w:rPr>
              <w:t>vzdialenosť, šírka, výška</w:t>
            </w:r>
          </w:p>
        </w:tc>
        <w:tc>
          <w:tcPr>
            <w:tcW w:w="1418" w:type="dxa"/>
            <w:gridSpan w:val="3"/>
          </w:tcPr>
          <w:p w14:paraId="0B3BDD7B" w14:textId="77777777" w:rsidR="004D7472" w:rsidRPr="00747826" w:rsidRDefault="004D7472" w:rsidP="00E41CF5">
            <w:pPr>
              <w:rPr>
                <w:rFonts w:cstheme="minorHAnsi"/>
                <w:sz w:val="20"/>
                <w:szCs w:val="20"/>
              </w:rPr>
            </w:pPr>
            <w:r w:rsidRPr="00747826">
              <w:rPr>
                <w:rFonts w:cstheme="minorHAnsi"/>
                <w:sz w:val="20"/>
                <w:szCs w:val="20"/>
              </w:rPr>
              <w:t>Porovnávanie a usporiadanie jednotiek dĺžky (bez premieňania).</w:t>
            </w:r>
          </w:p>
        </w:tc>
        <w:tc>
          <w:tcPr>
            <w:tcW w:w="3003" w:type="dxa"/>
            <w:gridSpan w:val="5"/>
          </w:tcPr>
          <w:p w14:paraId="12AC6C23" w14:textId="77777777" w:rsidR="004D7472" w:rsidRPr="00747826" w:rsidRDefault="004D7472" w:rsidP="00E41CF5">
            <w:pPr>
              <w:rPr>
                <w:rFonts w:cstheme="minorHAnsi"/>
                <w:sz w:val="20"/>
                <w:szCs w:val="20"/>
              </w:rPr>
            </w:pPr>
            <w:r w:rsidRPr="00747826">
              <w:rPr>
                <w:rFonts w:cstheme="minorHAnsi"/>
                <w:sz w:val="20"/>
                <w:szCs w:val="20"/>
              </w:rPr>
              <w:t>porovnávanie a usporiadanie jednotiek dĺžky (kratšie v mm a cm, dlhšie v dm, m a km) na základe porozumenia (bez premieňania); určovanie dĺžky meraním, odhadovanie dĺžky, vzdialenosti, šírky, výšky a overovanie odhadu meraním; zostrojenie úsečky s danou dĺžkou s presnosťou na centimetre</w:t>
            </w:r>
          </w:p>
        </w:tc>
        <w:tc>
          <w:tcPr>
            <w:tcW w:w="2667" w:type="dxa"/>
            <w:gridSpan w:val="6"/>
          </w:tcPr>
          <w:p w14:paraId="7BBD33E2" w14:textId="77777777" w:rsidR="004D7472" w:rsidRPr="00747826" w:rsidRDefault="004D7472" w:rsidP="00E41CF5">
            <w:pPr>
              <w:rPr>
                <w:rFonts w:cstheme="minorHAnsi"/>
                <w:sz w:val="20"/>
                <w:szCs w:val="20"/>
              </w:rPr>
            </w:pPr>
            <w:r w:rsidRPr="00747826">
              <w:rPr>
                <w:rFonts w:cstheme="minorHAnsi"/>
                <w:sz w:val="20"/>
                <w:szCs w:val="20"/>
              </w:rPr>
              <w:t>znalosť a používanie konkrétnych pomôcok ako reprezentácie miery úsečky (vlastné jednotky: ceruzka, dlaň, lakeť, palec, stopa, krok a pod., univerzálne jednotky: mm, cm, dm, m, km)</w:t>
            </w:r>
          </w:p>
        </w:tc>
        <w:tc>
          <w:tcPr>
            <w:tcW w:w="2278" w:type="dxa"/>
            <w:gridSpan w:val="8"/>
          </w:tcPr>
          <w:p w14:paraId="247C55A5" w14:textId="77777777" w:rsidR="004D7472" w:rsidRPr="00747826" w:rsidRDefault="004D7472" w:rsidP="00E41CF5">
            <w:pPr>
              <w:rPr>
                <w:rFonts w:cstheme="minorHAnsi"/>
                <w:sz w:val="20"/>
                <w:szCs w:val="20"/>
              </w:rPr>
            </w:pPr>
            <w:r w:rsidRPr="00747826">
              <w:rPr>
                <w:rFonts w:cstheme="minorHAnsi"/>
                <w:sz w:val="20"/>
                <w:szCs w:val="20"/>
              </w:rPr>
              <w:t>používanie vhodných nástrojov na meranie dĺžky úsečky; určenie/odmeranie dĺžky úsečky (lomenej čiary) a vyjadrenie (zapísanie) výsledku merania pomocou vlastných a univerzálnych jednotiek; využívanie odhadu a merania v riešení geometrických úloh a v reálnom živote</w:t>
            </w:r>
          </w:p>
        </w:tc>
        <w:tc>
          <w:tcPr>
            <w:tcW w:w="3108" w:type="dxa"/>
            <w:gridSpan w:val="3"/>
          </w:tcPr>
          <w:p w14:paraId="50EE6E30" w14:textId="77777777" w:rsidR="004D7472" w:rsidRPr="00747826" w:rsidRDefault="004D7472" w:rsidP="00E41CF5">
            <w:pPr>
              <w:rPr>
                <w:rFonts w:cstheme="minorHAnsi"/>
                <w:sz w:val="20"/>
                <w:szCs w:val="20"/>
              </w:rPr>
            </w:pPr>
            <w:r w:rsidRPr="00747826">
              <w:rPr>
                <w:rFonts w:cstheme="minorHAnsi"/>
                <w:sz w:val="20"/>
                <w:szCs w:val="20"/>
              </w:rPr>
              <w:t>používanie jednotiek dĺžky v komunikácii, diskutovanie o dĺžkach, vzdialenostiach, šírkach a výškach; odhadovanie dĺžky pomocou vhodných vlastných a univerzálnych jednotiek</w:t>
            </w:r>
          </w:p>
        </w:tc>
      </w:tr>
    </w:tbl>
    <w:p w14:paraId="0E497F88" w14:textId="0A5A27A5" w:rsidR="004D7472" w:rsidRPr="004D7472" w:rsidRDefault="004D7472" w:rsidP="004D7472">
      <w:pPr>
        <w:rPr>
          <w:rFonts w:cstheme="minorHAnsi"/>
          <w:sz w:val="20"/>
          <w:szCs w:val="20"/>
        </w:rPr>
      </w:pPr>
    </w:p>
    <w:tbl>
      <w:tblPr>
        <w:tblStyle w:val="Mriekatabuky"/>
        <w:tblW w:w="0" w:type="auto"/>
        <w:tblLook w:val="04A0" w:firstRow="1" w:lastRow="0" w:firstColumn="1" w:lastColumn="0" w:noHBand="0" w:noVBand="1"/>
      </w:tblPr>
      <w:tblGrid>
        <w:gridCol w:w="1838"/>
        <w:gridCol w:w="1418"/>
        <w:gridCol w:w="3003"/>
        <w:gridCol w:w="2667"/>
        <w:gridCol w:w="17"/>
        <w:gridCol w:w="2261"/>
        <w:gridCol w:w="2790"/>
      </w:tblGrid>
      <w:tr w:rsidR="004D7472" w:rsidRPr="00747826" w14:paraId="2CA9F265" w14:textId="77777777" w:rsidTr="00E41CF5">
        <w:tc>
          <w:tcPr>
            <w:tcW w:w="3256" w:type="dxa"/>
            <w:gridSpan w:val="2"/>
            <w:shd w:val="clear" w:color="auto" w:fill="FFE599" w:themeFill="accent4" w:themeFillTint="66"/>
          </w:tcPr>
          <w:p w14:paraId="34AE31AA" w14:textId="77777777" w:rsidR="004D7472" w:rsidRPr="00747826" w:rsidRDefault="004D7472" w:rsidP="00E41CF5">
            <w:pPr>
              <w:rPr>
                <w:rFonts w:cstheme="minorHAnsi"/>
                <w:b/>
                <w:bCs/>
                <w:sz w:val="20"/>
                <w:szCs w:val="20"/>
              </w:rPr>
            </w:pPr>
            <w:r w:rsidRPr="00747826">
              <w:rPr>
                <w:rFonts w:cstheme="minorHAnsi"/>
                <w:b/>
                <w:bCs/>
                <w:sz w:val="20"/>
                <w:szCs w:val="20"/>
              </w:rPr>
              <w:t>KOMPONENT, tematický celok</w:t>
            </w:r>
          </w:p>
        </w:tc>
        <w:tc>
          <w:tcPr>
            <w:tcW w:w="10738" w:type="dxa"/>
            <w:gridSpan w:val="5"/>
          </w:tcPr>
          <w:p w14:paraId="19B41583" w14:textId="77777777" w:rsidR="004D7472" w:rsidRPr="00747826" w:rsidRDefault="004D7472" w:rsidP="00E41CF5">
            <w:pPr>
              <w:rPr>
                <w:rFonts w:cstheme="minorHAnsi"/>
                <w:b/>
                <w:bCs/>
                <w:sz w:val="20"/>
                <w:szCs w:val="20"/>
              </w:rPr>
            </w:pPr>
            <w:r w:rsidRPr="00747826">
              <w:rPr>
                <w:rFonts w:cstheme="minorHAnsi"/>
                <w:b/>
                <w:bCs/>
                <w:sz w:val="20"/>
                <w:szCs w:val="20"/>
              </w:rPr>
              <w:t>GEOMETRIA, Základy skúmania a tvorby súmerných útvarov</w:t>
            </w:r>
          </w:p>
        </w:tc>
      </w:tr>
      <w:tr w:rsidR="004D7472" w:rsidRPr="00747826" w14:paraId="32260895" w14:textId="77777777" w:rsidTr="00E41CF5">
        <w:tc>
          <w:tcPr>
            <w:tcW w:w="13994" w:type="dxa"/>
            <w:gridSpan w:val="7"/>
            <w:shd w:val="clear" w:color="auto" w:fill="FFE599" w:themeFill="accent4" w:themeFillTint="66"/>
          </w:tcPr>
          <w:p w14:paraId="0EC4E230" w14:textId="77777777" w:rsidR="004D7472" w:rsidRPr="00747826" w:rsidRDefault="004D7472" w:rsidP="00E41CF5">
            <w:pPr>
              <w:jc w:val="center"/>
              <w:rPr>
                <w:rFonts w:cstheme="minorHAnsi"/>
                <w:b/>
                <w:bCs/>
                <w:sz w:val="20"/>
                <w:szCs w:val="20"/>
              </w:rPr>
            </w:pPr>
            <w:r w:rsidRPr="00747826">
              <w:rPr>
                <w:rFonts w:cstheme="minorHAnsi"/>
                <w:b/>
                <w:bCs/>
                <w:sz w:val="20"/>
                <w:szCs w:val="20"/>
              </w:rPr>
              <w:t>Výkonový štandard</w:t>
            </w:r>
          </w:p>
        </w:tc>
      </w:tr>
      <w:tr w:rsidR="004D7472" w:rsidRPr="00747826" w14:paraId="16EDD080" w14:textId="77777777" w:rsidTr="00E41CF5">
        <w:tc>
          <w:tcPr>
            <w:tcW w:w="13994" w:type="dxa"/>
            <w:gridSpan w:val="7"/>
          </w:tcPr>
          <w:p w14:paraId="7823F7FE" w14:textId="77777777" w:rsidR="004D7472" w:rsidRPr="00747826" w:rsidRDefault="004D7472" w:rsidP="00E41CF5">
            <w:pPr>
              <w:rPr>
                <w:rFonts w:cstheme="minorHAnsi"/>
                <w:sz w:val="20"/>
                <w:szCs w:val="20"/>
              </w:rPr>
            </w:pPr>
            <w:r w:rsidRPr="00747826">
              <w:rPr>
                <w:rFonts w:cstheme="minorHAnsi"/>
                <w:b/>
                <w:bCs/>
                <w:sz w:val="20"/>
                <w:szCs w:val="20"/>
              </w:rPr>
              <w:t>Cieľ:</w:t>
            </w:r>
            <w:r w:rsidRPr="00747826">
              <w:rPr>
                <w:rFonts w:cstheme="minorHAnsi"/>
                <w:sz w:val="20"/>
                <w:szCs w:val="20"/>
              </w:rPr>
              <w:t xml:space="preserve"> Orientovať sa v rovine a v priestore, riešiť jednoduché polohové a metrické geometrické úlohy.</w:t>
            </w:r>
          </w:p>
        </w:tc>
      </w:tr>
      <w:tr w:rsidR="004D7472" w:rsidRPr="00747826" w14:paraId="64468180" w14:textId="77777777" w:rsidTr="00E41CF5">
        <w:tc>
          <w:tcPr>
            <w:tcW w:w="13994" w:type="dxa"/>
            <w:gridSpan w:val="7"/>
          </w:tcPr>
          <w:p w14:paraId="3C64707A" w14:textId="77777777" w:rsidR="004D7472" w:rsidRPr="00747826" w:rsidRDefault="004D7472" w:rsidP="00E41CF5">
            <w:pPr>
              <w:rPr>
                <w:rFonts w:cstheme="minorHAnsi"/>
                <w:b/>
                <w:bCs/>
                <w:sz w:val="20"/>
                <w:szCs w:val="20"/>
              </w:rPr>
            </w:pPr>
            <w:r w:rsidRPr="00747826">
              <w:rPr>
                <w:rFonts w:cstheme="minorHAnsi"/>
                <w:b/>
                <w:bCs/>
                <w:sz w:val="20"/>
                <w:szCs w:val="20"/>
              </w:rPr>
              <w:t xml:space="preserve">Žiak vie/dokáže: </w:t>
            </w:r>
          </w:p>
          <w:p w14:paraId="743BD813" w14:textId="77777777" w:rsidR="004D7472" w:rsidRPr="00747826" w:rsidRDefault="004D7472" w:rsidP="00E41CF5">
            <w:pPr>
              <w:rPr>
                <w:rFonts w:cstheme="minorHAnsi"/>
                <w:sz w:val="20"/>
                <w:szCs w:val="20"/>
              </w:rPr>
            </w:pPr>
            <w:r w:rsidRPr="00747826">
              <w:rPr>
                <w:rFonts w:cstheme="minorHAnsi"/>
                <w:sz w:val="20"/>
                <w:szCs w:val="20"/>
              </w:rPr>
              <w:t xml:space="preserve">- Rozlíšiť súmerné útvary, nachádzať ich v realite a tvoriť jednoduché osovo súmerné rovinné útvary. </w:t>
            </w:r>
          </w:p>
          <w:p w14:paraId="36DD565A" w14:textId="77777777" w:rsidR="004D7472" w:rsidRPr="00747826" w:rsidRDefault="004D7472" w:rsidP="00E41CF5">
            <w:pPr>
              <w:rPr>
                <w:rFonts w:cstheme="minorHAnsi"/>
                <w:sz w:val="20"/>
                <w:szCs w:val="20"/>
              </w:rPr>
            </w:pPr>
            <w:r w:rsidRPr="00747826">
              <w:rPr>
                <w:rFonts w:cstheme="minorHAnsi"/>
                <w:sz w:val="20"/>
                <w:szCs w:val="20"/>
              </w:rPr>
              <w:t>- Zobrazovať súmerné útvary v štvorcovej sieti.</w:t>
            </w:r>
          </w:p>
        </w:tc>
      </w:tr>
      <w:tr w:rsidR="004D7472" w:rsidRPr="00747826" w14:paraId="02CC96DA" w14:textId="77777777" w:rsidTr="00E41CF5">
        <w:tc>
          <w:tcPr>
            <w:tcW w:w="6259" w:type="dxa"/>
            <w:gridSpan w:val="3"/>
            <w:shd w:val="clear" w:color="auto" w:fill="FFE599" w:themeFill="accent4" w:themeFillTint="66"/>
            <w:vAlign w:val="center"/>
          </w:tcPr>
          <w:p w14:paraId="7FE2FE49" w14:textId="77777777" w:rsidR="004D7472" w:rsidRPr="00747826" w:rsidRDefault="004D7472" w:rsidP="00E41CF5">
            <w:pPr>
              <w:jc w:val="center"/>
              <w:rPr>
                <w:rFonts w:cstheme="minorHAnsi"/>
                <w:b/>
                <w:bCs/>
                <w:sz w:val="20"/>
                <w:szCs w:val="20"/>
              </w:rPr>
            </w:pPr>
            <w:r w:rsidRPr="00747826">
              <w:rPr>
                <w:rFonts w:cstheme="minorHAnsi"/>
                <w:b/>
                <w:bCs/>
                <w:sz w:val="20"/>
                <w:szCs w:val="20"/>
              </w:rPr>
              <w:t>Obsahový štandard</w:t>
            </w:r>
          </w:p>
        </w:tc>
        <w:tc>
          <w:tcPr>
            <w:tcW w:w="7735" w:type="dxa"/>
            <w:gridSpan w:val="4"/>
            <w:shd w:val="clear" w:color="auto" w:fill="FFE599" w:themeFill="accent4" w:themeFillTint="66"/>
            <w:vAlign w:val="center"/>
          </w:tcPr>
          <w:p w14:paraId="42424136"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praktiky</w:t>
            </w:r>
          </w:p>
        </w:tc>
      </w:tr>
      <w:tr w:rsidR="004D7472" w:rsidRPr="00747826" w14:paraId="75EBE5AB" w14:textId="77777777" w:rsidTr="00E41CF5">
        <w:tc>
          <w:tcPr>
            <w:tcW w:w="1838" w:type="dxa"/>
            <w:shd w:val="clear" w:color="auto" w:fill="FFE599" w:themeFill="accent4" w:themeFillTint="66"/>
            <w:vAlign w:val="center"/>
          </w:tcPr>
          <w:p w14:paraId="7DC3E1B0" w14:textId="77777777" w:rsidR="004D7472" w:rsidRPr="00747826" w:rsidRDefault="004D7472" w:rsidP="00E41CF5">
            <w:pPr>
              <w:jc w:val="center"/>
              <w:rPr>
                <w:rFonts w:cstheme="minorHAnsi"/>
                <w:b/>
                <w:bCs/>
                <w:sz w:val="20"/>
                <w:szCs w:val="20"/>
              </w:rPr>
            </w:pPr>
            <w:r w:rsidRPr="00747826">
              <w:rPr>
                <w:rFonts w:cstheme="minorHAnsi"/>
                <w:b/>
                <w:bCs/>
                <w:sz w:val="20"/>
                <w:szCs w:val="20"/>
              </w:rPr>
              <w:t>Pojmy</w:t>
            </w:r>
          </w:p>
        </w:tc>
        <w:tc>
          <w:tcPr>
            <w:tcW w:w="1418" w:type="dxa"/>
            <w:shd w:val="clear" w:color="auto" w:fill="FFE599" w:themeFill="accent4" w:themeFillTint="66"/>
            <w:vAlign w:val="center"/>
          </w:tcPr>
          <w:p w14:paraId="5EB61B7E" w14:textId="77777777" w:rsidR="004D7472" w:rsidRPr="00747826" w:rsidRDefault="004D7472" w:rsidP="00E41CF5">
            <w:pPr>
              <w:jc w:val="center"/>
              <w:rPr>
                <w:rFonts w:cstheme="minorHAnsi"/>
                <w:b/>
                <w:bCs/>
                <w:sz w:val="20"/>
                <w:szCs w:val="20"/>
              </w:rPr>
            </w:pPr>
            <w:r w:rsidRPr="00747826">
              <w:rPr>
                <w:rFonts w:cstheme="minorHAnsi"/>
                <w:b/>
                <w:bCs/>
                <w:sz w:val="20"/>
                <w:szCs w:val="20"/>
              </w:rPr>
              <w:t>Vzťahy</w:t>
            </w:r>
          </w:p>
        </w:tc>
        <w:tc>
          <w:tcPr>
            <w:tcW w:w="3003" w:type="dxa"/>
            <w:shd w:val="clear" w:color="auto" w:fill="FFE599" w:themeFill="accent4" w:themeFillTint="66"/>
            <w:vAlign w:val="center"/>
          </w:tcPr>
          <w:p w14:paraId="0B49999A" w14:textId="77777777" w:rsidR="004D7472" w:rsidRPr="00747826" w:rsidRDefault="004D7472" w:rsidP="00E41CF5">
            <w:pPr>
              <w:jc w:val="center"/>
              <w:rPr>
                <w:rFonts w:cstheme="minorHAnsi"/>
                <w:b/>
                <w:bCs/>
                <w:sz w:val="20"/>
                <w:szCs w:val="20"/>
              </w:rPr>
            </w:pPr>
            <w:r w:rsidRPr="00747826">
              <w:rPr>
                <w:rFonts w:cstheme="minorHAnsi"/>
                <w:b/>
                <w:bCs/>
                <w:sz w:val="20"/>
                <w:szCs w:val="20"/>
              </w:rPr>
              <w:t>Postupy</w:t>
            </w:r>
          </w:p>
        </w:tc>
        <w:tc>
          <w:tcPr>
            <w:tcW w:w="2684" w:type="dxa"/>
            <w:gridSpan w:val="2"/>
            <w:shd w:val="clear" w:color="auto" w:fill="FFE599" w:themeFill="accent4" w:themeFillTint="66"/>
            <w:vAlign w:val="center"/>
          </w:tcPr>
          <w:p w14:paraId="219660D8"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reprezentácie</w:t>
            </w:r>
          </w:p>
        </w:tc>
        <w:tc>
          <w:tcPr>
            <w:tcW w:w="2261" w:type="dxa"/>
            <w:shd w:val="clear" w:color="auto" w:fill="FFE599" w:themeFill="accent4" w:themeFillTint="66"/>
            <w:vAlign w:val="center"/>
          </w:tcPr>
          <w:p w14:paraId="210E0547"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Matematické modelovanie</w:t>
            </w:r>
          </w:p>
        </w:tc>
        <w:tc>
          <w:tcPr>
            <w:tcW w:w="2790" w:type="dxa"/>
            <w:shd w:val="clear" w:color="auto" w:fill="FFE599" w:themeFill="accent4" w:themeFillTint="66"/>
            <w:vAlign w:val="center"/>
          </w:tcPr>
          <w:p w14:paraId="31ED4139" w14:textId="77777777" w:rsidR="004D7472" w:rsidRPr="00747826" w:rsidRDefault="004D7472" w:rsidP="00E41CF5">
            <w:pPr>
              <w:jc w:val="center"/>
              <w:rPr>
                <w:rFonts w:cstheme="minorHAnsi"/>
                <w:b/>
                <w:bCs/>
                <w:sz w:val="20"/>
                <w:szCs w:val="20"/>
              </w:rPr>
            </w:pPr>
            <w:r w:rsidRPr="00747826">
              <w:rPr>
                <w:rFonts w:cstheme="minorHAnsi"/>
                <w:b/>
                <w:bCs/>
                <w:sz w:val="20"/>
                <w:szCs w:val="20"/>
              </w:rPr>
              <w:t>Matematický jazyk, komunikácia a argumentácia</w:t>
            </w:r>
          </w:p>
        </w:tc>
      </w:tr>
      <w:tr w:rsidR="004D7472" w:rsidRPr="00747826" w14:paraId="3F192F2F" w14:textId="77777777" w:rsidTr="00E41CF5">
        <w:tc>
          <w:tcPr>
            <w:tcW w:w="1838" w:type="dxa"/>
          </w:tcPr>
          <w:p w14:paraId="75D6D9A3" w14:textId="77777777" w:rsidR="004D7472" w:rsidRPr="00747826" w:rsidRDefault="004D7472" w:rsidP="00E41CF5">
            <w:pPr>
              <w:rPr>
                <w:rFonts w:cstheme="minorHAnsi"/>
                <w:b/>
                <w:bCs/>
                <w:sz w:val="20"/>
                <w:szCs w:val="20"/>
              </w:rPr>
            </w:pPr>
            <w:r w:rsidRPr="00747826">
              <w:rPr>
                <w:rFonts w:cstheme="minorHAnsi"/>
                <w:b/>
                <w:bCs/>
                <w:sz w:val="20"/>
                <w:szCs w:val="20"/>
              </w:rPr>
              <w:t>Pasívne:</w:t>
            </w:r>
          </w:p>
          <w:p w14:paraId="4E68409E" w14:textId="77777777" w:rsidR="004D7472" w:rsidRPr="00747826" w:rsidRDefault="004D7472" w:rsidP="00E41CF5">
            <w:pPr>
              <w:rPr>
                <w:rFonts w:cstheme="minorHAnsi"/>
                <w:b/>
                <w:bCs/>
                <w:sz w:val="20"/>
                <w:szCs w:val="20"/>
              </w:rPr>
            </w:pPr>
            <w:r w:rsidRPr="00747826">
              <w:rPr>
                <w:rFonts w:cstheme="minorHAnsi"/>
                <w:sz w:val="20"/>
                <w:szCs w:val="20"/>
              </w:rPr>
              <w:t>súmerný, nesúmerný</w:t>
            </w:r>
          </w:p>
          <w:p w14:paraId="1083D7BA" w14:textId="77777777" w:rsidR="004D7472" w:rsidRPr="00747826" w:rsidRDefault="004D7472" w:rsidP="00E41CF5">
            <w:pPr>
              <w:rPr>
                <w:rFonts w:cstheme="minorHAnsi"/>
                <w:sz w:val="20"/>
                <w:szCs w:val="20"/>
              </w:rPr>
            </w:pPr>
          </w:p>
        </w:tc>
        <w:tc>
          <w:tcPr>
            <w:tcW w:w="1418" w:type="dxa"/>
          </w:tcPr>
          <w:p w14:paraId="2CF7A462" w14:textId="77777777" w:rsidR="004D7472" w:rsidRPr="00747826" w:rsidRDefault="004D7472" w:rsidP="00E41CF5">
            <w:pPr>
              <w:rPr>
                <w:rFonts w:cstheme="minorHAnsi"/>
                <w:sz w:val="20"/>
                <w:szCs w:val="20"/>
              </w:rPr>
            </w:pPr>
            <w:r w:rsidRPr="00747826">
              <w:rPr>
                <w:rFonts w:cstheme="minorHAnsi"/>
                <w:sz w:val="20"/>
                <w:szCs w:val="20"/>
              </w:rPr>
              <w:t>Vlastnosti osovo súmerného útvaru na intuitívnej úrovni (vzťah vzor – obraz).</w:t>
            </w:r>
          </w:p>
        </w:tc>
        <w:tc>
          <w:tcPr>
            <w:tcW w:w="3003" w:type="dxa"/>
          </w:tcPr>
          <w:p w14:paraId="336A04B7" w14:textId="77777777" w:rsidR="004D7472" w:rsidRPr="00747826" w:rsidRDefault="004D7472" w:rsidP="00E41CF5">
            <w:pPr>
              <w:rPr>
                <w:rFonts w:cstheme="minorHAnsi"/>
                <w:sz w:val="20"/>
                <w:szCs w:val="20"/>
              </w:rPr>
            </w:pPr>
            <w:r w:rsidRPr="00747826">
              <w:rPr>
                <w:rFonts w:cstheme="minorHAnsi"/>
                <w:sz w:val="20"/>
                <w:szCs w:val="20"/>
              </w:rPr>
              <w:t>rozlišovanie a modelovanie osovo súmerných a nesúmerných útvarov; skúmanie osovo súmerných útvarov a ich vlastností, modelovanie osi súmernosti; dokreslenie osovo súmerných útvarov v štvorcovej sieti (podľa vodorovnej a zvislej osi súmernosti)</w:t>
            </w:r>
          </w:p>
        </w:tc>
        <w:tc>
          <w:tcPr>
            <w:tcW w:w="2667" w:type="dxa"/>
          </w:tcPr>
          <w:p w14:paraId="0543B467" w14:textId="77777777" w:rsidR="004D7472" w:rsidRPr="00747826" w:rsidRDefault="004D7472" w:rsidP="00E41CF5">
            <w:pPr>
              <w:rPr>
                <w:rFonts w:cstheme="minorHAnsi"/>
                <w:sz w:val="20"/>
                <w:szCs w:val="20"/>
              </w:rPr>
            </w:pPr>
            <w:r w:rsidRPr="00747826">
              <w:rPr>
                <w:rFonts w:cstheme="minorHAnsi"/>
                <w:sz w:val="20"/>
                <w:szCs w:val="20"/>
              </w:rPr>
              <w:t>tvorba modelov osovo súmerných útvarov pomocou skladania a strihania papiera, v štvorcovej sieti, alebo pomocou iných nástrojov</w:t>
            </w:r>
          </w:p>
        </w:tc>
        <w:tc>
          <w:tcPr>
            <w:tcW w:w="2278" w:type="dxa"/>
            <w:gridSpan w:val="2"/>
          </w:tcPr>
          <w:p w14:paraId="116C97AE" w14:textId="77777777" w:rsidR="004D7472" w:rsidRPr="00747826" w:rsidRDefault="004D7472" w:rsidP="00E41CF5">
            <w:pPr>
              <w:rPr>
                <w:rFonts w:cstheme="minorHAnsi"/>
                <w:sz w:val="20"/>
                <w:szCs w:val="20"/>
              </w:rPr>
            </w:pPr>
            <w:r w:rsidRPr="00747826">
              <w:rPr>
                <w:rFonts w:cstheme="minorHAnsi"/>
                <w:sz w:val="20"/>
                <w:szCs w:val="20"/>
              </w:rPr>
              <w:t>skladanie jednoduchých osovo súmerných útvarov alebo mozaiky a manipulačné overovanie súmernosť</w:t>
            </w:r>
          </w:p>
        </w:tc>
        <w:tc>
          <w:tcPr>
            <w:tcW w:w="2790" w:type="dxa"/>
          </w:tcPr>
          <w:p w14:paraId="0E03B3E6" w14:textId="77777777" w:rsidR="004D7472" w:rsidRPr="00747826" w:rsidRDefault="004D7472" w:rsidP="00E41CF5">
            <w:pPr>
              <w:rPr>
                <w:rFonts w:cstheme="minorHAnsi"/>
                <w:sz w:val="20"/>
                <w:szCs w:val="20"/>
              </w:rPr>
            </w:pPr>
            <w:r w:rsidRPr="00747826">
              <w:rPr>
                <w:rFonts w:cstheme="minorHAnsi"/>
                <w:sz w:val="20"/>
                <w:szCs w:val="20"/>
              </w:rPr>
              <w:t>zdôvodňovanie súmernosti útvarov; zdôvodňovanie a diskutovanie o postupe tvorby jednoduchých súmerných útvarov</w:t>
            </w:r>
          </w:p>
        </w:tc>
      </w:tr>
      <w:bookmarkEnd w:id="10"/>
    </w:tbl>
    <w:p w14:paraId="4433F37E" w14:textId="77777777" w:rsidR="004D7472" w:rsidRPr="00A442F4" w:rsidRDefault="004D7472" w:rsidP="004D7472">
      <w:pPr>
        <w:ind w:left="360"/>
        <w:rPr>
          <w:rFonts w:cstheme="minorHAnsi"/>
          <w:sz w:val="20"/>
          <w:szCs w:val="20"/>
        </w:rPr>
      </w:pPr>
    </w:p>
    <w:p w14:paraId="18110550" w14:textId="77777777" w:rsidR="004D7472" w:rsidRDefault="004D7472" w:rsidP="004D7472">
      <w:pPr>
        <w:sectPr w:rsidR="004D7472" w:rsidSect="004D7472">
          <w:headerReference w:type="default" r:id="rId18"/>
          <w:pgSz w:w="16838" w:h="11906" w:orient="landscape"/>
          <w:pgMar w:top="1418" w:right="284" w:bottom="1418" w:left="851" w:header="289" w:footer="709" w:gutter="0"/>
          <w:cols w:space="708"/>
          <w:docGrid w:linePitch="360"/>
        </w:sectPr>
      </w:pPr>
    </w:p>
    <w:p w14:paraId="72E267EC" w14:textId="77777777" w:rsidR="00945C83" w:rsidRPr="00CD345C" w:rsidRDefault="00945C83" w:rsidP="00945C83"/>
    <w:p w14:paraId="1CC76426" w14:textId="7F971177"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11" w:name="_Toc233708799"/>
      <w:r w:rsidRPr="00CD345C">
        <w:rPr>
          <w:rFonts w:ascii="Calibri" w:hAnsi="Calibri" w:cs="Calibri"/>
          <w:b/>
          <w:bCs/>
          <w:color w:val="000000" w:themeColor="text1"/>
          <w:sz w:val="28"/>
          <w:szCs w:val="28"/>
        </w:rPr>
        <w:t>Informatika</w:t>
      </w:r>
      <w:bookmarkEnd w:id="11"/>
    </w:p>
    <w:p w14:paraId="2D0249B4" w14:textId="77777777" w:rsidR="00945C83" w:rsidRPr="00CD345C" w:rsidRDefault="00945C83" w:rsidP="00945C83">
      <w:pPr>
        <w:rPr>
          <w:rFonts w:cstheme="minorHAnsi"/>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6CED1"/>
        <w:tblCellMar>
          <w:left w:w="70" w:type="dxa"/>
          <w:right w:w="70" w:type="dxa"/>
        </w:tblCellMar>
        <w:tblLook w:val="04A0" w:firstRow="1" w:lastRow="0" w:firstColumn="1" w:lastColumn="0" w:noHBand="0" w:noVBand="1"/>
      </w:tblPr>
      <w:tblGrid>
        <w:gridCol w:w="2830"/>
        <w:gridCol w:w="6232"/>
      </w:tblGrid>
      <w:tr w:rsidR="00945C83" w:rsidRPr="00CD345C" w14:paraId="772EC1A8" w14:textId="77777777" w:rsidTr="00061FA9">
        <w:trPr>
          <w:trHeight w:val="421"/>
        </w:trPr>
        <w:tc>
          <w:tcPr>
            <w:tcW w:w="2830" w:type="dxa"/>
            <w:shd w:val="clear" w:color="auto" w:fill="FFE599" w:themeFill="accent4" w:themeFillTint="66"/>
            <w:noWrap/>
            <w:vAlign w:val="center"/>
            <w:hideMark/>
          </w:tcPr>
          <w:p w14:paraId="4BD24AE4"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Vzdelávacia oblasť: </w:t>
            </w:r>
          </w:p>
        </w:tc>
        <w:tc>
          <w:tcPr>
            <w:tcW w:w="6232" w:type="dxa"/>
            <w:shd w:val="clear" w:color="auto" w:fill="FFFFFF" w:themeFill="background1"/>
          </w:tcPr>
          <w:p w14:paraId="5D8FF820"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Matematika a informatika</w:t>
            </w:r>
          </w:p>
        </w:tc>
      </w:tr>
      <w:tr w:rsidR="00945C83" w:rsidRPr="00CD345C" w14:paraId="23E83206" w14:textId="77777777" w:rsidTr="00061FA9">
        <w:trPr>
          <w:trHeight w:val="421"/>
        </w:trPr>
        <w:tc>
          <w:tcPr>
            <w:tcW w:w="2830" w:type="dxa"/>
            <w:shd w:val="clear" w:color="auto" w:fill="FFE599" w:themeFill="accent4" w:themeFillTint="66"/>
            <w:noWrap/>
            <w:vAlign w:val="center"/>
            <w:hideMark/>
          </w:tcPr>
          <w:p w14:paraId="57C848A9"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Vyučovací predmet: </w:t>
            </w:r>
          </w:p>
        </w:tc>
        <w:tc>
          <w:tcPr>
            <w:tcW w:w="6232" w:type="dxa"/>
            <w:shd w:val="clear" w:color="auto" w:fill="FFFFFF" w:themeFill="background1"/>
          </w:tcPr>
          <w:p w14:paraId="39985456"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Informatika</w:t>
            </w:r>
          </w:p>
        </w:tc>
      </w:tr>
      <w:tr w:rsidR="00945C83" w:rsidRPr="00CD345C" w14:paraId="05F2F042" w14:textId="77777777" w:rsidTr="00061FA9">
        <w:trPr>
          <w:trHeight w:val="421"/>
        </w:trPr>
        <w:tc>
          <w:tcPr>
            <w:tcW w:w="2830" w:type="dxa"/>
            <w:shd w:val="clear" w:color="auto" w:fill="FFE599" w:themeFill="accent4" w:themeFillTint="66"/>
            <w:noWrap/>
            <w:vAlign w:val="center"/>
            <w:hideMark/>
          </w:tcPr>
          <w:p w14:paraId="1DD3CE4C"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Stupeň vzdelania: </w:t>
            </w:r>
          </w:p>
        </w:tc>
        <w:tc>
          <w:tcPr>
            <w:tcW w:w="6232" w:type="dxa"/>
            <w:shd w:val="clear" w:color="auto" w:fill="FFFFFF" w:themeFill="background1"/>
          </w:tcPr>
          <w:p w14:paraId="619E0356"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Primárne vzdelanie</w:t>
            </w:r>
          </w:p>
        </w:tc>
      </w:tr>
      <w:tr w:rsidR="00945C83" w:rsidRPr="00CD345C" w14:paraId="4B009440" w14:textId="77777777" w:rsidTr="00061FA9">
        <w:trPr>
          <w:trHeight w:val="421"/>
        </w:trPr>
        <w:tc>
          <w:tcPr>
            <w:tcW w:w="2830" w:type="dxa"/>
            <w:shd w:val="clear" w:color="auto" w:fill="FFE599" w:themeFill="accent4" w:themeFillTint="66"/>
            <w:noWrap/>
            <w:vAlign w:val="center"/>
            <w:hideMark/>
          </w:tcPr>
          <w:p w14:paraId="53F7CAAC"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Forma štúdia: </w:t>
            </w:r>
          </w:p>
        </w:tc>
        <w:tc>
          <w:tcPr>
            <w:tcW w:w="6232" w:type="dxa"/>
            <w:shd w:val="clear" w:color="auto" w:fill="FFFFFF" w:themeFill="background1"/>
          </w:tcPr>
          <w:p w14:paraId="64271940"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Denná</w:t>
            </w:r>
          </w:p>
        </w:tc>
      </w:tr>
      <w:tr w:rsidR="00945C83" w:rsidRPr="00CD345C" w14:paraId="3E3E0886" w14:textId="77777777" w:rsidTr="00061FA9">
        <w:trPr>
          <w:trHeight w:val="421"/>
        </w:trPr>
        <w:tc>
          <w:tcPr>
            <w:tcW w:w="2830" w:type="dxa"/>
            <w:shd w:val="clear" w:color="auto" w:fill="FFE599" w:themeFill="accent4" w:themeFillTint="66"/>
            <w:noWrap/>
            <w:vAlign w:val="center"/>
          </w:tcPr>
          <w:p w14:paraId="70443995"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Vyučovací jazyk:</w:t>
            </w:r>
          </w:p>
        </w:tc>
        <w:tc>
          <w:tcPr>
            <w:tcW w:w="6232" w:type="dxa"/>
            <w:shd w:val="clear" w:color="auto" w:fill="FFFFFF" w:themeFill="background1"/>
          </w:tcPr>
          <w:p w14:paraId="0461FD46" w14:textId="77777777" w:rsidR="00945C83" w:rsidRPr="00CD345C" w:rsidRDefault="00945C83" w:rsidP="00061FA9">
            <w:pPr>
              <w:spacing w:after="0" w:line="240" w:lineRule="auto"/>
              <w:rPr>
                <w:rFonts w:eastAsia="Times New Roman" w:cstheme="minorHAnsi"/>
                <w:bCs/>
                <w:color w:val="000000"/>
                <w:sz w:val="28"/>
                <w:szCs w:val="28"/>
                <w:lang w:eastAsia="sk-SK"/>
              </w:rPr>
            </w:pPr>
            <w:r w:rsidRPr="00CD345C">
              <w:rPr>
                <w:rFonts w:eastAsia="Times New Roman" w:cstheme="minorHAnsi"/>
                <w:bCs/>
                <w:color w:val="000000"/>
                <w:sz w:val="28"/>
                <w:szCs w:val="28"/>
                <w:lang w:eastAsia="sk-SK"/>
              </w:rPr>
              <w:t>Maďarský</w:t>
            </w:r>
          </w:p>
        </w:tc>
      </w:tr>
      <w:tr w:rsidR="00945C83" w:rsidRPr="00CD345C" w14:paraId="4EB04E2A" w14:textId="77777777" w:rsidTr="00061FA9">
        <w:trPr>
          <w:trHeight w:val="421"/>
        </w:trPr>
        <w:tc>
          <w:tcPr>
            <w:tcW w:w="2830" w:type="dxa"/>
            <w:shd w:val="clear" w:color="auto" w:fill="FFE599" w:themeFill="accent4" w:themeFillTint="66"/>
            <w:noWrap/>
            <w:vAlign w:val="center"/>
            <w:hideMark/>
          </w:tcPr>
          <w:p w14:paraId="6CD9C8F4" w14:textId="77777777" w:rsidR="00945C83" w:rsidRPr="00CD345C" w:rsidRDefault="00945C83" w:rsidP="00061FA9">
            <w:pPr>
              <w:spacing w:after="0" w:line="240" w:lineRule="auto"/>
              <w:rPr>
                <w:rFonts w:eastAsia="Times New Roman" w:cstheme="minorHAnsi"/>
                <w:bCs/>
                <w:color w:val="000000"/>
                <w:sz w:val="28"/>
                <w:szCs w:val="28"/>
                <w:lang w:eastAsia="sk-SK"/>
              </w:rPr>
            </w:pPr>
            <w:r w:rsidRPr="00CD345C">
              <w:rPr>
                <w:rFonts w:eastAsia="Times New Roman" w:cstheme="minorHAnsi"/>
                <w:b/>
                <w:bCs/>
                <w:color w:val="000000"/>
                <w:sz w:val="28"/>
                <w:szCs w:val="28"/>
                <w:lang w:eastAsia="sk-SK"/>
              </w:rPr>
              <w:t>Cyklus:</w:t>
            </w:r>
            <w:r w:rsidRPr="00CD345C">
              <w:rPr>
                <w:rFonts w:eastAsia="Times New Roman" w:cstheme="minorHAnsi"/>
                <w:bCs/>
                <w:color w:val="000000"/>
                <w:sz w:val="28"/>
                <w:szCs w:val="28"/>
                <w:lang w:eastAsia="sk-SK"/>
              </w:rPr>
              <w:t xml:space="preserve"> </w:t>
            </w:r>
          </w:p>
        </w:tc>
        <w:tc>
          <w:tcPr>
            <w:tcW w:w="6232" w:type="dxa"/>
            <w:shd w:val="clear" w:color="auto" w:fill="FFFFFF" w:themeFill="background1"/>
          </w:tcPr>
          <w:p w14:paraId="79FF3565"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1. cyklus (3. ročník)</w:t>
            </w:r>
          </w:p>
        </w:tc>
      </w:tr>
      <w:tr w:rsidR="00945C83" w:rsidRPr="00CD345C" w14:paraId="713CA629" w14:textId="77777777" w:rsidTr="00061FA9">
        <w:trPr>
          <w:trHeight w:val="421"/>
        </w:trPr>
        <w:tc>
          <w:tcPr>
            <w:tcW w:w="2830" w:type="dxa"/>
            <w:shd w:val="clear" w:color="auto" w:fill="FFE599" w:themeFill="accent4" w:themeFillTint="66"/>
            <w:noWrap/>
            <w:vAlign w:val="center"/>
            <w:hideMark/>
          </w:tcPr>
          <w:p w14:paraId="5CB37F71"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Ročná/týždenná hodinová dotácia: </w:t>
            </w:r>
          </w:p>
        </w:tc>
        <w:tc>
          <w:tcPr>
            <w:tcW w:w="6232" w:type="dxa"/>
            <w:shd w:val="clear" w:color="auto" w:fill="FFFFFF" w:themeFill="background1"/>
          </w:tcPr>
          <w:p w14:paraId="6D2CF840"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33/1 (3. ročník)</w:t>
            </w:r>
          </w:p>
        </w:tc>
      </w:tr>
    </w:tbl>
    <w:p w14:paraId="3EBF56ED" w14:textId="77777777" w:rsidR="00945C83" w:rsidRPr="00CD345C" w:rsidRDefault="00945C83" w:rsidP="00945C83">
      <w:pPr>
        <w:rPr>
          <w:rFonts w:cstheme="minorHAnsi"/>
          <w:b/>
          <w:sz w:val="28"/>
          <w:szCs w:val="28"/>
        </w:rPr>
      </w:pPr>
    </w:p>
    <w:p w14:paraId="4D768874" w14:textId="77777777" w:rsidR="00945C83" w:rsidRPr="00CD345C" w:rsidRDefault="00945C83" w:rsidP="003A650F">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predmetu</w:t>
      </w:r>
    </w:p>
    <w:p w14:paraId="575DB97C" w14:textId="77777777" w:rsidR="00945C83" w:rsidRPr="00CD345C" w:rsidRDefault="00945C83" w:rsidP="00945C83">
      <w:pPr>
        <w:pStyle w:val="Zkladntext"/>
        <w:spacing w:before="110" w:line="276" w:lineRule="auto"/>
        <w:ind w:left="142" w:right="136"/>
        <w:jc w:val="both"/>
        <w:rPr>
          <w:rFonts w:asciiTheme="minorHAnsi" w:hAnsiTheme="minorHAnsi" w:cstheme="minorHAnsi"/>
          <w:color w:val="000000" w:themeColor="text1"/>
        </w:rPr>
      </w:pPr>
      <w:r w:rsidRPr="00CD345C">
        <w:rPr>
          <w:rFonts w:asciiTheme="minorHAnsi" w:hAnsiTheme="minorHAnsi" w:cstheme="minorHAnsi"/>
          <w:color w:val="000000" w:themeColor="text1"/>
        </w:rPr>
        <w:t xml:space="preserve">Informatické vzdelávanie na základných školách má vytvárať príležitosti na osvojenie </w:t>
      </w:r>
      <w:r w:rsidRPr="00CD345C">
        <w:rPr>
          <w:rFonts w:asciiTheme="minorHAnsi" w:hAnsiTheme="minorHAnsi" w:cstheme="minorHAnsi"/>
          <w:color w:val="000000" w:themeColor="text1"/>
        </w:rPr>
        <w:br/>
        <w:t>si informatického</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obsahu</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kultivovať</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aj</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informatické</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činnosti,</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akými</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sú</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napríklad</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objavovanie</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 xml:space="preserve">zovšeobecňovanie vzťahov, zákonitostí a postupov, kvantitatívne </w:t>
      </w:r>
      <w:r w:rsidRPr="00CD345C">
        <w:rPr>
          <w:rFonts w:asciiTheme="minorHAnsi" w:hAnsiTheme="minorHAnsi" w:cstheme="minorHAnsi"/>
          <w:color w:val="000000" w:themeColor="text1"/>
        </w:rPr>
        <w:br/>
        <w:t xml:space="preserve">i abstraktné uvažovanie a správna argumentácia. Integrácia informatických činností </w:t>
      </w:r>
      <w:r w:rsidRPr="00CD345C">
        <w:rPr>
          <w:rFonts w:asciiTheme="minorHAnsi" w:hAnsiTheme="minorHAnsi" w:cstheme="minorHAnsi"/>
          <w:color w:val="000000" w:themeColor="text1"/>
        </w:rPr>
        <w:br/>
        <w:t>do vzdelávania vedie k rozvoju dôležitých osobnostných</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vlastností,</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akými</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sú</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presnosť,</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vytrvalosť</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kritické</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myslenie,</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ale</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aj</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k</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rozvoju</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sociálnych</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kompetencií, akými sú spolupráca a komunikácia.</w:t>
      </w:r>
    </w:p>
    <w:p w14:paraId="41A1A0BD" w14:textId="77777777" w:rsidR="00945C83" w:rsidRPr="00CD345C" w:rsidRDefault="00945C83" w:rsidP="00945C83">
      <w:pPr>
        <w:pStyle w:val="Zkladntext"/>
        <w:spacing w:before="61" w:line="276" w:lineRule="auto"/>
        <w:ind w:left="143" w:right="134"/>
        <w:jc w:val="both"/>
        <w:rPr>
          <w:rFonts w:asciiTheme="minorHAnsi" w:hAnsiTheme="minorHAnsi" w:cstheme="minorHAnsi"/>
          <w:color w:val="000000" w:themeColor="text1"/>
        </w:rPr>
      </w:pPr>
      <w:r w:rsidRPr="00CD345C">
        <w:rPr>
          <w:rFonts w:asciiTheme="minorHAnsi" w:hAnsiTheme="minorHAnsi" w:cstheme="minorHAnsi"/>
          <w:color w:val="000000" w:themeColor="text1"/>
        </w:rPr>
        <w:t>Cieľom</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informatického</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vzdelávania</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je</w:t>
      </w:r>
      <w:r w:rsidRPr="00CD345C">
        <w:rPr>
          <w:rFonts w:asciiTheme="minorHAnsi" w:hAnsiTheme="minorHAnsi" w:cstheme="minorHAnsi"/>
          <w:color w:val="000000" w:themeColor="text1"/>
          <w:spacing w:val="-3"/>
        </w:rPr>
        <w:t xml:space="preserve"> </w:t>
      </w:r>
      <w:r w:rsidRPr="00CD345C">
        <w:rPr>
          <w:rFonts w:asciiTheme="minorHAnsi" w:hAnsiTheme="minorHAnsi" w:cstheme="minorHAnsi"/>
          <w:color w:val="000000" w:themeColor="text1"/>
        </w:rPr>
        <w:t>vytvoriť</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veku</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schopnostiam</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primerané</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podmienky</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na</w:t>
      </w:r>
      <w:r w:rsidRPr="00CD345C">
        <w:rPr>
          <w:rFonts w:asciiTheme="minorHAnsi" w:hAnsiTheme="minorHAnsi" w:cstheme="minorHAnsi"/>
          <w:color w:val="000000" w:themeColor="text1"/>
          <w:spacing w:val="-2"/>
        </w:rPr>
        <w:t xml:space="preserve"> </w:t>
      </w:r>
      <w:r w:rsidRPr="00CD345C">
        <w:rPr>
          <w:rFonts w:asciiTheme="minorHAnsi" w:hAnsiTheme="minorHAnsi" w:cstheme="minorHAnsi"/>
          <w:color w:val="000000" w:themeColor="text1"/>
        </w:rPr>
        <w:t xml:space="preserve">dosiahnutie rozvinutej informatickej gramotnosti, ďalších doménových gramotností </w:t>
      </w:r>
      <w:r w:rsidRPr="00CD345C">
        <w:rPr>
          <w:rFonts w:asciiTheme="minorHAnsi" w:hAnsiTheme="minorHAnsi" w:cstheme="minorHAnsi"/>
          <w:color w:val="000000" w:themeColor="text1"/>
        </w:rPr>
        <w:br/>
        <w:t>a prierezových spôsobilostí</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žiakov.</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Rozvíjanie</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informatickej</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gramotnosti</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znamená</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osvojenie</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si</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informatického</w:t>
      </w:r>
      <w:r w:rsidRPr="00CD345C">
        <w:rPr>
          <w:rFonts w:asciiTheme="minorHAnsi" w:hAnsiTheme="minorHAnsi" w:cstheme="minorHAnsi"/>
          <w:color w:val="000000" w:themeColor="text1"/>
          <w:spacing w:val="-13"/>
        </w:rPr>
        <w:t xml:space="preserve"> </w:t>
      </w:r>
      <w:r w:rsidRPr="00CD345C">
        <w:rPr>
          <w:rFonts w:asciiTheme="minorHAnsi" w:hAnsiTheme="minorHAnsi" w:cstheme="minorHAnsi"/>
          <w:color w:val="000000" w:themeColor="text1"/>
        </w:rPr>
        <w:t>obsahu</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informatických</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postupov,</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ktoré</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umožňujú</w:t>
      </w:r>
      <w:r w:rsidRPr="00CD345C">
        <w:rPr>
          <w:rFonts w:asciiTheme="minorHAnsi" w:hAnsiTheme="minorHAnsi" w:cstheme="minorHAnsi"/>
          <w:color w:val="000000" w:themeColor="text1"/>
          <w:spacing w:val="-8"/>
        </w:rPr>
        <w:t xml:space="preserve"> </w:t>
      </w:r>
      <w:r w:rsidRPr="00CD345C">
        <w:rPr>
          <w:rFonts w:asciiTheme="minorHAnsi" w:hAnsiTheme="minorHAnsi" w:cstheme="minorHAnsi"/>
          <w:color w:val="000000" w:themeColor="text1"/>
        </w:rPr>
        <w:t>riešiť</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problémy</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pomocou</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nástrojov</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informatiky.</w:t>
      </w:r>
    </w:p>
    <w:p w14:paraId="70A05291" w14:textId="77777777" w:rsidR="00945C83" w:rsidRPr="00CD345C" w:rsidRDefault="00945C83" w:rsidP="00945C83">
      <w:pPr>
        <w:pStyle w:val="Zkladntext"/>
        <w:spacing w:before="60" w:line="276" w:lineRule="auto"/>
        <w:ind w:left="143" w:right="133"/>
        <w:jc w:val="both"/>
        <w:rPr>
          <w:rFonts w:asciiTheme="minorHAnsi" w:hAnsiTheme="minorHAnsi" w:cstheme="minorHAnsi"/>
          <w:color w:val="000000" w:themeColor="text1"/>
        </w:rPr>
      </w:pPr>
      <w:r w:rsidRPr="00CD345C">
        <w:rPr>
          <w:rFonts w:asciiTheme="minorHAnsi" w:hAnsiTheme="minorHAnsi" w:cstheme="minorHAnsi"/>
          <w:color w:val="000000" w:themeColor="text1"/>
        </w:rPr>
        <w:t>Osvojenie</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si</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informatického</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obsahu</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8"/>
        </w:rPr>
        <w:t xml:space="preserve"> </w:t>
      </w:r>
      <w:r w:rsidRPr="00CD345C">
        <w:rPr>
          <w:rFonts w:asciiTheme="minorHAnsi" w:hAnsiTheme="minorHAnsi" w:cstheme="minorHAnsi"/>
          <w:color w:val="000000" w:themeColor="text1"/>
        </w:rPr>
        <w:t>informatických</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výkonov</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je</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prostriedkom</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na</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rozvoj</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b/>
          <w:color w:val="000000" w:themeColor="text1"/>
        </w:rPr>
        <w:t>informatickej gramotnosti</w:t>
      </w:r>
      <w:r w:rsidRPr="00CD345C">
        <w:rPr>
          <w:rFonts w:asciiTheme="minorHAnsi" w:hAnsiTheme="minorHAnsi" w:cstheme="minorHAnsi"/>
          <w:color w:val="000000" w:themeColor="text1"/>
        </w:rPr>
        <w:t>, ktorú je schopný žiak primerane použiť pri riešení každodenných problémov</w:t>
      </w:r>
      <w:r w:rsidRPr="00CD345C">
        <w:rPr>
          <w:rFonts w:asciiTheme="minorHAnsi" w:hAnsiTheme="minorHAnsi" w:cstheme="minorHAnsi"/>
          <w:color w:val="000000" w:themeColor="text1"/>
          <w:spacing w:val="40"/>
        </w:rPr>
        <w:t xml:space="preserve"> </w:t>
      </w:r>
      <w:r w:rsidRPr="00CD345C">
        <w:rPr>
          <w:rFonts w:asciiTheme="minorHAnsi" w:hAnsiTheme="minorHAnsi" w:cstheme="minorHAnsi"/>
          <w:color w:val="000000" w:themeColor="text1"/>
        </w:rPr>
        <w:t>a situácií.</w:t>
      </w:r>
    </w:p>
    <w:p w14:paraId="518C71B2" w14:textId="77777777" w:rsidR="00945C83" w:rsidRPr="00CD345C" w:rsidRDefault="00945C83" w:rsidP="00945C83">
      <w:pPr>
        <w:pStyle w:val="Zkladntext"/>
        <w:spacing w:line="276" w:lineRule="auto"/>
        <w:jc w:val="both"/>
        <w:rPr>
          <w:rFonts w:asciiTheme="minorHAnsi" w:hAnsiTheme="minorHAnsi" w:cstheme="minorHAnsi"/>
          <w:sz w:val="28"/>
          <w:szCs w:val="28"/>
        </w:rPr>
      </w:pPr>
    </w:p>
    <w:p w14:paraId="13F29E98" w14:textId="77777777" w:rsidR="00945C83" w:rsidRPr="00CD345C" w:rsidRDefault="00945C83" w:rsidP="00945C83">
      <w:pPr>
        <w:spacing w:after="0" w:line="240" w:lineRule="auto"/>
        <w:jc w:val="both"/>
        <w:rPr>
          <w:rFonts w:cstheme="minorHAnsi"/>
          <w:b/>
          <w:bCs/>
          <w:color w:val="000000" w:themeColor="text1"/>
          <w:sz w:val="28"/>
          <w:szCs w:val="28"/>
        </w:rPr>
      </w:pPr>
      <w:r w:rsidRPr="00CD345C">
        <w:rPr>
          <w:rFonts w:cstheme="minorHAnsi"/>
          <w:b/>
          <w:bCs/>
          <w:color w:val="000000" w:themeColor="text1"/>
          <w:sz w:val="28"/>
          <w:szCs w:val="28"/>
        </w:rPr>
        <w:t>Ciele predmetu</w:t>
      </w:r>
    </w:p>
    <w:p w14:paraId="5DBAFA65"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Disponovať primeraným informatickým aparátom – rozumieť informatickým pojmom, vzťahom a procesom na primeranej úrovni zodpovedajúcej potrebám a schopnostiam žiakov,</w:t>
      </w:r>
    </w:p>
    <w:p w14:paraId="6924D1FA"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používať</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informatické</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reprezentácie</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používať</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interpretovať</w:t>
      </w:r>
      <w:r w:rsidRPr="00CD345C">
        <w:rPr>
          <w:rFonts w:cstheme="minorHAnsi"/>
          <w:color w:val="000000" w:themeColor="text1"/>
          <w:spacing w:val="30"/>
          <w:sz w:val="24"/>
          <w:szCs w:val="24"/>
        </w:rPr>
        <w:t xml:space="preserve"> </w:t>
      </w:r>
      <w:r w:rsidRPr="00CD345C">
        <w:rPr>
          <w:rFonts w:cstheme="minorHAnsi"/>
          <w:color w:val="000000" w:themeColor="text1"/>
          <w:sz w:val="24"/>
          <w:szCs w:val="24"/>
        </w:rPr>
        <w:t>vhodné</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modely,</w:t>
      </w:r>
      <w:r w:rsidRPr="00CD345C">
        <w:rPr>
          <w:rFonts w:cstheme="minorHAnsi"/>
          <w:color w:val="000000" w:themeColor="text1"/>
          <w:spacing w:val="32"/>
          <w:sz w:val="24"/>
          <w:szCs w:val="24"/>
        </w:rPr>
        <w:t xml:space="preserve"> </w:t>
      </w:r>
      <w:r w:rsidRPr="00CD345C">
        <w:rPr>
          <w:rFonts w:cstheme="minorHAnsi"/>
          <w:color w:val="000000" w:themeColor="text1"/>
          <w:sz w:val="24"/>
          <w:szCs w:val="24"/>
        </w:rPr>
        <w:t>štruktúry a reprezentácie údajov, stavov a procesov,</w:t>
      </w:r>
    </w:p>
    <w:p w14:paraId="44984321"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navrhnúť</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riešenie</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problémov</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analyzovať</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porozumieť</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jednoduchým</w:t>
      </w:r>
      <w:r w:rsidRPr="00CD345C">
        <w:rPr>
          <w:rFonts w:cstheme="minorHAnsi"/>
          <w:color w:val="000000" w:themeColor="text1"/>
          <w:spacing w:val="-12"/>
          <w:sz w:val="24"/>
          <w:szCs w:val="24"/>
        </w:rPr>
        <w:t xml:space="preserve"> </w:t>
      </w:r>
      <w:r w:rsidRPr="00CD345C">
        <w:rPr>
          <w:rFonts w:cstheme="minorHAnsi"/>
          <w:color w:val="000000" w:themeColor="text1"/>
          <w:sz w:val="24"/>
          <w:szCs w:val="24"/>
        </w:rPr>
        <w:t>problémom</w:t>
      </w:r>
      <w:r w:rsidRPr="00CD345C">
        <w:rPr>
          <w:rFonts w:cstheme="minorHAnsi"/>
          <w:color w:val="000000" w:themeColor="text1"/>
          <w:spacing w:val="-12"/>
          <w:sz w:val="24"/>
          <w:szCs w:val="24"/>
        </w:rPr>
        <w:t xml:space="preserve"> </w:t>
      </w:r>
      <w:r w:rsidRPr="00CD345C">
        <w:rPr>
          <w:rFonts w:cstheme="minorHAnsi"/>
          <w:color w:val="000000" w:themeColor="text1"/>
          <w:spacing w:val="-12"/>
          <w:sz w:val="24"/>
          <w:szCs w:val="24"/>
        </w:rPr>
        <w:br/>
      </w:r>
      <w:r w:rsidRPr="00CD345C">
        <w:rPr>
          <w:rFonts w:cstheme="minorHAnsi"/>
          <w:color w:val="000000" w:themeColor="text1"/>
          <w:sz w:val="24"/>
          <w:szCs w:val="24"/>
        </w:rPr>
        <w:lastRenderedPageBreak/>
        <w:t>z</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reálnych situácií, navrhnúť postup a vhodný nástroj na riešenie problémov,</w:t>
      </w:r>
    </w:p>
    <w:p w14:paraId="205424A1"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 xml:space="preserve">používať jazyk – porozumieť, interpretovať, vytvárať a zapisovať vzťahy, návody </w:t>
      </w:r>
      <w:r w:rsidRPr="00CD345C">
        <w:rPr>
          <w:rFonts w:cstheme="minorHAnsi"/>
          <w:color w:val="000000" w:themeColor="text1"/>
          <w:sz w:val="24"/>
          <w:szCs w:val="24"/>
        </w:rPr>
        <w:br/>
        <w:t>na riešenie daného problému pomocou konštrukcií formálneho jazyka, prezentovať výsledky v kontexte pôvodného problému,</w:t>
      </w:r>
    </w:p>
    <w:p w14:paraId="570DED95"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kriticky</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uvažovať</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argumentovať</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tvoriť</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jednoduché</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predpoklady,</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navrhovať,</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zdôvodňovať, optimalizovať</w:t>
      </w:r>
      <w:r w:rsidRPr="00CD345C">
        <w:rPr>
          <w:rFonts w:cstheme="minorHAnsi"/>
          <w:color w:val="000000" w:themeColor="text1"/>
          <w:spacing w:val="-12"/>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kriticky</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posudzovať</w:t>
      </w:r>
      <w:r w:rsidRPr="00CD345C">
        <w:rPr>
          <w:rFonts w:cstheme="minorHAnsi"/>
          <w:color w:val="000000" w:themeColor="text1"/>
          <w:spacing w:val="-12"/>
          <w:sz w:val="24"/>
          <w:szCs w:val="24"/>
        </w:rPr>
        <w:t xml:space="preserve"> </w:t>
      </w:r>
      <w:r w:rsidRPr="00CD345C">
        <w:rPr>
          <w:rFonts w:cstheme="minorHAnsi"/>
          <w:color w:val="000000" w:themeColor="text1"/>
          <w:sz w:val="24"/>
          <w:szCs w:val="24"/>
        </w:rPr>
        <w:t>riešenia</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informatických</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problémov,</w:t>
      </w:r>
      <w:r w:rsidRPr="00CD345C">
        <w:rPr>
          <w:rFonts w:cstheme="minorHAnsi"/>
          <w:color w:val="000000" w:themeColor="text1"/>
          <w:spacing w:val="-12"/>
          <w:sz w:val="24"/>
          <w:szCs w:val="24"/>
        </w:rPr>
        <w:t xml:space="preserve"> </w:t>
      </w:r>
      <w:r w:rsidRPr="00CD345C">
        <w:rPr>
          <w:rFonts w:cstheme="minorHAnsi"/>
          <w:color w:val="000000" w:themeColor="text1"/>
          <w:sz w:val="24"/>
          <w:szCs w:val="24"/>
        </w:rPr>
        <w:t>vyvodzovať</w:t>
      </w:r>
      <w:r w:rsidRPr="00CD345C">
        <w:rPr>
          <w:rFonts w:cstheme="minorHAnsi"/>
          <w:color w:val="000000" w:themeColor="text1"/>
          <w:spacing w:val="-11"/>
          <w:sz w:val="24"/>
          <w:szCs w:val="24"/>
        </w:rPr>
        <w:t xml:space="preserve"> </w:t>
      </w:r>
      <w:r w:rsidRPr="00CD345C">
        <w:rPr>
          <w:rFonts w:cstheme="minorHAnsi"/>
          <w:color w:val="000000" w:themeColor="text1"/>
          <w:sz w:val="24"/>
          <w:szCs w:val="24"/>
        </w:rPr>
        <w:t>dôsledky, vrátane identifikácie a opravy chýb,</w:t>
      </w:r>
    </w:p>
    <w:p w14:paraId="4C6056B4" w14:textId="77777777" w:rsidR="00945C83" w:rsidRPr="00CD345C" w:rsidRDefault="00945C83">
      <w:pPr>
        <w:pStyle w:val="Odsekzoznamu"/>
        <w:widowControl w:val="0"/>
        <w:numPr>
          <w:ilvl w:val="0"/>
          <w:numId w:val="3"/>
        </w:numPr>
        <w:tabs>
          <w:tab w:val="left" w:pos="566"/>
          <w:tab w:val="left" w:pos="568"/>
        </w:tabs>
        <w:autoSpaceDE w:val="0"/>
        <w:autoSpaceDN w:val="0"/>
        <w:spacing w:before="110" w:after="0" w:line="276" w:lineRule="auto"/>
        <w:ind w:left="567" w:right="136"/>
        <w:contextualSpacing w:val="0"/>
        <w:jc w:val="both"/>
        <w:rPr>
          <w:rFonts w:cstheme="minorHAnsi"/>
          <w:color w:val="000000" w:themeColor="text1"/>
          <w:sz w:val="24"/>
          <w:szCs w:val="24"/>
        </w:rPr>
      </w:pPr>
      <w:r w:rsidRPr="00CD345C">
        <w:rPr>
          <w:rFonts w:cstheme="minorHAnsi"/>
          <w:color w:val="000000" w:themeColor="text1"/>
          <w:sz w:val="24"/>
          <w:szCs w:val="24"/>
        </w:rPr>
        <w:t>používať</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digitálne</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technológie</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w:t>
      </w:r>
      <w:r w:rsidRPr="00CD345C">
        <w:rPr>
          <w:rFonts w:cstheme="minorHAnsi"/>
          <w:color w:val="000000" w:themeColor="text1"/>
          <w:spacing w:val="-7"/>
          <w:sz w:val="24"/>
          <w:szCs w:val="24"/>
        </w:rPr>
        <w:t xml:space="preserve"> </w:t>
      </w:r>
      <w:r w:rsidRPr="00CD345C">
        <w:rPr>
          <w:rFonts w:cstheme="minorHAnsi"/>
          <w:color w:val="000000" w:themeColor="text1"/>
          <w:sz w:val="24"/>
          <w:szCs w:val="24"/>
        </w:rPr>
        <w:t>zmysluplne</w:t>
      </w:r>
      <w:r w:rsidRPr="00CD345C">
        <w:rPr>
          <w:rFonts w:cstheme="minorHAnsi"/>
          <w:color w:val="000000" w:themeColor="text1"/>
          <w:spacing w:val="-7"/>
          <w:sz w:val="24"/>
          <w:szCs w:val="24"/>
        </w:rPr>
        <w:t xml:space="preserve"> </w:t>
      </w:r>
      <w:r w:rsidRPr="00CD345C">
        <w:rPr>
          <w:rFonts w:cstheme="minorHAnsi"/>
          <w:color w:val="000000" w:themeColor="text1"/>
          <w:sz w:val="24"/>
          <w:szCs w:val="24"/>
        </w:rPr>
        <w:t>vyberať</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používať</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vhodné</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nástroje</w:t>
      </w:r>
      <w:r w:rsidRPr="00CD345C">
        <w:rPr>
          <w:rFonts w:cstheme="minorHAnsi"/>
          <w:color w:val="000000" w:themeColor="text1"/>
          <w:spacing w:val="-8"/>
          <w:sz w:val="24"/>
          <w:szCs w:val="24"/>
        </w:rPr>
        <w:t xml:space="preserve"> </w:t>
      </w:r>
      <w:r w:rsidRPr="00CD345C">
        <w:rPr>
          <w:rFonts w:cstheme="minorHAnsi"/>
          <w:color w:val="000000" w:themeColor="text1"/>
          <w:spacing w:val="-8"/>
          <w:sz w:val="24"/>
          <w:szCs w:val="24"/>
        </w:rPr>
        <w:br/>
      </w:r>
      <w:r w:rsidRPr="00CD345C">
        <w:rPr>
          <w:rFonts w:cstheme="minorHAnsi"/>
          <w:color w:val="000000" w:themeColor="text1"/>
          <w:sz w:val="24"/>
          <w:szCs w:val="24"/>
        </w:rPr>
        <w:t>na</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dosiahnu‐ tie cieľov, korektne a bezpečne pracovať v digitálnom prostredí.</w:t>
      </w:r>
    </w:p>
    <w:p w14:paraId="7CF354E3" w14:textId="77777777" w:rsidR="00072AF1" w:rsidRPr="00CD345C" w:rsidRDefault="00072AF1" w:rsidP="003A650F"/>
    <w:p w14:paraId="26EB0E9C" w14:textId="4270D049" w:rsidR="00945C83" w:rsidRPr="00CD345C" w:rsidRDefault="00945C83" w:rsidP="003A650F">
      <w:pPr>
        <w:rPr>
          <w:b/>
          <w:bCs/>
          <w:spacing w:val="-2"/>
          <w:sz w:val="28"/>
          <w:szCs w:val="28"/>
        </w:rPr>
      </w:pPr>
      <w:r w:rsidRPr="00CD345C">
        <w:rPr>
          <w:b/>
          <w:bCs/>
          <w:sz w:val="28"/>
          <w:szCs w:val="28"/>
        </w:rPr>
        <w:t>Vzdelávacie</w:t>
      </w:r>
      <w:r w:rsidRPr="00CD345C">
        <w:rPr>
          <w:b/>
          <w:bCs/>
          <w:spacing w:val="-12"/>
          <w:sz w:val="28"/>
          <w:szCs w:val="28"/>
        </w:rPr>
        <w:t xml:space="preserve"> </w:t>
      </w:r>
      <w:r w:rsidRPr="00CD345C">
        <w:rPr>
          <w:b/>
          <w:bCs/>
          <w:sz w:val="28"/>
          <w:szCs w:val="28"/>
        </w:rPr>
        <w:t>štandardy</w:t>
      </w:r>
      <w:r w:rsidRPr="00CD345C">
        <w:rPr>
          <w:b/>
          <w:bCs/>
          <w:spacing w:val="-10"/>
          <w:sz w:val="28"/>
          <w:szCs w:val="28"/>
        </w:rPr>
        <w:t xml:space="preserve"> </w:t>
      </w:r>
      <w:r w:rsidRPr="00CD345C">
        <w:rPr>
          <w:b/>
          <w:bCs/>
          <w:sz w:val="28"/>
          <w:szCs w:val="28"/>
        </w:rPr>
        <w:t>pre</w:t>
      </w:r>
      <w:r w:rsidRPr="00CD345C">
        <w:rPr>
          <w:b/>
          <w:bCs/>
          <w:spacing w:val="-12"/>
          <w:sz w:val="28"/>
          <w:szCs w:val="28"/>
        </w:rPr>
        <w:t> </w:t>
      </w:r>
      <w:r w:rsidRPr="00CD345C">
        <w:rPr>
          <w:b/>
          <w:bCs/>
          <w:sz w:val="28"/>
          <w:szCs w:val="28"/>
        </w:rPr>
        <w:t>informatiku pre</w:t>
      </w:r>
      <w:r w:rsidRPr="00CD345C">
        <w:rPr>
          <w:b/>
          <w:bCs/>
          <w:spacing w:val="-11"/>
          <w:sz w:val="28"/>
          <w:szCs w:val="28"/>
        </w:rPr>
        <w:t xml:space="preserve"> </w:t>
      </w:r>
      <w:r w:rsidRPr="00CD345C">
        <w:rPr>
          <w:b/>
          <w:bCs/>
          <w:sz w:val="28"/>
          <w:szCs w:val="28"/>
        </w:rPr>
        <w:t>1.</w:t>
      </w:r>
      <w:r w:rsidRPr="00CD345C">
        <w:rPr>
          <w:b/>
          <w:bCs/>
          <w:spacing w:val="-12"/>
          <w:sz w:val="28"/>
          <w:szCs w:val="28"/>
        </w:rPr>
        <w:t xml:space="preserve"> </w:t>
      </w:r>
      <w:r w:rsidRPr="00CD345C">
        <w:rPr>
          <w:b/>
          <w:bCs/>
          <w:spacing w:val="-2"/>
          <w:sz w:val="28"/>
          <w:szCs w:val="28"/>
        </w:rPr>
        <w:t>cyklus</w:t>
      </w:r>
    </w:p>
    <w:p w14:paraId="229C3AA2" w14:textId="358125D7" w:rsidR="00945C83" w:rsidRPr="00CD345C" w:rsidRDefault="00945C83" w:rsidP="00945C83">
      <w:pPr>
        <w:pStyle w:val="Zkladntext"/>
        <w:spacing w:before="61" w:line="276" w:lineRule="auto"/>
        <w:ind w:left="143" w:right="134"/>
        <w:jc w:val="both"/>
        <w:rPr>
          <w:rFonts w:asciiTheme="minorHAnsi" w:hAnsiTheme="minorHAnsi" w:cstheme="minorHAnsi"/>
          <w:color w:val="000000" w:themeColor="text1"/>
        </w:rPr>
      </w:pPr>
      <w:r w:rsidRPr="00CD345C">
        <w:rPr>
          <w:rFonts w:asciiTheme="minorHAnsi" w:hAnsiTheme="minorHAnsi" w:cstheme="minorHAnsi"/>
          <w:color w:val="000000" w:themeColor="text1"/>
        </w:rPr>
        <w:t xml:space="preserve">Hlavným cieľom 1. cyklu v línii informatického myslenia je zoznamovať sa hlavne so spôsobom riešenia algoritmických úloh, zatiaľ iba sekvenčných, s </w:t>
      </w:r>
      <w:proofErr w:type="spellStart"/>
      <w:r w:rsidRPr="00CD345C">
        <w:rPr>
          <w:rFonts w:asciiTheme="minorHAnsi" w:hAnsiTheme="minorHAnsi" w:cstheme="minorHAnsi"/>
          <w:color w:val="000000" w:themeColor="text1"/>
        </w:rPr>
        <w:t>propedeutikou</w:t>
      </w:r>
      <w:proofErr w:type="spellEnd"/>
      <w:r w:rsidRPr="00CD345C">
        <w:rPr>
          <w:rFonts w:asciiTheme="minorHAnsi" w:hAnsiTheme="minorHAnsi" w:cstheme="minorHAnsi"/>
          <w:color w:val="000000" w:themeColor="text1"/>
        </w:rPr>
        <w:t xml:space="preserve"> na jednoduché cykly a s dôrazom na rozpoznanie správnosti riešenia, riešiteľnosti úlohy </w:t>
      </w:r>
      <w:r w:rsidR="00706DA3">
        <w:rPr>
          <w:rFonts w:asciiTheme="minorHAnsi" w:hAnsiTheme="minorHAnsi" w:cstheme="minorHAnsi"/>
          <w:color w:val="000000" w:themeColor="text1"/>
        </w:rPr>
        <w:br/>
      </w:r>
      <w:r w:rsidRPr="00CD345C">
        <w:rPr>
          <w:rFonts w:asciiTheme="minorHAnsi" w:hAnsiTheme="minorHAnsi" w:cstheme="minorHAnsi"/>
          <w:color w:val="000000" w:themeColor="text1"/>
        </w:rPr>
        <w:t>a chybových situácií. V línii digitálnej gramotnosti slúži na prvé zoznámenie sa s nástrojmi pre textovú a grafickú informáciu, ich kombi‐ nácii pri tvorbe veku a spôsobilostiam primeraných artefaktov s použitím vhodných stránok webu a multimediálnych súborov.</w:t>
      </w:r>
    </w:p>
    <w:p w14:paraId="5E822906" w14:textId="77777777" w:rsidR="00945C83" w:rsidRPr="00CD345C" w:rsidRDefault="00945C83" w:rsidP="00945C83">
      <w:pPr>
        <w:spacing w:after="0"/>
        <w:jc w:val="both"/>
        <w:rPr>
          <w:rFonts w:eastAsia="Times New Roman" w:cstheme="minorHAnsi"/>
          <w:b/>
          <w:bCs/>
          <w:i/>
          <w:iCs/>
          <w:color w:val="000000" w:themeColor="text1"/>
          <w:sz w:val="24"/>
          <w:szCs w:val="24"/>
          <w:lang w:eastAsia="sk-SK"/>
        </w:rPr>
      </w:pPr>
    </w:p>
    <w:p w14:paraId="426CB2A8" w14:textId="77777777" w:rsidR="00945C83" w:rsidRPr="00CD345C" w:rsidRDefault="00945C83" w:rsidP="003A650F">
      <w:pPr>
        <w:rPr>
          <w:b/>
          <w:bCs/>
          <w:spacing w:val="-2"/>
          <w:sz w:val="28"/>
          <w:szCs w:val="28"/>
        </w:rPr>
      </w:pPr>
      <w:r w:rsidRPr="00CD345C">
        <w:rPr>
          <w:b/>
          <w:bCs/>
          <w:sz w:val="28"/>
          <w:szCs w:val="28"/>
        </w:rPr>
        <w:t>Ciele</w:t>
      </w:r>
      <w:r w:rsidRPr="00CD345C">
        <w:rPr>
          <w:b/>
          <w:bCs/>
          <w:spacing w:val="-11"/>
          <w:sz w:val="28"/>
          <w:szCs w:val="28"/>
        </w:rPr>
        <w:t xml:space="preserve"> </w:t>
      </w:r>
      <w:r w:rsidRPr="00CD345C">
        <w:rPr>
          <w:b/>
          <w:bCs/>
          <w:sz w:val="28"/>
          <w:szCs w:val="28"/>
        </w:rPr>
        <w:t>vzdelávania</w:t>
      </w:r>
      <w:r w:rsidRPr="00CD345C">
        <w:rPr>
          <w:b/>
          <w:bCs/>
          <w:spacing w:val="-8"/>
          <w:sz w:val="28"/>
          <w:szCs w:val="28"/>
        </w:rPr>
        <w:t xml:space="preserve"> </w:t>
      </w:r>
      <w:r w:rsidRPr="00CD345C">
        <w:rPr>
          <w:b/>
          <w:bCs/>
          <w:sz w:val="28"/>
          <w:szCs w:val="28"/>
        </w:rPr>
        <w:t>pre</w:t>
      </w:r>
      <w:r w:rsidRPr="00CD345C">
        <w:rPr>
          <w:b/>
          <w:bCs/>
          <w:spacing w:val="-8"/>
          <w:sz w:val="28"/>
          <w:szCs w:val="28"/>
        </w:rPr>
        <w:t xml:space="preserve"> </w:t>
      </w:r>
      <w:r w:rsidRPr="00CD345C">
        <w:rPr>
          <w:b/>
          <w:bCs/>
          <w:spacing w:val="-2"/>
          <w:sz w:val="28"/>
          <w:szCs w:val="28"/>
        </w:rPr>
        <w:t>1.cyklus</w:t>
      </w:r>
    </w:p>
    <w:p w14:paraId="5F0EAAF3" w14:textId="77777777" w:rsidR="00945C83" w:rsidRPr="00CD345C" w:rsidRDefault="00945C83">
      <w:pPr>
        <w:pStyle w:val="Odsekzoznamu"/>
        <w:widowControl w:val="0"/>
        <w:numPr>
          <w:ilvl w:val="0"/>
          <w:numId w:val="4"/>
        </w:numPr>
        <w:autoSpaceDE w:val="0"/>
        <w:autoSpaceDN w:val="0"/>
        <w:spacing w:before="110" w:after="0" w:line="276" w:lineRule="auto"/>
        <w:ind w:left="714" w:hanging="357"/>
        <w:contextualSpacing w:val="0"/>
        <w:jc w:val="both"/>
        <w:rPr>
          <w:rFonts w:cstheme="minorHAnsi"/>
          <w:color w:val="000000" w:themeColor="text1"/>
          <w:sz w:val="24"/>
          <w:szCs w:val="24"/>
        </w:rPr>
      </w:pPr>
      <w:r w:rsidRPr="00CD345C">
        <w:rPr>
          <w:rFonts w:cstheme="minorHAnsi"/>
          <w:color w:val="000000" w:themeColor="text1"/>
          <w:sz w:val="24"/>
          <w:szCs w:val="24"/>
        </w:rPr>
        <w:t>Analyzovať elementárne problémy a zoznamovať sa s elementárnou logikou.</w:t>
      </w:r>
    </w:p>
    <w:p w14:paraId="50C116E6"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Riešiť elementárne problémy programovaním postupnosti príkazov.</w:t>
      </w:r>
    </w:p>
    <w:p w14:paraId="1A98619B"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Na intuitívnej úrovni skúmať a hodnotiť riešenie.</w:t>
      </w:r>
    </w:p>
    <w:p w14:paraId="62E527EF"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Zoznámiť sa s nástrojmi na prácu s textom a grafikou.</w:t>
      </w:r>
    </w:p>
    <w:p w14:paraId="0C39F79C"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 xml:space="preserve">Zoznámiť sa s elementárnou lineárnou a tabuľkovou reprezentáciou údajov. </w:t>
      </w:r>
    </w:p>
    <w:p w14:paraId="26DCD1D9"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Zoznámiť sa so základnou prácou s digitálnymi technológiami a aplikáciami.</w:t>
      </w:r>
    </w:p>
    <w:p w14:paraId="006B31D3" w14:textId="77777777" w:rsidR="00945C83" w:rsidRPr="00CD345C" w:rsidRDefault="00945C83">
      <w:pPr>
        <w:pStyle w:val="Odsekzoznamu"/>
        <w:widowControl w:val="0"/>
        <w:numPr>
          <w:ilvl w:val="0"/>
          <w:numId w:val="4"/>
        </w:numPr>
        <w:autoSpaceDE w:val="0"/>
        <w:autoSpaceDN w:val="0"/>
        <w:spacing w:before="103" w:after="0" w:line="276" w:lineRule="auto"/>
        <w:contextualSpacing w:val="0"/>
        <w:jc w:val="both"/>
        <w:rPr>
          <w:rFonts w:cstheme="minorHAnsi"/>
          <w:color w:val="000000" w:themeColor="text1"/>
          <w:sz w:val="24"/>
          <w:szCs w:val="24"/>
        </w:rPr>
      </w:pPr>
      <w:r w:rsidRPr="00CD345C">
        <w:rPr>
          <w:rFonts w:cstheme="minorHAnsi"/>
          <w:color w:val="000000" w:themeColor="text1"/>
          <w:sz w:val="24"/>
          <w:szCs w:val="24"/>
        </w:rPr>
        <w:t>Zoznámiť sa s digitálnym prostredím pre prácu s webovými stránkami.</w:t>
      </w:r>
    </w:p>
    <w:p w14:paraId="2B6323C6" w14:textId="77777777" w:rsidR="00945C83" w:rsidRPr="00CD345C" w:rsidRDefault="00945C83">
      <w:pPr>
        <w:pStyle w:val="Odsekzoznamu"/>
        <w:widowControl w:val="0"/>
        <w:numPr>
          <w:ilvl w:val="0"/>
          <w:numId w:val="4"/>
        </w:numPr>
        <w:autoSpaceDE w:val="0"/>
        <w:autoSpaceDN w:val="0"/>
        <w:spacing w:after="0" w:line="276" w:lineRule="auto"/>
        <w:contextualSpacing w:val="0"/>
        <w:jc w:val="both"/>
        <w:rPr>
          <w:rFonts w:cstheme="minorHAnsi"/>
          <w:sz w:val="28"/>
          <w:szCs w:val="28"/>
        </w:rPr>
      </w:pPr>
      <w:r w:rsidRPr="00CD345C">
        <w:rPr>
          <w:rFonts w:cstheme="minorHAnsi"/>
          <w:color w:val="000000" w:themeColor="text1"/>
          <w:sz w:val="24"/>
          <w:szCs w:val="24"/>
        </w:rPr>
        <w:t xml:space="preserve">Zoznámiť sa s vplyvom digitálnych technológií na spoločnosť. </w:t>
      </w:r>
    </w:p>
    <w:p w14:paraId="15603EA5"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28500B82"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21D647F8"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3493A6BC"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1F704DE2"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32688F30" w14:textId="77777777" w:rsidR="00945C83" w:rsidRPr="00CD345C" w:rsidRDefault="00945C83" w:rsidP="00945C83">
      <w:pPr>
        <w:pStyle w:val="Zkladntext"/>
        <w:spacing w:line="276" w:lineRule="auto"/>
        <w:jc w:val="both"/>
        <w:rPr>
          <w:rFonts w:asciiTheme="minorHAnsi" w:hAnsiTheme="minorHAnsi" w:cstheme="minorHAnsi"/>
        </w:rPr>
      </w:pPr>
    </w:p>
    <w:p w14:paraId="7049E97B" w14:textId="184F88FF" w:rsidR="00945C83" w:rsidRPr="00CD345C" w:rsidRDefault="00945C83" w:rsidP="00724EB2">
      <w:pPr>
        <w:pStyle w:val="Odsekzoznamu"/>
        <w:widowControl w:val="0"/>
        <w:autoSpaceDE w:val="0"/>
        <w:autoSpaceDN w:val="0"/>
        <w:spacing w:before="103" w:after="0" w:line="276" w:lineRule="auto"/>
        <w:contextualSpacing w:val="0"/>
        <w:jc w:val="both"/>
        <w:rPr>
          <w:rFonts w:cstheme="minorHAnsi"/>
          <w:spacing w:val="-2"/>
          <w:sz w:val="24"/>
          <w:szCs w:val="24"/>
        </w:rPr>
        <w:sectPr w:rsidR="00945C83" w:rsidRPr="00CD345C" w:rsidSect="00945C83">
          <w:headerReference w:type="default" r:id="rId19"/>
          <w:pgSz w:w="11906" w:h="16838"/>
          <w:pgMar w:top="284" w:right="1417" w:bottom="851" w:left="1417" w:header="288" w:footer="708" w:gutter="0"/>
          <w:cols w:space="708"/>
          <w:docGrid w:linePitch="360"/>
        </w:sectPr>
      </w:pPr>
    </w:p>
    <w:p w14:paraId="5E8F0F5A" w14:textId="77777777" w:rsidR="00945C83" w:rsidRPr="00CD345C" w:rsidRDefault="00945C83" w:rsidP="00945C83">
      <w:pPr>
        <w:pStyle w:val="Zkladntext"/>
        <w:spacing w:before="3"/>
        <w:rPr>
          <w:rFonts w:asciiTheme="minorHAnsi" w:hAnsiTheme="minorHAnsi" w:cstheme="minorHAnsi"/>
          <w:sz w:val="6"/>
        </w:rPr>
      </w:pPr>
    </w:p>
    <w:tbl>
      <w:tblPr>
        <w:tblW w:w="13560" w:type="dxa"/>
        <w:tblCellMar>
          <w:left w:w="70" w:type="dxa"/>
          <w:right w:w="70" w:type="dxa"/>
        </w:tblCellMar>
        <w:tblLook w:val="04A0" w:firstRow="1" w:lastRow="0" w:firstColumn="1" w:lastColumn="0" w:noHBand="0" w:noVBand="1"/>
      </w:tblPr>
      <w:tblGrid>
        <w:gridCol w:w="1900"/>
        <w:gridCol w:w="2040"/>
        <w:gridCol w:w="9620"/>
      </w:tblGrid>
      <w:tr w:rsidR="00945C83" w:rsidRPr="00CD345C" w14:paraId="1C7BA19B" w14:textId="77777777" w:rsidTr="00061FA9">
        <w:trPr>
          <w:trHeight w:val="137"/>
        </w:trPr>
        <w:tc>
          <w:tcPr>
            <w:tcW w:w="190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314CD513"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Komponenty</w:t>
            </w:r>
          </w:p>
        </w:tc>
        <w:tc>
          <w:tcPr>
            <w:tcW w:w="11660" w:type="dxa"/>
            <w:gridSpan w:val="2"/>
            <w:tcBorders>
              <w:top w:val="single" w:sz="8" w:space="0" w:color="000000"/>
              <w:left w:val="single" w:sz="4" w:space="0" w:color="auto"/>
              <w:bottom w:val="nil"/>
              <w:right w:val="single" w:sz="8" w:space="0" w:color="000000"/>
            </w:tcBorders>
            <w:shd w:val="clear" w:color="auto" w:fill="FFD966" w:themeFill="accent4" w:themeFillTint="99"/>
            <w:vAlign w:val="center"/>
            <w:hideMark/>
          </w:tcPr>
          <w:p w14:paraId="6B970A86"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3.ročník</w:t>
            </w:r>
          </w:p>
        </w:tc>
      </w:tr>
      <w:tr w:rsidR="00945C83" w:rsidRPr="00CD345C" w14:paraId="255BCE52" w14:textId="77777777" w:rsidTr="00061FA9">
        <w:trPr>
          <w:trHeight w:val="300"/>
        </w:trPr>
        <w:tc>
          <w:tcPr>
            <w:tcW w:w="1900" w:type="dxa"/>
            <w:tcBorders>
              <w:top w:val="single" w:sz="4" w:space="0" w:color="auto"/>
              <w:left w:val="single" w:sz="8" w:space="0" w:color="auto"/>
              <w:bottom w:val="nil"/>
              <w:right w:val="single" w:sz="8" w:space="0" w:color="auto"/>
            </w:tcBorders>
            <w:shd w:val="clear" w:color="auto" w:fill="FFD966" w:themeFill="accent4" w:themeFillTint="99"/>
            <w:vAlign w:val="center"/>
            <w:hideMark/>
          </w:tcPr>
          <w:p w14:paraId="4DF37294"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11660"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0F7F653F"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514A9B5B" w14:textId="77777777" w:rsidTr="00061FA9">
        <w:trPr>
          <w:trHeight w:val="300"/>
        </w:trPr>
        <w:tc>
          <w:tcPr>
            <w:tcW w:w="1900" w:type="dxa"/>
            <w:tcBorders>
              <w:top w:val="nil"/>
              <w:left w:val="single" w:sz="8" w:space="0" w:color="auto"/>
              <w:bottom w:val="nil"/>
              <w:right w:val="single" w:sz="8" w:space="0" w:color="auto"/>
            </w:tcBorders>
            <w:shd w:val="clear" w:color="auto" w:fill="FFD966" w:themeFill="accent4" w:themeFillTint="99"/>
            <w:vAlign w:val="center"/>
            <w:hideMark/>
          </w:tcPr>
          <w:p w14:paraId="4E06EE9D"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11660" w:type="dxa"/>
            <w:gridSpan w:val="2"/>
            <w:tcBorders>
              <w:top w:val="single" w:sz="8" w:space="0" w:color="auto"/>
              <w:left w:val="nil"/>
              <w:bottom w:val="nil"/>
              <w:right w:val="single" w:sz="8" w:space="0" w:color="000000"/>
            </w:tcBorders>
            <w:shd w:val="clear" w:color="auto" w:fill="FFF2CC" w:themeFill="accent4" w:themeFillTint="33"/>
            <w:vAlign w:val="center"/>
            <w:hideMark/>
          </w:tcPr>
          <w:p w14:paraId="7AFCDA2B"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1.  cieľ: Analyzovať elementárne problémy a zoznamovať sa s elementárnou logikou.</w:t>
            </w:r>
          </w:p>
        </w:tc>
      </w:tr>
      <w:tr w:rsidR="00945C83" w:rsidRPr="00CD345C" w14:paraId="4BA782BE" w14:textId="77777777" w:rsidTr="00061FA9">
        <w:trPr>
          <w:trHeight w:val="288"/>
        </w:trPr>
        <w:tc>
          <w:tcPr>
            <w:tcW w:w="1900" w:type="dxa"/>
            <w:tcBorders>
              <w:top w:val="nil"/>
              <w:left w:val="single" w:sz="8" w:space="0" w:color="auto"/>
              <w:bottom w:val="nil"/>
              <w:right w:val="nil"/>
            </w:tcBorders>
            <w:shd w:val="clear" w:color="auto" w:fill="FFD966" w:themeFill="accent4" w:themeFillTint="99"/>
            <w:vAlign w:val="center"/>
            <w:hideMark/>
          </w:tcPr>
          <w:p w14:paraId="3636D617"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2040" w:type="dxa"/>
            <w:tcBorders>
              <w:top w:val="single" w:sz="8" w:space="0" w:color="auto"/>
              <w:left w:val="single" w:sz="8" w:space="0" w:color="auto"/>
              <w:bottom w:val="nil"/>
              <w:right w:val="single" w:sz="8" w:space="0" w:color="auto"/>
            </w:tcBorders>
            <w:noWrap/>
            <w:vAlign w:val="center"/>
            <w:hideMark/>
          </w:tcPr>
          <w:p w14:paraId="70BFF6A3"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9620" w:type="dxa"/>
            <w:tcBorders>
              <w:top w:val="single" w:sz="8" w:space="0" w:color="auto"/>
              <w:left w:val="nil"/>
              <w:bottom w:val="nil"/>
              <w:right w:val="single" w:sz="8" w:space="0" w:color="auto"/>
            </w:tcBorders>
            <w:shd w:val="clear" w:color="auto" w:fill="FFFFFF" w:themeFill="background1"/>
            <w:vAlign w:val="center"/>
            <w:hideMark/>
          </w:tcPr>
          <w:p w14:paraId="0F65B398"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 xml:space="preserve">rozhodnúť sa o pravdivosti/nepravdivosti jednoduchého tvrdenia, </w:t>
            </w:r>
          </w:p>
        </w:tc>
      </w:tr>
      <w:tr w:rsidR="00945C83" w:rsidRPr="00CD345C" w14:paraId="6552760E" w14:textId="77777777" w:rsidTr="00061FA9">
        <w:trPr>
          <w:trHeight w:val="288"/>
        </w:trPr>
        <w:tc>
          <w:tcPr>
            <w:tcW w:w="1900" w:type="dxa"/>
            <w:tcBorders>
              <w:top w:val="nil"/>
              <w:left w:val="single" w:sz="8" w:space="0" w:color="auto"/>
              <w:bottom w:val="nil"/>
              <w:right w:val="nil"/>
            </w:tcBorders>
            <w:shd w:val="clear" w:color="auto" w:fill="FFD966" w:themeFill="accent4" w:themeFillTint="99"/>
            <w:vAlign w:val="center"/>
            <w:hideMark/>
          </w:tcPr>
          <w:p w14:paraId="744F9986"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2040" w:type="dxa"/>
            <w:tcBorders>
              <w:top w:val="nil"/>
              <w:left w:val="single" w:sz="8" w:space="0" w:color="auto"/>
              <w:bottom w:val="nil"/>
              <w:right w:val="single" w:sz="8" w:space="0" w:color="auto"/>
            </w:tcBorders>
            <w:noWrap/>
            <w:vAlign w:val="center"/>
            <w:hideMark/>
          </w:tcPr>
          <w:p w14:paraId="2CC1961A"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0" w:type="dxa"/>
            <w:tcBorders>
              <w:top w:val="nil"/>
              <w:left w:val="nil"/>
              <w:bottom w:val="nil"/>
              <w:right w:val="single" w:sz="8" w:space="0" w:color="auto"/>
            </w:tcBorders>
            <w:shd w:val="clear" w:color="auto" w:fill="FFFFFF" w:themeFill="background1"/>
            <w:vAlign w:val="center"/>
            <w:hideMark/>
          </w:tcPr>
          <w:p w14:paraId="19A836FE"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vybrať prvky/možnosti podľa pravdivosti tvrdenia,</w:t>
            </w:r>
          </w:p>
        </w:tc>
      </w:tr>
      <w:tr w:rsidR="00945C83" w:rsidRPr="00CD345C" w14:paraId="1A2E5973" w14:textId="77777777" w:rsidTr="00061FA9">
        <w:trPr>
          <w:trHeight w:val="300"/>
        </w:trPr>
        <w:tc>
          <w:tcPr>
            <w:tcW w:w="1900" w:type="dxa"/>
            <w:tcBorders>
              <w:top w:val="nil"/>
              <w:left w:val="single" w:sz="8" w:space="0" w:color="auto"/>
              <w:bottom w:val="nil"/>
              <w:right w:val="nil"/>
            </w:tcBorders>
            <w:shd w:val="clear" w:color="auto" w:fill="FFD966" w:themeFill="accent4" w:themeFillTint="99"/>
            <w:vAlign w:val="center"/>
            <w:hideMark/>
          </w:tcPr>
          <w:p w14:paraId="2787D160"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2040" w:type="dxa"/>
            <w:tcBorders>
              <w:top w:val="nil"/>
              <w:left w:val="single" w:sz="8" w:space="0" w:color="auto"/>
              <w:bottom w:val="single" w:sz="8" w:space="0" w:color="auto"/>
              <w:right w:val="single" w:sz="8" w:space="0" w:color="auto"/>
            </w:tcBorders>
            <w:noWrap/>
            <w:vAlign w:val="center"/>
            <w:hideMark/>
          </w:tcPr>
          <w:p w14:paraId="207824FF"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0" w:type="dxa"/>
            <w:tcBorders>
              <w:top w:val="nil"/>
              <w:left w:val="nil"/>
              <w:bottom w:val="single" w:sz="8" w:space="0" w:color="auto"/>
              <w:right w:val="single" w:sz="8" w:space="0" w:color="auto"/>
            </w:tcBorders>
            <w:shd w:val="clear" w:color="auto" w:fill="FFFFFF" w:themeFill="background1"/>
            <w:vAlign w:val="center"/>
            <w:hideMark/>
          </w:tcPr>
          <w:p w14:paraId="3C300B4D"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uvažovať o budúcom riešení.</w:t>
            </w:r>
          </w:p>
        </w:tc>
      </w:tr>
      <w:tr w:rsidR="00945C83" w:rsidRPr="00CD345C" w14:paraId="2B748052" w14:textId="77777777" w:rsidTr="00061FA9">
        <w:trPr>
          <w:trHeight w:val="300"/>
        </w:trPr>
        <w:tc>
          <w:tcPr>
            <w:tcW w:w="1900" w:type="dxa"/>
            <w:tcBorders>
              <w:top w:val="nil"/>
              <w:left w:val="single" w:sz="8" w:space="0" w:color="auto"/>
              <w:bottom w:val="nil"/>
              <w:right w:val="single" w:sz="8" w:space="0" w:color="auto"/>
            </w:tcBorders>
            <w:shd w:val="clear" w:color="auto" w:fill="FFD966" w:themeFill="accent4" w:themeFillTint="99"/>
            <w:vAlign w:val="center"/>
            <w:hideMark/>
          </w:tcPr>
          <w:p w14:paraId="7F2A4766"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11660" w:type="dxa"/>
            <w:gridSpan w:val="2"/>
            <w:tcBorders>
              <w:top w:val="nil"/>
              <w:left w:val="nil"/>
              <w:bottom w:val="single" w:sz="8" w:space="0" w:color="auto"/>
              <w:right w:val="single" w:sz="8" w:space="0" w:color="000000"/>
            </w:tcBorders>
            <w:shd w:val="clear" w:color="auto" w:fill="FFE599" w:themeFill="accent4" w:themeFillTint="66"/>
            <w:vAlign w:val="center"/>
            <w:hideMark/>
          </w:tcPr>
          <w:p w14:paraId="1401FDDB"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61950914" w14:textId="77777777" w:rsidTr="00061FA9">
        <w:trPr>
          <w:trHeight w:val="288"/>
        </w:trPr>
        <w:tc>
          <w:tcPr>
            <w:tcW w:w="1900" w:type="dxa"/>
            <w:vMerge w:val="restart"/>
            <w:tcBorders>
              <w:top w:val="nil"/>
              <w:left w:val="single" w:sz="8" w:space="0" w:color="auto"/>
              <w:bottom w:val="nil"/>
              <w:right w:val="single" w:sz="8" w:space="0" w:color="auto"/>
            </w:tcBorders>
            <w:shd w:val="clear" w:color="auto" w:fill="FFD966" w:themeFill="accent4" w:themeFillTint="99"/>
            <w:textDirection w:val="btLr"/>
            <w:vAlign w:val="center"/>
            <w:hideMark/>
          </w:tcPr>
          <w:p w14:paraId="2F6B8163"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Programovanie</w:t>
            </w:r>
          </w:p>
        </w:tc>
        <w:tc>
          <w:tcPr>
            <w:tcW w:w="2040" w:type="dxa"/>
            <w:vMerge w:val="restart"/>
            <w:tcBorders>
              <w:top w:val="nil"/>
              <w:left w:val="nil"/>
              <w:bottom w:val="single" w:sz="8" w:space="0" w:color="000000"/>
              <w:right w:val="single" w:sz="8" w:space="0" w:color="000000"/>
            </w:tcBorders>
            <w:shd w:val="clear" w:color="000000" w:fill="FFFFFF"/>
            <w:vAlign w:val="center"/>
            <w:hideMark/>
          </w:tcPr>
          <w:p w14:paraId="4A4F8443"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1. Analýza problému</w:t>
            </w:r>
          </w:p>
        </w:tc>
        <w:tc>
          <w:tcPr>
            <w:tcW w:w="9620" w:type="dxa"/>
            <w:tcBorders>
              <w:top w:val="nil"/>
              <w:left w:val="nil"/>
              <w:bottom w:val="nil"/>
              <w:right w:val="single" w:sz="8" w:space="0" w:color="000000"/>
            </w:tcBorders>
            <w:shd w:val="clear" w:color="auto" w:fill="FFFFFF" w:themeFill="background1"/>
            <w:vAlign w:val="center"/>
            <w:hideMark/>
          </w:tcPr>
          <w:p w14:paraId="6791DB40"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000000"/>
                <w:sz w:val="20"/>
                <w:szCs w:val="20"/>
                <w:lang w:eastAsia="sk-SK"/>
              </w:rPr>
              <w:t>Príkaz, program</w:t>
            </w:r>
          </w:p>
        </w:tc>
      </w:tr>
      <w:tr w:rsidR="00945C83" w:rsidRPr="00CD345C" w14:paraId="0FC796C2"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2D8A3482"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2A0D3CD0"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nil"/>
              <w:right w:val="single" w:sz="8" w:space="0" w:color="000000"/>
            </w:tcBorders>
            <w:shd w:val="clear" w:color="auto" w:fill="FFFFFF" w:themeFill="background1"/>
            <w:vAlign w:val="center"/>
            <w:hideMark/>
          </w:tcPr>
          <w:p w14:paraId="58E2CC61"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Pravda – nepravda, platí – neplatí, áno/alebo/nie (neformálne).</w:t>
            </w:r>
          </w:p>
        </w:tc>
      </w:tr>
      <w:tr w:rsidR="00945C83" w:rsidRPr="00CD345C" w14:paraId="4160D280"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76EF4B11"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551FCD07"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nil"/>
              <w:right w:val="single" w:sz="8" w:space="0" w:color="000000"/>
            </w:tcBorders>
            <w:shd w:val="clear" w:color="auto" w:fill="FFFFFF" w:themeFill="background1"/>
            <w:vAlign w:val="center"/>
            <w:hideMark/>
          </w:tcPr>
          <w:p w14:paraId="40095724"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30333E"/>
                <w:sz w:val="20"/>
                <w:szCs w:val="20"/>
                <w:lang w:eastAsia="sk-SK"/>
              </w:rPr>
              <w:t>Idea sekvencie príkazov, rozhodovanie o pravdivosti tvrdenia.</w:t>
            </w:r>
          </w:p>
        </w:tc>
      </w:tr>
      <w:tr w:rsidR="00945C83" w:rsidRPr="00CD345C" w14:paraId="22C07B06"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3A784AD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33DC3236"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nil"/>
              <w:right w:val="single" w:sz="8" w:space="0" w:color="000000"/>
            </w:tcBorders>
            <w:shd w:val="clear" w:color="auto" w:fill="FFFFFF" w:themeFill="background1"/>
            <w:vAlign w:val="center"/>
            <w:hideMark/>
          </w:tcPr>
          <w:p w14:paraId="217F111E"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Činnosti: </w:t>
            </w:r>
            <w:r w:rsidRPr="00CD345C">
              <w:rPr>
                <w:rFonts w:eastAsia="Times New Roman" w:cstheme="minorHAnsi"/>
                <w:color w:val="30333E"/>
                <w:sz w:val="20"/>
                <w:szCs w:val="20"/>
                <w:lang w:eastAsia="sk-SK"/>
              </w:rPr>
              <w:t xml:space="preserve">Navrhovanie riešenia, vyjadrenie plánu riešenia ako postupnosti krokov. </w:t>
            </w:r>
          </w:p>
        </w:tc>
      </w:tr>
      <w:tr w:rsidR="00945C83" w:rsidRPr="00CD345C" w14:paraId="0F983B3C"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4D3C67D3"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2167F0E8"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nil"/>
              <w:right w:val="single" w:sz="8" w:space="0" w:color="000000"/>
            </w:tcBorders>
            <w:shd w:val="clear" w:color="auto" w:fill="FFFFFF" w:themeFill="background1"/>
            <w:vAlign w:val="center"/>
            <w:hideMark/>
          </w:tcPr>
          <w:p w14:paraId="2B91B34C"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Riešenie problémov, v ktorých sa treba rozhodnúť o pravdivosti/nepravdivosti jednoduchého tvrdenia. </w:t>
            </w:r>
          </w:p>
        </w:tc>
      </w:tr>
      <w:tr w:rsidR="00945C83" w:rsidRPr="00CD345C" w14:paraId="7FC6FB32"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5E25315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53E3519D"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nil"/>
              <w:right w:val="single" w:sz="8" w:space="0" w:color="000000"/>
            </w:tcBorders>
            <w:shd w:val="clear" w:color="auto" w:fill="FFFFFF" w:themeFill="background1"/>
            <w:vAlign w:val="center"/>
            <w:hideMark/>
          </w:tcPr>
          <w:p w14:paraId="52BEE0E8"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Riešenie problémov, v ktorých treba vybrať prvky/možnosti podľa pravdivosti tvrdenia. </w:t>
            </w:r>
          </w:p>
        </w:tc>
      </w:tr>
      <w:tr w:rsidR="00945C83" w:rsidRPr="00CD345C" w14:paraId="292DD9A8" w14:textId="77777777" w:rsidTr="00061FA9">
        <w:trPr>
          <w:trHeight w:val="5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0F9FA1F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nil"/>
              <w:bottom w:val="single" w:sz="8" w:space="0" w:color="000000"/>
              <w:right w:val="single" w:sz="8" w:space="0" w:color="000000"/>
            </w:tcBorders>
            <w:vAlign w:val="center"/>
            <w:hideMark/>
          </w:tcPr>
          <w:p w14:paraId="7A15D48D"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nil"/>
              <w:bottom w:val="single" w:sz="8" w:space="0" w:color="auto"/>
              <w:right w:val="single" w:sz="8" w:space="0" w:color="000000"/>
            </w:tcBorders>
            <w:shd w:val="clear" w:color="auto" w:fill="FFFFFF" w:themeFill="background1"/>
            <w:vAlign w:val="center"/>
            <w:hideMark/>
          </w:tcPr>
          <w:p w14:paraId="3288122B"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Diskusia o budúcom riešení.</w:t>
            </w:r>
          </w:p>
        </w:tc>
      </w:tr>
      <w:tr w:rsidR="00945C83" w:rsidRPr="00CD345C" w14:paraId="23CA2243" w14:textId="77777777" w:rsidTr="00061FA9">
        <w:trPr>
          <w:trHeight w:val="155"/>
        </w:trPr>
        <w:tc>
          <w:tcPr>
            <w:tcW w:w="1900" w:type="dxa"/>
            <w:vMerge/>
            <w:tcBorders>
              <w:top w:val="nil"/>
              <w:left w:val="single" w:sz="8" w:space="0" w:color="auto"/>
              <w:bottom w:val="nil"/>
              <w:right w:val="single" w:sz="8" w:space="0" w:color="auto"/>
            </w:tcBorders>
            <w:shd w:val="clear" w:color="auto" w:fill="FFD966" w:themeFill="accent4" w:themeFillTint="99"/>
            <w:vAlign w:val="center"/>
          </w:tcPr>
          <w:p w14:paraId="5F03DA4C"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0" w:type="dxa"/>
            <w:gridSpan w:val="2"/>
            <w:tcBorders>
              <w:top w:val="single" w:sz="8" w:space="0" w:color="auto"/>
              <w:left w:val="nil"/>
              <w:bottom w:val="single" w:sz="8" w:space="0" w:color="auto"/>
              <w:right w:val="single" w:sz="8" w:space="0" w:color="000000"/>
            </w:tcBorders>
            <w:vAlign w:val="center"/>
          </w:tcPr>
          <w:p w14:paraId="31DA6E67" w14:textId="77777777" w:rsidR="00945C83" w:rsidRPr="00CD345C" w:rsidRDefault="00945C83" w:rsidP="00061FA9">
            <w:pPr>
              <w:spacing w:after="0" w:line="240" w:lineRule="auto"/>
              <w:jc w:val="center"/>
              <w:rPr>
                <w:rFonts w:eastAsia="Times New Roman" w:cstheme="minorHAnsi"/>
                <w:b/>
                <w:bCs/>
                <w:color w:val="000000"/>
                <w:sz w:val="4"/>
                <w:szCs w:val="4"/>
                <w:lang w:eastAsia="sk-SK"/>
              </w:rPr>
            </w:pPr>
          </w:p>
        </w:tc>
      </w:tr>
      <w:tr w:rsidR="00945C83" w:rsidRPr="00CD345C" w14:paraId="4994C96B" w14:textId="77777777" w:rsidTr="00061FA9">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1C912AB3"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0"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081FDE03"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62E459FD" w14:textId="77777777" w:rsidTr="00061FA9">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6BFFEDC7"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0" w:type="dxa"/>
            <w:gridSpan w:val="2"/>
            <w:tcBorders>
              <w:top w:val="single" w:sz="8" w:space="0" w:color="auto"/>
              <w:left w:val="nil"/>
              <w:bottom w:val="single" w:sz="8" w:space="0" w:color="000000"/>
              <w:right w:val="single" w:sz="8" w:space="0" w:color="000000"/>
            </w:tcBorders>
            <w:shd w:val="clear" w:color="auto" w:fill="FFF2CC" w:themeFill="accent4" w:themeFillTint="33"/>
            <w:vAlign w:val="center"/>
            <w:hideMark/>
          </w:tcPr>
          <w:p w14:paraId="5451D850"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2.  cieľ: Riešiť elementárne problémy programovaním postupnosti príkazov.</w:t>
            </w:r>
          </w:p>
        </w:tc>
      </w:tr>
      <w:tr w:rsidR="00945C83" w:rsidRPr="00CD345C" w14:paraId="05D70CC6"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6D5D3272"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tcBorders>
              <w:top w:val="nil"/>
              <w:left w:val="nil"/>
              <w:bottom w:val="nil"/>
              <w:right w:val="single" w:sz="8" w:space="0" w:color="auto"/>
            </w:tcBorders>
            <w:noWrap/>
            <w:vAlign w:val="center"/>
            <w:hideMark/>
          </w:tcPr>
          <w:p w14:paraId="2B654311"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0" w:type="dxa"/>
            <w:tcBorders>
              <w:top w:val="nil"/>
              <w:left w:val="nil"/>
              <w:bottom w:val="nil"/>
              <w:right w:val="single" w:sz="8" w:space="0" w:color="auto"/>
            </w:tcBorders>
            <w:shd w:val="clear" w:color="auto" w:fill="FFFFFF" w:themeFill="background1"/>
            <w:vAlign w:val="center"/>
            <w:hideMark/>
          </w:tcPr>
          <w:p w14:paraId="66CA9C32"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riešiť problém priamym riadením vykonávateľa (napríklad robot, korytnačka),</w:t>
            </w:r>
          </w:p>
        </w:tc>
      </w:tr>
      <w:tr w:rsidR="00945C83" w:rsidRPr="00CD345C" w14:paraId="079D68B1"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2611BCE8"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tcBorders>
              <w:top w:val="nil"/>
              <w:left w:val="nil"/>
              <w:bottom w:val="nil"/>
              <w:right w:val="single" w:sz="8" w:space="0" w:color="auto"/>
            </w:tcBorders>
            <w:noWrap/>
            <w:vAlign w:val="center"/>
            <w:hideMark/>
          </w:tcPr>
          <w:p w14:paraId="1188D3DF"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0" w:type="dxa"/>
            <w:tcBorders>
              <w:top w:val="nil"/>
              <w:left w:val="nil"/>
              <w:bottom w:val="nil"/>
              <w:right w:val="single" w:sz="8" w:space="0" w:color="auto"/>
            </w:tcBorders>
            <w:shd w:val="clear" w:color="auto" w:fill="FFFFFF" w:themeFill="background1"/>
            <w:vAlign w:val="center"/>
            <w:hideMark/>
          </w:tcPr>
          <w:p w14:paraId="4934BF58"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vytvoriť program skladaním príkazov do postupnosti,</w:t>
            </w:r>
          </w:p>
        </w:tc>
      </w:tr>
      <w:tr w:rsidR="00945C83" w:rsidRPr="00CD345C" w14:paraId="2B732767" w14:textId="77777777" w:rsidTr="00061FA9">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3CC5F9FC"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tcBorders>
              <w:top w:val="nil"/>
              <w:left w:val="nil"/>
              <w:bottom w:val="nil"/>
              <w:right w:val="single" w:sz="8" w:space="0" w:color="auto"/>
            </w:tcBorders>
            <w:noWrap/>
            <w:vAlign w:val="center"/>
            <w:hideMark/>
          </w:tcPr>
          <w:p w14:paraId="12140E6B"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0" w:type="dxa"/>
            <w:tcBorders>
              <w:top w:val="nil"/>
              <w:left w:val="nil"/>
              <w:bottom w:val="nil"/>
              <w:right w:val="single" w:sz="8" w:space="0" w:color="auto"/>
            </w:tcBorders>
            <w:shd w:val="clear" w:color="auto" w:fill="FFFFFF" w:themeFill="background1"/>
            <w:vAlign w:val="center"/>
            <w:hideMark/>
          </w:tcPr>
          <w:p w14:paraId="2679D87E"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aplikovať elementárne pravidlá na riadenie vykonávateľa,</w:t>
            </w:r>
          </w:p>
        </w:tc>
      </w:tr>
      <w:tr w:rsidR="00945C83" w:rsidRPr="00CD345C" w14:paraId="34E23B78" w14:textId="77777777" w:rsidTr="00061FA9">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7BBB54C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tcBorders>
              <w:top w:val="nil"/>
              <w:left w:val="nil"/>
              <w:bottom w:val="single" w:sz="8" w:space="0" w:color="auto"/>
              <w:right w:val="single" w:sz="8" w:space="0" w:color="auto"/>
            </w:tcBorders>
            <w:noWrap/>
            <w:vAlign w:val="center"/>
            <w:hideMark/>
          </w:tcPr>
          <w:p w14:paraId="5CB08FF7"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0" w:type="dxa"/>
            <w:tcBorders>
              <w:top w:val="nil"/>
              <w:left w:val="nil"/>
              <w:bottom w:val="single" w:sz="8" w:space="0" w:color="auto"/>
              <w:right w:val="single" w:sz="8" w:space="0" w:color="auto"/>
            </w:tcBorders>
            <w:shd w:val="clear" w:color="auto" w:fill="FFFFFF" w:themeFill="background1"/>
            <w:vAlign w:val="center"/>
            <w:hideMark/>
          </w:tcPr>
          <w:p w14:paraId="7C8FD4C3"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doplniť, dokončiť, modifikovať rozpracovaný program.</w:t>
            </w:r>
          </w:p>
        </w:tc>
      </w:tr>
      <w:tr w:rsidR="00945C83" w:rsidRPr="00CD345C" w14:paraId="09A44458" w14:textId="77777777" w:rsidTr="00061FA9">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66104388"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0"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8FBA98D"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17B8C51B"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7DDE8755"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FABDE4"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2. Konštrukcie jazyka</w:t>
            </w:r>
          </w:p>
        </w:tc>
        <w:tc>
          <w:tcPr>
            <w:tcW w:w="9620" w:type="dxa"/>
            <w:tcBorders>
              <w:top w:val="single" w:sz="4" w:space="0" w:color="auto"/>
              <w:left w:val="single" w:sz="4" w:space="0" w:color="auto"/>
              <w:bottom w:val="nil"/>
              <w:right w:val="single" w:sz="4" w:space="0" w:color="auto"/>
            </w:tcBorders>
            <w:shd w:val="clear" w:color="auto" w:fill="FFFFFF" w:themeFill="background1"/>
            <w:vAlign w:val="center"/>
            <w:hideMark/>
          </w:tcPr>
          <w:p w14:paraId="1A53B0F7"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Príkaz, parameter príkazu, postupnosť príkazov, programovací jazyk</w:t>
            </w:r>
          </w:p>
        </w:tc>
      </w:tr>
      <w:tr w:rsidR="00945C83" w:rsidRPr="00CD345C" w14:paraId="172AD046"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266E5A5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728C00DC"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nil"/>
              <w:right w:val="single" w:sz="4" w:space="0" w:color="auto"/>
            </w:tcBorders>
            <w:shd w:val="clear" w:color="auto" w:fill="FFFFFF" w:themeFill="background1"/>
            <w:vAlign w:val="center"/>
            <w:hideMark/>
          </w:tcPr>
          <w:p w14:paraId="0009E88B"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Priamy príkaz – akcia vykonávateľa, ako súvisí príkaz/poradie príkazov a výsledok.</w:t>
            </w:r>
          </w:p>
        </w:tc>
      </w:tr>
      <w:tr w:rsidR="00945C83" w:rsidRPr="00CD345C" w14:paraId="33B8D011"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6084D49C"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62DD6198"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nil"/>
              <w:right w:val="single" w:sz="4" w:space="0" w:color="auto"/>
            </w:tcBorders>
            <w:shd w:val="clear" w:color="auto" w:fill="FFFFFF" w:themeFill="background1"/>
            <w:vAlign w:val="center"/>
            <w:hideMark/>
          </w:tcPr>
          <w:p w14:paraId="61F5F4AF"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30333E"/>
                <w:sz w:val="20"/>
                <w:szCs w:val="20"/>
                <w:lang w:eastAsia="sk-SK"/>
              </w:rPr>
              <w:t>Riadenie vykonávateľa v priamom režime, používať jazyk vykonávateľa, zostavenie a upravenie</w:t>
            </w:r>
          </w:p>
        </w:tc>
      </w:tr>
      <w:tr w:rsidR="00945C83" w:rsidRPr="00CD345C" w14:paraId="42E27AB6"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5412E4A1"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73D9E720"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nil"/>
              <w:right w:val="single" w:sz="4" w:space="0" w:color="auto"/>
            </w:tcBorders>
            <w:shd w:val="clear" w:color="auto" w:fill="FFFFFF" w:themeFill="background1"/>
            <w:vAlign w:val="center"/>
            <w:hideMark/>
          </w:tcPr>
          <w:p w14:paraId="0984B362"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príkazu/príkazov, vyhodnotenie postupnosti príkazov.</w:t>
            </w:r>
          </w:p>
        </w:tc>
      </w:tr>
      <w:tr w:rsidR="00945C83" w:rsidRPr="00CD345C" w14:paraId="3FD5B8F1"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058A763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2BE66E4E"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nil"/>
              <w:right w:val="single" w:sz="4" w:space="0" w:color="auto"/>
            </w:tcBorders>
            <w:shd w:val="clear" w:color="auto" w:fill="FFFFFF" w:themeFill="background1"/>
            <w:vAlign w:val="center"/>
            <w:hideMark/>
          </w:tcPr>
          <w:p w14:paraId="42227B01"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Činnosti: </w:t>
            </w:r>
            <w:r w:rsidRPr="00CD345C">
              <w:rPr>
                <w:rFonts w:eastAsia="Times New Roman" w:cstheme="minorHAnsi"/>
                <w:color w:val="30333E"/>
                <w:sz w:val="20"/>
                <w:szCs w:val="20"/>
                <w:lang w:eastAsia="sk-SK"/>
              </w:rPr>
              <w:t>Riešenie problémov priamym riadením vykonávateľa (napríklad robot, korytnačka).</w:t>
            </w:r>
          </w:p>
        </w:tc>
      </w:tr>
      <w:tr w:rsidR="00945C83" w:rsidRPr="00CD345C" w14:paraId="7573A244" w14:textId="77777777" w:rsidTr="00061FA9">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0524DEC1"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7282467C"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nil"/>
              <w:right w:val="single" w:sz="4" w:space="0" w:color="auto"/>
            </w:tcBorders>
            <w:shd w:val="clear" w:color="auto" w:fill="FFFFFF" w:themeFill="background1"/>
            <w:vAlign w:val="center"/>
            <w:hideMark/>
          </w:tcPr>
          <w:p w14:paraId="0AD701FB"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Vytvorenie programu skladaním príkazov do postupnosti. </w:t>
            </w:r>
          </w:p>
        </w:tc>
      </w:tr>
      <w:tr w:rsidR="00945C83" w:rsidRPr="00CD345C" w14:paraId="5D53E83C" w14:textId="77777777" w:rsidTr="00061FA9">
        <w:trPr>
          <w:trHeight w:val="60"/>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702511B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0" w:type="dxa"/>
            <w:vMerge/>
            <w:tcBorders>
              <w:top w:val="nil"/>
              <w:left w:val="single" w:sz="4" w:space="0" w:color="auto"/>
              <w:bottom w:val="single" w:sz="4" w:space="0" w:color="auto"/>
              <w:right w:val="single" w:sz="4" w:space="0" w:color="auto"/>
            </w:tcBorders>
            <w:vAlign w:val="center"/>
            <w:hideMark/>
          </w:tcPr>
          <w:p w14:paraId="5925CC55"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A1CC8E6"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Doplnenie, dokončenie, modifikovanie rozpracovaného programu.</w:t>
            </w:r>
          </w:p>
        </w:tc>
      </w:tr>
    </w:tbl>
    <w:p w14:paraId="770126FA" w14:textId="77777777" w:rsidR="00945C83" w:rsidRPr="00CD345C" w:rsidRDefault="00945C83" w:rsidP="00945C83">
      <w:pPr>
        <w:rPr>
          <w:rFonts w:cstheme="minorHAnsi"/>
          <w:b/>
          <w:sz w:val="28"/>
          <w:szCs w:val="28"/>
        </w:rPr>
      </w:pPr>
    </w:p>
    <w:p w14:paraId="02413538" w14:textId="77777777" w:rsidR="00945C83" w:rsidRPr="00CD345C" w:rsidRDefault="00945C83" w:rsidP="00945C83">
      <w:pPr>
        <w:pStyle w:val="Zkladntext"/>
        <w:spacing w:before="159"/>
        <w:rPr>
          <w:rFonts w:asciiTheme="minorHAnsi" w:hAnsiTheme="minorHAnsi" w:cstheme="minorHAnsi"/>
          <w:sz w:val="20"/>
        </w:rPr>
      </w:pPr>
    </w:p>
    <w:tbl>
      <w:tblPr>
        <w:tblW w:w="13565" w:type="dxa"/>
        <w:tblInd w:w="-5" w:type="dxa"/>
        <w:tblCellMar>
          <w:left w:w="70" w:type="dxa"/>
          <w:right w:w="70" w:type="dxa"/>
        </w:tblCellMar>
        <w:tblLook w:val="04A0" w:firstRow="1" w:lastRow="0" w:firstColumn="1" w:lastColumn="0" w:noHBand="0" w:noVBand="1"/>
      </w:tblPr>
      <w:tblGrid>
        <w:gridCol w:w="1900"/>
        <w:gridCol w:w="2041"/>
        <w:gridCol w:w="9624"/>
      </w:tblGrid>
      <w:tr w:rsidR="00945C83" w:rsidRPr="00CD345C" w14:paraId="536C40F0" w14:textId="77777777" w:rsidTr="00724EB2">
        <w:trPr>
          <w:trHeight w:val="300"/>
        </w:trPr>
        <w:tc>
          <w:tcPr>
            <w:tcW w:w="1900" w:type="dxa"/>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AA3442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479E5A9"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12CF73A5" w14:textId="77777777" w:rsidTr="00724EB2">
        <w:trPr>
          <w:trHeight w:val="300"/>
        </w:trPr>
        <w:tc>
          <w:tcPr>
            <w:tcW w:w="1900" w:type="dxa"/>
            <w:vMerge/>
            <w:tcBorders>
              <w:top w:val="single" w:sz="4" w:space="0" w:color="auto"/>
              <w:left w:val="single" w:sz="8" w:space="0" w:color="auto"/>
              <w:bottom w:val="nil"/>
              <w:right w:val="single" w:sz="8" w:space="0" w:color="auto"/>
            </w:tcBorders>
            <w:shd w:val="clear" w:color="auto" w:fill="FFD966" w:themeFill="accent4" w:themeFillTint="99"/>
            <w:vAlign w:val="center"/>
            <w:hideMark/>
          </w:tcPr>
          <w:p w14:paraId="7B040808"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4" w:space="0" w:color="auto"/>
              <w:left w:val="nil"/>
              <w:bottom w:val="single" w:sz="8" w:space="0" w:color="auto"/>
              <w:right w:val="single" w:sz="8" w:space="0" w:color="000000"/>
            </w:tcBorders>
            <w:shd w:val="clear" w:color="auto" w:fill="FFF2CC" w:themeFill="accent4" w:themeFillTint="33"/>
            <w:vAlign w:val="center"/>
            <w:hideMark/>
          </w:tcPr>
          <w:p w14:paraId="64B51ABB"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3.  cieľ: Na intuitívnej úrovni skúmať a hodnotiť riešenie.</w:t>
            </w:r>
          </w:p>
        </w:tc>
      </w:tr>
      <w:tr w:rsidR="00945C83" w:rsidRPr="00CD345C" w14:paraId="367A3305" w14:textId="77777777" w:rsidTr="00706DA3">
        <w:trPr>
          <w:trHeight w:val="288"/>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3B943026"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nil"/>
              <w:bottom w:val="nil"/>
              <w:right w:val="single" w:sz="8" w:space="0" w:color="auto"/>
            </w:tcBorders>
            <w:noWrap/>
            <w:vAlign w:val="center"/>
            <w:hideMark/>
          </w:tcPr>
          <w:p w14:paraId="3F07E5EA"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nil"/>
              <w:right w:val="single" w:sz="8" w:space="0" w:color="auto"/>
            </w:tcBorders>
            <w:shd w:val="clear" w:color="auto" w:fill="FFFFFF" w:themeFill="background1"/>
            <w:vAlign w:val="center"/>
            <w:hideMark/>
          </w:tcPr>
          <w:p w14:paraId="2D0C201F"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interpretovať program, simulovať činnosť vykonávateľa a krokovať riešenie s postupnosťou    príkazov,</w:t>
            </w:r>
          </w:p>
          <w:p w14:paraId="4538FE22" w14:textId="77777777" w:rsidR="00945C83" w:rsidRPr="00CD345C" w:rsidRDefault="00945C83" w:rsidP="00061FA9">
            <w:pPr>
              <w:spacing w:after="0" w:line="240" w:lineRule="auto"/>
              <w:rPr>
                <w:rFonts w:eastAsia="Times New Roman" w:cstheme="minorHAnsi"/>
                <w:color w:val="000000"/>
                <w:sz w:val="20"/>
                <w:szCs w:val="20"/>
                <w:lang w:eastAsia="sk-SK"/>
              </w:rPr>
            </w:pPr>
          </w:p>
        </w:tc>
      </w:tr>
      <w:tr w:rsidR="00945C83" w:rsidRPr="00CD345C" w14:paraId="33FDD951" w14:textId="77777777" w:rsidTr="00706DA3">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09042A66"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nil"/>
              <w:bottom w:val="single" w:sz="8" w:space="0" w:color="auto"/>
              <w:right w:val="single" w:sz="8" w:space="0" w:color="auto"/>
            </w:tcBorders>
            <w:noWrap/>
            <w:vAlign w:val="center"/>
            <w:hideMark/>
          </w:tcPr>
          <w:p w14:paraId="7FDB4DE3"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single" w:sz="8" w:space="0" w:color="auto"/>
              <w:right w:val="single" w:sz="8" w:space="0" w:color="auto"/>
            </w:tcBorders>
            <w:shd w:val="clear" w:color="auto" w:fill="FFFFFF" w:themeFill="background1"/>
            <w:vAlign w:val="center"/>
            <w:hideMark/>
          </w:tcPr>
          <w:p w14:paraId="0797B844" w14:textId="77777777" w:rsidR="00945C83"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diskutovať o svojich riešeniach</w:t>
            </w:r>
            <w:r w:rsidR="009B7136">
              <w:rPr>
                <w:rFonts w:eastAsia="Times New Roman" w:cstheme="minorHAnsi"/>
                <w:color w:val="000000"/>
                <w:sz w:val="20"/>
                <w:szCs w:val="20"/>
                <w:lang w:eastAsia="sk-SK"/>
              </w:rPr>
              <w:t>,</w:t>
            </w:r>
          </w:p>
          <w:p w14:paraId="1B47FE92" w14:textId="75853889" w:rsidR="009B7136" w:rsidRPr="00CD345C" w:rsidRDefault="009B7136">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opraviť chybu v programe.</w:t>
            </w:r>
          </w:p>
        </w:tc>
      </w:tr>
      <w:tr w:rsidR="00945C83" w:rsidRPr="00CD345C" w14:paraId="42E09CEF" w14:textId="77777777" w:rsidTr="00706DA3">
        <w:trPr>
          <w:trHeight w:val="300"/>
        </w:trPr>
        <w:tc>
          <w:tcPr>
            <w:tcW w:w="1900" w:type="dxa"/>
            <w:vMerge/>
            <w:tcBorders>
              <w:top w:val="nil"/>
              <w:left w:val="single" w:sz="8" w:space="0" w:color="auto"/>
              <w:bottom w:val="nil"/>
              <w:right w:val="single" w:sz="8" w:space="0" w:color="auto"/>
            </w:tcBorders>
            <w:shd w:val="clear" w:color="auto" w:fill="FFD966" w:themeFill="accent4" w:themeFillTint="99"/>
            <w:vAlign w:val="center"/>
            <w:hideMark/>
          </w:tcPr>
          <w:p w14:paraId="2C86CDB2"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4A8DF443"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2937078A" w14:textId="77777777" w:rsidTr="00706DA3">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3DF15A8F"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val="restart"/>
            <w:tcBorders>
              <w:top w:val="single" w:sz="4" w:space="0" w:color="auto"/>
              <w:left w:val="single" w:sz="4" w:space="0" w:color="auto"/>
              <w:bottom w:val="nil"/>
              <w:right w:val="single" w:sz="4" w:space="0" w:color="auto"/>
            </w:tcBorders>
            <w:shd w:val="clear" w:color="000000" w:fill="FFFFFF"/>
            <w:vAlign w:val="center"/>
            <w:hideMark/>
          </w:tcPr>
          <w:p w14:paraId="6F2C02B4"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3. Interpretácia zápisu riešenia, hľadanie, opravovanie chýb</w:t>
            </w:r>
          </w:p>
        </w:tc>
        <w:tc>
          <w:tcPr>
            <w:tcW w:w="9624" w:type="dxa"/>
            <w:tcBorders>
              <w:top w:val="single" w:sz="4" w:space="0" w:color="auto"/>
              <w:left w:val="single" w:sz="4" w:space="0" w:color="auto"/>
              <w:bottom w:val="nil"/>
              <w:right w:val="single" w:sz="4" w:space="0" w:color="auto"/>
            </w:tcBorders>
            <w:shd w:val="clear" w:color="auto" w:fill="FFFFFF" w:themeFill="background1"/>
            <w:vAlign w:val="center"/>
            <w:hideMark/>
          </w:tcPr>
          <w:p w14:paraId="06709CAB"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Krokovanie, chyba</w:t>
            </w:r>
          </w:p>
        </w:tc>
      </w:tr>
      <w:tr w:rsidR="00945C83" w:rsidRPr="00CD345C" w14:paraId="3D4AB6B9" w14:textId="77777777" w:rsidTr="00706DA3">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3F29148C"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4" w:space="0" w:color="auto"/>
            </w:tcBorders>
            <w:vAlign w:val="center"/>
            <w:hideMark/>
          </w:tcPr>
          <w:p w14:paraId="2606096A"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50A3F715"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Chyba ako zlý výsledok, chyba v postupnosti príkazov.</w:t>
            </w:r>
          </w:p>
        </w:tc>
      </w:tr>
      <w:tr w:rsidR="00945C83" w:rsidRPr="00CD345C" w14:paraId="3AF5A217" w14:textId="77777777" w:rsidTr="00706DA3">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7650A5B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4" w:space="0" w:color="auto"/>
            </w:tcBorders>
            <w:vAlign w:val="center"/>
            <w:hideMark/>
          </w:tcPr>
          <w:p w14:paraId="0EF2DE90"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1650F5E2"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30333E"/>
                <w:sz w:val="20"/>
                <w:szCs w:val="20"/>
                <w:lang w:eastAsia="sk-SK"/>
              </w:rPr>
              <w:t>Krokovanie, rozpoznanie chyby.</w:t>
            </w:r>
          </w:p>
        </w:tc>
      </w:tr>
      <w:tr w:rsidR="00945C83" w:rsidRPr="00CD345C" w14:paraId="09A171A8" w14:textId="77777777" w:rsidTr="00706DA3">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7C580EAA"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4" w:space="0" w:color="auto"/>
            </w:tcBorders>
            <w:vAlign w:val="center"/>
            <w:hideMark/>
          </w:tcPr>
          <w:p w14:paraId="59378671"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422D9277" w14:textId="51B2BF8F"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b/>
                <w:bCs/>
                <w:color w:val="000000"/>
                <w:sz w:val="20"/>
                <w:szCs w:val="20"/>
                <w:lang w:eastAsia="sk-SK"/>
              </w:rPr>
              <w:t xml:space="preserve">Činnosti: </w:t>
            </w:r>
            <w:r w:rsidR="000010AD">
              <w:rPr>
                <w:rFonts w:eastAsia="Times New Roman" w:cstheme="minorHAnsi"/>
                <w:color w:val="30333E"/>
                <w:sz w:val="20"/>
                <w:szCs w:val="20"/>
                <w:lang w:eastAsia="sk-SK"/>
              </w:rPr>
              <w:t>Spustenie</w:t>
            </w:r>
            <w:r w:rsidRPr="00CD345C">
              <w:rPr>
                <w:rFonts w:eastAsia="Times New Roman" w:cstheme="minorHAnsi"/>
                <w:color w:val="30333E"/>
                <w:sz w:val="20"/>
                <w:szCs w:val="20"/>
                <w:lang w:eastAsia="sk-SK"/>
              </w:rPr>
              <w:t xml:space="preserve"> programu, simulovanie činnosti vykonávateľa a krokovanie riešenia </w:t>
            </w:r>
          </w:p>
          <w:p w14:paraId="6958AAE8"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color w:val="30333E"/>
                <w:sz w:val="20"/>
                <w:szCs w:val="20"/>
                <w:lang w:eastAsia="sk-SK"/>
              </w:rPr>
              <w:t xml:space="preserve">                 s postupnosťou príkazov.</w:t>
            </w:r>
          </w:p>
        </w:tc>
      </w:tr>
      <w:tr w:rsidR="00945C83" w:rsidRPr="00CD345C" w14:paraId="75251D59" w14:textId="77777777" w:rsidTr="00706DA3">
        <w:trPr>
          <w:trHeight w:val="288"/>
        </w:trPr>
        <w:tc>
          <w:tcPr>
            <w:tcW w:w="1900" w:type="dxa"/>
            <w:vMerge/>
            <w:tcBorders>
              <w:top w:val="nil"/>
              <w:left w:val="single" w:sz="8" w:space="0" w:color="auto"/>
              <w:bottom w:val="nil"/>
              <w:right w:val="single" w:sz="4" w:space="0" w:color="auto"/>
            </w:tcBorders>
            <w:shd w:val="clear" w:color="auto" w:fill="FFD966" w:themeFill="accent4" w:themeFillTint="99"/>
            <w:vAlign w:val="center"/>
            <w:hideMark/>
          </w:tcPr>
          <w:p w14:paraId="1191F8AD"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4" w:space="0" w:color="auto"/>
            </w:tcBorders>
            <w:vAlign w:val="center"/>
            <w:hideMark/>
          </w:tcPr>
          <w:p w14:paraId="27FDB2A1"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4ABAA3A7" w14:textId="6E09176F"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w:t>
            </w:r>
            <w:r w:rsidR="009B7136">
              <w:rPr>
                <w:rFonts w:eastAsia="Times New Roman" w:cstheme="minorHAnsi"/>
                <w:color w:val="30333E"/>
                <w:sz w:val="20"/>
                <w:szCs w:val="20"/>
                <w:lang w:eastAsia="sk-SK"/>
              </w:rPr>
              <w:t>Opraviť chybu v programe.</w:t>
            </w:r>
          </w:p>
        </w:tc>
      </w:tr>
      <w:tr w:rsidR="00945C83" w:rsidRPr="00CD345C" w14:paraId="16536C9D" w14:textId="77777777" w:rsidTr="00706DA3">
        <w:trPr>
          <w:trHeight w:val="300"/>
        </w:trPr>
        <w:tc>
          <w:tcPr>
            <w:tcW w:w="1900" w:type="dxa"/>
            <w:tcBorders>
              <w:top w:val="nil"/>
              <w:left w:val="single" w:sz="8" w:space="0" w:color="auto"/>
              <w:right w:val="single" w:sz="4" w:space="0" w:color="auto"/>
            </w:tcBorders>
            <w:shd w:val="clear" w:color="auto" w:fill="FFD966" w:themeFill="accent4" w:themeFillTint="99"/>
            <w:vAlign w:val="center"/>
            <w:hideMark/>
          </w:tcPr>
          <w:p w14:paraId="2BE3DDD0"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2041" w:type="dxa"/>
            <w:tcBorders>
              <w:top w:val="nil"/>
              <w:left w:val="single" w:sz="4" w:space="0" w:color="auto"/>
              <w:bottom w:val="single" w:sz="4" w:space="0" w:color="auto"/>
              <w:right w:val="single" w:sz="4" w:space="0" w:color="auto"/>
            </w:tcBorders>
            <w:shd w:val="clear" w:color="000000" w:fill="FFFFFF"/>
            <w:vAlign w:val="center"/>
            <w:hideMark/>
          </w:tcPr>
          <w:p w14:paraId="5FC13F6A"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AAB0F5"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Diskusia o vlastných riešeniach.</w:t>
            </w:r>
          </w:p>
        </w:tc>
      </w:tr>
      <w:tr w:rsidR="00945C83" w:rsidRPr="00CD345C" w14:paraId="6319141E" w14:textId="77777777" w:rsidTr="00706DA3">
        <w:trPr>
          <w:trHeight w:val="300"/>
        </w:trPr>
        <w:tc>
          <w:tcPr>
            <w:tcW w:w="1900" w:type="dxa"/>
            <w:tcBorders>
              <w:top w:val="single" w:sz="4" w:space="0" w:color="auto"/>
              <w:left w:val="single" w:sz="4" w:space="0" w:color="auto"/>
              <w:right w:val="single" w:sz="4" w:space="0" w:color="auto"/>
            </w:tcBorders>
            <w:shd w:val="clear" w:color="auto" w:fill="FFE599" w:themeFill="accent4" w:themeFillTint="66"/>
            <w:vAlign w:val="center"/>
            <w:hideMark/>
          </w:tcPr>
          <w:p w14:paraId="461465A1"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116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78BA3D6"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68F5D960" w14:textId="77777777" w:rsidTr="00706DA3">
        <w:trPr>
          <w:trHeight w:val="300"/>
        </w:trPr>
        <w:tc>
          <w:tcPr>
            <w:tcW w:w="1900" w:type="dxa"/>
            <w:tcBorders>
              <w:left w:val="single" w:sz="4" w:space="0" w:color="auto"/>
              <w:right w:val="single" w:sz="4" w:space="0" w:color="auto"/>
            </w:tcBorders>
            <w:shd w:val="clear" w:color="auto" w:fill="FFD966" w:themeFill="accent4" w:themeFillTint="99"/>
            <w:vAlign w:val="center"/>
            <w:hideMark/>
          </w:tcPr>
          <w:p w14:paraId="5425B8C2"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11665" w:type="dxa"/>
            <w:gridSpan w:val="2"/>
            <w:tcBorders>
              <w:top w:val="single" w:sz="4" w:space="0" w:color="auto"/>
              <w:left w:val="single" w:sz="4" w:space="0" w:color="auto"/>
              <w:bottom w:val="single" w:sz="8" w:space="0" w:color="auto"/>
              <w:right w:val="single" w:sz="8" w:space="0" w:color="000000"/>
            </w:tcBorders>
            <w:shd w:val="clear" w:color="auto" w:fill="FFF2CC" w:themeFill="accent4" w:themeFillTint="33"/>
            <w:vAlign w:val="center"/>
            <w:hideMark/>
          </w:tcPr>
          <w:p w14:paraId="462DDFF7"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4.  cieľ: Zoznámiť sa s nástrojmi na prácu s textom a grafikou.</w:t>
            </w:r>
          </w:p>
        </w:tc>
      </w:tr>
      <w:tr w:rsidR="00945C83" w:rsidRPr="00CD345C" w14:paraId="4D5AA078" w14:textId="77777777" w:rsidTr="00706DA3">
        <w:trPr>
          <w:trHeight w:val="288"/>
        </w:trPr>
        <w:tc>
          <w:tcPr>
            <w:tcW w:w="1900" w:type="dxa"/>
            <w:tcBorders>
              <w:top w:val="nil"/>
              <w:left w:val="single" w:sz="4" w:space="0" w:color="auto"/>
              <w:right w:val="single" w:sz="4" w:space="0" w:color="auto"/>
            </w:tcBorders>
            <w:shd w:val="clear" w:color="auto" w:fill="FFD966" w:themeFill="accent4" w:themeFillTint="99"/>
            <w:vAlign w:val="center"/>
            <w:hideMark/>
          </w:tcPr>
          <w:p w14:paraId="3AA11F20"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2041" w:type="dxa"/>
            <w:tcBorders>
              <w:top w:val="nil"/>
              <w:left w:val="single" w:sz="4" w:space="0" w:color="auto"/>
              <w:bottom w:val="nil"/>
              <w:right w:val="single" w:sz="8" w:space="0" w:color="auto"/>
            </w:tcBorders>
            <w:noWrap/>
            <w:vAlign w:val="center"/>
            <w:hideMark/>
          </w:tcPr>
          <w:p w14:paraId="5233F401"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4" w:type="dxa"/>
            <w:tcBorders>
              <w:top w:val="nil"/>
              <w:left w:val="nil"/>
              <w:bottom w:val="nil"/>
              <w:right w:val="single" w:sz="8" w:space="0" w:color="000000"/>
            </w:tcBorders>
            <w:shd w:val="clear" w:color="auto" w:fill="FFFFFF" w:themeFill="background1"/>
            <w:vAlign w:val="center"/>
            <w:hideMark/>
          </w:tcPr>
          <w:p w14:paraId="2E249AFD"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použiť konkrétne nástroje editora na tvorbu a úpravu obrázkov a textov,</w:t>
            </w:r>
          </w:p>
        </w:tc>
      </w:tr>
      <w:tr w:rsidR="00945C83" w:rsidRPr="00CD345C" w14:paraId="041403A8" w14:textId="77777777" w:rsidTr="00706DA3">
        <w:trPr>
          <w:trHeight w:val="300"/>
        </w:trPr>
        <w:tc>
          <w:tcPr>
            <w:tcW w:w="1900" w:type="dxa"/>
            <w:tcBorders>
              <w:left w:val="single" w:sz="4" w:space="0" w:color="auto"/>
              <w:right w:val="single" w:sz="4" w:space="0" w:color="auto"/>
            </w:tcBorders>
            <w:shd w:val="clear" w:color="auto" w:fill="FFD966" w:themeFill="accent4" w:themeFillTint="99"/>
            <w:vAlign w:val="center"/>
            <w:hideMark/>
          </w:tcPr>
          <w:p w14:paraId="28CAFD27"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2041" w:type="dxa"/>
            <w:tcBorders>
              <w:top w:val="nil"/>
              <w:left w:val="single" w:sz="4" w:space="0" w:color="auto"/>
              <w:bottom w:val="single" w:sz="8" w:space="0" w:color="auto"/>
              <w:right w:val="single" w:sz="8" w:space="0" w:color="auto"/>
            </w:tcBorders>
            <w:noWrap/>
            <w:vAlign w:val="center"/>
            <w:hideMark/>
          </w:tcPr>
          <w:p w14:paraId="0E5E87AE"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nil"/>
              <w:right w:val="single" w:sz="8" w:space="0" w:color="000000"/>
            </w:tcBorders>
            <w:shd w:val="clear" w:color="auto" w:fill="FFFFFF" w:themeFill="background1"/>
            <w:vAlign w:val="center"/>
            <w:hideMark/>
          </w:tcPr>
          <w:p w14:paraId="5B87CEC3"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nájsť, odhaliť a opraviť chyby pri úprave obrázkov a textov.</w:t>
            </w:r>
          </w:p>
        </w:tc>
      </w:tr>
      <w:tr w:rsidR="00945C83" w:rsidRPr="00CD345C" w14:paraId="0B137FFF" w14:textId="77777777" w:rsidTr="00706DA3">
        <w:trPr>
          <w:trHeight w:val="300"/>
        </w:trPr>
        <w:tc>
          <w:tcPr>
            <w:tcW w:w="1900" w:type="dxa"/>
            <w:tcBorders>
              <w:top w:val="nil"/>
              <w:left w:val="single" w:sz="4" w:space="0" w:color="auto"/>
              <w:right w:val="single" w:sz="4" w:space="0" w:color="auto"/>
            </w:tcBorders>
            <w:shd w:val="clear" w:color="auto" w:fill="FFD966" w:themeFill="accent4" w:themeFillTint="99"/>
            <w:vAlign w:val="center"/>
            <w:hideMark/>
          </w:tcPr>
          <w:p w14:paraId="0EDCFE54" w14:textId="77777777" w:rsidR="00945C83" w:rsidRPr="00CD345C" w:rsidRDefault="00945C83" w:rsidP="00061FA9">
            <w:pPr>
              <w:spacing w:after="0" w:line="240" w:lineRule="auto"/>
              <w:rPr>
                <w:rFonts w:eastAsia="Times New Roman" w:cstheme="minorHAnsi"/>
                <w:color w:val="000000"/>
                <w:sz w:val="16"/>
                <w:szCs w:val="16"/>
                <w:lang w:eastAsia="sk-SK"/>
              </w:rPr>
            </w:pPr>
            <w:r w:rsidRPr="00CD345C">
              <w:rPr>
                <w:rFonts w:eastAsia="Times New Roman" w:cstheme="minorHAnsi"/>
                <w:color w:val="000000"/>
                <w:sz w:val="16"/>
                <w:szCs w:val="16"/>
                <w:lang w:eastAsia="sk-SK"/>
              </w:rPr>
              <w:t> </w:t>
            </w:r>
          </w:p>
        </w:tc>
        <w:tc>
          <w:tcPr>
            <w:tcW w:w="11665" w:type="dxa"/>
            <w:gridSpan w:val="2"/>
            <w:tcBorders>
              <w:top w:val="single" w:sz="8" w:space="0" w:color="auto"/>
              <w:left w:val="single" w:sz="4" w:space="0" w:color="auto"/>
              <w:bottom w:val="single" w:sz="8" w:space="0" w:color="auto"/>
              <w:right w:val="single" w:sz="8" w:space="0" w:color="000000"/>
            </w:tcBorders>
            <w:shd w:val="clear" w:color="auto" w:fill="FFE599" w:themeFill="accent4" w:themeFillTint="66"/>
            <w:vAlign w:val="center"/>
            <w:hideMark/>
          </w:tcPr>
          <w:p w14:paraId="4F159C21"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176B2200" w14:textId="77777777" w:rsidTr="00706DA3">
        <w:trPr>
          <w:trHeight w:val="288"/>
        </w:trPr>
        <w:tc>
          <w:tcPr>
            <w:tcW w:w="1900" w:type="dxa"/>
            <w:vMerge w:val="restart"/>
            <w:tcBorders>
              <w:left w:val="single" w:sz="4" w:space="0" w:color="auto"/>
              <w:bottom w:val="single" w:sz="4" w:space="0" w:color="auto"/>
              <w:right w:val="single" w:sz="4" w:space="0" w:color="auto"/>
            </w:tcBorders>
            <w:shd w:val="clear" w:color="auto" w:fill="FFD966" w:themeFill="accent4" w:themeFillTint="99"/>
            <w:textDirection w:val="btLr"/>
            <w:vAlign w:val="center"/>
            <w:hideMark/>
          </w:tcPr>
          <w:p w14:paraId="06222398"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Údaje</w:t>
            </w:r>
          </w:p>
        </w:tc>
        <w:tc>
          <w:tcPr>
            <w:tcW w:w="2041" w:type="dxa"/>
            <w:vMerge w:val="restart"/>
            <w:tcBorders>
              <w:top w:val="nil"/>
              <w:left w:val="single" w:sz="4" w:space="0" w:color="auto"/>
              <w:bottom w:val="nil"/>
              <w:right w:val="single" w:sz="8" w:space="0" w:color="000000"/>
            </w:tcBorders>
            <w:shd w:val="clear" w:color="000000" w:fill="FFFFFF"/>
            <w:vAlign w:val="center"/>
            <w:hideMark/>
          </w:tcPr>
          <w:p w14:paraId="66BC3C68"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1. Práca s údajmi rôznych typov</w:t>
            </w:r>
          </w:p>
        </w:tc>
        <w:tc>
          <w:tcPr>
            <w:tcW w:w="9624" w:type="dxa"/>
            <w:tcBorders>
              <w:top w:val="nil"/>
              <w:left w:val="nil"/>
              <w:bottom w:val="nil"/>
              <w:right w:val="single" w:sz="8" w:space="0" w:color="000000"/>
            </w:tcBorders>
            <w:shd w:val="clear" w:color="auto" w:fill="FFFFFF" w:themeFill="background1"/>
            <w:vAlign w:val="center"/>
            <w:hideMark/>
          </w:tcPr>
          <w:p w14:paraId="5E6658D7" w14:textId="51B4B2D8"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000010AD">
              <w:rPr>
                <w:rFonts w:eastAsia="Times New Roman" w:cstheme="minorHAnsi"/>
                <w:color w:val="30333E"/>
                <w:sz w:val="20"/>
                <w:szCs w:val="20"/>
                <w:lang w:eastAsia="sk-SK"/>
              </w:rPr>
              <w:t>Znak, slovo, písmo – typ, veľkosť, farba, základné typy údajov (text, obrázok, zvuk)</w:t>
            </w:r>
          </w:p>
        </w:tc>
      </w:tr>
      <w:tr w:rsidR="00945C83" w:rsidRPr="00CD345C" w14:paraId="06A5D8B8"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404111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8" w:space="0" w:color="000000"/>
            </w:tcBorders>
            <w:vAlign w:val="center"/>
            <w:hideMark/>
          </w:tcPr>
          <w:p w14:paraId="2B0FCCC9"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18300E6B" w14:textId="5CD7B320"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000010AD">
              <w:rPr>
                <w:rFonts w:eastAsia="Times New Roman" w:cstheme="minorHAnsi"/>
                <w:color w:val="30333E"/>
                <w:sz w:val="20"/>
                <w:szCs w:val="20"/>
                <w:lang w:eastAsia="sk-SK"/>
              </w:rPr>
              <w:t>Základná práca so znakom, slovom a textom, kreslenie v rastrovej grafike.</w:t>
            </w:r>
          </w:p>
        </w:tc>
      </w:tr>
      <w:tr w:rsidR="00945C83" w:rsidRPr="00CD345C" w14:paraId="485E5AB9"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2377C703"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8" w:space="0" w:color="000000"/>
            </w:tcBorders>
            <w:vAlign w:val="center"/>
            <w:hideMark/>
          </w:tcPr>
          <w:p w14:paraId="451A9276"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27718093" w14:textId="0A86CDDD"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000010AD" w:rsidRPr="000010AD">
              <w:rPr>
                <w:rFonts w:eastAsia="Times New Roman" w:cstheme="minorHAnsi"/>
                <w:color w:val="000000"/>
                <w:sz w:val="20"/>
                <w:szCs w:val="20"/>
                <w:lang w:eastAsia="sk-SK"/>
              </w:rPr>
              <w:t>Hľadanie</w:t>
            </w:r>
            <w:r w:rsidR="000010AD">
              <w:rPr>
                <w:rFonts w:eastAsia="Times New Roman" w:cstheme="minorHAnsi"/>
                <w:color w:val="000000"/>
                <w:sz w:val="20"/>
                <w:szCs w:val="20"/>
                <w:lang w:eastAsia="sk-SK"/>
              </w:rPr>
              <w:t>, odhalenie a oprava chyby pri úprave obrázkov a textov.</w:t>
            </w:r>
          </w:p>
        </w:tc>
      </w:tr>
      <w:tr w:rsidR="00945C83" w:rsidRPr="00CD345C" w14:paraId="04987337"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6CB4472"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8" w:space="0" w:color="000000"/>
            </w:tcBorders>
            <w:vAlign w:val="center"/>
            <w:hideMark/>
          </w:tcPr>
          <w:p w14:paraId="1F0DB011"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6B28502B" w14:textId="012BB9D6"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Činnosti: </w:t>
            </w:r>
            <w:r w:rsidR="000010AD">
              <w:rPr>
                <w:rFonts w:eastAsia="Times New Roman" w:cstheme="minorHAnsi"/>
                <w:color w:val="30333E"/>
                <w:sz w:val="20"/>
                <w:szCs w:val="20"/>
                <w:lang w:eastAsia="sk-SK"/>
              </w:rPr>
              <w:t>Nastavenie základných grafických parametrov útvaru/obrázka.</w:t>
            </w:r>
          </w:p>
        </w:tc>
      </w:tr>
      <w:tr w:rsidR="00945C83" w:rsidRPr="00CD345C" w14:paraId="1C6E2402" w14:textId="77777777" w:rsidTr="00706DA3">
        <w:trPr>
          <w:trHeight w:val="300"/>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788C68A"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nil"/>
              <w:right w:val="single" w:sz="8" w:space="0" w:color="000000"/>
            </w:tcBorders>
            <w:vAlign w:val="center"/>
            <w:hideMark/>
          </w:tcPr>
          <w:p w14:paraId="053599DE"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745C852E"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Hľadanie, odhalenie a oprava chyby pri úprave obrázkov a textov.</w:t>
            </w:r>
          </w:p>
        </w:tc>
      </w:tr>
      <w:tr w:rsidR="00945C83" w:rsidRPr="00CD345C" w14:paraId="2016678D" w14:textId="77777777" w:rsidTr="00706DA3">
        <w:trPr>
          <w:trHeight w:val="275"/>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48682297"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single" w:sz="8" w:space="0" w:color="auto"/>
              <w:left w:val="single" w:sz="4" w:space="0" w:color="auto"/>
              <w:bottom w:val="single" w:sz="8" w:space="0" w:color="auto"/>
              <w:right w:val="nil"/>
            </w:tcBorders>
            <w:shd w:val="clear" w:color="000000" w:fill="FFFFFF"/>
            <w:vAlign w:val="center"/>
            <w:hideMark/>
          </w:tcPr>
          <w:p w14:paraId="5E03C7BB"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w:t>
            </w:r>
          </w:p>
        </w:tc>
        <w:tc>
          <w:tcPr>
            <w:tcW w:w="9624" w:type="dxa"/>
            <w:tcBorders>
              <w:top w:val="single" w:sz="8" w:space="0" w:color="auto"/>
              <w:left w:val="nil"/>
              <w:bottom w:val="single" w:sz="8" w:space="0" w:color="auto"/>
              <w:right w:val="single" w:sz="8" w:space="0" w:color="auto"/>
            </w:tcBorders>
            <w:shd w:val="clear" w:color="000000" w:fill="FFFFFF"/>
            <w:vAlign w:val="center"/>
            <w:hideMark/>
          </w:tcPr>
          <w:p w14:paraId="521238B5"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w:t>
            </w:r>
          </w:p>
        </w:tc>
      </w:tr>
      <w:tr w:rsidR="00945C83" w:rsidRPr="00CD345C" w14:paraId="0CFB5EFC" w14:textId="77777777" w:rsidTr="00706DA3">
        <w:trPr>
          <w:trHeight w:val="300"/>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68F4000"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nil"/>
              <w:left w:val="single" w:sz="4" w:space="0" w:color="auto"/>
              <w:bottom w:val="single" w:sz="8" w:space="0" w:color="auto"/>
              <w:right w:val="single" w:sz="8" w:space="0" w:color="000000"/>
            </w:tcBorders>
            <w:shd w:val="clear" w:color="auto" w:fill="FFE599" w:themeFill="accent4" w:themeFillTint="66"/>
            <w:vAlign w:val="center"/>
            <w:hideMark/>
          </w:tcPr>
          <w:p w14:paraId="1097072F"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53046D58" w14:textId="77777777" w:rsidTr="00706DA3">
        <w:trPr>
          <w:trHeight w:val="300"/>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227792E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single" w:sz="4" w:space="0" w:color="auto"/>
              <w:bottom w:val="single" w:sz="8" w:space="0" w:color="auto"/>
              <w:right w:val="single" w:sz="8" w:space="0" w:color="000000"/>
            </w:tcBorders>
            <w:shd w:val="clear" w:color="auto" w:fill="FFF2CC" w:themeFill="accent4" w:themeFillTint="33"/>
            <w:vAlign w:val="center"/>
            <w:hideMark/>
          </w:tcPr>
          <w:p w14:paraId="604BB24F"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5.  cieľ: Zoznámiť sa s elementárnou lineárnou a tabuľkovou reprezentáciou údajov.</w:t>
            </w:r>
          </w:p>
        </w:tc>
      </w:tr>
      <w:tr w:rsidR="00945C83" w:rsidRPr="00CD345C" w14:paraId="2D42E8FB" w14:textId="77777777" w:rsidTr="00724EB2">
        <w:trPr>
          <w:trHeight w:val="552"/>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BE3B157"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single" w:sz="4" w:space="0" w:color="auto"/>
              <w:bottom w:val="single" w:sz="4" w:space="0" w:color="auto"/>
              <w:right w:val="single" w:sz="8" w:space="0" w:color="auto"/>
            </w:tcBorders>
            <w:noWrap/>
            <w:vAlign w:val="center"/>
            <w:hideMark/>
          </w:tcPr>
          <w:p w14:paraId="191757C9"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4" w:type="dxa"/>
            <w:tcBorders>
              <w:top w:val="nil"/>
              <w:left w:val="nil"/>
              <w:bottom w:val="single" w:sz="4" w:space="0" w:color="auto"/>
              <w:right w:val="single" w:sz="8" w:space="0" w:color="auto"/>
            </w:tcBorders>
            <w:shd w:val="clear" w:color="auto" w:fill="FFFFFF" w:themeFill="background1"/>
            <w:vAlign w:val="center"/>
            <w:hideMark/>
          </w:tcPr>
          <w:p w14:paraId="2F8F7331"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orientovať sa v jednoduchej štruktúre – vyhľadávať a získavať informácie z jednoduchej štruktúry podľa zadaných kritérií,</w:t>
            </w:r>
          </w:p>
        </w:tc>
      </w:tr>
      <w:tr w:rsidR="00945C83" w:rsidRPr="00CD345C" w14:paraId="633B748B" w14:textId="77777777" w:rsidTr="00724EB2">
        <w:trPr>
          <w:trHeight w:val="564"/>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AF0B847"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single" w:sz="4" w:space="0" w:color="auto"/>
              <w:left w:val="single" w:sz="4" w:space="0" w:color="auto"/>
              <w:bottom w:val="single" w:sz="4" w:space="0" w:color="auto"/>
              <w:right w:val="single" w:sz="4" w:space="0" w:color="auto"/>
            </w:tcBorders>
            <w:noWrap/>
            <w:vAlign w:val="center"/>
            <w:hideMark/>
          </w:tcPr>
          <w:p w14:paraId="7FDA667D"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A09098" w14:textId="77777777" w:rsidR="00945C83"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organizovať informácie do štruktúr – podľa zadania vytvárať jednoduché štruktúry údajov, podľa konkrétnych jednoduchých pravidiel manipulovať so štruktúrami údajov</w:t>
            </w:r>
            <w:r w:rsidR="009B7136">
              <w:rPr>
                <w:rFonts w:eastAsia="Times New Roman" w:cstheme="minorHAnsi"/>
                <w:color w:val="000000"/>
                <w:sz w:val="20"/>
                <w:szCs w:val="20"/>
                <w:lang w:eastAsia="sk-SK"/>
              </w:rPr>
              <w:t>,</w:t>
            </w:r>
          </w:p>
          <w:p w14:paraId="789ABC6C" w14:textId="71D9CC4B" w:rsidR="009B7136" w:rsidRPr="00CD345C" w:rsidRDefault="009B7136">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vysvetliť na jednoduchom príklade, že AI sa učí rozpoznávať vzory v údajoch rôznych typov.</w:t>
            </w:r>
          </w:p>
        </w:tc>
      </w:tr>
      <w:tr w:rsidR="00945C83" w:rsidRPr="00CD345C" w14:paraId="7AEFBC2C" w14:textId="77777777" w:rsidTr="00706DA3">
        <w:trPr>
          <w:trHeight w:val="300"/>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AF2D55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single" w:sz="4" w:space="0" w:color="auto"/>
              <w:bottom w:val="single" w:sz="8" w:space="0" w:color="auto"/>
              <w:right w:val="single" w:sz="8" w:space="0" w:color="000000"/>
            </w:tcBorders>
            <w:shd w:val="clear" w:color="auto" w:fill="FFE599" w:themeFill="accent4" w:themeFillTint="66"/>
            <w:vAlign w:val="center"/>
            <w:hideMark/>
          </w:tcPr>
          <w:p w14:paraId="50EEF9BE"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6C29FB57"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5A12CF21"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A11B9A"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2. Údajové štruktúry</w:t>
            </w:r>
          </w:p>
        </w:tc>
        <w:tc>
          <w:tcPr>
            <w:tcW w:w="9624" w:type="dxa"/>
            <w:tcBorders>
              <w:top w:val="single" w:sz="4" w:space="0" w:color="auto"/>
              <w:left w:val="single" w:sz="4" w:space="0" w:color="auto"/>
              <w:bottom w:val="nil"/>
              <w:right w:val="single" w:sz="4" w:space="0" w:color="auto"/>
            </w:tcBorders>
            <w:shd w:val="clear" w:color="auto" w:fill="FFFFFF" w:themeFill="background1"/>
            <w:vAlign w:val="center"/>
            <w:hideMark/>
          </w:tcPr>
          <w:p w14:paraId="25ACAB07" w14:textId="59499A14"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Postupnosť, tabuľka, riadok, stĺpec</w:t>
            </w:r>
            <w:r w:rsidR="000010AD">
              <w:rPr>
                <w:rFonts w:eastAsia="Times New Roman" w:cstheme="minorHAnsi"/>
                <w:color w:val="30333E"/>
                <w:sz w:val="20"/>
                <w:szCs w:val="20"/>
                <w:lang w:eastAsia="sk-SK"/>
              </w:rPr>
              <w:t>, údaj, dáta.</w:t>
            </w:r>
          </w:p>
        </w:tc>
      </w:tr>
      <w:tr w:rsidR="00945C83" w:rsidRPr="00CD345C" w14:paraId="6BDC6668"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219C239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14:paraId="7E0EB378"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1507EB59"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000000"/>
                <w:sz w:val="20"/>
                <w:szCs w:val="20"/>
                <w:lang w:eastAsia="sk-SK"/>
              </w:rPr>
              <w:t>Pozícia v postupnosti a v tabuľke.</w:t>
            </w:r>
          </w:p>
        </w:tc>
      </w:tr>
      <w:tr w:rsidR="00945C83" w:rsidRPr="00CD345C" w14:paraId="4F431C2B"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151A303"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14:paraId="33E76E0D"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5075B8E5"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000000"/>
                <w:sz w:val="20"/>
                <w:szCs w:val="20"/>
                <w:lang w:eastAsia="sk-SK"/>
              </w:rPr>
              <w:t>Orientácia v jednoduchých štruktúrach.</w:t>
            </w:r>
          </w:p>
        </w:tc>
      </w:tr>
      <w:tr w:rsidR="00945C83" w:rsidRPr="00CD345C" w14:paraId="716A7DF2" w14:textId="77777777" w:rsidTr="00706DA3">
        <w:trPr>
          <w:trHeight w:val="552"/>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5C9C803A"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14:paraId="7AF00C68"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6618DBBA"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b/>
                <w:bCs/>
                <w:color w:val="000000"/>
                <w:sz w:val="20"/>
                <w:szCs w:val="20"/>
                <w:lang w:eastAsia="sk-SK"/>
              </w:rPr>
              <w:t xml:space="preserve">Činnosti: </w:t>
            </w:r>
            <w:r w:rsidRPr="00CD345C">
              <w:rPr>
                <w:rFonts w:eastAsia="Times New Roman" w:cstheme="minorHAnsi"/>
                <w:color w:val="30333E"/>
                <w:sz w:val="20"/>
                <w:szCs w:val="20"/>
                <w:lang w:eastAsia="sk-SK"/>
              </w:rPr>
              <w:t xml:space="preserve">Riešenie problémov, v ktorých treba vyhľadávať a získavať informácie z jednoduchej štruktúry </w:t>
            </w:r>
          </w:p>
          <w:p w14:paraId="62B268C7"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color w:val="30333E"/>
                <w:sz w:val="20"/>
                <w:szCs w:val="20"/>
                <w:lang w:eastAsia="sk-SK"/>
              </w:rPr>
              <w:t xml:space="preserve">                 podľa zadaných kritérií.</w:t>
            </w:r>
          </w:p>
        </w:tc>
      </w:tr>
      <w:tr w:rsidR="00945C83" w:rsidRPr="00CD345C" w14:paraId="24CB6BB0" w14:textId="77777777" w:rsidTr="00706DA3">
        <w:trPr>
          <w:trHeight w:val="288"/>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D6E9D16"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14:paraId="378D0552"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3811FAB3"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Vytváranie jednoduchých štruktúr údajov podľa zadania.</w:t>
            </w:r>
          </w:p>
        </w:tc>
      </w:tr>
      <w:tr w:rsidR="00945C83" w:rsidRPr="00CD345C" w14:paraId="046AD57B" w14:textId="77777777" w:rsidTr="00706DA3">
        <w:trPr>
          <w:trHeight w:val="300"/>
        </w:trPr>
        <w:tc>
          <w:tcPr>
            <w:tcW w:w="1900" w:type="dxa"/>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2AEEFD6E"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14:paraId="2D7D2B2C"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5EDF207"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Manipulácia so štruktúrami údajov podľa konkrétnych jednoduchých pravidiel.</w:t>
            </w:r>
          </w:p>
        </w:tc>
      </w:tr>
    </w:tbl>
    <w:p w14:paraId="00829843" w14:textId="77777777" w:rsidR="00945C83" w:rsidRPr="00CD345C" w:rsidRDefault="00945C83" w:rsidP="00945C83">
      <w:pPr>
        <w:pStyle w:val="Zkladntext"/>
        <w:spacing w:before="3"/>
        <w:rPr>
          <w:rFonts w:asciiTheme="minorHAnsi" w:hAnsiTheme="minorHAnsi" w:cstheme="minorHAnsi"/>
          <w:sz w:val="6"/>
        </w:rPr>
      </w:pPr>
    </w:p>
    <w:tbl>
      <w:tblPr>
        <w:tblW w:w="13565" w:type="dxa"/>
        <w:tblInd w:w="-5" w:type="dxa"/>
        <w:tblCellMar>
          <w:left w:w="70" w:type="dxa"/>
          <w:right w:w="70" w:type="dxa"/>
        </w:tblCellMar>
        <w:tblLook w:val="04A0" w:firstRow="1" w:lastRow="0" w:firstColumn="1" w:lastColumn="0" w:noHBand="0" w:noVBand="1"/>
      </w:tblPr>
      <w:tblGrid>
        <w:gridCol w:w="1900"/>
        <w:gridCol w:w="2041"/>
        <w:gridCol w:w="9624"/>
      </w:tblGrid>
      <w:tr w:rsidR="00945C83" w:rsidRPr="00CD345C" w14:paraId="600FFDB9" w14:textId="77777777" w:rsidTr="00800856">
        <w:trPr>
          <w:trHeight w:val="300"/>
        </w:trPr>
        <w:tc>
          <w:tcPr>
            <w:tcW w:w="1900" w:type="dxa"/>
            <w:tcBorders>
              <w:top w:val="single" w:sz="8" w:space="0" w:color="auto"/>
              <w:left w:val="single" w:sz="8" w:space="0" w:color="auto"/>
              <w:bottom w:val="nil"/>
              <w:right w:val="single" w:sz="4" w:space="0" w:color="auto"/>
            </w:tcBorders>
            <w:shd w:val="clear" w:color="auto" w:fill="FFE599" w:themeFill="accent4" w:themeFillTint="66"/>
            <w:textDirection w:val="btLr"/>
            <w:vAlign w:val="center"/>
            <w:hideMark/>
          </w:tcPr>
          <w:p w14:paraId="2D17FBD0"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116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C241A42"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34539333" w14:textId="77777777" w:rsidTr="00800856">
        <w:trPr>
          <w:trHeight w:val="300"/>
        </w:trPr>
        <w:tc>
          <w:tcPr>
            <w:tcW w:w="1900" w:type="dxa"/>
            <w:tcBorders>
              <w:top w:val="nil"/>
              <w:left w:val="single" w:sz="8" w:space="0" w:color="auto"/>
              <w:bottom w:val="nil"/>
              <w:right w:val="single" w:sz="8" w:space="0" w:color="auto"/>
            </w:tcBorders>
            <w:shd w:val="clear" w:color="auto" w:fill="FFD966" w:themeFill="accent4" w:themeFillTint="99"/>
            <w:textDirection w:val="btLr"/>
            <w:vAlign w:val="center"/>
            <w:hideMark/>
          </w:tcPr>
          <w:p w14:paraId="60859D0D"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11665" w:type="dxa"/>
            <w:gridSpan w:val="2"/>
            <w:tcBorders>
              <w:top w:val="single" w:sz="4" w:space="0" w:color="auto"/>
              <w:left w:val="nil"/>
              <w:bottom w:val="single" w:sz="8" w:space="0" w:color="auto"/>
              <w:right w:val="single" w:sz="8" w:space="0" w:color="000000"/>
            </w:tcBorders>
            <w:shd w:val="clear" w:color="auto" w:fill="FFF2CC" w:themeFill="accent4" w:themeFillTint="33"/>
            <w:vAlign w:val="center"/>
            <w:hideMark/>
          </w:tcPr>
          <w:p w14:paraId="00E6E108"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6.  cieľ: Zoznámiť sa so základnou prácou s digitálnymi technológiami a aplikáciami.</w:t>
            </w:r>
          </w:p>
        </w:tc>
      </w:tr>
      <w:tr w:rsidR="00945C83" w:rsidRPr="00CD345C" w14:paraId="541BE642" w14:textId="77777777" w:rsidTr="00800856">
        <w:trPr>
          <w:trHeight w:val="288"/>
        </w:trPr>
        <w:tc>
          <w:tcPr>
            <w:tcW w:w="1900" w:type="dxa"/>
            <w:tcBorders>
              <w:top w:val="nil"/>
              <w:left w:val="single" w:sz="8" w:space="0" w:color="auto"/>
              <w:bottom w:val="nil"/>
              <w:right w:val="single" w:sz="8" w:space="0" w:color="auto"/>
            </w:tcBorders>
            <w:shd w:val="clear" w:color="auto" w:fill="FFD966" w:themeFill="accent4" w:themeFillTint="99"/>
            <w:textDirection w:val="btLr"/>
            <w:vAlign w:val="center"/>
            <w:hideMark/>
          </w:tcPr>
          <w:p w14:paraId="0542D436"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2041" w:type="dxa"/>
            <w:tcBorders>
              <w:top w:val="nil"/>
              <w:left w:val="nil"/>
              <w:bottom w:val="nil"/>
              <w:right w:val="single" w:sz="8" w:space="0" w:color="auto"/>
            </w:tcBorders>
            <w:noWrap/>
            <w:vAlign w:val="center"/>
            <w:hideMark/>
          </w:tcPr>
          <w:p w14:paraId="6FD3E1EF"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nil"/>
              <w:right w:val="single" w:sz="8" w:space="0" w:color="auto"/>
            </w:tcBorders>
            <w:shd w:val="clear" w:color="auto" w:fill="FFFFFF" w:themeFill="background1"/>
            <w:vAlign w:val="center"/>
            <w:hideMark/>
          </w:tcPr>
          <w:p w14:paraId="2E8F8CDE"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pracovať so základným hardvérom na používateľskej úrovni,</w:t>
            </w:r>
          </w:p>
        </w:tc>
      </w:tr>
      <w:tr w:rsidR="00945C83" w:rsidRPr="00CD345C" w14:paraId="5570F41E" w14:textId="77777777" w:rsidTr="00800856">
        <w:trPr>
          <w:trHeight w:val="288"/>
        </w:trPr>
        <w:tc>
          <w:tcPr>
            <w:tcW w:w="1900" w:type="dxa"/>
            <w:tcBorders>
              <w:top w:val="nil"/>
              <w:left w:val="single" w:sz="8" w:space="0" w:color="auto"/>
              <w:bottom w:val="nil"/>
              <w:right w:val="single" w:sz="8" w:space="0" w:color="auto"/>
            </w:tcBorders>
            <w:shd w:val="clear" w:color="auto" w:fill="FFD966" w:themeFill="accent4" w:themeFillTint="99"/>
            <w:textDirection w:val="btLr"/>
            <w:vAlign w:val="center"/>
            <w:hideMark/>
          </w:tcPr>
          <w:p w14:paraId="4D5D4200"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2041" w:type="dxa"/>
            <w:tcBorders>
              <w:top w:val="nil"/>
              <w:left w:val="nil"/>
              <w:bottom w:val="nil"/>
              <w:right w:val="single" w:sz="8" w:space="0" w:color="auto"/>
            </w:tcBorders>
            <w:noWrap/>
            <w:vAlign w:val="center"/>
            <w:hideMark/>
          </w:tcPr>
          <w:p w14:paraId="0DB9D38B"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4" w:type="dxa"/>
            <w:tcBorders>
              <w:top w:val="nil"/>
              <w:left w:val="nil"/>
              <w:bottom w:val="nil"/>
              <w:right w:val="single" w:sz="8" w:space="0" w:color="auto"/>
            </w:tcBorders>
            <w:shd w:val="clear" w:color="auto" w:fill="FFFFFF" w:themeFill="background1"/>
            <w:vAlign w:val="center"/>
            <w:hideMark/>
          </w:tcPr>
          <w:p w14:paraId="2CF5314C"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spustiť program/aplikáciu, ukončiť bežiacu aplikáciu,</w:t>
            </w:r>
          </w:p>
        </w:tc>
      </w:tr>
      <w:tr w:rsidR="00945C83" w:rsidRPr="00CD345C" w14:paraId="7577679F" w14:textId="77777777" w:rsidTr="00800856">
        <w:trPr>
          <w:trHeight w:val="300"/>
        </w:trPr>
        <w:tc>
          <w:tcPr>
            <w:tcW w:w="1900" w:type="dxa"/>
            <w:tcBorders>
              <w:top w:val="nil"/>
              <w:left w:val="single" w:sz="8" w:space="0" w:color="auto"/>
              <w:bottom w:val="nil"/>
              <w:right w:val="single" w:sz="8" w:space="0" w:color="auto"/>
            </w:tcBorders>
            <w:shd w:val="clear" w:color="auto" w:fill="FFD966" w:themeFill="accent4" w:themeFillTint="99"/>
            <w:textDirection w:val="btLr"/>
            <w:vAlign w:val="center"/>
            <w:hideMark/>
          </w:tcPr>
          <w:p w14:paraId="695215FC"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2041" w:type="dxa"/>
            <w:tcBorders>
              <w:top w:val="nil"/>
              <w:left w:val="nil"/>
              <w:bottom w:val="single" w:sz="8" w:space="0" w:color="auto"/>
              <w:right w:val="single" w:sz="8" w:space="0" w:color="auto"/>
            </w:tcBorders>
            <w:noWrap/>
            <w:vAlign w:val="center"/>
            <w:hideMark/>
          </w:tcPr>
          <w:p w14:paraId="0D2264C1"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single" w:sz="8" w:space="0" w:color="auto"/>
              <w:right w:val="single" w:sz="8" w:space="0" w:color="auto"/>
            </w:tcBorders>
            <w:shd w:val="clear" w:color="auto" w:fill="FFFFFF" w:themeFill="background1"/>
            <w:vAlign w:val="center"/>
            <w:hideMark/>
          </w:tcPr>
          <w:p w14:paraId="7B7FEB6B"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prihlásiť sa a odhlásiť sa z programu/aplikácie.</w:t>
            </w:r>
          </w:p>
        </w:tc>
      </w:tr>
      <w:tr w:rsidR="00945C83" w:rsidRPr="00CD345C" w14:paraId="70F98484" w14:textId="77777777" w:rsidTr="00800856">
        <w:trPr>
          <w:trHeight w:val="300"/>
        </w:trPr>
        <w:tc>
          <w:tcPr>
            <w:tcW w:w="1900" w:type="dxa"/>
            <w:tcBorders>
              <w:top w:val="nil"/>
              <w:left w:val="single" w:sz="8" w:space="0" w:color="auto"/>
              <w:bottom w:val="nil"/>
              <w:right w:val="single" w:sz="8" w:space="0" w:color="auto"/>
            </w:tcBorders>
            <w:shd w:val="clear" w:color="auto" w:fill="FFD966" w:themeFill="accent4" w:themeFillTint="99"/>
            <w:textDirection w:val="btLr"/>
            <w:vAlign w:val="center"/>
            <w:hideMark/>
          </w:tcPr>
          <w:p w14:paraId="00CF336E"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 </w:t>
            </w:r>
          </w:p>
        </w:tc>
        <w:tc>
          <w:tcPr>
            <w:tcW w:w="11665"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27F4AF65"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4B223F72" w14:textId="77777777" w:rsidTr="00800856">
        <w:trPr>
          <w:trHeight w:val="288"/>
        </w:trPr>
        <w:tc>
          <w:tcPr>
            <w:tcW w:w="1900" w:type="dxa"/>
            <w:vMerge w:val="restart"/>
            <w:tcBorders>
              <w:top w:val="nil"/>
              <w:left w:val="single" w:sz="8" w:space="0" w:color="auto"/>
              <w:bottom w:val="single" w:sz="8" w:space="0" w:color="000000"/>
              <w:right w:val="single" w:sz="8" w:space="0" w:color="auto"/>
            </w:tcBorders>
            <w:shd w:val="clear" w:color="auto" w:fill="FFD966" w:themeFill="accent4" w:themeFillTint="99"/>
            <w:textDirection w:val="btLr"/>
            <w:vAlign w:val="center"/>
            <w:hideMark/>
          </w:tcPr>
          <w:p w14:paraId="2F5DA498" w14:textId="77777777" w:rsidR="00945C83" w:rsidRPr="00CD345C" w:rsidRDefault="00945C83" w:rsidP="00061FA9">
            <w:pPr>
              <w:spacing w:after="0" w:line="240" w:lineRule="auto"/>
              <w:jc w:val="center"/>
              <w:rPr>
                <w:rFonts w:eastAsia="Times New Roman" w:cstheme="minorHAnsi"/>
                <w:b/>
                <w:bCs/>
                <w:color w:val="000000"/>
                <w:sz w:val="36"/>
                <w:szCs w:val="36"/>
                <w:lang w:eastAsia="sk-SK"/>
              </w:rPr>
            </w:pPr>
            <w:r w:rsidRPr="00CD345C">
              <w:rPr>
                <w:rFonts w:eastAsia="Times New Roman" w:cstheme="minorHAnsi"/>
                <w:b/>
                <w:bCs/>
                <w:color w:val="000000"/>
                <w:sz w:val="36"/>
                <w:szCs w:val="36"/>
                <w:lang w:eastAsia="sk-SK"/>
              </w:rPr>
              <w:t>Technológie</w:t>
            </w:r>
          </w:p>
        </w:tc>
        <w:tc>
          <w:tcPr>
            <w:tcW w:w="2041" w:type="dxa"/>
            <w:vMerge w:val="restart"/>
            <w:tcBorders>
              <w:top w:val="nil"/>
              <w:left w:val="nil"/>
              <w:bottom w:val="nil"/>
              <w:right w:val="single" w:sz="8" w:space="0" w:color="auto"/>
            </w:tcBorders>
            <w:shd w:val="clear" w:color="000000" w:fill="FFFFFF"/>
            <w:vAlign w:val="center"/>
            <w:hideMark/>
          </w:tcPr>
          <w:p w14:paraId="368014FD"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1. Hardvér a softvér</w:t>
            </w:r>
          </w:p>
        </w:tc>
        <w:tc>
          <w:tcPr>
            <w:tcW w:w="9624" w:type="dxa"/>
            <w:tcBorders>
              <w:top w:val="nil"/>
              <w:left w:val="nil"/>
              <w:bottom w:val="nil"/>
              <w:right w:val="single" w:sz="8" w:space="0" w:color="000000"/>
            </w:tcBorders>
            <w:shd w:val="clear" w:color="auto" w:fill="FFFFFF" w:themeFill="background1"/>
            <w:vAlign w:val="center"/>
            <w:hideMark/>
          </w:tcPr>
          <w:p w14:paraId="6AB20978"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Aplikácia, ikona, okno, pracovná plocha.</w:t>
            </w:r>
          </w:p>
        </w:tc>
      </w:tr>
      <w:tr w:rsidR="00945C83" w:rsidRPr="00CD345C" w14:paraId="67910479" w14:textId="77777777" w:rsidTr="00800856">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7BE8E61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nil"/>
              <w:right w:val="single" w:sz="8" w:space="0" w:color="auto"/>
            </w:tcBorders>
            <w:vAlign w:val="center"/>
            <w:hideMark/>
          </w:tcPr>
          <w:p w14:paraId="30D09704"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4D3E3C02"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Ikona ako reprezentácia programu alebo dokumentu.</w:t>
            </w:r>
          </w:p>
        </w:tc>
      </w:tr>
      <w:tr w:rsidR="00945C83" w:rsidRPr="00CD345C" w14:paraId="620BBF57" w14:textId="77777777" w:rsidTr="00800856">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41657770"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nil"/>
              <w:right w:val="single" w:sz="8" w:space="0" w:color="auto"/>
            </w:tcBorders>
            <w:vAlign w:val="center"/>
            <w:hideMark/>
          </w:tcPr>
          <w:p w14:paraId="6CA3E996"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674520E4" w14:textId="4A54416C"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30333E"/>
                <w:sz w:val="20"/>
                <w:szCs w:val="20"/>
                <w:lang w:eastAsia="sk-SK"/>
              </w:rPr>
              <w:t>Ovládanie programov pohybom, klikaním a</w:t>
            </w:r>
            <w:r w:rsidR="000010AD">
              <w:rPr>
                <w:rFonts w:eastAsia="Times New Roman" w:cstheme="minorHAnsi"/>
                <w:color w:val="30333E"/>
                <w:sz w:val="20"/>
                <w:szCs w:val="20"/>
                <w:lang w:eastAsia="sk-SK"/>
              </w:rPr>
              <w:t> </w:t>
            </w:r>
            <w:r w:rsidRPr="00CD345C">
              <w:rPr>
                <w:rFonts w:eastAsia="Times New Roman" w:cstheme="minorHAnsi"/>
                <w:color w:val="30333E"/>
                <w:sz w:val="20"/>
                <w:szCs w:val="20"/>
                <w:lang w:eastAsia="sk-SK"/>
              </w:rPr>
              <w:t>ťahaním</w:t>
            </w:r>
            <w:r w:rsidR="000010AD">
              <w:rPr>
                <w:rFonts w:eastAsia="Times New Roman" w:cstheme="minorHAnsi"/>
                <w:color w:val="30333E"/>
                <w:sz w:val="20"/>
                <w:szCs w:val="20"/>
                <w:lang w:eastAsia="sk-SK"/>
              </w:rPr>
              <w:t xml:space="preserve"> myšou a dotykovými gestami</w:t>
            </w:r>
            <w:r w:rsidRPr="00CD345C">
              <w:rPr>
                <w:rFonts w:eastAsia="Times New Roman" w:cstheme="minorHAnsi"/>
                <w:color w:val="30333E"/>
                <w:sz w:val="20"/>
                <w:szCs w:val="20"/>
                <w:lang w:eastAsia="sk-SK"/>
              </w:rPr>
              <w:t>, zadávanie jednoduchých textov.</w:t>
            </w:r>
          </w:p>
        </w:tc>
      </w:tr>
      <w:tr w:rsidR="00945C83" w:rsidRPr="00CD345C" w14:paraId="05A4EA9D" w14:textId="77777777" w:rsidTr="00800856">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77B857C0"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nil"/>
              <w:right w:val="single" w:sz="8" w:space="0" w:color="auto"/>
            </w:tcBorders>
            <w:vAlign w:val="center"/>
            <w:hideMark/>
          </w:tcPr>
          <w:p w14:paraId="760B5735"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2C1D9334"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Činnosti: </w:t>
            </w:r>
            <w:r w:rsidRPr="00CD345C">
              <w:rPr>
                <w:rFonts w:eastAsia="Times New Roman" w:cstheme="minorHAnsi"/>
                <w:color w:val="30333E"/>
                <w:sz w:val="20"/>
                <w:szCs w:val="20"/>
                <w:lang w:eastAsia="sk-SK"/>
              </w:rPr>
              <w:t xml:space="preserve">Práca so základným hardvérom na používateľskej úrovni (klávesnica, myš, obrazovka). </w:t>
            </w:r>
          </w:p>
        </w:tc>
      </w:tr>
      <w:tr w:rsidR="00945C83" w:rsidRPr="00CD345C" w14:paraId="0EF74646" w14:textId="77777777" w:rsidTr="00800856">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22C94FC5"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nil"/>
              <w:right w:val="single" w:sz="8" w:space="0" w:color="auto"/>
            </w:tcBorders>
            <w:vAlign w:val="center"/>
            <w:hideMark/>
          </w:tcPr>
          <w:p w14:paraId="2005FE07"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20EF14A2"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Spustenie aplikácie na pracovnej ploche, ukončenie bežiacej aplikácie.</w:t>
            </w:r>
          </w:p>
        </w:tc>
      </w:tr>
      <w:tr w:rsidR="00945C83" w:rsidRPr="00CD345C" w14:paraId="655B2A8A" w14:textId="77777777" w:rsidTr="00800856">
        <w:trPr>
          <w:trHeight w:val="64"/>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3F4FA07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nil"/>
              <w:right w:val="single" w:sz="8" w:space="0" w:color="auto"/>
            </w:tcBorders>
            <w:vAlign w:val="center"/>
            <w:hideMark/>
          </w:tcPr>
          <w:p w14:paraId="6CCC593C"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768848BB"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Prihlásenie sa a odhlásenie sa z programu/aplikácie.</w:t>
            </w:r>
          </w:p>
        </w:tc>
      </w:tr>
      <w:tr w:rsidR="00945C83" w:rsidRPr="00CD345C" w14:paraId="725EBC80" w14:textId="77777777" w:rsidTr="00800856">
        <w:trPr>
          <w:trHeight w:val="143"/>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757BCCA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single" w:sz="8" w:space="0" w:color="auto"/>
              <w:left w:val="nil"/>
              <w:bottom w:val="single" w:sz="8" w:space="0" w:color="auto"/>
              <w:right w:val="nil"/>
            </w:tcBorders>
            <w:shd w:val="clear" w:color="000000" w:fill="FFFFFF"/>
            <w:vAlign w:val="center"/>
            <w:hideMark/>
          </w:tcPr>
          <w:p w14:paraId="2967A27A" w14:textId="77777777" w:rsidR="00945C83" w:rsidRPr="00CD345C" w:rsidRDefault="00945C83" w:rsidP="00061FA9">
            <w:pPr>
              <w:spacing w:after="0" w:line="240" w:lineRule="auto"/>
              <w:rPr>
                <w:rFonts w:eastAsia="Times New Roman" w:cstheme="minorHAnsi"/>
                <w:b/>
                <w:bCs/>
                <w:color w:val="000000"/>
                <w:sz w:val="4"/>
                <w:szCs w:val="4"/>
                <w:lang w:eastAsia="sk-SK"/>
              </w:rPr>
            </w:pPr>
            <w:r w:rsidRPr="00CD345C">
              <w:rPr>
                <w:rFonts w:eastAsia="Times New Roman" w:cstheme="minorHAnsi"/>
                <w:b/>
                <w:bCs/>
                <w:color w:val="000000"/>
                <w:sz w:val="20"/>
                <w:szCs w:val="20"/>
                <w:lang w:eastAsia="sk-SK"/>
              </w:rPr>
              <w:t> </w:t>
            </w:r>
          </w:p>
        </w:tc>
        <w:tc>
          <w:tcPr>
            <w:tcW w:w="9624" w:type="dxa"/>
            <w:tcBorders>
              <w:top w:val="single" w:sz="8" w:space="0" w:color="auto"/>
              <w:left w:val="nil"/>
              <w:bottom w:val="single" w:sz="8" w:space="0" w:color="auto"/>
              <w:right w:val="single" w:sz="8" w:space="0" w:color="auto"/>
            </w:tcBorders>
            <w:shd w:val="clear" w:color="000000" w:fill="FFFFFF"/>
            <w:vAlign w:val="center"/>
            <w:hideMark/>
          </w:tcPr>
          <w:p w14:paraId="07D0DA98" w14:textId="77777777" w:rsidR="00945C83" w:rsidRPr="00CD345C" w:rsidRDefault="00945C83" w:rsidP="00061FA9">
            <w:pPr>
              <w:spacing w:after="0" w:line="240" w:lineRule="auto"/>
              <w:rPr>
                <w:rFonts w:eastAsia="Times New Roman" w:cstheme="minorHAnsi"/>
                <w:color w:val="30333E"/>
                <w:sz w:val="4"/>
                <w:szCs w:val="4"/>
                <w:lang w:eastAsia="sk-SK"/>
              </w:rPr>
            </w:pPr>
            <w:r w:rsidRPr="00CD345C">
              <w:rPr>
                <w:rFonts w:eastAsia="Times New Roman" w:cstheme="minorHAnsi"/>
                <w:color w:val="30333E"/>
                <w:sz w:val="20"/>
                <w:szCs w:val="20"/>
                <w:lang w:eastAsia="sk-SK"/>
              </w:rPr>
              <w:t> </w:t>
            </w:r>
          </w:p>
        </w:tc>
      </w:tr>
      <w:tr w:rsidR="00945C83" w:rsidRPr="00CD345C" w14:paraId="6F90A5BA"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37727F0D"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nil"/>
              <w:left w:val="nil"/>
              <w:bottom w:val="single" w:sz="8" w:space="0" w:color="auto"/>
              <w:right w:val="single" w:sz="8" w:space="0" w:color="000000"/>
            </w:tcBorders>
            <w:shd w:val="clear" w:color="auto" w:fill="FFE599" w:themeFill="accent4" w:themeFillTint="66"/>
            <w:vAlign w:val="center"/>
            <w:hideMark/>
          </w:tcPr>
          <w:p w14:paraId="3E80D5A3"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4C9A9D75"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1B32D6C5"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nil"/>
              <w:bottom w:val="single" w:sz="8" w:space="0" w:color="auto"/>
              <w:right w:val="single" w:sz="8" w:space="0" w:color="000000"/>
            </w:tcBorders>
            <w:shd w:val="clear" w:color="auto" w:fill="FFF2CC" w:themeFill="accent4" w:themeFillTint="33"/>
            <w:vAlign w:val="center"/>
            <w:hideMark/>
          </w:tcPr>
          <w:p w14:paraId="08660356"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7.  cieľ: Zoznámiť sa s digitálnym prostredím pre prácu s webovými stránkami.</w:t>
            </w:r>
          </w:p>
        </w:tc>
      </w:tr>
      <w:tr w:rsidR="00945C83" w:rsidRPr="00CD345C" w14:paraId="1B2A9AD9" w14:textId="77777777" w:rsidTr="002A6ED1">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6297799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single" w:sz="4" w:space="0" w:color="auto"/>
              <w:left w:val="single" w:sz="4" w:space="0" w:color="auto"/>
              <w:bottom w:val="nil"/>
              <w:right w:val="single" w:sz="4" w:space="0" w:color="auto"/>
            </w:tcBorders>
            <w:noWrap/>
            <w:vAlign w:val="center"/>
            <w:hideMark/>
          </w:tcPr>
          <w:p w14:paraId="68200811"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single" w:sz="4" w:space="0" w:color="auto"/>
              <w:left w:val="single" w:sz="4" w:space="0" w:color="auto"/>
              <w:bottom w:val="nil"/>
              <w:right w:val="single" w:sz="4" w:space="0" w:color="auto"/>
            </w:tcBorders>
            <w:shd w:val="clear" w:color="auto" w:fill="FFFFFF" w:themeFill="background1"/>
            <w:vAlign w:val="center"/>
            <w:hideMark/>
          </w:tcPr>
          <w:p w14:paraId="2FE26432"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použiť nástroje na prezeranie webových stránok,</w:t>
            </w:r>
          </w:p>
        </w:tc>
      </w:tr>
      <w:tr w:rsidR="00945C83" w:rsidRPr="00CD345C" w14:paraId="241E7B04" w14:textId="77777777" w:rsidTr="002A6ED1">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4C8331A6"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single" w:sz="4" w:space="0" w:color="auto"/>
              <w:bottom w:val="nil"/>
              <w:right w:val="single" w:sz="4" w:space="0" w:color="auto"/>
            </w:tcBorders>
            <w:noWrap/>
            <w:vAlign w:val="center"/>
            <w:hideMark/>
          </w:tcPr>
          <w:p w14:paraId="60149DB2"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11F2A130"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získať informácie z webových stránok,</w:t>
            </w:r>
          </w:p>
        </w:tc>
      </w:tr>
      <w:tr w:rsidR="00945C83" w:rsidRPr="00CD345C" w14:paraId="2541395A" w14:textId="77777777" w:rsidTr="002A6ED1">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4062145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single" w:sz="4" w:space="0" w:color="auto"/>
              <w:bottom w:val="single" w:sz="4" w:space="0" w:color="auto"/>
              <w:right w:val="single" w:sz="4" w:space="0" w:color="auto"/>
            </w:tcBorders>
            <w:noWrap/>
            <w:vAlign w:val="center"/>
            <w:hideMark/>
          </w:tcPr>
          <w:p w14:paraId="0DB3C0FA"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FEE919"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vyhľadať a získať informáciu na zadaných stránkach internetu,</w:t>
            </w:r>
          </w:p>
        </w:tc>
      </w:tr>
      <w:tr w:rsidR="00945C83" w:rsidRPr="00CD345C" w14:paraId="09AE7EDD" w14:textId="77777777" w:rsidTr="002A6ED1">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5242004B"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single" w:sz="4" w:space="0" w:color="auto"/>
              <w:left w:val="nil"/>
              <w:bottom w:val="nil"/>
              <w:right w:val="single" w:sz="8" w:space="0" w:color="auto"/>
            </w:tcBorders>
            <w:noWrap/>
            <w:vAlign w:val="center"/>
            <w:hideMark/>
          </w:tcPr>
          <w:p w14:paraId="49122BD7"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single" w:sz="4" w:space="0" w:color="auto"/>
              <w:left w:val="nil"/>
              <w:bottom w:val="nil"/>
              <w:right w:val="single" w:sz="8" w:space="0" w:color="auto"/>
            </w:tcBorders>
            <w:shd w:val="clear" w:color="auto" w:fill="FFFFFF" w:themeFill="background1"/>
            <w:vAlign w:val="center"/>
            <w:hideMark/>
          </w:tcPr>
          <w:p w14:paraId="5928B4D7" w14:textId="77777777" w:rsidR="00945C83" w:rsidRPr="00CD345C"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diskutovať o výsledkoch vyhľadávania,</w:t>
            </w:r>
          </w:p>
        </w:tc>
      </w:tr>
      <w:tr w:rsidR="00945C83" w:rsidRPr="00CD345C" w14:paraId="353B142E"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0645A733"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nil"/>
              <w:bottom w:val="single" w:sz="8" w:space="0" w:color="auto"/>
              <w:right w:val="single" w:sz="8" w:space="0" w:color="auto"/>
            </w:tcBorders>
            <w:noWrap/>
            <w:vAlign w:val="center"/>
            <w:hideMark/>
          </w:tcPr>
          <w:p w14:paraId="392C0ADF" w14:textId="77777777" w:rsidR="00945C83" w:rsidRPr="00CD345C" w:rsidRDefault="00945C83" w:rsidP="00061FA9">
            <w:pPr>
              <w:spacing w:after="0" w:line="240" w:lineRule="auto"/>
              <w:rPr>
                <w:rFonts w:eastAsia="Times New Roman" w:cstheme="minorHAnsi"/>
                <w:color w:val="000000"/>
                <w:sz w:val="20"/>
                <w:szCs w:val="20"/>
                <w:lang w:eastAsia="sk-SK"/>
              </w:rPr>
            </w:pPr>
            <w:r w:rsidRPr="00CD345C">
              <w:rPr>
                <w:rFonts w:eastAsia="Times New Roman" w:cstheme="minorHAnsi"/>
                <w:color w:val="000000"/>
                <w:sz w:val="20"/>
                <w:szCs w:val="20"/>
                <w:lang w:eastAsia="sk-SK"/>
              </w:rPr>
              <w:t> </w:t>
            </w:r>
          </w:p>
        </w:tc>
        <w:tc>
          <w:tcPr>
            <w:tcW w:w="9624" w:type="dxa"/>
            <w:tcBorders>
              <w:top w:val="nil"/>
              <w:left w:val="nil"/>
              <w:bottom w:val="single" w:sz="8" w:space="0" w:color="auto"/>
              <w:right w:val="single" w:sz="8" w:space="0" w:color="auto"/>
            </w:tcBorders>
            <w:shd w:val="clear" w:color="auto" w:fill="FFFFFF" w:themeFill="background1"/>
            <w:vAlign w:val="center"/>
            <w:hideMark/>
          </w:tcPr>
          <w:p w14:paraId="1F059DBD" w14:textId="77777777" w:rsidR="00945C83" w:rsidRDefault="00945C83">
            <w:pPr>
              <w:pStyle w:val="Odsekzoznamu"/>
              <w:numPr>
                <w:ilvl w:val="0"/>
                <w:numId w:val="5"/>
              </w:numPr>
              <w:spacing w:after="0" w:line="240" w:lineRule="auto"/>
              <w:ind w:left="1089"/>
              <w:rPr>
                <w:rFonts w:eastAsia="Times New Roman" w:cstheme="minorHAnsi"/>
                <w:color w:val="000000"/>
                <w:sz w:val="20"/>
                <w:szCs w:val="20"/>
                <w:lang w:eastAsia="sk-SK"/>
              </w:rPr>
            </w:pPr>
            <w:r w:rsidRPr="00CD345C">
              <w:rPr>
                <w:rFonts w:eastAsia="Times New Roman" w:cstheme="minorHAnsi"/>
                <w:color w:val="000000"/>
                <w:sz w:val="20"/>
                <w:szCs w:val="20"/>
                <w:lang w:eastAsia="sk-SK"/>
              </w:rPr>
              <w:t>diskutovať o rizikách na internete.</w:t>
            </w:r>
          </w:p>
          <w:p w14:paraId="69A9E174" w14:textId="77777777" w:rsidR="00706DA3" w:rsidRPr="00CD345C" w:rsidRDefault="00706DA3">
            <w:pPr>
              <w:pStyle w:val="Odsekzoznamu"/>
              <w:numPr>
                <w:ilvl w:val="0"/>
                <w:numId w:val="5"/>
              </w:numPr>
              <w:spacing w:after="0" w:line="240" w:lineRule="auto"/>
              <w:ind w:left="1089"/>
              <w:rPr>
                <w:rFonts w:eastAsia="Times New Roman" w:cstheme="minorHAnsi"/>
                <w:color w:val="000000"/>
                <w:sz w:val="20"/>
                <w:szCs w:val="20"/>
                <w:lang w:eastAsia="sk-SK"/>
              </w:rPr>
            </w:pPr>
          </w:p>
        </w:tc>
      </w:tr>
      <w:tr w:rsidR="00945C83" w:rsidRPr="00CD345C" w14:paraId="1AEEEA1C"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3681F7E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33107F43"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0A564216" w14:textId="77777777" w:rsidTr="00800856">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5A97F38F"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67A86B"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2. Počítačové siete</w:t>
            </w:r>
          </w:p>
        </w:tc>
        <w:tc>
          <w:tcPr>
            <w:tcW w:w="9624" w:type="dxa"/>
            <w:tcBorders>
              <w:top w:val="single" w:sz="4" w:space="0" w:color="auto"/>
              <w:left w:val="single" w:sz="4" w:space="0" w:color="auto"/>
              <w:bottom w:val="nil"/>
              <w:right w:val="single" w:sz="4" w:space="0" w:color="auto"/>
            </w:tcBorders>
            <w:shd w:val="clear" w:color="auto" w:fill="FFFFFF" w:themeFill="background1"/>
            <w:vAlign w:val="center"/>
            <w:hideMark/>
          </w:tcPr>
          <w:p w14:paraId="2DB4C0D4"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Webová stránka, prehliadač, vyhľadávač.</w:t>
            </w:r>
          </w:p>
        </w:tc>
      </w:tr>
      <w:tr w:rsidR="00945C83" w:rsidRPr="00CD345C" w14:paraId="309ECECC" w14:textId="77777777" w:rsidTr="00800856">
        <w:trPr>
          <w:trHeight w:val="201"/>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2A31FAE5"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single" w:sz="4" w:space="0" w:color="auto"/>
              <w:right w:val="single" w:sz="4" w:space="0" w:color="auto"/>
            </w:tcBorders>
            <w:vAlign w:val="center"/>
            <w:hideMark/>
          </w:tcPr>
          <w:p w14:paraId="5A72DFCF"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0400E005"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Adresa stránky identifikuje konkrétnu stránku a súvisí s jej obsahom a zobrazením, odkazy ako prepojenia na</w:t>
            </w:r>
          </w:p>
        </w:tc>
      </w:tr>
      <w:tr w:rsidR="00945C83" w:rsidRPr="00CD345C" w14:paraId="422F81CA" w14:textId="77777777" w:rsidTr="00800856">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57703DAD"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single" w:sz="4" w:space="0" w:color="auto"/>
              <w:right w:val="single" w:sz="4" w:space="0" w:color="auto"/>
            </w:tcBorders>
            <w:vAlign w:val="center"/>
            <w:hideMark/>
          </w:tcPr>
          <w:p w14:paraId="07FB0053"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434827E6"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webové stránky, prehliadač ako nástroj na zobrazovanie webových stránok.</w:t>
            </w:r>
          </w:p>
        </w:tc>
      </w:tr>
      <w:tr w:rsidR="00945C83" w:rsidRPr="00CD345C" w14:paraId="11151BDA" w14:textId="77777777" w:rsidTr="00800856">
        <w:trPr>
          <w:trHeight w:val="552"/>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3392F70E"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single" w:sz="4" w:space="0" w:color="auto"/>
              <w:right w:val="single" w:sz="4" w:space="0" w:color="auto"/>
            </w:tcBorders>
            <w:vAlign w:val="center"/>
            <w:hideMark/>
          </w:tcPr>
          <w:p w14:paraId="281C914E"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6AFF202B"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b/>
                <w:bCs/>
                <w:color w:val="000000"/>
                <w:sz w:val="20"/>
                <w:szCs w:val="20"/>
                <w:lang w:eastAsia="sk-SK"/>
              </w:rPr>
              <w:t xml:space="preserve">Procesy: </w:t>
            </w:r>
            <w:r w:rsidRPr="00CD345C">
              <w:rPr>
                <w:rFonts w:eastAsia="Times New Roman" w:cstheme="minorHAnsi"/>
                <w:color w:val="30333E"/>
                <w:sz w:val="20"/>
                <w:szCs w:val="20"/>
                <w:lang w:eastAsia="sk-SK"/>
              </w:rPr>
              <w:t xml:space="preserve">Orientácia na webovej stránke, vyhľadávanie textov a obrázkov na zadaných stránkach, bezpečné </w:t>
            </w:r>
          </w:p>
          <w:p w14:paraId="6C3AE6BE" w14:textId="77777777" w:rsidR="00945C83" w:rsidRDefault="00945C83" w:rsidP="00800856">
            <w:pPr>
              <w:spacing w:after="0" w:line="240" w:lineRule="auto"/>
              <w:ind w:left="808"/>
              <w:rPr>
                <w:rFonts w:eastAsia="Times New Roman" w:cstheme="minorHAnsi"/>
                <w:color w:val="30333E"/>
                <w:sz w:val="20"/>
                <w:szCs w:val="20"/>
                <w:lang w:eastAsia="sk-SK"/>
              </w:rPr>
            </w:pPr>
            <w:r w:rsidRPr="00CD345C">
              <w:rPr>
                <w:rFonts w:eastAsia="Times New Roman" w:cstheme="minorHAnsi"/>
                <w:color w:val="30333E"/>
                <w:sz w:val="20"/>
                <w:szCs w:val="20"/>
                <w:lang w:eastAsia="sk-SK"/>
              </w:rPr>
              <w:t>správania sa na internete</w:t>
            </w:r>
            <w:r w:rsidR="000010AD">
              <w:rPr>
                <w:rFonts w:eastAsia="Times New Roman" w:cstheme="minorHAnsi"/>
                <w:color w:val="30333E"/>
                <w:sz w:val="20"/>
                <w:szCs w:val="20"/>
                <w:lang w:eastAsia="sk-SK"/>
              </w:rPr>
              <w:t xml:space="preserve"> – riziko prezerania neznámych webových stránok, otvárania odkazov </w:t>
            </w:r>
            <w:r w:rsidR="00800856">
              <w:rPr>
                <w:rFonts w:eastAsia="Times New Roman" w:cstheme="minorHAnsi"/>
                <w:color w:val="30333E"/>
                <w:sz w:val="20"/>
                <w:szCs w:val="20"/>
                <w:lang w:eastAsia="sk-SK"/>
              </w:rPr>
              <w:t xml:space="preserve">  </w:t>
            </w:r>
            <w:r w:rsidR="000010AD">
              <w:rPr>
                <w:rFonts w:eastAsia="Times New Roman" w:cstheme="minorHAnsi"/>
                <w:color w:val="30333E"/>
                <w:sz w:val="20"/>
                <w:szCs w:val="20"/>
                <w:lang w:eastAsia="sk-SK"/>
              </w:rPr>
              <w:t>a inštalovania neznámych aplikácií.</w:t>
            </w:r>
            <w:r w:rsidR="00800856">
              <w:rPr>
                <w:rFonts w:eastAsia="Times New Roman" w:cstheme="minorHAnsi"/>
                <w:color w:val="30333E"/>
                <w:sz w:val="20"/>
                <w:szCs w:val="20"/>
                <w:lang w:eastAsia="sk-SK"/>
              </w:rPr>
              <w:t xml:space="preserve"> </w:t>
            </w:r>
          </w:p>
          <w:p w14:paraId="29109FFE" w14:textId="77777777" w:rsidR="00800856" w:rsidRDefault="00800856" w:rsidP="00800856">
            <w:pPr>
              <w:spacing w:after="0" w:line="240" w:lineRule="auto"/>
              <w:ind w:left="808"/>
              <w:rPr>
                <w:rFonts w:eastAsia="Times New Roman" w:cstheme="minorHAnsi"/>
                <w:color w:val="000000"/>
                <w:sz w:val="20"/>
                <w:szCs w:val="20"/>
                <w:lang w:eastAsia="sk-SK"/>
              </w:rPr>
            </w:pPr>
            <w:r w:rsidRPr="00800856">
              <w:rPr>
                <w:rFonts w:eastAsia="Times New Roman" w:cstheme="minorHAnsi"/>
                <w:color w:val="000000"/>
                <w:sz w:val="20"/>
                <w:szCs w:val="20"/>
                <w:lang w:eastAsia="sk-SK"/>
              </w:rPr>
              <w:t>Význam prihlasovania sa, prihlasovacieho mena a</w:t>
            </w:r>
            <w:r>
              <w:rPr>
                <w:rFonts w:eastAsia="Times New Roman" w:cstheme="minorHAnsi"/>
                <w:color w:val="000000"/>
                <w:sz w:val="20"/>
                <w:szCs w:val="20"/>
                <w:lang w:eastAsia="sk-SK"/>
              </w:rPr>
              <w:t> </w:t>
            </w:r>
            <w:r w:rsidRPr="00800856">
              <w:rPr>
                <w:rFonts w:eastAsia="Times New Roman" w:cstheme="minorHAnsi"/>
                <w:color w:val="000000"/>
                <w:sz w:val="20"/>
                <w:szCs w:val="20"/>
                <w:lang w:eastAsia="sk-SK"/>
              </w:rPr>
              <w:t>hesla</w:t>
            </w:r>
            <w:r>
              <w:rPr>
                <w:rFonts w:eastAsia="Times New Roman" w:cstheme="minorHAnsi"/>
                <w:color w:val="000000"/>
                <w:sz w:val="20"/>
                <w:szCs w:val="20"/>
                <w:lang w:eastAsia="sk-SK"/>
              </w:rPr>
              <w:t>.</w:t>
            </w:r>
          </w:p>
          <w:p w14:paraId="588212B9" w14:textId="6088AFE1" w:rsidR="00800856" w:rsidRPr="00800856" w:rsidRDefault="00800856" w:rsidP="00800856">
            <w:pPr>
              <w:spacing w:after="0" w:line="240" w:lineRule="auto"/>
              <w:ind w:left="808"/>
              <w:rPr>
                <w:rFonts w:eastAsia="Times New Roman" w:cstheme="minorHAnsi"/>
                <w:color w:val="000000"/>
                <w:sz w:val="20"/>
                <w:szCs w:val="20"/>
                <w:lang w:eastAsia="sk-SK"/>
              </w:rPr>
            </w:pPr>
            <w:r>
              <w:rPr>
                <w:rFonts w:eastAsia="Times New Roman" w:cstheme="minorHAnsi"/>
                <w:color w:val="000000"/>
                <w:sz w:val="20"/>
                <w:szCs w:val="20"/>
                <w:lang w:eastAsia="sk-SK"/>
              </w:rPr>
              <w:t>Bezpečné používanie AI.</w:t>
            </w:r>
          </w:p>
        </w:tc>
      </w:tr>
      <w:tr w:rsidR="00945C83" w:rsidRPr="00CD345C" w14:paraId="6146E480" w14:textId="77777777" w:rsidTr="00800856">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71DA291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single" w:sz="4" w:space="0" w:color="auto"/>
              <w:right w:val="single" w:sz="4" w:space="0" w:color="auto"/>
            </w:tcBorders>
            <w:vAlign w:val="center"/>
            <w:hideMark/>
          </w:tcPr>
          <w:p w14:paraId="5967990B"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nil"/>
              <w:right w:val="single" w:sz="4" w:space="0" w:color="auto"/>
            </w:tcBorders>
            <w:shd w:val="clear" w:color="auto" w:fill="FFFFFF" w:themeFill="background1"/>
            <w:vAlign w:val="center"/>
            <w:hideMark/>
          </w:tcPr>
          <w:p w14:paraId="766729AA"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b/>
                <w:bCs/>
                <w:color w:val="000000"/>
                <w:sz w:val="20"/>
                <w:szCs w:val="20"/>
                <w:lang w:eastAsia="sk-SK"/>
              </w:rPr>
              <w:t xml:space="preserve">Činnosti: </w:t>
            </w:r>
            <w:r w:rsidRPr="00CD345C">
              <w:rPr>
                <w:rFonts w:eastAsia="Times New Roman" w:cstheme="minorHAnsi"/>
                <w:color w:val="30333E"/>
                <w:sz w:val="20"/>
                <w:szCs w:val="20"/>
                <w:lang w:eastAsia="sk-SK"/>
              </w:rPr>
              <w:t xml:space="preserve">Použitie webového prehliadača na prezeranie webových stránok a vyhľadanie a získanie informácie </w:t>
            </w:r>
          </w:p>
          <w:p w14:paraId="6EB64375"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na zadaných stránkach internetu.</w:t>
            </w:r>
          </w:p>
        </w:tc>
      </w:tr>
      <w:tr w:rsidR="00945C83" w:rsidRPr="00CD345C" w14:paraId="770660BB" w14:textId="77777777" w:rsidTr="00800856">
        <w:trPr>
          <w:trHeight w:val="288"/>
        </w:trPr>
        <w:tc>
          <w:tcPr>
            <w:tcW w:w="1900" w:type="dxa"/>
            <w:vMerge/>
            <w:tcBorders>
              <w:top w:val="nil"/>
              <w:left w:val="single" w:sz="8" w:space="0" w:color="auto"/>
              <w:bottom w:val="single" w:sz="8" w:space="0" w:color="000000"/>
              <w:right w:val="single" w:sz="4" w:space="0" w:color="auto"/>
            </w:tcBorders>
            <w:shd w:val="clear" w:color="auto" w:fill="FFD966" w:themeFill="accent4" w:themeFillTint="99"/>
            <w:vAlign w:val="center"/>
            <w:hideMark/>
          </w:tcPr>
          <w:p w14:paraId="77B8EC3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single" w:sz="4" w:space="0" w:color="auto"/>
              <w:bottom w:val="single" w:sz="4" w:space="0" w:color="auto"/>
              <w:right w:val="single" w:sz="4" w:space="0" w:color="auto"/>
            </w:tcBorders>
            <w:vAlign w:val="center"/>
            <w:hideMark/>
          </w:tcPr>
          <w:p w14:paraId="0C4B2BDD"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DE7927" w14:textId="77777777" w:rsidR="00945C83" w:rsidRPr="00CD345C" w:rsidRDefault="00945C83" w:rsidP="00061FA9">
            <w:pPr>
              <w:spacing w:after="0" w:line="240" w:lineRule="auto"/>
              <w:rPr>
                <w:rFonts w:eastAsia="Times New Roman" w:cstheme="minorHAnsi"/>
                <w:color w:val="30333E"/>
                <w:sz w:val="20"/>
                <w:szCs w:val="20"/>
                <w:lang w:eastAsia="sk-SK"/>
              </w:rPr>
            </w:pPr>
            <w:r w:rsidRPr="00CD345C">
              <w:rPr>
                <w:rFonts w:eastAsia="Times New Roman" w:cstheme="minorHAnsi"/>
                <w:color w:val="30333E"/>
                <w:sz w:val="20"/>
                <w:szCs w:val="20"/>
                <w:lang w:eastAsia="sk-SK"/>
              </w:rPr>
              <w:t xml:space="preserve">                  Diskusia o výsledkoch vyhľadávania. Diskusia o rizikách na internete.</w:t>
            </w:r>
          </w:p>
          <w:p w14:paraId="03DAAC08" w14:textId="77777777" w:rsidR="00945C83" w:rsidRPr="00CD345C" w:rsidRDefault="00945C83" w:rsidP="00061FA9">
            <w:pPr>
              <w:spacing w:after="0" w:line="240" w:lineRule="auto"/>
              <w:rPr>
                <w:rFonts w:eastAsia="Times New Roman" w:cstheme="minorHAnsi"/>
                <w:color w:val="30333E"/>
                <w:sz w:val="20"/>
                <w:szCs w:val="20"/>
                <w:lang w:eastAsia="sk-SK"/>
              </w:rPr>
            </w:pPr>
          </w:p>
        </w:tc>
      </w:tr>
      <w:tr w:rsidR="00945C83" w:rsidRPr="00CD345C" w14:paraId="0C60D30F"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4AB9DE1E"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4" w:space="0" w:color="auto"/>
              <w:left w:val="nil"/>
              <w:bottom w:val="single" w:sz="8" w:space="0" w:color="auto"/>
              <w:right w:val="single" w:sz="8" w:space="0" w:color="000000"/>
            </w:tcBorders>
            <w:shd w:val="clear" w:color="auto" w:fill="FFE599" w:themeFill="accent4" w:themeFillTint="66"/>
            <w:vAlign w:val="center"/>
            <w:hideMark/>
          </w:tcPr>
          <w:p w14:paraId="578B0C39"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VÝKONOVÝ ŠTANDARD</w:t>
            </w:r>
          </w:p>
        </w:tc>
      </w:tr>
      <w:tr w:rsidR="00945C83" w:rsidRPr="00CD345C" w14:paraId="1C83C06C"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798D8C96"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nil"/>
              <w:bottom w:val="single" w:sz="8" w:space="0" w:color="auto"/>
              <w:right w:val="single" w:sz="8" w:space="0" w:color="000000"/>
            </w:tcBorders>
            <w:shd w:val="clear" w:color="auto" w:fill="FFF2CC" w:themeFill="accent4" w:themeFillTint="33"/>
            <w:vAlign w:val="center"/>
            <w:hideMark/>
          </w:tcPr>
          <w:p w14:paraId="465741CA"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8.  cieľ: Zoznámiť sa s vplyvom digitálnych technológií na spoločnosť.</w:t>
            </w:r>
          </w:p>
        </w:tc>
      </w:tr>
      <w:tr w:rsidR="00945C83" w:rsidRPr="00CD345C" w14:paraId="576B04E5"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0579A12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tcBorders>
              <w:top w:val="nil"/>
              <w:left w:val="nil"/>
              <w:bottom w:val="single" w:sz="8" w:space="0" w:color="auto"/>
              <w:right w:val="single" w:sz="8" w:space="0" w:color="auto"/>
            </w:tcBorders>
            <w:noWrap/>
            <w:vAlign w:val="center"/>
            <w:hideMark/>
          </w:tcPr>
          <w:p w14:paraId="26279482"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Žiak vie/dokáže</w:t>
            </w:r>
          </w:p>
        </w:tc>
        <w:tc>
          <w:tcPr>
            <w:tcW w:w="9624" w:type="dxa"/>
            <w:tcBorders>
              <w:top w:val="nil"/>
              <w:left w:val="nil"/>
              <w:bottom w:val="single" w:sz="8" w:space="0" w:color="auto"/>
              <w:right w:val="single" w:sz="8" w:space="0" w:color="auto"/>
            </w:tcBorders>
            <w:shd w:val="clear" w:color="auto" w:fill="FFFFFF" w:themeFill="background1"/>
            <w:vAlign w:val="center"/>
            <w:hideMark/>
          </w:tcPr>
          <w:p w14:paraId="1A6E0BEA" w14:textId="60393F26" w:rsidR="00945C83" w:rsidRDefault="00A3075B">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Uviesť príklady využitia digitálnych technológií a nástrojov vrátane AI v rôznych situáciách,</w:t>
            </w:r>
          </w:p>
          <w:p w14:paraId="1311CF1A" w14:textId="77777777" w:rsidR="00A3075B" w:rsidRDefault="00A3075B">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uvedomiť si špecifické riziká a hrozby, ktoré prináša do života AI,</w:t>
            </w:r>
          </w:p>
          <w:p w14:paraId="789F9296" w14:textId="77777777" w:rsidR="00A3075B" w:rsidRDefault="00A3075B">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 xml:space="preserve">formulovať jednoduché zadanie – </w:t>
            </w:r>
            <w:proofErr w:type="spellStart"/>
            <w:r>
              <w:rPr>
                <w:rFonts w:eastAsia="Times New Roman" w:cstheme="minorHAnsi"/>
                <w:color w:val="000000"/>
                <w:sz w:val="20"/>
                <w:szCs w:val="20"/>
                <w:lang w:eastAsia="sk-SK"/>
              </w:rPr>
              <w:t>prompt</w:t>
            </w:r>
            <w:proofErr w:type="spellEnd"/>
            <w:r>
              <w:rPr>
                <w:rFonts w:eastAsia="Times New Roman" w:cstheme="minorHAnsi"/>
                <w:color w:val="000000"/>
                <w:sz w:val="20"/>
                <w:szCs w:val="20"/>
                <w:lang w:eastAsia="sk-SK"/>
              </w:rPr>
              <w:t xml:space="preserve"> pre AI </w:t>
            </w:r>
            <w:proofErr w:type="spellStart"/>
            <w:r>
              <w:rPr>
                <w:rFonts w:eastAsia="Times New Roman" w:cstheme="minorHAnsi"/>
                <w:color w:val="000000"/>
                <w:sz w:val="20"/>
                <w:szCs w:val="20"/>
                <w:lang w:eastAsia="sk-SK"/>
              </w:rPr>
              <w:t>chatbot</w:t>
            </w:r>
            <w:proofErr w:type="spellEnd"/>
            <w:r>
              <w:rPr>
                <w:rFonts w:eastAsia="Times New Roman" w:cstheme="minorHAnsi"/>
                <w:color w:val="000000"/>
                <w:sz w:val="20"/>
                <w:szCs w:val="20"/>
                <w:lang w:eastAsia="sk-SK"/>
              </w:rPr>
              <w:t xml:space="preserve"> pod dohľadom učiteľa,</w:t>
            </w:r>
          </w:p>
          <w:p w14:paraId="5778FC11" w14:textId="69BCBCFD" w:rsidR="00A3075B" w:rsidRPr="00CD345C" w:rsidRDefault="00A3075B">
            <w:pPr>
              <w:pStyle w:val="Odsekzoznamu"/>
              <w:numPr>
                <w:ilvl w:val="0"/>
                <w:numId w:val="5"/>
              </w:numPr>
              <w:spacing w:after="0" w:line="240" w:lineRule="auto"/>
              <w:ind w:left="1089"/>
              <w:rPr>
                <w:rFonts w:eastAsia="Times New Roman" w:cstheme="minorHAnsi"/>
                <w:color w:val="000000"/>
                <w:sz w:val="20"/>
                <w:szCs w:val="20"/>
                <w:lang w:eastAsia="sk-SK"/>
              </w:rPr>
            </w:pPr>
            <w:r>
              <w:rPr>
                <w:rFonts w:eastAsia="Times New Roman" w:cstheme="minorHAnsi"/>
                <w:color w:val="000000"/>
                <w:sz w:val="20"/>
                <w:szCs w:val="20"/>
                <w:lang w:eastAsia="sk-SK"/>
              </w:rPr>
              <w:t>opísať výstup AI.</w:t>
            </w:r>
          </w:p>
        </w:tc>
      </w:tr>
      <w:tr w:rsidR="00945C83" w:rsidRPr="00CD345C" w14:paraId="00C208C8" w14:textId="77777777" w:rsidTr="00800856">
        <w:trPr>
          <w:trHeight w:val="300"/>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3FA7B489"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11665" w:type="dxa"/>
            <w:gridSpan w:val="2"/>
            <w:tcBorders>
              <w:top w:val="single" w:sz="8" w:space="0" w:color="auto"/>
              <w:left w:val="nil"/>
              <w:bottom w:val="single" w:sz="8" w:space="0" w:color="auto"/>
              <w:right w:val="single" w:sz="8" w:space="0" w:color="000000"/>
            </w:tcBorders>
            <w:shd w:val="clear" w:color="auto" w:fill="FFE599" w:themeFill="accent4" w:themeFillTint="66"/>
            <w:vAlign w:val="center"/>
            <w:hideMark/>
          </w:tcPr>
          <w:p w14:paraId="1FC5C277" w14:textId="77777777" w:rsidR="00945C83" w:rsidRPr="00CD345C" w:rsidRDefault="00945C83" w:rsidP="00061FA9">
            <w:pPr>
              <w:spacing w:after="0" w:line="240" w:lineRule="auto"/>
              <w:jc w:val="center"/>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OBSAHOVÝ ŠTANDARD</w:t>
            </w:r>
          </w:p>
        </w:tc>
      </w:tr>
      <w:tr w:rsidR="00945C83" w:rsidRPr="00CD345C" w14:paraId="118CB882" w14:textId="77777777" w:rsidTr="00800856">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2ED780F4"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val="restart"/>
            <w:tcBorders>
              <w:top w:val="nil"/>
              <w:left w:val="nil"/>
              <w:bottom w:val="single" w:sz="8" w:space="0" w:color="000000"/>
              <w:right w:val="single" w:sz="8" w:space="0" w:color="000000"/>
            </w:tcBorders>
            <w:shd w:val="clear" w:color="000000" w:fill="FFFFFF"/>
            <w:vAlign w:val="center"/>
            <w:hideMark/>
          </w:tcPr>
          <w:p w14:paraId="1C7ACF22" w14:textId="77777777"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3. Digitálna spoločnosť</w:t>
            </w:r>
          </w:p>
        </w:tc>
        <w:tc>
          <w:tcPr>
            <w:tcW w:w="9624" w:type="dxa"/>
            <w:tcBorders>
              <w:top w:val="nil"/>
              <w:left w:val="nil"/>
              <w:bottom w:val="nil"/>
              <w:right w:val="single" w:sz="8" w:space="0" w:color="000000"/>
            </w:tcBorders>
            <w:shd w:val="clear" w:color="auto" w:fill="FFFFFF" w:themeFill="background1"/>
            <w:vAlign w:val="center"/>
            <w:hideMark/>
          </w:tcPr>
          <w:p w14:paraId="2E691D10" w14:textId="3571230D"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Pojmy: </w:t>
            </w:r>
            <w:r w:rsidRPr="00CD345C">
              <w:rPr>
                <w:rFonts w:eastAsia="Times New Roman" w:cstheme="minorHAnsi"/>
                <w:color w:val="30333E"/>
                <w:sz w:val="20"/>
                <w:szCs w:val="20"/>
                <w:lang w:eastAsia="sk-SK"/>
              </w:rPr>
              <w:t>Digitálne technológie, digitálna spoločnosť</w:t>
            </w:r>
            <w:r w:rsidR="00800856">
              <w:rPr>
                <w:rFonts w:eastAsia="Times New Roman" w:cstheme="minorHAnsi"/>
                <w:color w:val="30333E"/>
                <w:sz w:val="20"/>
                <w:szCs w:val="20"/>
                <w:lang w:eastAsia="sk-SK"/>
              </w:rPr>
              <w:t>, robot, umelá inteligencia (AI), senzor</w:t>
            </w:r>
            <w:r w:rsidRPr="00CD345C">
              <w:rPr>
                <w:rFonts w:eastAsia="Times New Roman" w:cstheme="minorHAnsi"/>
                <w:color w:val="30333E"/>
                <w:sz w:val="20"/>
                <w:szCs w:val="20"/>
                <w:lang w:eastAsia="sk-SK"/>
              </w:rPr>
              <w:t xml:space="preserve"> </w:t>
            </w:r>
          </w:p>
        </w:tc>
      </w:tr>
      <w:tr w:rsidR="00945C83" w:rsidRPr="00CD345C" w14:paraId="14F89416" w14:textId="77777777" w:rsidTr="00800856">
        <w:trPr>
          <w:trHeight w:val="319"/>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5E8F0C35" w14:textId="77777777" w:rsidR="00945C83" w:rsidRPr="00CD345C" w:rsidRDefault="00945C83"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single" w:sz="8" w:space="0" w:color="000000"/>
              <w:right w:val="single" w:sz="8" w:space="0" w:color="000000"/>
            </w:tcBorders>
            <w:vAlign w:val="center"/>
            <w:hideMark/>
          </w:tcPr>
          <w:p w14:paraId="30D43F8F" w14:textId="77777777" w:rsidR="00945C83" w:rsidRPr="00CD345C" w:rsidRDefault="00945C83"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59971B21" w14:textId="7FAC9F81" w:rsidR="00945C83" w:rsidRPr="00CD345C" w:rsidRDefault="00945C83"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Vzťahy: </w:t>
            </w:r>
            <w:r w:rsidRPr="00CD345C">
              <w:rPr>
                <w:rFonts w:eastAsia="Times New Roman" w:cstheme="minorHAnsi"/>
                <w:color w:val="30333E"/>
                <w:sz w:val="20"/>
                <w:szCs w:val="20"/>
                <w:lang w:eastAsia="sk-SK"/>
              </w:rPr>
              <w:t xml:space="preserve">Digitálne technológie </w:t>
            </w:r>
            <w:r w:rsidR="00800856">
              <w:rPr>
                <w:rFonts w:eastAsia="Times New Roman" w:cstheme="minorHAnsi"/>
                <w:color w:val="30333E"/>
                <w:sz w:val="20"/>
                <w:szCs w:val="20"/>
                <w:lang w:eastAsia="sk-SK"/>
              </w:rPr>
              <w:t xml:space="preserve">a AI </w:t>
            </w:r>
            <w:r w:rsidRPr="00CD345C">
              <w:rPr>
                <w:rFonts w:eastAsia="Times New Roman" w:cstheme="minorHAnsi"/>
                <w:color w:val="30333E"/>
                <w:sz w:val="20"/>
                <w:szCs w:val="20"/>
                <w:lang w:eastAsia="sk-SK"/>
              </w:rPr>
              <w:t>okolo nás, digitálne technológie ako nástroje pre komunikáciu, digitálne technológie</w:t>
            </w:r>
            <w:r w:rsidR="00800856">
              <w:rPr>
                <w:rFonts w:eastAsia="Times New Roman" w:cstheme="minorHAnsi"/>
                <w:color w:val="30333E"/>
                <w:sz w:val="20"/>
                <w:szCs w:val="20"/>
                <w:lang w:eastAsia="sk-SK"/>
              </w:rPr>
              <w:t xml:space="preserve"> doma a v škole.</w:t>
            </w:r>
          </w:p>
        </w:tc>
      </w:tr>
      <w:tr w:rsidR="00800856" w:rsidRPr="00CD345C" w14:paraId="158A4A92" w14:textId="77777777" w:rsidTr="006D4281">
        <w:trPr>
          <w:trHeight w:val="288"/>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1F55D454" w14:textId="77777777" w:rsidR="00800856" w:rsidRPr="00CD345C" w:rsidRDefault="00800856"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single" w:sz="8" w:space="0" w:color="000000"/>
              <w:right w:val="single" w:sz="8" w:space="0" w:color="000000"/>
            </w:tcBorders>
            <w:vAlign w:val="center"/>
            <w:hideMark/>
          </w:tcPr>
          <w:p w14:paraId="3ABF672B" w14:textId="77777777" w:rsidR="00800856" w:rsidRPr="00CD345C" w:rsidRDefault="00800856"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nil"/>
              <w:right w:val="single" w:sz="8" w:space="0" w:color="000000"/>
            </w:tcBorders>
            <w:shd w:val="clear" w:color="auto" w:fill="FFFFFF" w:themeFill="background1"/>
            <w:vAlign w:val="center"/>
            <w:hideMark/>
          </w:tcPr>
          <w:p w14:paraId="5BE5AF7E" w14:textId="6979910C" w:rsidR="00800856" w:rsidRPr="00CD345C" w:rsidRDefault="00800856" w:rsidP="00800856">
            <w:pPr>
              <w:spacing w:after="0" w:line="240" w:lineRule="auto"/>
              <w:ind w:left="-43"/>
              <w:rPr>
                <w:rFonts w:eastAsia="Times New Roman" w:cstheme="minorHAnsi"/>
                <w:color w:val="30333E"/>
                <w:sz w:val="20"/>
                <w:szCs w:val="20"/>
                <w:lang w:eastAsia="sk-SK"/>
              </w:rPr>
            </w:pPr>
            <w:r w:rsidRPr="00CD345C">
              <w:rPr>
                <w:rFonts w:eastAsia="Times New Roman" w:cstheme="minorHAnsi"/>
                <w:b/>
                <w:bCs/>
                <w:color w:val="000000"/>
                <w:sz w:val="20"/>
                <w:szCs w:val="20"/>
                <w:lang w:eastAsia="sk-SK"/>
              </w:rPr>
              <w:t xml:space="preserve">Procesy: </w:t>
            </w:r>
            <w:r w:rsidRPr="00800856">
              <w:rPr>
                <w:rFonts w:eastAsia="Times New Roman" w:cstheme="minorHAnsi"/>
                <w:color w:val="000000"/>
                <w:sz w:val="20"/>
                <w:szCs w:val="20"/>
                <w:lang w:eastAsia="sk-SK"/>
              </w:rPr>
              <w:t xml:space="preserve">Primerané </w:t>
            </w:r>
            <w:r>
              <w:rPr>
                <w:rFonts w:eastAsia="Times New Roman" w:cstheme="minorHAnsi"/>
                <w:color w:val="000000"/>
                <w:sz w:val="20"/>
                <w:szCs w:val="20"/>
                <w:lang w:eastAsia="sk-SK"/>
              </w:rPr>
              <w:t>a zdravé používanie digitálnych nástrojov na komunikáciu, vlastné učenie sa, zábavu a spoznávanie. Prínosy a riziká digitálnych technológií a digitálnej komunikácie vrátane AI</w:t>
            </w:r>
            <w:r w:rsidR="009D13FF">
              <w:rPr>
                <w:rFonts w:eastAsia="Times New Roman" w:cstheme="minorHAnsi"/>
                <w:color w:val="000000"/>
                <w:sz w:val="20"/>
                <w:szCs w:val="20"/>
                <w:lang w:eastAsia="sk-SK"/>
              </w:rPr>
              <w:t>, senzor ako zdroj vstupu informácie.</w:t>
            </w:r>
          </w:p>
        </w:tc>
      </w:tr>
      <w:tr w:rsidR="00800856" w:rsidRPr="00CD345C" w14:paraId="501519D1" w14:textId="77777777" w:rsidTr="009D13FF">
        <w:trPr>
          <w:trHeight w:val="61"/>
        </w:trPr>
        <w:tc>
          <w:tcPr>
            <w:tcW w:w="1900" w:type="dxa"/>
            <w:vMerge/>
            <w:tcBorders>
              <w:top w:val="nil"/>
              <w:left w:val="single" w:sz="8" w:space="0" w:color="auto"/>
              <w:bottom w:val="single" w:sz="8" w:space="0" w:color="000000"/>
              <w:right w:val="single" w:sz="8" w:space="0" w:color="auto"/>
            </w:tcBorders>
            <w:shd w:val="clear" w:color="auto" w:fill="FFD966" w:themeFill="accent4" w:themeFillTint="99"/>
            <w:vAlign w:val="center"/>
            <w:hideMark/>
          </w:tcPr>
          <w:p w14:paraId="755B75B0" w14:textId="77777777" w:rsidR="00800856" w:rsidRPr="00CD345C" w:rsidRDefault="00800856" w:rsidP="00061FA9">
            <w:pPr>
              <w:spacing w:after="0" w:line="240" w:lineRule="auto"/>
              <w:rPr>
                <w:rFonts w:eastAsia="Times New Roman" w:cstheme="minorHAnsi"/>
                <w:b/>
                <w:bCs/>
                <w:color w:val="000000"/>
                <w:sz w:val="36"/>
                <w:szCs w:val="36"/>
                <w:lang w:eastAsia="sk-SK"/>
              </w:rPr>
            </w:pPr>
          </w:p>
        </w:tc>
        <w:tc>
          <w:tcPr>
            <w:tcW w:w="2041" w:type="dxa"/>
            <w:vMerge/>
            <w:tcBorders>
              <w:top w:val="nil"/>
              <w:left w:val="nil"/>
              <w:bottom w:val="single" w:sz="8" w:space="0" w:color="000000"/>
              <w:right w:val="single" w:sz="8" w:space="0" w:color="000000"/>
            </w:tcBorders>
            <w:vAlign w:val="center"/>
            <w:hideMark/>
          </w:tcPr>
          <w:p w14:paraId="50BED90C" w14:textId="77777777" w:rsidR="00800856" w:rsidRPr="00CD345C" w:rsidRDefault="00800856" w:rsidP="00061FA9">
            <w:pPr>
              <w:spacing w:after="0" w:line="240" w:lineRule="auto"/>
              <w:rPr>
                <w:rFonts w:eastAsia="Times New Roman" w:cstheme="minorHAnsi"/>
                <w:b/>
                <w:bCs/>
                <w:color w:val="000000"/>
                <w:sz w:val="20"/>
                <w:szCs w:val="20"/>
                <w:lang w:eastAsia="sk-SK"/>
              </w:rPr>
            </w:pPr>
          </w:p>
        </w:tc>
        <w:tc>
          <w:tcPr>
            <w:tcW w:w="9624" w:type="dxa"/>
            <w:tcBorders>
              <w:top w:val="nil"/>
              <w:left w:val="nil"/>
              <w:bottom w:val="single" w:sz="8" w:space="0" w:color="000000"/>
              <w:right w:val="single" w:sz="8" w:space="0" w:color="000000"/>
            </w:tcBorders>
            <w:shd w:val="clear" w:color="auto" w:fill="FFFFFF" w:themeFill="background1"/>
            <w:vAlign w:val="center"/>
            <w:hideMark/>
          </w:tcPr>
          <w:p w14:paraId="449981CB" w14:textId="3B9C0CBF" w:rsidR="00800856" w:rsidRPr="00CD345C" w:rsidRDefault="00800856" w:rsidP="00061FA9">
            <w:pPr>
              <w:spacing w:after="0" w:line="240" w:lineRule="auto"/>
              <w:rPr>
                <w:rFonts w:eastAsia="Times New Roman" w:cstheme="minorHAnsi"/>
                <w:b/>
                <w:bCs/>
                <w:color w:val="000000"/>
                <w:sz w:val="20"/>
                <w:szCs w:val="20"/>
                <w:lang w:eastAsia="sk-SK"/>
              </w:rPr>
            </w:pPr>
            <w:r w:rsidRPr="00CD345C">
              <w:rPr>
                <w:rFonts w:eastAsia="Times New Roman" w:cstheme="minorHAnsi"/>
                <w:b/>
                <w:bCs/>
                <w:color w:val="000000"/>
                <w:sz w:val="20"/>
                <w:szCs w:val="20"/>
                <w:lang w:eastAsia="sk-SK"/>
              </w:rPr>
              <w:t xml:space="preserve">Činnosti: </w:t>
            </w:r>
            <w:r w:rsidRPr="00800856">
              <w:rPr>
                <w:rFonts w:eastAsia="Times New Roman" w:cstheme="minorHAnsi"/>
                <w:color w:val="000000"/>
                <w:sz w:val="20"/>
                <w:szCs w:val="20"/>
                <w:lang w:eastAsia="sk-SK"/>
              </w:rPr>
              <w:t>Formulácia jednoduchého slovného zadania pre AI v spolupráci s</w:t>
            </w:r>
            <w:r w:rsidR="009D13FF">
              <w:rPr>
                <w:rFonts w:eastAsia="Times New Roman" w:cstheme="minorHAnsi"/>
                <w:color w:val="000000"/>
                <w:sz w:val="20"/>
                <w:szCs w:val="20"/>
                <w:lang w:eastAsia="sk-SK"/>
              </w:rPr>
              <w:t> </w:t>
            </w:r>
            <w:r w:rsidRPr="00800856">
              <w:rPr>
                <w:rFonts w:eastAsia="Times New Roman" w:cstheme="minorHAnsi"/>
                <w:color w:val="000000"/>
                <w:sz w:val="20"/>
                <w:szCs w:val="20"/>
                <w:lang w:eastAsia="sk-SK"/>
              </w:rPr>
              <w:t>učiteľom</w:t>
            </w:r>
            <w:r w:rsidR="009D13FF">
              <w:rPr>
                <w:rFonts w:eastAsia="Times New Roman" w:cstheme="minorHAnsi"/>
                <w:color w:val="000000"/>
                <w:sz w:val="20"/>
                <w:szCs w:val="20"/>
                <w:lang w:eastAsia="sk-SK"/>
              </w:rPr>
              <w:t>.</w:t>
            </w:r>
          </w:p>
        </w:tc>
      </w:tr>
    </w:tbl>
    <w:p w14:paraId="078A8DF9" w14:textId="77777777" w:rsidR="00945C83" w:rsidRPr="00CD345C" w:rsidRDefault="00945C83" w:rsidP="00945C83">
      <w:pPr>
        <w:spacing w:after="0" w:line="360" w:lineRule="auto"/>
        <w:jc w:val="both"/>
        <w:rPr>
          <w:rFonts w:eastAsia="Times New Roman" w:cstheme="minorHAnsi"/>
          <w:sz w:val="24"/>
          <w:szCs w:val="24"/>
          <w:lang w:eastAsia="sk-SK"/>
        </w:rPr>
      </w:pPr>
    </w:p>
    <w:p w14:paraId="69753690" w14:textId="77777777" w:rsidR="00945C83" w:rsidRPr="00CD345C" w:rsidRDefault="00945C83" w:rsidP="00945C83">
      <w:pPr>
        <w:rPr>
          <w:rFonts w:cstheme="minorHAnsi"/>
          <w:b/>
          <w:sz w:val="28"/>
          <w:szCs w:val="28"/>
        </w:rPr>
      </w:pPr>
    </w:p>
    <w:p w14:paraId="50CFDBC5" w14:textId="03C4DEAD" w:rsidR="00945C83" w:rsidRPr="00CD345C" w:rsidRDefault="00945C83" w:rsidP="00945C83">
      <w:pPr>
        <w:sectPr w:rsidR="00945C83" w:rsidRPr="00CD345C" w:rsidSect="00945C83">
          <w:headerReference w:type="default" r:id="rId20"/>
          <w:pgSz w:w="16838" w:h="11906" w:orient="landscape"/>
          <w:pgMar w:top="1418" w:right="284" w:bottom="1418" w:left="851" w:header="289" w:footer="709" w:gutter="0"/>
          <w:cols w:space="708"/>
          <w:docGrid w:linePitch="360"/>
        </w:sectPr>
      </w:pPr>
    </w:p>
    <w:p w14:paraId="24F56F53" w14:textId="77777777" w:rsidR="00945C83" w:rsidRPr="00CD345C" w:rsidRDefault="00945C83" w:rsidP="00945C83"/>
    <w:p w14:paraId="50C800AE" w14:textId="77A2D4FC" w:rsidR="00FF54C7" w:rsidRPr="00CD345C" w:rsidRDefault="00FF54C7">
      <w:pPr>
        <w:pStyle w:val="Nadpis1"/>
        <w:numPr>
          <w:ilvl w:val="1"/>
          <w:numId w:val="6"/>
        </w:numPr>
        <w:tabs>
          <w:tab w:val="left" w:pos="346"/>
        </w:tabs>
        <w:spacing w:before="0"/>
        <w:ind w:left="709"/>
        <w:rPr>
          <w:rFonts w:ascii="Calibri" w:hAnsi="Calibri" w:cs="Calibri"/>
          <w:b/>
          <w:bCs/>
          <w:color w:val="000000" w:themeColor="text1"/>
          <w:sz w:val="28"/>
          <w:szCs w:val="28"/>
        </w:rPr>
      </w:pPr>
      <w:bookmarkStart w:id="12" w:name="_Toc233708800"/>
      <w:r w:rsidRPr="00CD345C">
        <w:rPr>
          <w:rFonts w:ascii="Calibri" w:hAnsi="Calibri" w:cs="Calibri"/>
          <w:b/>
          <w:bCs/>
          <w:color w:val="000000" w:themeColor="text1"/>
          <w:sz w:val="28"/>
          <w:szCs w:val="28"/>
        </w:rPr>
        <w:t>Vzdelávacia oblasť: Človek a</w:t>
      </w:r>
      <w:r w:rsidR="00CE5BB4"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príroda</w:t>
      </w:r>
      <w:bookmarkEnd w:id="12"/>
    </w:p>
    <w:p w14:paraId="3CD1BC49" w14:textId="6D1C4EE1"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13" w:name="_Toc233708801"/>
      <w:r w:rsidRPr="00CD345C">
        <w:rPr>
          <w:rFonts w:ascii="Calibri" w:hAnsi="Calibri" w:cs="Calibri"/>
          <w:b/>
          <w:bCs/>
          <w:color w:val="000000" w:themeColor="text1"/>
          <w:sz w:val="28"/>
          <w:szCs w:val="28"/>
        </w:rPr>
        <w:t>Človek a</w:t>
      </w:r>
      <w:r w:rsidR="00945C83"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príroda</w:t>
      </w:r>
      <w:bookmarkEnd w:id="13"/>
    </w:p>
    <w:p w14:paraId="3A5BAAEA" w14:textId="77777777" w:rsidR="00945C83" w:rsidRPr="00CD345C" w:rsidRDefault="00945C83" w:rsidP="00945C83"/>
    <w:p w14:paraId="583EA2A6" w14:textId="77777777" w:rsidR="00821700" w:rsidRPr="00821700" w:rsidRDefault="00821700" w:rsidP="00821700">
      <w:pPr>
        <w:rPr>
          <w:b/>
          <w:bCs/>
          <w:sz w:val="28"/>
          <w:szCs w:val="28"/>
        </w:rPr>
      </w:pPr>
      <w:r w:rsidRPr="00821700">
        <w:rPr>
          <w:b/>
          <w:bCs/>
          <w:sz w:val="28"/>
          <w:szCs w:val="28"/>
        </w:rPr>
        <w:t>Charakteristika</w:t>
      </w:r>
      <w:r w:rsidRPr="00821700">
        <w:rPr>
          <w:b/>
          <w:bCs/>
          <w:spacing w:val="9"/>
          <w:sz w:val="28"/>
          <w:szCs w:val="28"/>
        </w:rPr>
        <w:t xml:space="preserve"> </w:t>
      </w:r>
      <w:r w:rsidRPr="00821700">
        <w:rPr>
          <w:b/>
          <w:bCs/>
          <w:sz w:val="28"/>
          <w:szCs w:val="28"/>
        </w:rPr>
        <w:t>predmetu</w:t>
      </w:r>
    </w:p>
    <w:p w14:paraId="75F2944A" w14:textId="77777777" w:rsidR="00821700" w:rsidRPr="00C86D98" w:rsidRDefault="00821700" w:rsidP="00821700">
      <w:pPr>
        <w:pStyle w:val="Zkladntext"/>
        <w:spacing w:before="111" w:line="276" w:lineRule="auto"/>
        <w:ind w:right="134"/>
        <w:jc w:val="both"/>
      </w:pPr>
      <w:r>
        <w:t xml:space="preserve">          </w:t>
      </w:r>
      <w:r w:rsidRPr="00C86D98">
        <w:t>Vzdelávacia oblasť Človek a</w:t>
      </w:r>
      <w:r w:rsidRPr="00C86D98">
        <w:rPr>
          <w:spacing w:val="-3"/>
        </w:rPr>
        <w:t xml:space="preserve"> </w:t>
      </w:r>
      <w:r w:rsidRPr="00C86D98">
        <w:t>príroda sa zameriava na rozvoj prírodovednej gramotnosti. Prírodovedná gramotnosť je charakterizovaná ako spôsobilosť používať prírodovedné poznatky, identifikovať</w:t>
      </w:r>
      <w:r w:rsidRPr="00C86D98">
        <w:rPr>
          <w:spacing w:val="-4"/>
        </w:rPr>
        <w:t xml:space="preserve"> </w:t>
      </w:r>
      <w:r w:rsidRPr="00C86D98">
        <w:t>a</w:t>
      </w:r>
      <w:r w:rsidRPr="00C86D98">
        <w:rPr>
          <w:spacing w:val="-4"/>
        </w:rPr>
        <w:t xml:space="preserve"> </w:t>
      </w:r>
      <w:r w:rsidRPr="00C86D98">
        <w:t>formulovať</w:t>
      </w:r>
      <w:r w:rsidRPr="00C86D98">
        <w:rPr>
          <w:spacing w:val="-4"/>
        </w:rPr>
        <w:t xml:space="preserve"> </w:t>
      </w:r>
      <w:r w:rsidRPr="00C86D98">
        <w:t>otázky</w:t>
      </w:r>
      <w:r w:rsidRPr="00C86D98">
        <w:rPr>
          <w:spacing w:val="-4"/>
        </w:rPr>
        <w:t xml:space="preserve"> </w:t>
      </w:r>
      <w:r w:rsidRPr="00C86D98">
        <w:t>a</w:t>
      </w:r>
      <w:r w:rsidRPr="00C86D98">
        <w:rPr>
          <w:spacing w:val="-4"/>
        </w:rPr>
        <w:t xml:space="preserve"> </w:t>
      </w:r>
      <w:r w:rsidRPr="00C86D98">
        <w:t>hľadať</w:t>
      </w:r>
      <w:r w:rsidRPr="00C86D98">
        <w:rPr>
          <w:spacing w:val="-4"/>
        </w:rPr>
        <w:t xml:space="preserve"> </w:t>
      </w:r>
      <w:r w:rsidRPr="00C86D98">
        <w:t>odpovede</w:t>
      </w:r>
      <w:r w:rsidRPr="00C86D98">
        <w:rPr>
          <w:spacing w:val="-5"/>
        </w:rPr>
        <w:t xml:space="preserve"> </w:t>
      </w:r>
      <w:r w:rsidRPr="00C86D98">
        <w:t>v</w:t>
      </w:r>
      <w:r w:rsidRPr="00C86D98">
        <w:rPr>
          <w:spacing w:val="-4"/>
        </w:rPr>
        <w:t xml:space="preserve"> </w:t>
      </w:r>
      <w:r w:rsidRPr="00C86D98">
        <w:t>podobe</w:t>
      </w:r>
      <w:r w:rsidRPr="00C86D98">
        <w:rPr>
          <w:spacing w:val="-4"/>
        </w:rPr>
        <w:t xml:space="preserve"> </w:t>
      </w:r>
      <w:r w:rsidRPr="00C86D98">
        <w:t>dôkazmi</w:t>
      </w:r>
      <w:r w:rsidRPr="00C86D98">
        <w:rPr>
          <w:spacing w:val="-4"/>
        </w:rPr>
        <w:t xml:space="preserve"> </w:t>
      </w:r>
      <w:r w:rsidRPr="00C86D98">
        <w:t>podložených</w:t>
      </w:r>
      <w:r w:rsidRPr="00C86D98">
        <w:rPr>
          <w:spacing w:val="-4"/>
        </w:rPr>
        <w:t xml:space="preserve"> </w:t>
      </w:r>
      <w:r w:rsidRPr="00C86D98">
        <w:t>záverov</w:t>
      </w:r>
      <w:r w:rsidRPr="00C86D98">
        <w:rPr>
          <w:spacing w:val="-4"/>
        </w:rPr>
        <w:t xml:space="preserve"> </w:t>
      </w:r>
      <w:r w:rsidRPr="00C86D98">
        <w:t>pre</w:t>
      </w:r>
      <w:r w:rsidRPr="00C86D98">
        <w:rPr>
          <w:spacing w:val="-4"/>
        </w:rPr>
        <w:t xml:space="preserve"> </w:t>
      </w:r>
      <w:r w:rsidRPr="00C86D98">
        <w:t>pochopenie</w:t>
      </w:r>
      <w:r w:rsidRPr="00C86D98">
        <w:rPr>
          <w:spacing w:val="-1"/>
        </w:rPr>
        <w:t xml:space="preserve"> </w:t>
      </w:r>
      <w:r w:rsidRPr="00C86D98">
        <w:t>sveta</w:t>
      </w:r>
      <w:r w:rsidRPr="00C86D98">
        <w:rPr>
          <w:spacing w:val="-3"/>
        </w:rPr>
        <w:t xml:space="preserve"> </w:t>
      </w:r>
      <w:r w:rsidRPr="00C86D98">
        <w:t>a</w:t>
      </w:r>
      <w:r w:rsidRPr="00C86D98">
        <w:rPr>
          <w:spacing w:val="-1"/>
        </w:rPr>
        <w:t xml:space="preserve"> </w:t>
      </w:r>
      <w:r w:rsidRPr="00C86D98">
        <w:t>tvorbu</w:t>
      </w:r>
      <w:r w:rsidRPr="00C86D98">
        <w:rPr>
          <w:spacing w:val="-2"/>
        </w:rPr>
        <w:t xml:space="preserve"> </w:t>
      </w:r>
      <w:r w:rsidRPr="00C86D98">
        <w:t>rozhodnutí</w:t>
      </w:r>
      <w:r w:rsidRPr="00C86D98">
        <w:rPr>
          <w:spacing w:val="-2"/>
        </w:rPr>
        <w:t xml:space="preserve"> </w:t>
      </w:r>
      <w:r w:rsidRPr="00C86D98">
        <w:t>o svete,</w:t>
      </w:r>
      <w:r w:rsidRPr="00C86D98">
        <w:rPr>
          <w:spacing w:val="-1"/>
        </w:rPr>
        <w:t xml:space="preserve"> </w:t>
      </w:r>
      <w:r w:rsidRPr="00C86D98">
        <w:t>v</w:t>
      </w:r>
      <w:r w:rsidRPr="00C86D98">
        <w:rPr>
          <w:spacing w:val="-1"/>
        </w:rPr>
        <w:t xml:space="preserve"> </w:t>
      </w:r>
      <w:r w:rsidRPr="00C86D98">
        <w:t>ktorom</w:t>
      </w:r>
      <w:r w:rsidRPr="00C86D98">
        <w:rPr>
          <w:spacing w:val="-1"/>
        </w:rPr>
        <w:t xml:space="preserve"> </w:t>
      </w:r>
      <w:r w:rsidRPr="00C86D98">
        <w:t>žijeme,</w:t>
      </w:r>
      <w:r w:rsidRPr="00C86D98">
        <w:rPr>
          <w:spacing w:val="-1"/>
        </w:rPr>
        <w:t xml:space="preserve"> </w:t>
      </w:r>
      <w:r w:rsidRPr="00C86D98">
        <w:t>prírode</w:t>
      </w:r>
      <w:r w:rsidRPr="00C86D98">
        <w:rPr>
          <w:spacing w:val="-2"/>
        </w:rPr>
        <w:t xml:space="preserve"> </w:t>
      </w:r>
      <w:r w:rsidRPr="00C86D98">
        <w:t>a</w:t>
      </w:r>
      <w:r w:rsidRPr="00C86D98">
        <w:rPr>
          <w:spacing w:val="-2"/>
        </w:rPr>
        <w:t xml:space="preserve"> </w:t>
      </w:r>
      <w:r w:rsidRPr="00C86D98">
        <w:t>zmenách,</w:t>
      </w:r>
      <w:r w:rsidRPr="00C86D98">
        <w:rPr>
          <w:spacing w:val="-2"/>
        </w:rPr>
        <w:t xml:space="preserve"> </w:t>
      </w:r>
      <w:r w:rsidRPr="00C86D98">
        <w:t>ktoré</w:t>
      </w:r>
      <w:r w:rsidRPr="00C86D98">
        <w:rPr>
          <w:spacing w:val="-2"/>
        </w:rPr>
        <w:t xml:space="preserve"> </w:t>
      </w:r>
      <w:r w:rsidRPr="00C86D98">
        <w:t>v</w:t>
      </w:r>
      <w:r w:rsidRPr="00C86D98">
        <w:rPr>
          <w:spacing w:val="-2"/>
        </w:rPr>
        <w:t xml:space="preserve"> </w:t>
      </w:r>
      <w:r w:rsidRPr="00C86D98">
        <w:t>našom</w:t>
      </w:r>
      <w:r w:rsidRPr="00C86D98">
        <w:rPr>
          <w:spacing w:val="-2"/>
        </w:rPr>
        <w:t xml:space="preserve"> </w:t>
      </w:r>
      <w:r w:rsidRPr="00C86D98">
        <w:t>prostredí</w:t>
      </w:r>
      <w:r w:rsidRPr="00C86D98">
        <w:rPr>
          <w:spacing w:val="-11"/>
        </w:rPr>
        <w:t xml:space="preserve"> </w:t>
      </w:r>
      <w:r w:rsidRPr="00C86D98">
        <w:t>samovoľne</w:t>
      </w:r>
      <w:r w:rsidRPr="00C86D98">
        <w:rPr>
          <w:spacing w:val="-11"/>
        </w:rPr>
        <w:t xml:space="preserve"> </w:t>
      </w:r>
      <w:r w:rsidRPr="00C86D98">
        <w:t>aj</w:t>
      </w:r>
      <w:r w:rsidRPr="00C86D98">
        <w:rPr>
          <w:spacing w:val="-11"/>
        </w:rPr>
        <w:t xml:space="preserve"> </w:t>
      </w:r>
      <w:r w:rsidRPr="00C86D98">
        <w:t>v</w:t>
      </w:r>
      <w:r w:rsidRPr="00C86D98">
        <w:rPr>
          <w:spacing w:val="-11"/>
        </w:rPr>
        <w:t xml:space="preserve"> </w:t>
      </w:r>
      <w:r w:rsidRPr="00C86D98">
        <w:t>dôsledku</w:t>
      </w:r>
      <w:r w:rsidRPr="00C86D98">
        <w:rPr>
          <w:spacing w:val="-11"/>
        </w:rPr>
        <w:t xml:space="preserve"> </w:t>
      </w:r>
      <w:r w:rsidRPr="00C86D98">
        <w:t>ľudskej</w:t>
      </w:r>
      <w:r w:rsidRPr="00C86D98">
        <w:rPr>
          <w:spacing w:val="-13"/>
        </w:rPr>
        <w:t xml:space="preserve"> </w:t>
      </w:r>
      <w:r w:rsidRPr="00C86D98">
        <w:t>aktivity</w:t>
      </w:r>
      <w:r w:rsidRPr="00C86D98">
        <w:rPr>
          <w:spacing w:val="-11"/>
        </w:rPr>
        <w:t xml:space="preserve"> </w:t>
      </w:r>
      <w:r w:rsidRPr="00C86D98">
        <w:t>nastali</w:t>
      </w:r>
      <w:r w:rsidRPr="00C86D98">
        <w:rPr>
          <w:spacing w:val="-11"/>
        </w:rPr>
        <w:t xml:space="preserve"> </w:t>
      </w:r>
      <w:r w:rsidRPr="00C86D98">
        <w:t>a</w:t>
      </w:r>
      <w:r w:rsidRPr="00C86D98">
        <w:rPr>
          <w:spacing w:val="-11"/>
        </w:rPr>
        <w:t xml:space="preserve"> </w:t>
      </w:r>
      <w:r w:rsidRPr="00C86D98">
        <w:t>nastávajú.</w:t>
      </w:r>
      <w:r w:rsidRPr="00C86D98">
        <w:rPr>
          <w:spacing w:val="-11"/>
        </w:rPr>
        <w:t xml:space="preserve"> </w:t>
      </w:r>
      <w:r w:rsidRPr="00C86D98">
        <w:t>Zahŕňa</w:t>
      </w:r>
      <w:r w:rsidRPr="00C86D98">
        <w:rPr>
          <w:spacing w:val="-11"/>
        </w:rPr>
        <w:t xml:space="preserve"> </w:t>
      </w:r>
      <w:r w:rsidRPr="00C86D98">
        <w:t>porozumenie</w:t>
      </w:r>
      <w:r w:rsidRPr="00C86D98">
        <w:rPr>
          <w:spacing w:val="-11"/>
        </w:rPr>
        <w:t xml:space="preserve"> </w:t>
      </w:r>
      <w:r w:rsidRPr="00C86D98">
        <w:t>princípom objektivizovaného a systematického skúmania, ako aj úlohe prírodných vied v našej spoločnosti.</w:t>
      </w:r>
    </w:p>
    <w:p w14:paraId="762FE0DA" w14:textId="77777777" w:rsidR="00821700" w:rsidRPr="00C86D98" w:rsidRDefault="00821700" w:rsidP="00821700">
      <w:pPr>
        <w:pStyle w:val="Zkladntext"/>
        <w:spacing w:before="60" w:line="276" w:lineRule="auto"/>
        <w:ind w:left="143" w:right="134" w:firstLine="565"/>
        <w:jc w:val="both"/>
      </w:pPr>
      <w:r w:rsidRPr="00C86D98">
        <w:t>V</w:t>
      </w:r>
      <w:r w:rsidRPr="00C86D98">
        <w:rPr>
          <w:spacing w:val="-7"/>
        </w:rPr>
        <w:t xml:space="preserve"> </w:t>
      </w:r>
      <w:r w:rsidRPr="00C86D98">
        <w:t>prvom</w:t>
      </w:r>
      <w:r w:rsidRPr="00C86D98">
        <w:rPr>
          <w:spacing w:val="-6"/>
        </w:rPr>
        <w:t xml:space="preserve"> </w:t>
      </w:r>
      <w:r w:rsidRPr="00C86D98">
        <w:t>a</w:t>
      </w:r>
      <w:r w:rsidRPr="00C86D98">
        <w:rPr>
          <w:spacing w:val="-6"/>
        </w:rPr>
        <w:t xml:space="preserve"> </w:t>
      </w:r>
      <w:r w:rsidRPr="00C86D98">
        <w:t>druhom</w:t>
      </w:r>
      <w:r w:rsidRPr="00C86D98">
        <w:rPr>
          <w:spacing w:val="-6"/>
        </w:rPr>
        <w:t xml:space="preserve"> </w:t>
      </w:r>
      <w:r w:rsidRPr="00C86D98">
        <w:t>cykle</w:t>
      </w:r>
      <w:r w:rsidRPr="00C86D98">
        <w:rPr>
          <w:spacing w:val="-6"/>
        </w:rPr>
        <w:t xml:space="preserve"> </w:t>
      </w:r>
      <w:r w:rsidRPr="00C86D98">
        <w:t>má</w:t>
      </w:r>
      <w:r w:rsidRPr="00C86D98">
        <w:rPr>
          <w:spacing w:val="-6"/>
        </w:rPr>
        <w:t xml:space="preserve"> </w:t>
      </w:r>
      <w:r w:rsidRPr="00C86D98">
        <w:t>vzdelávacia</w:t>
      </w:r>
      <w:r w:rsidRPr="00C86D98">
        <w:rPr>
          <w:spacing w:val="-6"/>
        </w:rPr>
        <w:t xml:space="preserve"> </w:t>
      </w:r>
      <w:r w:rsidRPr="00C86D98">
        <w:t>oblasť</w:t>
      </w:r>
      <w:r w:rsidRPr="00C86D98">
        <w:rPr>
          <w:spacing w:val="-6"/>
        </w:rPr>
        <w:t xml:space="preserve"> </w:t>
      </w:r>
      <w:r w:rsidRPr="00C86D98">
        <w:t>podobu</w:t>
      </w:r>
      <w:r w:rsidRPr="00C86D98">
        <w:rPr>
          <w:spacing w:val="-7"/>
        </w:rPr>
        <w:t xml:space="preserve"> </w:t>
      </w:r>
      <w:r w:rsidRPr="00C86D98">
        <w:t>prírodovedne</w:t>
      </w:r>
      <w:r w:rsidRPr="00C86D98">
        <w:rPr>
          <w:spacing w:val="-6"/>
        </w:rPr>
        <w:t xml:space="preserve"> </w:t>
      </w:r>
      <w:r w:rsidRPr="00C86D98">
        <w:t>zameraného</w:t>
      </w:r>
      <w:r w:rsidRPr="00C86D98">
        <w:rPr>
          <w:spacing w:val="-7"/>
        </w:rPr>
        <w:t xml:space="preserve"> </w:t>
      </w:r>
      <w:r w:rsidRPr="00C86D98">
        <w:t>integrovaného predmetu.</w:t>
      </w:r>
      <w:r w:rsidRPr="00C86D98">
        <w:rPr>
          <w:spacing w:val="-3"/>
        </w:rPr>
        <w:t xml:space="preserve"> </w:t>
      </w:r>
      <w:r w:rsidRPr="00C86D98">
        <w:t>V</w:t>
      </w:r>
      <w:r w:rsidRPr="00C86D98">
        <w:rPr>
          <w:spacing w:val="-3"/>
        </w:rPr>
        <w:t xml:space="preserve"> </w:t>
      </w:r>
      <w:r w:rsidRPr="00C86D98">
        <w:t>treťom</w:t>
      </w:r>
      <w:r w:rsidRPr="00C86D98">
        <w:rPr>
          <w:spacing w:val="-3"/>
        </w:rPr>
        <w:t xml:space="preserve"> </w:t>
      </w:r>
      <w:r w:rsidRPr="00C86D98">
        <w:t>cykle</w:t>
      </w:r>
      <w:r w:rsidRPr="00C86D98">
        <w:rPr>
          <w:spacing w:val="-3"/>
        </w:rPr>
        <w:t xml:space="preserve"> </w:t>
      </w:r>
      <w:r w:rsidRPr="00C86D98">
        <w:t>má</w:t>
      </w:r>
      <w:r w:rsidRPr="00C86D98">
        <w:rPr>
          <w:spacing w:val="-3"/>
        </w:rPr>
        <w:t xml:space="preserve"> </w:t>
      </w:r>
      <w:r w:rsidRPr="00C86D98">
        <w:t>škola</w:t>
      </w:r>
      <w:r w:rsidRPr="00C86D98">
        <w:rPr>
          <w:spacing w:val="-3"/>
        </w:rPr>
        <w:t xml:space="preserve"> </w:t>
      </w:r>
      <w:r w:rsidRPr="00C86D98">
        <w:t>možnosť</w:t>
      </w:r>
      <w:r w:rsidRPr="00C86D98">
        <w:rPr>
          <w:spacing w:val="-3"/>
        </w:rPr>
        <w:t xml:space="preserve"> </w:t>
      </w:r>
      <w:r w:rsidRPr="00C86D98">
        <w:t>pokračovať</w:t>
      </w:r>
      <w:r w:rsidRPr="00C86D98">
        <w:rPr>
          <w:spacing w:val="-3"/>
        </w:rPr>
        <w:t xml:space="preserve"> </w:t>
      </w:r>
      <w:r w:rsidRPr="00C86D98">
        <w:t>úplnou,</w:t>
      </w:r>
      <w:r w:rsidRPr="00C86D98">
        <w:rPr>
          <w:spacing w:val="-2"/>
        </w:rPr>
        <w:t xml:space="preserve"> </w:t>
      </w:r>
      <w:r w:rsidRPr="00C86D98">
        <w:t>prípadne</w:t>
      </w:r>
      <w:r w:rsidRPr="00C86D98">
        <w:rPr>
          <w:spacing w:val="-2"/>
        </w:rPr>
        <w:t xml:space="preserve"> </w:t>
      </w:r>
      <w:r w:rsidRPr="00C86D98">
        <w:t>čiastočnou</w:t>
      </w:r>
      <w:r w:rsidRPr="00C86D98">
        <w:rPr>
          <w:spacing w:val="-3"/>
        </w:rPr>
        <w:t xml:space="preserve"> </w:t>
      </w:r>
      <w:r w:rsidRPr="00C86D98">
        <w:t>integráciou prírodovedných disciplín alebo výučbou samostatných predmetov.</w:t>
      </w:r>
    </w:p>
    <w:p w14:paraId="25D202B5" w14:textId="77777777" w:rsidR="00821700" w:rsidRPr="00C86D98" w:rsidRDefault="00821700" w:rsidP="00821700">
      <w:pPr>
        <w:pStyle w:val="Zkladntext"/>
        <w:spacing w:before="59" w:line="276" w:lineRule="auto"/>
        <w:ind w:left="143" w:right="134" w:firstLine="565"/>
        <w:jc w:val="both"/>
        <w:rPr>
          <w:spacing w:val="-9"/>
        </w:rPr>
      </w:pPr>
      <w:r w:rsidRPr="00C86D98">
        <w:t>Rozvoj prírodovednej gramotnosti pozostáva z</w:t>
      </w:r>
      <w:r w:rsidRPr="00C86D98">
        <w:rPr>
          <w:spacing w:val="-3"/>
        </w:rPr>
        <w:t xml:space="preserve"> </w:t>
      </w:r>
      <w:r w:rsidRPr="00C86D98">
        <w:t>troch zložiek: tvorby a rozvoja prírodovedných predstáv</w:t>
      </w:r>
      <w:r w:rsidRPr="00C86D98">
        <w:rPr>
          <w:spacing w:val="21"/>
        </w:rPr>
        <w:t xml:space="preserve"> </w:t>
      </w:r>
      <w:r w:rsidRPr="00C86D98">
        <w:t>(obsahový</w:t>
      </w:r>
      <w:r w:rsidRPr="00C86D98">
        <w:rPr>
          <w:spacing w:val="21"/>
        </w:rPr>
        <w:t xml:space="preserve"> </w:t>
      </w:r>
      <w:r w:rsidRPr="00C86D98">
        <w:t>rámec),</w:t>
      </w:r>
      <w:r w:rsidRPr="00C86D98">
        <w:rPr>
          <w:spacing w:val="21"/>
        </w:rPr>
        <w:t xml:space="preserve"> </w:t>
      </w:r>
      <w:r w:rsidRPr="00C86D98">
        <w:t>tvorby</w:t>
      </w:r>
      <w:r w:rsidRPr="00C86D98">
        <w:rPr>
          <w:spacing w:val="21"/>
        </w:rPr>
        <w:t xml:space="preserve"> </w:t>
      </w:r>
      <w:r w:rsidRPr="00C86D98">
        <w:t>a</w:t>
      </w:r>
      <w:r w:rsidRPr="00C86D98">
        <w:rPr>
          <w:spacing w:val="21"/>
        </w:rPr>
        <w:t xml:space="preserve"> </w:t>
      </w:r>
      <w:r w:rsidRPr="00C86D98">
        <w:t>rozvoja</w:t>
      </w:r>
      <w:r w:rsidRPr="00C86D98">
        <w:rPr>
          <w:spacing w:val="21"/>
        </w:rPr>
        <w:t xml:space="preserve"> </w:t>
      </w:r>
      <w:r w:rsidRPr="00C86D98">
        <w:t>postoja</w:t>
      </w:r>
      <w:r w:rsidRPr="00C86D98">
        <w:rPr>
          <w:spacing w:val="21"/>
        </w:rPr>
        <w:t xml:space="preserve"> </w:t>
      </w:r>
      <w:r w:rsidRPr="00C86D98">
        <w:t>k</w:t>
      </w:r>
      <w:r w:rsidRPr="00C86D98">
        <w:rPr>
          <w:spacing w:val="-2"/>
        </w:rPr>
        <w:t xml:space="preserve"> </w:t>
      </w:r>
      <w:r w:rsidRPr="00C86D98">
        <w:t>okolitému</w:t>
      </w:r>
      <w:r w:rsidRPr="00C86D98">
        <w:rPr>
          <w:spacing w:val="18"/>
        </w:rPr>
        <w:t xml:space="preserve"> </w:t>
      </w:r>
      <w:r w:rsidRPr="00C86D98">
        <w:t>prostrediu</w:t>
      </w:r>
      <w:r w:rsidRPr="00C86D98">
        <w:rPr>
          <w:spacing w:val="21"/>
        </w:rPr>
        <w:t xml:space="preserve"> </w:t>
      </w:r>
      <w:r w:rsidRPr="00C86D98">
        <w:t>(postojový</w:t>
      </w:r>
      <w:r w:rsidRPr="00C86D98">
        <w:rPr>
          <w:spacing w:val="21"/>
        </w:rPr>
        <w:t xml:space="preserve"> </w:t>
      </w:r>
      <w:r w:rsidRPr="00C86D98">
        <w:t>rámec) a</w:t>
      </w:r>
      <w:r w:rsidRPr="00C86D98">
        <w:rPr>
          <w:spacing w:val="-4"/>
        </w:rPr>
        <w:t xml:space="preserve"> </w:t>
      </w:r>
      <w:r w:rsidRPr="00C86D98">
        <w:t>spôsobilostí</w:t>
      </w:r>
      <w:r w:rsidRPr="00C86D98">
        <w:rPr>
          <w:spacing w:val="-9"/>
        </w:rPr>
        <w:t xml:space="preserve"> </w:t>
      </w:r>
      <w:r w:rsidRPr="00C86D98">
        <w:t>vedeckej</w:t>
      </w:r>
      <w:r w:rsidRPr="00C86D98">
        <w:rPr>
          <w:spacing w:val="-9"/>
        </w:rPr>
        <w:t xml:space="preserve"> </w:t>
      </w:r>
      <w:r w:rsidRPr="00C86D98">
        <w:t>práce,</w:t>
      </w:r>
      <w:r w:rsidRPr="00C86D98">
        <w:rPr>
          <w:spacing w:val="-9"/>
        </w:rPr>
        <w:t xml:space="preserve"> </w:t>
      </w:r>
      <w:r w:rsidRPr="00C86D98">
        <w:t>postupov</w:t>
      </w:r>
      <w:r w:rsidRPr="00C86D98">
        <w:rPr>
          <w:spacing w:val="-9"/>
        </w:rPr>
        <w:t xml:space="preserve"> </w:t>
      </w:r>
      <w:r w:rsidRPr="00C86D98">
        <w:t>a</w:t>
      </w:r>
      <w:r w:rsidRPr="00C86D98">
        <w:rPr>
          <w:spacing w:val="-9"/>
        </w:rPr>
        <w:t xml:space="preserve"> </w:t>
      </w:r>
      <w:r w:rsidRPr="00C86D98">
        <w:t>stratégií</w:t>
      </w:r>
      <w:r w:rsidRPr="00C86D98">
        <w:rPr>
          <w:spacing w:val="-9"/>
        </w:rPr>
        <w:t xml:space="preserve"> </w:t>
      </w:r>
    </w:p>
    <w:p w14:paraId="04BEA8CF" w14:textId="77777777" w:rsidR="00821700" w:rsidRPr="00C86D98" w:rsidRDefault="00821700" w:rsidP="00821700">
      <w:pPr>
        <w:pStyle w:val="Zkladntext"/>
        <w:spacing w:before="59" w:line="276" w:lineRule="auto"/>
        <w:ind w:left="143" w:right="134"/>
        <w:jc w:val="both"/>
        <w:rPr>
          <w:spacing w:val="-2"/>
        </w:rPr>
      </w:pPr>
      <w:r w:rsidRPr="00C86D98">
        <w:t>objektivizovaného</w:t>
      </w:r>
      <w:r w:rsidRPr="00C86D98">
        <w:rPr>
          <w:spacing w:val="-9"/>
        </w:rPr>
        <w:t xml:space="preserve"> </w:t>
      </w:r>
      <w:r w:rsidRPr="00C86D98">
        <w:t>poznávania</w:t>
      </w:r>
      <w:r w:rsidRPr="00C86D98">
        <w:rPr>
          <w:spacing w:val="-9"/>
        </w:rPr>
        <w:t xml:space="preserve"> </w:t>
      </w:r>
      <w:r w:rsidRPr="00C86D98">
        <w:t>(procesuálny</w:t>
      </w:r>
      <w:r w:rsidRPr="00C86D98">
        <w:rPr>
          <w:spacing w:val="-9"/>
        </w:rPr>
        <w:t xml:space="preserve"> </w:t>
      </w:r>
      <w:r w:rsidRPr="00C86D98">
        <w:t>rá</w:t>
      </w:r>
      <w:r w:rsidRPr="00C86D98">
        <w:rPr>
          <w:spacing w:val="-2"/>
        </w:rPr>
        <w:t>mec).</w:t>
      </w:r>
    </w:p>
    <w:p w14:paraId="215EB284" w14:textId="771D1540" w:rsidR="00821700" w:rsidRPr="00C86D98" w:rsidRDefault="00821700" w:rsidP="00821700">
      <w:pPr>
        <w:pStyle w:val="Zkladntext"/>
        <w:spacing w:before="61" w:line="276" w:lineRule="auto"/>
        <w:ind w:left="143" w:right="133" w:firstLine="565"/>
        <w:jc w:val="both"/>
      </w:pPr>
      <w:r w:rsidRPr="00C86D98">
        <w:rPr>
          <w:i/>
        </w:rPr>
        <w:t>Procesuálny</w:t>
      </w:r>
      <w:r w:rsidRPr="00C86D98">
        <w:rPr>
          <w:i/>
          <w:spacing w:val="-11"/>
        </w:rPr>
        <w:t xml:space="preserve"> </w:t>
      </w:r>
      <w:r w:rsidRPr="00C86D98">
        <w:rPr>
          <w:i/>
        </w:rPr>
        <w:t>rámec</w:t>
      </w:r>
      <w:r w:rsidRPr="00C86D98">
        <w:rPr>
          <w:i/>
          <w:spacing w:val="-11"/>
        </w:rPr>
        <w:t xml:space="preserve"> </w:t>
      </w:r>
      <w:r w:rsidRPr="00C86D98">
        <w:t>predstavuje</w:t>
      </w:r>
      <w:r w:rsidRPr="00C86D98">
        <w:rPr>
          <w:spacing w:val="-11"/>
        </w:rPr>
        <w:t xml:space="preserve"> </w:t>
      </w:r>
      <w:r w:rsidRPr="00C86D98">
        <w:t>osvojenie</w:t>
      </w:r>
      <w:r w:rsidRPr="00C86D98">
        <w:rPr>
          <w:spacing w:val="-11"/>
        </w:rPr>
        <w:t xml:space="preserve"> </w:t>
      </w:r>
      <w:r w:rsidRPr="00C86D98">
        <w:t>si</w:t>
      </w:r>
      <w:r w:rsidRPr="00C86D98">
        <w:rPr>
          <w:spacing w:val="-11"/>
        </w:rPr>
        <w:t xml:space="preserve"> </w:t>
      </w:r>
      <w:r w:rsidRPr="00C86D98">
        <w:t>nástrojov</w:t>
      </w:r>
      <w:r w:rsidRPr="00C86D98">
        <w:rPr>
          <w:spacing w:val="-11"/>
        </w:rPr>
        <w:t xml:space="preserve"> </w:t>
      </w:r>
      <w:r w:rsidRPr="00C86D98">
        <w:t>vytvárania</w:t>
      </w:r>
      <w:r w:rsidRPr="00C86D98">
        <w:rPr>
          <w:spacing w:val="-11"/>
        </w:rPr>
        <w:t xml:space="preserve"> </w:t>
      </w:r>
      <w:r w:rsidRPr="00C86D98">
        <w:t>a</w:t>
      </w:r>
      <w:r w:rsidRPr="00C86D98">
        <w:rPr>
          <w:spacing w:val="-11"/>
        </w:rPr>
        <w:t xml:space="preserve"> </w:t>
      </w:r>
      <w:r w:rsidRPr="00C86D98">
        <w:t>usporiadania</w:t>
      </w:r>
      <w:r w:rsidRPr="00C86D98">
        <w:rPr>
          <w:spacing w:val="-11"/>
        </w:rPr>
        <w:t xml:space="preserve"> </w:t>
      </w:r>
      <w:r w:rsidRPr="00C86D98">
        <w:t>informácií</w:t>
      </w:r>
      <w:r w:rsidRPr="00C86D98">
        <w:rPr>
          <w:spacing w:val="-11"/>
        </w:rPr>
        <w:t xml:space="preserve"> </w:t>
      </w:r>
      <w:r w:rsidRPr="00C86D98">
        <w:t>o</w:t>
      </w:r>
      <w:r w:rsidRPr="00C86D98">
        <w:rPr>
          <w:spacing w:val="-11"/>
        </w:rPr>
        <w:t xml:space="preserve"> </w:t>
      </w:r>
      <w:r w:rsidRPr="00C86D98">
        <w:t>svete okolo</w:t>
      </w:r>
      <w:r w:rsidRPr="00C86D98">
        <w:rPr>
          <w:spacing w:val="40"/>
        </w:rPr>
        <w:t xml:space="preserve"> </w:t>
      </w:r>
      <w:r w:rsidRPr="00C86D98">
        <w:t>nás.</w:t>
      </w:r>
      <w:r w:rsidRPr="00C86D98">
        <w:rPr>
          <w:spacing w:val="40"/>
        </w:rPr>
        <w:t xml:space="preserve"> </w:t>
      </w:r>
      <w:r w:rsidRPr="00C86D98">
        <w:t>Reprezentuje</w:t>
      </w:r>
      <w:r w:rsidRPr="00C86D98">
        <w:rPr>
          <w:spacing w:val="40"/>
        </w:rPr>
        <w:t xml:space="preserve"> </w:t>
      </w:r>
      <w:r w:rsidRPr="00C86D98">
        <w:t>ovládanie</w:t>
      </w:r>
      <w:r w:rsidRPr="00C86D98">
        <w:rPr>
          <w:spacing w:val="40"/>
        </w:rPr>
        <w:t xml:space="preserve"> </w:t>
      </w:r>
      <w:r w:rsidRPr="00C86D98">
        <w:t>a</w:t>
      </w:r>
      <w:r w:rsidRPr="00C86D98">
        <w:rPr>
          <w:spacing w:val="-2"/>
        </w:rPr>
        <w:t xml:space="preserve"> </w:t>
      </w:r>
      <w:r w:rsidRPr="00C86D98">
        <w:t>využívanie</w:t>
      </w:r>
      <w:r w:rsidRPr="00C86D98">
        <w:rPr>
          <w:spacing w:val="40"/>
        </w:rPr>
        <w:t xml:space="preserve"> </w:t>
      </w:r>
      <w:r w:rsidRPr="00C86D98">
        <w:t>typických</w:t>
      </w:r>
      <w:r w:rsidRPr="00C86D98">
        <w:rPr>
          <w:spacing w:val="40"/>
        </w:rPr>
        <w:t xml:space="preserve"> </w:t>
      </w:r>
      <w:r w:rsidRPr="00C86D98">
        <w:t>prírodovedných</w:t>
      </w:r>
      <w:r w:rsidRPr="00C86D98">
        <w:rPr>
          <w:spacing w:val="40"/>
        </w:rPr>
        <w:t xml:space="preserve"> </w:t>
      </w:r>
      <w:r w:rsidRPr="00C86D98">
        <w:t>spôsobov</w:t>
      </w:r>
      <w:r w:rsidRPr="00C86D98">
        <w:rPr>
          <w:spacing w:val="40"/>
        </w:rPr>
        <w:t xml:space="preserve"> </w:t>
      </w:r>
      <w:r w:rsidRPr="00C86D98">
        <w:t>myslenia a</w:t>
      </w:r>
      <w:r w:rsidRPr="00C86D98">
        <w:rPr>
          <w:spacing w:val="-2"/>
        </w:rPr>
        <w:t xml:space="preserve"> </w:t>
      </w:r>
      <w:r w:rsidRPr="00C86D98">
        <w:t xml:space="preserve">pracovných postupov, ktoré majú svoje vzory </w:t>
      </w:r>
      <w:r>
        <w:br/>
      </w:r>
      <w:r w:rsidRPr="00C86D98">
        <w:t>v mechanizmoch objektivizovaného poznávania. Cieľom</w:t>
      </w:r>
      <w:r w:rsidRPr="00C86D98">
        <w:rPr>
          <w:spacing w:val="-3"/>
        </w:rPr>
        <w:t xml:space="preserve"> </w:t>
      </w:r>
      <w:r w:rsidRPr="00C86D98">
        <w:t>je,</w:t>
      </w:r>
      <w:r w:rsidRPr="00C86D98">
        <w:rPr>
          <w:spacing w:val="-2"/>
        </w:rPr>
        <w:t xml:space="preserve"> </w:t>
      </w:r>
      <w:r w:rsidRPr="00C86D98">
        <w:t>aby</w:t>
      </w:r>
      <w:r w:rsidRPr="00C86D98">
        <w:rPr>
          <w:spacing w:val="-3"/>
        </w:rPr>
        <w:t xml:space="preserve"> </w:t>
      </w:r>
      <w:r w:rsidRPr="00C86D98">
        <w:t>si</w:t>
      </w:r>
      <w:r w:rsidRPr="00C86D98">
        <w:rPr>
          <w:spacing w:val="-3"/>
        </w:rPr>
        <w:t xml:space="preserve"> </w:t>
      </w:r>
      <w:r w:rsidRPr="00C86D98">
        <w:t>žiaci</w:t>
      </w:r>
      <w:r w:rsidRPr="00C86D98">
        <w:rPr>
          <w:spacing w:val="-3"/>
        </w:rPr>
        <w:t xml:space="preserve"> </w:t>
      </w:r>
      <w:r w:rsidRPr="00C86D98">
        <w:t>osvojili</w:t>
      </w:r>
      <w:r w:rsidRPr="00C86D98">
        <w:rPr>
          <w:spacing w:val="-3"/>
        </w:rPr>
        <w:t xml:space="preserve"> </w:t>
      </w:r>
      <w:r w:rsidRPr="00C86D98">
        <w:t>prvky</w:t>
      </w:r>
      <w:r w:rsidRPr="00C86D98">
        <w:rPr>
          <w:spacing w:val="-3"/>
        </w:rPr>
        <w:t xml:space="preserve"> </w:t>
      </w:r>
      <w:r w:rsidRPr="00C86D98">
        <w:t>poznávania</w:t>
      </w:r>
      <w:r w:rsidRPr="00C86D98">
        <w:rPr>
          <w:spacing w:val="-3"/>
        </w:rPr>
        <w:t xml:space="preserve"> </w:t>
      </w:r>
      <w:r w:rsidRPr="00C86D98">
        <w:t>dominujúce</w:t>
      </w:r>
      <w:r w:rsidRPr="00C86D98">
        <w:rPr>
          <w:spacing w:val="-2"/>
        </w:rPr>
        <w:t xml:space="preserve"> </w:t>
      </w:r>
      <w:r w:rsidRPr="00C86D98">
        <w:t>v</w:t>
      </w:r>
      <w:r w:rsidRPr="00C86D98">
        <w:rPr>
          <w:spacing w:val="-2"/>
        </w:rPr>
        <w:t xml:space="preserve"> </w:t>
      </w:r>
      <w:r w:rsidRPr="00C86D98">
        <w:t>prírodných</w:t>
      </w:r>
      <w:r w:rsidRPr="00C86D98">
        <w:rPr>
          <w:spacing w:val="-4"/>
        </w:rPr>
        <w:t xml:space="preserve"> </w:t>
      </w:r>
      <w:r w:rsidRPr="00C86D98">
        <w:t>vedách</w:t>
      </w:r>
      <w:r w:rsidRPr="00C86D98">
        <w:rPr>
          <w:spacing w:val="-3"/>
        </w:rPr>
        <w:t xml:space="preserve"> </w:t>
      </w:r>
      <w:r w:rsidRPr="00C86D98">
        <w:t>a</w:t>
      </w:r>
      <w:r w:rsidRPr="00C86D98">
        <w:rPr>
          <w:spacing w:val="-2"/>
        </w:rPr>
        <w:t xml:space="preserve"> </w:t>
      </w:r>
      <w:r w:rsidRPr="00C86D98">
        <w:t>zároveň</w:t>
      </w:r>
      <w:r w:rsidRPr="00C86D98">
        <w:rPr>
          <w:spacing w:val="-3"/>
        </w:rPr>
        <w:t xml:space="preserve"> </w:t>
      </w:r>
      <w:r w:rsidRPr="00C86D98">
        <w:t>reflektovali vlastné poznávacie činnosti. Okrem špecifických činností jednotlivých prírodovedných disciplín</w:t>
      </w:r>
      <w:r w:rsidRPr="00C86D98">
        <w:rPr>
          <w:spacing w:val="-2"/>
        </w:rPr>
        <w:t xml:space="preserve"> </w:t>
      </w:r>
      <w:r w:rsidRPr="00C86D98">
        <w:t>(biologické,</w:t>
      </w:r>
      <w:r w:rsidRPr="00C86D98">
        <w:rPr>
          <w:spacing w:val="-1"/>
        </w:rPr>
        <w:t xml:space="preserve"> </w:t>
      </w:r>
      <w:r w:rsidRPr="00C86D98">
        <w:t>fyzikálne,</w:t>
      </w:r>
      <w:r w:rsidRPr="00C86D98">
        <w:rPr>
          <w:spacing w:val="-1"/>
        </w:rPr>
        <w:t xml:space="preserve"> </w:t>
      </w:r>
      <w:r w:rsidRPr="00C86D98">
        <w:t>chemické</w:t>
      </w:r>
      <w:r w:rsidRPr="00C86D98">
        <w:rPr>
          <w:spacing w:val="-3"/>
        </w:rPr>
        <w:t xml:space="preserve"> </w:t>
      </w:r>
      <w:r w:rsidRPr="00C86D98">
        <w:t>a</w:t>
      </w:r>
      <w:r w:rsidRPr="00C86D98">
        <w:rPr>
          <w:spacing w:val="-2"/>
        </w:rPr>
        <w:t xml:space="preserve"> </w:t>
      </w:r>
      <w:r w:rsidRPr="00C86D98">
        <w:t>geologické</w:t>
      </w:r>
      <w:r w:rsidRPr="00C86D98">
        <w:rPr>
          <w:spacing w:val="-1"/>
        </w:rPr>
        <w:t xml:space="preserve"> </w:t>
      </w:r>
      <w:r w:rsidRPr="00C86D98">
        <w:t>výskumné</w:t>
      </w:r>
      <w:r w:rsidRPr="00C86D98">
        <w:rPr>
          <w:spacing w:val="-1"/>
        </w:rPr>
        <w:t xml:space="preserve"> </w:t>
      </w:r>
      <w:r w:rsidRPr="00C86D98">
        <w:t>postupy)</w:t>
      </w:r>
      <w:r w:rsidRPr="00C86D98">
        <w:rPr>
          <w:spacing w:val="-2"/>
        </w:rPr>
        <w:t xml:space="preserve"> </w:t>
      </w:r>
      <w:r w:rsidRPr="00C86D98">
        <w:t>existujú</w:t>
      </w:r>
      <w:r w:rsidRPr="00C86D98">
        <w:rPr>
          <w:spacing w:val="-2"/>
        </w:rPr>
        <w:t xml:space="preserve"> </w:t>
      </w:r>
      <w:r w:rsidRPr="00C86D98">
        <w:t>spoločné</w:t>
      </w:r>
      <w:r w:rsidRPr="00C86D98">
        <w:rPr>
          <w:spacing w:val="-1"/>
        </w:rPr>
        <w:t xml:space="preserve"> </w:t>
      </w:r>
      <w:r w:rsidRPr="00C86D98">
        <w:t xml:space="preserve">postupy </w:t>
      </w:r>
      <w:r>
        <w:br/>
      </w:r>
      <w:r w:rsidRPr="00C86D98">
        <w:t>v</w:t>
      </w:r>
      <w:r w:rsidRPr="00C86D98">
        <w:rPr>
          <w:spacing w:val="-2"/>
        </w:rPr>
        <w:t xml:space="preserve"> </w:t>
      </w:r>
      <w:r w:rsidRPr="00C86D98">
        <w:t>poznávacej</w:t>
      </w:r>
      <w:r w:rsidRPr="00C86D98">
        <w:rPr>
          <w:spacing w:val="-4"/>
        </w:rPr>
        <w:t xml:space="preserve"> </w:t>
      </w:r>
      <w:r w:rsidRPr="00C86D98">
        <w:t>činnosti</w:t>
      </w:r>
      <w:r w:rsidRPr="00C86D98">
        <w:rPr>
          <w:spacing w:val="-2"/>
        </w:rPr>
        <w:t xml:space="preserve"> </w:t>
      </w:r>
      <w:r w:rsidRPr="00C86D98">
        <w:t>jednotlivých</w:t>
      </w:r>
      <w:r w:rsidRPr="00C86D98">
        <w:rPr>
          <w:spacing w:val="-2"/>
        </w:rPr>
        <w:t xml:space="preserve"> </w:t>
      </w:r>
      <w:r w:rsidRPr="00C86D98">
        <w:t>prírodovedných</w:t>
      </w:r>
      <w:r w:rsidRPr="00C86D98">
        <w:rPr>
          <w:spacing w:val="-3"/>
        </w:rPr>
        <w:t xml:space="preserve"> </w:t>
      </w:r>
      <w:r w:rsidRPr="00C86D98">
        <w:t>disciplín.</w:t>
      </w:r>
      <w:r w:rsidRPr="00C86D98">
        <w:rPr>
          <w:spacing w:val="-2"/>
        </w:rPr>
        <w:t xml:space="preserve"> </w:t>
      </w:r>
      <w:r w:rsidRPr="00C86D98">
        <w:t>Vyučovací</w:t>
      </w:r>
      <w:r w:rsidRPr="00C86D98">
        <w:rPr>
          <w:spacing w:val="-2"/>
        </w:rPr>
        <w:t xml:space="preserve"> </w:t>
      </w:r>
      <w:r w:rsidRPr="00C86D98">
        <w:t>proces</w:t>
      </w:r>
      <w:r w:rsidRPr="00C86D98">
        <w:rPr>
          <w:spacing w:val="-2"/>
        </w:rPr>
        <w:t xml:space="preserve"> </w:t>
      </w:r>
      <w:r w:rsidRPr="00C86D98">
        <w:t>má</w:t>
      </w:r>
      <w:r w:rsidRPr="00C86D98">
        <w:rPr>
          <w:spacing w:val="-2"/>
        </w:rPr>
        <w:t xml:space="preserve"> </w:t>
      </w:r>
      <w:r w:rsidRPr="00C86D98">
        <w:t>viesť</w:t>
      </w:r>
      <w:r w:rsidRPr="00C86D98">
        <w:rPr>
          <w:spacing w:val="-2"/>
        </w:rPr>
        <w:t xml:space="preserve"> </w:t>
      </w:r>
      <w:r>
        <w:rPr>
          <w:spacing w:val="-2"/>
        </w:rPr>
        <w:br/>
      </w:r>
      <w:r w:rsidRPr="00C86D98">
        <w:t>k</w:t>
      </w:r>
      <w:r w:rsidRPr="00C86D98">
        <w:rPr>
          <w:spacing w:val="-2"/>
        </w:rPr>
        <w:t xml:space="preserve"> </w:t>
      </w:r>
      <w:r w:rsidRPr="00C86D98">
        <w:t>budovaniu</w:t>
      </w:r>
      <w:r w:rsidRPr="00C86D98">
        <w:rPr>
          <w:spacing w:val="-13"/>
        </w:rPr>
        <w:t xml:space="preserve"> </w:t>
      </w:r>
      <w:r w:rsidRPr="00C86D98">
        <w:t>spôsobilostí,</w:t>
      </w:r>
      <w:r w:rsidRPr="00C86D98">
        <w:rPr>
          <w:spacing w:val="-13"/>
        </w:rPr>
        <w:t xml:space="preserve"> </w:t>
      </w:r>
      <w:r w:rsidRPr="00C86D98">
        <w:t>ktoré</w:t>
      </w:r>
      <w:r w:rsidRPr="00C86D98">
        <w:rPr>
          <w:spacing w:val="-12"/>
        </w:rPr>
        <w:t xml:space="preserve"> </w:t>
      </w:r>
      <w:r w:rsidRPr="00C86D98">
        <w:t>nazývame</w:t>
      </w:r>
      <w:r w:rsidRPr="00C86D98">
        <w:rPr>
          <w:spacing w:val="-13"/>
        </w:rPr>
        <w:t xml:space="preserve"> </w:t>
      </w:r>
      <w:r w:rsidRPr="00C86D98">
        <w:t>spôsobilosti</w:t>
      </w:r>
      <w:r w:rsidRPr="00C86D98">
        <w:rPr>
          <w:spacing w:val="-13"/>
        </w:rPr>
        <w:t xml:space="preserve"> </w:t>
      </w:r>
      <w:r w:rsidRPr="00C86D98">
        <w:t>vedeckej</w:t>
      </w:r>
      <w:r w:rsidRPr="00C86D98">
        <w:rPr>
          <w:spacing w:val="-13"/>
        </w:rPr>
        <w:t xml:space="preserve"> </w:t>
      </w:r>
      <w:r w:rsidRPr="00C86D98">
        <w:t>práce</w:t>
      </w:r>
      <w:r w:rsidRPr="00C86D98">
        <w:rPr>
          <w:spacing w:val="-12"/>
        </w:rPr>
        <w:t xml:space="preserve"> </w:t>
      </w:r>
      <w:r w:rsidRPr="00C86D98">
        <w:t>a</w:t>
      </w:r>
      <w:r w:rsidRPr="00C86D98">
        <w:rPr>
          <w:spacing w:val="-13"/>
        </w:rPr>
        <w:t xml:space="preserve"> </w:t>
      </w:r>
      <w:r w:rsidRPr="00C86D98">
        <w:t>je</w:t>
      </w:r>
      <w:r w:rsidRPr="00C86D98">
        <w:rPr>
          <w:spacing w:val="-13"/>
        </w:rPr>
        <w:t xml:space="preserve"> </w:t>
      </w:r>
      <w:r w:rsidRPr="00C86D98">
        <w:t>súčasťou</w:t>
      </w:r>
      <w:r w:rsidRPr="00C86D98">
        <w:rPr>
          <w:spacing w:val="-13"/>
        </w:rPr>
        <w:t xml:space="preserve"> </w:t>
      </w:r>
      <w:r w:rsidRPr="00C86D98">
        <w:t>výkonového</w:t>
      </w:r>
      <w:r w:rsidRPr="00C86D98">
        <w:rPr>
          <w:spacing w:val="-13"/>
        </w:rPr>
        <w:t xml:space="preserve"> </w:t>
      </w:r>
      <w:r w:rsidRPr="00C86D98">
        <w:t>štandardu.</w:t>
      </w:r>
    </w:p>
    <w:p w14:paraId="48F336F6" w14:textId="74F6F89D" w:rsidR="00821700" w:rsidRPr="00C86D98" w:rsidRDefault="00821700" w:rsidP="00821700">
      <w:pPr>
        <w:pStyle w:val="Zkladntext"/>
        <w:spacing w:before="60" w:line="276" w:lineRule="auto"/>
        <w:ind w:left="143" w:right="135" w:firstLine="565"/>
        <w:jc w:val="both"/>
      </w:pPr>
      <w:r w:rsidRPr="00C86D98">
        <w:rPr>
          <w:i/>
        </w:rPr>
        <w:t xml:space="preserve">Postojový rámec </w:t>
      </w:r>
      <w:r w:rsidRPr="00C86D98">
        <w:t>sa prejavuje záujmom žiakov o</w:t>
      </w:r>
      <w:r w:rsidRPr="00C86D98">
        <w:rPr>
          <w:spacing w:val="-3"/>
        </w:rPr>
        <w:t xml:space="preserve"> </w:t>
      </w:r>
      <w:r w:rsidRPr="00C86D98">
        <w:t>prírodu a</w:t>
      </w:r>
      <w:r w:rsidRPr="00C86D98">
        <w:rPr>
          <w:spacing w:val="-2"/>
        </w:rPr>
        <w:t xml:space="preserve"> </w:t>
      </w:r>
      <w:r w:rsidRPr="00C86D98">
        <w:t>javy, ktoré v</w:t>
      </w:r>
      <w:r w:rsidRPr="00C86D98">
        <w:rPr>
          <w:spacing w:val="-2"/>
        </w:rPr>
        <w:t xml:space="preserve"> </w:t>
      </w:r>
      <w:r w:rsidRPr="00C86D98">
        <w:t>nej prebiehajú, aktívnym</w:t>
      </w:r>
      <w:r w:rsidRPr="00C86D98">
        <w:rPr>
          <w:spacing w:val="80"/>
        </w:rPr>
        <w:t xml:space="preserve"> </w:t>
      </w:r>
      <w:r w:rsidRPr="00C86D98">
        <w:t>a</w:t>
      </w:r>
      <w:r w:rsidRPr="00C86D98">
        <w:rPr>
          <w:spacing w:val="-3"/>
        </w:rPr>
        <w:t xml:space="preserve"> </w:t>
      </w:r>
      <w:r w:rsidRPr="00C86D98">
        <w:t>angažovaným prístupom k prírodným zdrojom, ochrane životného prostredia, klímy a zdravia človeka,</w:t>
      </w:r>
      <w:r w:rsidRPr="00C86D98">
        <w:rPr>
          <w:spacing w:val="-6"/>
        </w:rPr>
        <w:t xml:space="preserve"> </w:t>
      </w:r>
      <w:r w:rsidRPr="00C86D98">
        <w:t>tendenciou/snahou</w:t>
      </w:r>
      <w:r w:rsidRPr="00C86D98">
        <w:rPr>
          <w:spacing w:val="-7"/>
        </w:rPr>
        <w:t xml:space="preserve"> </w:t>
      </w:r>
      <w:r w:rsidRPr="00C86D98">
        <w:t>konať</w:t>
      </w:r>
      <w:r w:rsidRPr="00C86D98">
        <w:rPr>
          <w:spacing w:val="-6"/>
        </w:rPr>
        <w:t xml:space="preserve"> </w:t>
      </w:r>
      <w:r w:rsidRPr="00C86D98">
        <w:t>zodpovedne,</w:t>
      </w:r>
      <w:r w:rsidRPr="00C86D98">
        <w:rPr>
          <w:spacing w:val="-6"/>
        </w:rPr>
        <w:t xml:space="preserve"> </w:t>
      </w:r>
      <w:r w:rsidRPr="00C86D98">
        <w:t>napr.</w:t>
      </w:r>
      <w:r w:rsidRPr="00C86D98">
        <w:rPr>
          <w:spacing w:val="-7"/>
        </w:rPr>
        <w:t xml:space="preserve"> </w:t>
      </w:r>
      <w:r w:rsidRPr="00C86D98">
        <w:t>vo</w:t>
      </w:r>
      <w:r w:rsidRPr="00C86D98">
        <w:rPr>
          <w:spacing w:val="-7"/>
        </w:rPr>
        <w:t xml:space="preserve"> </w:t>
      </w:r>
      <w:r w:rsidRPr="00C86D98">
        <w:t>vzťahu</w:t>
      </w:r>
      <w:r w:rsidRPr="00C86D98">
        <w:rPr>
          <w:spacing w:val="-7"/>
        </w:rPr>
        <w:t xml:space="preserve"> </w:t>
      </w:r>
      <w:r>
        <w:rPr>
          <w:spacing w:val="-7"/>
        </w:rPr>
        <w:br/>
      </w:r>
      <w:r w:rsidRPr="00C86D98">
        <w:t>k</w:t>
      </w:r>
      <w:r w:rsidRPr="00C86D98">
        <w:rPr>
          <w:spacing w:val="-6"/>
        </w:rPr>
        <w:t xml:space="preserve"> </w:t>
      </w:r>
      <w:r w:rsidRPr="00C86D98">
        <w:t>prírodným</w:t>
      </w:r>
      <w:r w:rsidRPr="00C86D98">
        <w:rPr>
          <w:spacing w:val="-7"/>
        </w:rPr>
        <w:t xml:space="preserve"> </w:t>
      </w:r>
      <w:r w:rsidRPr="00C86D98">
        <w:t>zdrojom,</w:t>
      </w:r>
      <w:r w:rsidRPr="00C86D98">
        <w:rPr>
          <w:spacing w:val="-6"/>
        </w:rPr>
        <w:t xml:space="preserve"> </w:t>
      </w:r>
      <w:r w:rsidRPr="00C86D98">
        <w:t xml:space="preserve">životnému prostrediu, ale aj záujmom o výskumné aktivity či prírodné vedy. Zasahuje postojovú sféru osobnosti  žiaka v sociálnej oblasti, v oblasti </w:t>
      </w:r>
      <w:proofErr w:type="spellStart"/>
      <w:r w:rsidRPr="00C86D98">
        <w:t>sebarozvoja</w:t>
      </w:r>
      <w:proofErr w:type="spellEnd"/>
      <w:r w:rsidRPr="00C86D98">
        <w:t xml:space="preserve"> </w:t>
      </w:r>
      <w:r>
        <w:br/>
      </w:r>
      <w:r w:rsidRPr="00C86D98">
        <w:t>a osobnostného rastu.</w:t>
      </w:r>
    </w:p>
    <w:p w14:paraId="3590605F" w14:textId="77777777" w:rsidR="00821700" w:rsidRPr="00C86D98" w:rsidRDefault="00821700" w:rsidP="00821700">
      <w:pPr>
        <w:pStyle w:val="Zkladntext"/>
        <w:spacing w:before="59" w:line="276" w:lineRule="auto"/>
        <w:ind w:left="143" w:right="132" w:firstLine="565"/>
        <w:jc w:val="both"/>
      </w:pPr>
      <w:r w:rsidRPr="00C86D98">
        <w:t>Žiak je vedený k</w:t>
      </w:r>
      <w:r w:rsidRPr="00C86D98">
        <w:rPr>
          <w:spacing w:val="-3"/>
        </w:rPr>
        <w:t xml:space="preserve"> </w:t>
      </w:r>
      <w:r w:rsidRPr="00C86D98">
        <w:t>uvedomovaniu si toho, že svojou činnosťou môže ovplyvňovať jednotlivé zložky prírodného, resp. životného prostredia. Snaží sa orientovať v množstve informácií, ktoré sú dnes bezprostredne dostupné a využívať ich v argumentácii. Skúsenosti z vlastnej poznávacej činnosti, reflektujúce</w:t>
      </w:r>
      <w:r w:rsidRPr="00C86D98">
        <w:rPr>
          <w:spacing w:val="-13"/>
        </w:rPr>
        <w:t xml:space="preserve"> </w:t>
      </w:r>
      <w:r w:rsidRPr="00C86D98">
        <w:t>postupy</w:t>
      </w:r>
      <w:r w:rsidRPr="00C86D98">
        <w:rPr>
          <w:spacing w:val="-12"/>
        </w:rPr>
        <w:t xml:space="preserve"> </w:t>
      </w:r>
      <w:r w:rsidRPr="00C86D98">
        <w:t>vedeckého</w:t>
      </w:r>
      <w:r w:rsidRPr="00C86D98">
        <w:rPr>
          <w:spacing w:val="-12"/>
        </w:rPr>
        <w:t xml:space="preserve"> </w:t>
      </w:r>
      <w:r w:rsidRPr="00C86D98">
        <w:t>poznávania,</w:t>
      </w:r>
      <w:r w:rsidRPr="00C86D98">
        <w:rPr>
          <w:spacing w:val="-12"/>
        </w:rPr>
        <w:t xml:space="preserve"> </w:t>
      </w:r>
      <w:r w:rsidRPr="00C86D98">
        <w:t>sprostredkujú</w:t>
      </w:r>
      <w:r w:rsidRPr="00C86D98">
        <w:rPr>
          <w:spacing w:val="-12"/>
        </w:rPr>
        <w:t xml:space="preserve"> </w:t>
      </w:r>
      <w:r w:rsidRPr="00C86D98">
        <w:lastRenderedPageBreak/>
        <w:t>žiakovi</w:t>
      </w:r>
      <w:r w:rsidRPr="00C86D98">
        <w:rPr>
          <w:spacing w:val="-12"/>
        </w:rPr>
        <w:t xml:space="preserve"> </w:t>
      </w:r>
      <w:r w:rsidRPr="00C86D98">
        <w:t>postupy</w:t>
      </w:r>
      <w:r w:rsidRPr="00C86D98">
        <w:rPr>
          <w:spacing w:val="-12"/>
        </w:rPr>
        <w:t xml:space="preserve"> </w:t>
      </w:r>
      <w:r w:rsidRPr="00C86D98">
        <w:t>kritického</w:t>
      </w:r>
      <w:r w:rsidRPr="00C86D98">
        <w:rPr>
          <w:spacing w:val="-12"/>
        </w:rPr>
        <w:t xml:space="preserve"> </w:t>
      </w:r>
      <w:r w:rsidRPr="00C86D98">
        <w:t>uvažovania. Umožnia</w:t>
      </w:r>
      <w:r w:rsidRPr="00C86D98">
        <w:rPr>
          <w:spacing w:val="-2"/>
        </w:rPr>
        <w:t xml:space="preserve"> </w:t>
      </w:r>
      <w:r w:rsidRPr="00C86D98">
        <w:t>mu</w:t>
      </w:r>
      <w:r w:rsidRPr="00C86D98">
        <w:rPr>
          <w:spacing w:val="-3"/>
        </w:rPr>
        <w:t xml:space="preserve"> </w:t>
      </w:r>
      <w:r w:rsidRPr="00C86D98">
        <w:t>chápať</w:t>
      </w:r>
      <w:r w:rsidRPr="00C86D98">
        <w:rPr>
          <w:spacing w:val="-2"/>
        </w:rPr>
        <w:t xml:space="preserve"> </w:t>
      </w:r>
      <w:r w:rsidRPr="00C86D98">
        <w:t>zmeny</w:t>
      </w:r>
      <w:r w:rsidRPr="00C86D98">
        <w:rPr>
          <w:spacing w:val="-2"/>
        </w:rPr>
        <w:t xml:space="preserve"> </w:t>
      </w:r>
      <w:r w:rsidRPr="00C86D98">
        <w:t>a</w:t>
      </w:r>
      <w:r w:rsidRPr="00C86D98">
        <w:rPr>
          <w:spacing w:val="-2"/>
        </w:rPr>
        <w:t xml:space="preserve"> </w:t>
      </w:r>
      <w:r w:rsidRPr="00C86D98">
        <w:t>postupne</w:t>
      </w:r>
      <w:r w:rsidRPr="00C86D98">
        <w:rPr>
          <w:spacing w:val="-2"/>
        </w:rPr>
        <w:t xml:space="preserve"> </w:t>
      </w:r>
      <w:r w:rsidRPr="00C86D98">
        <w:t>zdokonaľovať</w:t>
      </w:r>
      <w:r w:rsidRPr="00C86D98">
        <w:rPr>
          <w:spacing w:val="-2"/>
        </w:rPr>
        <w:t xml:space="preserve"> </w:t>
      </w:r>
      <w:r w:rsidRPr="00C86D98">
        <w:t>porozumenie</w:t>
      </w:r>
      <w:r w:rsidRPr="00C86D98">
        <w:rPr>
          <w:spacing w:val="-2"/>
        </w:rPr>
        <w:t xml:space="preserve"> </w:t>
      </w:r>
      <w:r w:rsidRPr="00C86D98">
        <w:t>prírodovedným</w:t>
      </w:r>
      <w:r w:rsidRPr="00C86D98">
        <w:rPr>
          <w:spacing w:val="-2"/>
        </w:rPr>
        <w:t xml:space="preserve"> </w:t>
      </w:r>
      <w:r w:rsidRPr="00C86D98">
        <w:t>pojmom</w:t>
      </w:r>
      <w:r w:rsidRPr="00C86D98">
        <w:rPr>
          <w:spacing w:val="-2"/>
        </w:rPr>
        <w:t xml:space="preserve"> </w:t>
      </w:r>
      <w:r w:rsidRPr="00C86D98">
        <w:t>a</w:t>
      </w:r>
      <w:r w:rsidRPr="00C86D98">
        <w:rPr>
          <w:spacing w:val="-2"/>
        </w:rPr>
        <w:t xml:space="preserve"> </w:t>
      </w:r>
      <w:r w:rsidRPr="00C86D98">
        <w:t>teóriám. Uvedené postupy sú predpokladom pre vnímanie úplne nového, dnes ešte neznámeho sveta. Týka sa to aj poznatkov a informácií, ktoré sú s ohľadom na aktuálnu úroveň psychických možností žiaka základnej školy alebo rozsah základného vzdelania preňho zatiaľ nedostupné.</w:t>
      </w:r>
    </w:p>
    <w:p w14:paraId="7ECDF0A7" w14:textId="41AC90C7" w:rsidR="00821700" w:rsidRDefault="00821700" w:rsidP="00821700">
      <w:pPr>
        <w:pStyle w:val="Zkladntext"/>
        <w:spacing w:before="61" w:line="276" w:lineRule="auto"/>
        <w:ind w:left="143" w:right="131" w:firstLine="565"/>
        <w:jc w:val="both"/>
      </w:pPr>
      <w:r w:rsidRPr="00C86D98">
        <w:rPr>
          <w:i/>
        </w:rPr>
        <w:t xml:space="preserve">Obsahový rámec </w:t>
      </w:r>
      <w:r w:rsidRPr="00C86D98">
        <w:t xml:space="preserve">predstavuje súbor prírodovedných poznatkov (faktov, pojmov </w:t>
      </w:r>
      <w:r>
        <w:br/>
      </w:r>
      <w:r w:rsidRPr="00C86D98">
        <w:t>a</w:t>
      </w:r>
      <w:r w:rsidRPr="00C86D98">
        <w:rPr>
          <w:spacing w:val="-3"/>
        </w:rPr>
        <w:t xml:space="preserve"> </w:t>
      </w:r>
      <w:r w:rsidRPr="00C86D98">
        <w:t>zovšeobecnení) a</w:t>
      </w:r>
      <w:r w:rsidRPr="00C86D98">
        <w:rPr>
          <w:spacing w:val="-4"/>
        </w:rPr>
        <w:t xml:space="preserve"> </w:t>
      </w:r>
      <w:r w:rsidRPr="00C86D98">
        <w:t>ich</w:t>
      </w:r>
      <w:r w:rsidRPr="00C86D98">
        <w:rPr>
          <w:spacing w:val="-4"/>
        </w:rPr>
        <w:t xml:space="preserve"> </w:t>
      </w:r>
      <w:r w:rsidRPr="00C86D98">
        <w:t>vzťahov,</w:t>
      </w:r>
      <w:r w:rsidRPr="00C86D98">
        <w:rPr>
          <w:spacing w:val="-4"/>
        </w:rPr>
        <w:t xml:space="preserve"> </w:t>
      </w:r>
      <w:r w:rsidRPr="00C86D98">
        <w:t>ktoré</w:t>
      </w:r>
      <w:r w:rsidRPr="00C86D98">
        <w:rPr>
          <w:spacing w:val="-4"/>
        </w:rPr>
        <w:t xml:space="preserve"> </w:t>
      </w:r>
      <w:r w:rsidRPr="00C86D98">
        <w:t>majú</w:t>
      </w:r>
      <w:r w:rsidRPr="00C86D98">
        <w:rPr>
          <w:spacing w:val="-5"/>
        </w:rPr>
        <w:t xml:space="preserve"> </w:t>
      </w:r>
      <w:r w:rsidRPr="00C86D98">
        <w:t>integrujúci</w:t>
      </w:r>
      <w:r w:rsidRPr="00C86D98">
        <w:rPr>
          <w:spacing w:val="-5"/>
        </w:rPr>
        <w:t xml:space="preserve"> </w:t>
      </w:r>
      <w:r w:rsidRPr="00C86D98">
        <w:t>charakter</w:t>
      </w:r>
      <w:r w:rsidRPr="00C86D98">
        <w:rPr>
          <w:spacing w:val="-4"/>
        </w:rPr>
        <w:t xml:space="preserve"> </w:t>
      </w:r>
      <w:r w:rsidRPr="00C86D98">
        <w:t>(v</w:t>
      </w:r>
      <w:r w:rsidRPr="00C86D98">
        <w:rPr>
          <w:spacing w:val="-4"/>
        </w:rPr>
        <w:t xml:space="preserve"> </w:t>
      </w:r>
      <w:r w:rsidRPr="00C86D98">
        <w:t>zmysle</w:t>
      </w:r>
      <w:r w:rsidRPr="00C86D98">
        <w:rPr>
          <w:spacing w:val="-4"/>
        </w:rPr>
        <w:t xml:space="preserve"> </w:t>
      </w:r>
      <w:r w:rsidRPr="00C86D98">
        <w:t>integrácie</w:t>
      </w:r>
      <w:r w:rsidRPr="00C86D98">
        <w:rPr>
          <w:spacing w:val="-4"/>
        </w:rPr>
        <w:t xml:space="preserve"> </w:t>
      </w:r>
      <w:r w:rsidRPr="00C86D98">
        <w:t>biologických,</w:t>
      </w:r>
      <w:r w:rsidRPr="00C86D98">
        <w:rPr>
          <w:spacing w:val="-4"/>
        </w:rPr>
        <w:t xml:space="preserve"> </w:t>
      </w:r>
      <w:r w:rsidRPr="00C86D98">
        <w:t>fyzikálnych,</w:t>
      </w:r>
      <w:r w:rsidRPr="00C86D98">
        <w:rPr>
          <w:spacing w:val="-4"/>
        </w:rPr>
        <w:t xml:space="preserve"> </w:t>
      </w:r>
      <w:r w:rsidRPr="00C86D98">
        <w:t>chemických a geologických konceptov). Kľúčové nosné myšlienky sú predstavené prostredníctvom</w:t>
      </w:r>
      <w:r w:rsidRPr="00C86D98">
        <w:rPr>
          <w:spacing w:val="40"/>
        </w:rPr>
        <w:t xml:space="preserve"> </w:t>
      </w:r>
      <w:r w:rsidRPr="00C86D98">
        <w:t>10 obsahových komponentov.</w:t>
      </w:r>
    </w:p>
    <w:p w14:paraId="02354BB1" w14:textId="632D95F3" w:rsidR="00821700" w:rsidRPr="00821700" w:rsidRDefault="00821700" w:rsidP="00821700">
      <w:pPr>
        <w:pStyle w:val="Zkladntext"/>
        <w:spacing w:before="61" w:line="276" w:lineRule="auto"/>
        <w:ind w:left="143" w:right="131" w:firstLine="565"/>
        <w:jc w:val="both"/>
      </w:pPr>
      <w:r w:rsidRPr="00C86D98">
        <w:rPr>
          <w:noProof/>
          <w:sz w:val="20"/>
          <w:lang w:eastAsia="sk-SK"/>
        </w:rPr>
        <w:drawing>
          <wp:inline distT="0" distB="0" distL="0" distR="0" wp14:anchorId="54F0645A" wp14:editId="2546AF8E">
            <wp:extent cx="4267200" cy="4157980"/>
            <wp:effectExtent l="0" t="0" r="0" b="0"/>
            <wp:docPr id="1515523342" name="Image 56" descr="Obrázok, na ktorom je text, kruh, snímka obrazovky, písmo&#10;&#10;Obsah vygenerovaný pomocou AI môže byť nespráv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Obrázok, na ktorom je text, kruh, snímka obrazovky, písmo&#10;&#10;Obsah vygenerovaný pomocou AI môže byť nesprávny."/>
                    <pic:cNvPicPr/>
                  </pic:nvPicPr>
                  <pic:blipFill>
                    <a:blip r:embed="rId21" cstate="print"/>
                    <a:stretch>
                      <a:fillRect/>
                    </a:stretch>
                  </pic:blipFill>
                  <pic:spPr>
                    <a:xfrm>
                      <a:off x="0" y="0"/>
                      <a:ext cx="4267670" cy="4158438"/>
                    </a:xfrm>
                    <a:prstGeom prst="rect">
                      <a:avLst/>
                    </a:prstGeom>
                  </pic:spPr>
                </pic:pic>
              </a:graphicData>
            </a:graphic>
          </wp:inline>
        </w:drawing>
      </w:r>
    </w:p>
    <w:p w14:paraId="565BE1D8" w14:textId="296001B0" w:rsidR="00821700" w:rsidRPr="00821700" w:rsidRDefault="00821700" w:rsidP="00821700">
      <w:pPr>
        <w:rPr>
          <w:b/>
          <w:bCs/>
          <w:sz w:val="28"/>
          <w:szCs w:val="28"/>
        </w:rPr>
      </w:pPr>
      <w:r w:rsidRPr="00821700">
        <w:rPr>
          <w:b/>
          <w:bCs/>
          <w:sz w:val="28"/>
          <w:szCs w:val="28"/>
        </w:rPr>
        <w:t>Ciele predmetu</w:t>
      </w:r>
    </w:p>
    <w:p w14:paraId="1DF3F10A"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Disponovať rozvinutými prírodovednými predstavami o vybraných prírodných javoch a procesoch.</w:t>
      </w:r>
    </w:p>
    <w:p w14:paraId="3272D0BE"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Samostatne/v skupinách spoznávať životné prostredie a zmeny, ktoré sa v ňom dejú, s dôrazom na identifikáciu súvislostí.</w:t>
      </w:r>
    </w:p>
    <w:p w14:paraId="79BEE721"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Disponovať spôsobilosťami vedeckej práce. Navrhovať jednoduché postupy objektív‐ neho a systematického skúmania okolitého sveta, v rámci ktorého sa identifikujú výskumné otázky, k výskumnej otázke vysloviť predpoklady a primerane ich zdôvodniť na základe predchádzajúceho poznania. Navrhnutý postup skúmania zrealizovať, zaznamenať údaje a formulovať záver. Vhodne využívať relevantný matematický aparát a dostupné technológie.</w:t>
      </w:r>
    </w:p>
    <w:p w14:paraId="2BB5E296" w14:textId="66DE8363"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lastRenderedPageBreak/>
        <w:t xml:space="preserve">Diskutovať o vybraných prírodovedných javoch a objektoch, argumentovať </w:t>
      </w:r>
      <w:r>
        <w:rPr>
          <w:sz w:val="24"/>
          <w:szCs w:val="24"/>
        </w:rPr>
        <w:br/>
      </w:r>
      <w:r w:rsidRPr="00C86D98">
        <w:rPr>
          <w:sz w:val="24"/>
          <w:szCs w:val="24"/>
        </w:rPr>
        <w:t>a vplyvom argumentácie meniť svoje predstavy a vysvetlenia.</w:t>
      </w:r>
    </w:p>
    <w:p w14:paraId="7BC2693C"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Vyhľadávať chýbajúce informácie v rôznych informačných zdrojoch a uvažovať o ich dôveryhodnosti. Vnímať výsledky svojej výskumnej/učebnej činnosti ako dôveryhodný zdroj informácií.</w:t>
      </w:r>
    </w:p>
    <w:p w14:paraId="6C4C0D58"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V rámci komunikácie získať a následne komunikovať údaje usporiadané do rôznych systematizovaných súborov (tabuľky, grafy, schémy a pod.).</w:t>
      </w:r>
    </w:p>
    <w:p w14:paraId="3CA8CE33"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Disponovať základnými predstavami o vedeckých postupoch a aplikovať ich vo svojom vlastnom procese poznávania. Chápať, že veda tvorí poznanie, pričom vysvetlenia, teórie a modely vyjadrujú porozumenie, ktoré najlepšie korešponduje s výsledkami skúmania známymi v danom čase.</w:t>
      </w:r>
    </w:p>
    <w:p w14:paraId="32FB3D4A"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Akceptovať význam vedeckého skúmania v každodennom živote a zároveň identifikovať  niektoré etické, sociálne, environmentálne a ekonomické dôsledky vedeckého výskumu.</w:t>
      </w:r>
    </w:p>
    <w:p w14:paraId="6B6B13A6"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Aplikovať nadobudnuté prírodovedné poznanie pri riešení nových lokálnych aj globálnych  výziev. Zároveň v procese prírodovedného poznávania používať vhodné (technické) zariadenia.</w:t>
      </w:r>
    </w:p>
    <w:p w14:paraId="05DDCA5C" w14:textId="77777777" w:rsidR="00821700" w:rsidRPr="00C86D98"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Aktívne sa zapájať do identifikácie a riešenia environmentálnych problémov a ochrany prírody. Identifikovať lokálne i globálne problémy a témy rôzneho charakteru, vedieť sa k nim adekvátne vyjadriť a reflektovať ich. Uvedomovať si, že svojou činnosťou ovplyvňujú jednotlivé zložky životného prostredia i seba samého.</w:t>
      </w:r>
    </w:p>
    <w:p w14:paraId="28A8D310" w14:textId="77777777" w:rsidR="00821700" w:rsidRDefault="00821700">
      <w:pPr>
        <w:pStyle w:val="Odsekzoznamu"/>
        <w:widowControl w:val="0"/>
        <w:numPr>
          <w:ilvl w:val="0"/>
          <w:numId w:val="100"/>
        </w:numPr>
        <w:tabs>
          <w:tab w:val="left" w:pos="1098"/>
          <w:tab w:val="left" w:pos="1102"/>
        </w:tabs>
        <w:autoSpaceDE w:val="0"/>
        <w:autoSpaceDN w:val="0"/>
        <w:spacing w:before="128" w:after="0" w:line="273" w:lineRule="auto"/>
        <w:ind w:right="242"/>
        <w:contextualSpacing w:val="0"/>
        <w:jc w:val="both"/>
        <w:rPr>
          <w:sz w:val="24"/>
          <w:szCs w:val="24"/>
        </w:rPr>
      </w:pPr>
      <w:r w:rsidRPr="00C86D98">
        <w:rPr>
          <w:sz w:val="24"/>
          <w:szCs w:val="24"/>
        </w:rPr>
        <w:t>Zodpovedne pristupovať k vlastnému zdraviu a zdraviu ostatných, k živej i neživej prírode a životnému prostrediu. Aktívne dbať na ochranu životného prostredia a prírody prostredníctvom vedomého zodpovedného rozhodovania sa z pohľadu konzumenta a člena spoločnosti. Prevziať zodpovednosť za svoje správanie, správanie v spoločnosti a k životnému prostrediu na individuálnej a kolektívnej úrovni.</w:t>
      </w:r>
    </w:p>
    <w:p w14:paraId="6FB5C3A8" w14:textId="77777777" w:rsidR="00821700" w:rsidRPr="009D7F52" w:rsidRDefault="00821700" w:rsidP="00821700">
      <w:pPr>
        <w:tabs>
          <w:tab w:val="left" w:pos="1098"/>
          <w:tab w:val="left" w:pos="1102"/>
        </w:tabs>
        <w:spacing w:before="128" w:line="273" w:lineRule="auto"/>
        <w:ind w:right="242"/>
        <w:jc w:val="both"/>
        <w:rPr>
          <w:sz w:val="24"/>
          <w:szCs w:val="24"/>
        </w:rPr>
      </w:pPr>
    </w:p>
    <w:p w14:paraId="0615C622" w14:textId="06E7AB6E" w:rsidR="00821700" w:rsidRPr="00821700" w:rsidRDefault="00821700" w:rsidP="00821700">
      <w:pPr>
        <w:rPr>
          <w:b/>
          <w:bCs/>
          <w:spacing w:val="-2"/>
          <w:sz w:val="28"/>
          <w:szCs w:val="28"/>
        </w:rPr>
      </w:pPr>
      <w:r w:rsidRPr="00821700">
        <w:rPr>
          <w:b/>
          <w:bCs/>
          <w:sz w:val="28"/>
          <w:szCs w:val="28"/>
        </w:rPr>
        <w:t>Vzdelávacie</w:t>
      </w:r>
      <w:r w:rsidRPr="00821700">
        <w:rPr>
          <w:b/>
          <w:bCs/>
          <w:spacing w:val="-12"/>
          <w:sz w:val="28"/>
          <w:szCs w:val="28"/>
        </w:rPr>
        <w:t xml:space="preserve"> </w:t>
      </w:r>
      <w:r w:rsidRPr="00821700">
        <w:rPr>
          <w:b/>
          <w:bCs/>
          <w:sz w:val="28"/>
          <w:szCs w:val="28"/>
        </w:rPr>
        <w:t>štandardy</w:t>
      </w:r>
      <w:r w:rsidRPr="00821700">
        <w:rPr>
          <w:b/>
          <w:bCs/>
          <w:spacing w:val="-10"/>
          <w:sz w:val="28"/>
          <w:szCs w:val="28"/>
        </w:rPr>
        <w:t xml:space="preserve"> </w:t>
      </w:r>
      <w:r w:rsidRPr="00821700">
        <w:rPr>
          <w:b/>
          <w:bCs/>
          <w:sz w:val="28"/>
          <w:szCs w:val="28"/>
        </w:rPr>
        <w:t>pre</w:t>
      </w:r>
      <w:r w:rsidRPr="00821700">
        <w:rPr>
          <w:b/>
          <w:bCs/>
          <w:spacing w:val="-12"/>
          <w:sz w:val="28"/>
          <w:szCs w:val="28"/>
        </w:rPr>
        <w:t> </w:t>
      </w:r>
      <w:r w:rsidRPr="00821700">
        <w:rPr>
          <w:b/>
          <w:bCs/>
          <w:sz w:val="28"/>
          <w:szCs w:val="28"/>
        </w:rPr>
        <w:t>vyučovací predmet človek a príroda pre</w:t>
      </w:r>
      <w:r w:rsidRPr="00821700">
        <w:rPr>
          <w:b/>
          <w:bCs/>
          <w:spacing w:val="-11"/>
          <w:sz w:val="28"/>
          <w:szCs w:val="28"/>
        </w:rPr>
        <w:t xml:space="preserve"> </w:t>
      </w:r>
      <w:r w:rsidRPr="00821700">
        <w:rPr>
          <w:b/>
          <w:bCs/>
          <w:sz w:val="28"/>
          <w:szCs w:val="28"/>
        </w:rPr>
        <w:t>1.</w:t>
      </w:r>
      <w:r w:rsidRPr="00821700">
        <w:rPr>
          <w:b/>
          <w:bCs/>
          <w:spacing w:val="-12"/>
          <w:sz w:val="28"/>
          <w:szCs w:val="28"/>
        </w:rPr>
        <w:t xml:space="preserve"> </w:t>
      </w:r>
      <w:r w:rsidRPr="00821700">
        <w:rPr>
          <w:b/>
          <w:bCs/>
          <w:spacing w:val="-2"/>
          <w:sz w:val="28"/>
          <w:szCs w:val="28"/>
        </w:rPr>
        <w:t>cyklus</w:t>
      </w:r>
    </w:p>
    <w:p w14:paraId="0C5EC60B" w14:textId="77777777" w:rsidR="00821700" w:rsidRPr="00C86D98" w:rsidRDefault="00821700" w:rsidP="00821700">
      <w:pPr>
        <w:pStyle w:val="Zkladntext"/>
        <w:spacing w:before="61" w:line="276" w:lineRule="auto"/>
        <w:ind w:right="131"/>
        <w:jc w:val="both"/>
      </w:pPr>
      <w:r w:rsidRPr="00C86D98">
        <w:rPr>
          <w:b/>
        </w:rPr>
        <w:t>Hlavným cieľom 1. cyklu</w:t>
      </w:r>
      <w:r w:rsidRPr="00C86D98">
        <w:t xml:space="preserve"> je elementárny rozvoj prírodovednej gramotnosti. V rámci prvého cyklu sa očakáva, že žiaci na tejto úrovni rozvoja prírodovednej gramotnosti disponujú určitými čiastočne rozvinutými prírodovednými predstavami a v známych situáciách vedia poskytnúť možné vysvetlenia alebo formulovať závery z jednoduchých pozorovaní a riadených jednoduchých výskumných aktivít. Títo žiaci sú schopní jednoduchého uvažovania a vysvetlenia výsledkov svojho empirického poznávania. Výkonové štandardy vyjadrujú procesuálny a postojový rámec prírodovednej gramotnosti.</w:t>
      </w:r>
    </w:p>
    <w:p w14:paraId="1CBD27E5" w14:textId="77777777" w:rsidR="00821700" w:rsidRDefault="00821700" w:rsidP="00821700">
      <w:pPr>
        <w:pStyle w:val="Nadpis2"/>
        <w:spacing w:before="0" w:line="276" w:lineRule="auto"/>
        <w:rPr>
          <w:rFonts w:asciiTheme="minorHAnsi" w:hAnsiTheme="minorHAnsi" w:cstheme="minorHAnsi"/>
          <w:color w:val="112941"/>
        </w:rPr>
      </w:pPr>
    </w:p>
    <w:p w14:paraId="7009B20E" w14:textId="77777777" w:rsidR="00821700" w:rsidRDefault="00821700" w:rsidP="00821700"/>
    <w:p w14:paraId="1C08B75B" w14:textId="77777777" w:rsidR="00821700" w:rsidRDefault="00821700" w:rsidP="00821700"/>
    <w:p w14:paraId="591B52E9" w14:textId="77777777" w:rsidR="00821700" w:rsidRPr="00821700" w:rsidRDefault="00821700" w:rsidP="00821700"/>
    <w:p w14:paraId="45554277" w14:textId="0C48ACD8" w:rsidR="00821700" w:rsidRPr="00821700" w:rsidRDefault="00821700" w:rsidP="00821700">
      <w:pPr>
        <w:rPr>
          <w:b/>
          <w:bCs/>
          <w:spacing w:val="-2"/>
          <w:sz w:val="28"/>
          <w:szCs w:val="28"/>
        </w:rPr>
      </w:pPr>
      <w:r w:rsidRPr="00821700">
        <w:rPr>
          <w:b/>
          <w:bCs/>
          <w:sz w:val="28"/>
          <w:szCs w:val="28"/>
        </w:rPr>
        <w:t>Ciele</w:t>
      </w:r>
      <w:r w:rsidRPr="00821700">
        <w:rPr>
          <w:b/>
          <w:bCs/>
          <w:spacing w:val="-11"/>
          <w:sz w:val="28"/>
          <w:szCs w:val="28"/>
        </w:rPr>
        <w:t xml:space="preserve"> </w:t>
      </w:r>
      <w:r w:rsidRPr="00821700">
        <w:rPr>
          <w:b/>
          <w:bCs/>
          <w:sz w:val="28"/>
          <w:szCs w:val="28"/>
        </w:rPr>
        <w:t>vzdelávania</w:t>
      </w:r>
      <w:r w:rsidRPr="00821700">
        <w:rPr>
          <w:b/>
          <w:bCs/>
          <w:spacing w:val="-8"/>
          <w:sz w:val="28"/>
          <w:szCs w:val="28"/>
        </w:rPr>
        <w:t xml:space="preserve"> </w:t>
      </w:r>
      <w:r w:rsidRPr="00821700">
        <w:rPr>
          <w:b/>
          <w:bCs/>
          <w:sz w:val="28"/>
          <w:szCs w:val="28"/>
        </w:rPr>
        <w:t>pre</w:t>
      </w:r>
      <w:r w:rsidRPr="00821700">
        <w:rPr>
          <w:b/>
          <w:bCs/>
          <w:spacing w:val="-8"/>
          <w:sz w:val="28"/>
          <w:szCs w:val="28"/>
        </w:rPr>
        <w:t xml:space="preserve"> </w:t>
      </w:r>
      <w:r w:rsidRPr="00821700">
        <w:rPr>
          <w:b/>
          <w:bCs/>
          <w:spacing w:val="-2"/>
          <w:sz w:val="28"/>
          <w:szCs w:val="28"/>
        </w:rPr>
        <w:t>1.cyklus</w:t>
      </w:r>
    </w:p>
    <w:p w14:paraId="72E3AB2A" w14:textId="77777777" w:rsidR="00821700" w:rsidRPr="00D00F88" w:rsidRDefault="00821700">
      <w:pPr>
        <w:pStyle w:val="Odsekzoznamu"/>
        <w:numPr>
          <w:ilvl w:val="0"/>
          <w:numId w:val="115"/>
        </w:numPr>
        <w:rPr>
          <w:b/>
          <w:sz w:val="28"/>
          <w:szCs w:val="28"/>
        </w:rPr>
      </w:pPr>
      <w:r w:rsidRPr="00821700">
        <w:t>Prostredníctvom jednoduchších foriem skúmania – pozorovaním, usudzovaním, triedením a meraním rozvíjať svoje aktuálne poznanie.</w:t>
      </w:r>
    </w:p>
    <w:p w14:paraId="232A6598" w14:textId="77777777" w:rsidR="00821700" w:rsidRPr="00D00F88" w:rsidRDefault="00821700">
      <w:pPr>
        <w:pStyle w:val="Odsekzoznamu"/>
        <w:numPr>
          <w:ilvl w:val="0"/>
          <w:numId w:val="115"/>
        </w:numPr>
        <w:rPr>
          <w:b/>
          <w:sz w:val="28"/>
          <w:szCs w:val="28"/>
        </w:rPr>
      </w:pPr>
      <w:r w:rsidRPr="00D00F88">
        <w:rPr>
          <w:spacing w:val="-2"/>
          <w:szCs w:val="24"/>
        </w:rPr>
        <w:t>Vyjadrovať a diskutovať o svojich prírodovedných predstavách.</w:t>
      </w:r>
    </w:p>
    <w:p w14:paraId="2C882B19" w14:textId="77777777" w:rsidR="00821700" w:rsidRPr="00D00F88" w:rsidRDefault="00821700">
      <w:pPr>
        <w:pStyle w:val="Odsekzoznamu"/>
        <w:numPr>
          <w:ilvl w:val="0"/>
          <w:numId w:val="115"/>
        </w:numPr>
        <w:rPr>
          <w:b/>
          <w:sz w:val="28"/>
          <w:szCs w:val="28"/>
        </w:rPr>
      </w:pPr>
      <w:r w:rsidRPr="00D00F88">
        <w:rPr>
          <w:spacing w:val="-2"/>
          <w:szCs w:val="24"/>
        </w:rPr>
        <w:t>Po vzore učiteľa systematicky a objektívne získavať údaje, usporadúvať ich, na ich základe tvoriť záver a ten prezentovať.</w:t>
      </w:r>
    </w:p>
    <w:p w14:paraId="7EEA1E5E" w14:textId="77777777" w:rsidR="00821700" w:rsidRPr="00D00F88" w:rsidRDefault="00821700">
      <w:pPr>
        <w:pStyle w:val="Odsekzoznamu"/>
        <w:numPr>
          <w:ilvl w:val="0"/>
          <w:numId w:val="115"/>
        </w:numPr>
        <w:rPr>
          <w:b/>
          <w:sz w:val="28"/>
          <w:szCs w:val="28"/>
        </w:rPr>
      </w:pPr>
      <w:r w:rsidRPr="00D00F88">
        <w:rPr>
          <w:spacing w:val="-2"/>
          <w:szCs w:val="24"/>
        </w:rPr>
        <w:t>Kooperatívne pracovať na riešení čiastkových úloh a aplikovať pritom mäkké zručnosti.</w:t>
      </w:r>
    </w:p>
    <w:p w14:paraId="769BF681" w14:textId="77777777" w:rsidR="00821700" w:rsidRPr="00D00F88" w:rsidRDefault="00821700">
      <w:pPr>
        <w:pStyle w:val="Odsekzoznamu"/>
        <w:numPr>
          <w:ilvl w:val="0"/>
          <w:numId w:val="115"/>
        </w:numPr>
        <w:rPr>
          <w:b/>
          <w:sz w:val="28"/>
          <w:szCs w:val="28"/>
        </w:rPr>
      </w:pPr>
      <w:r w:rsidRPr="00D00F88">
        <w:rPr>
          <w:spacing w:val="-2"/>
          <w:szCs w:val="24"/>
        </w:rPr>
        <w:t>Dôverovať výsledkom svojej vlastnej výskumnej činnosti.</w:t>
      </w:r>
    </w:p>
    <w:p w14:paraId="584CA487" w14:textId="25DC3778" w:rsidR="00821700" w:rsidRPr="00D00F88" w:rsidRDefault="00821700">
      <w:pPr>
        <w:pStyle w:val="Odsekzoznamu"/>
        <w:numPr>
          <w:ilvl w:val="0"/>
          <w:numId w:val="115"/>
        </w:numPr>
        <w:rPr>
          <w:b/>
          <w:sz w:val="28"/>
          <w:szCs w:val="28"/>
        </w:rPr>
      </w:pPr>
      <w:r w:rsidRPr="00D00F88">
        <w:rPr>
          <w:spacing w:val="-2"/>
          <w:szCs w:val="24"/>
        </w:rPr>
        <w:t xml:space="preserve">Správať sa zodpovedne voči svojmu prostrediu a vlastnému zdraviu, osobne sa angažovať </w:t>
      </w:r>
      <w:r w:rsidRPr="00D00F88">
        <w:rPr>
          <w:spacing w:val="-2"/>
          <w:szCs w:val="24"/>
        </w:rPr>
        <w:br/>
        <w:t>v rámci riešenia lokálnych problémov.</w:t>
      </w:r>
    </w:p>
    <w:p w14:paraId="0F50BE04" w14:textId="77777777" w:rsidR="00821700" w:rsidRPr="00821700" w:rsidRDefault="00821700" w:rsidP="00821700">
      <w:pPr>
        <w:pStyle w:val="Nadpis2"/>
        <w:spacing w:line="276" w:lineRule="auto"/>
        <w:ind w:left="360"/>
        <w:jc w:val="both"/>
        <w:rPr>
          <w:rFonts w:asciiTheme="minorHAnsi" w:hAnsiTheme="minorHAnsi" w:cstheme="minorHAnsi"/>
          <w:color w:val="000000" w:themeColor="text1"/>
        </w:rPr>
      </w:pPr>
    </w:p>
    <w:p w14:paraId="2796534E" w14:textId="77777777" w:rsidR="00821700" w:rsidRDefault="00821700" w:rsidP="00821700">
      <w:pPr>
        <w:pStyle w:val="Nadpis2"/>
        <w:spacing w:line="276" w:lineRule="auto"/>
        <w:jc w:val="center"/>
        <w:rPr>
          <w:rFonts w:asciiTheme="minorHAnsi" w:hAnsiTheme="minorHAnsi" w:cstheme="minorHAnsi"/>
          <w:color w:val="000000" w:themeColor="text1"/>
        </w:rPr>
      </w:pPr>
    </w:p>
    <w:p w14:paraId="4D06A57C" w14:textId="77777777" w:rsidR="00821700" w:rsidRDefault="00821700" w:rsidP="00821700">
      <w:pPr>
        <w:pStyle w:val="Nadpis2"/>
        <w:spacing w:line="276" w:lineRule="auto"/>
        <w:jc w:val="center"/>
        <w:rPr>
          <w:rFonts w:asciiTheme="minorHAnsi" w:hAnsiTheme="minorHAnsi" w:cstheme="minorHAnsi"/>
          <w:color w:val="000000" w:themeColor="text1"/>
        </w:rPr>
      </w:pPr>
    </w:p>
    <w:p w14:paraId="13077133" w14:textId="77777777" w:rsidR="00821700" w:rsidRDefault="00821700" w:rsidP="00821700">
      <w:pPr>
        <w:pStyle w:val="Nadpis2"/>
        <w:spacing w:line="276" w:lineRule="auto"/>
        <w:jc w:val="center"/>
        <w:rPr>
          <w:rFonts w:asciiTheme="minorHAnsi" w:hAnsiTheme="minorHAnsi" w:cstheme="minorHAnsi"/>
          <w:color w:val="000000" w:themeColor="text1"/>
        </w:rPr>
      </w:pPr>
    </w:p>
    <w:p w14:paraId="1F8E5B44" w14:textId="77777777" w:rsidR="00821700" w:rsidRDefault="00821700" w:rsidP="00821700">
      <w:pPr>
        <w:pStyle w:val="Nadpis2"/>
        <w:spacing w:line="276" w:lineRule="auto"/>
        <w:jc w:val="center"/>
        <w:rPr>
          <w:rFonts w:asciiTheme="minorHAnsi" w:hAnsiTheme="minorHAnsi" w:cstheme="minorHAnsi"/>
          <w:color w:val="000000" w:themeColor="text1"/>
        </w:rPr>
      </w:pPr>
    </w:p>
    <w:p w14:paraId="334FF9D9" w14:textId="77777777" w:rsidR="00821700" w:rsidRDefault="00821700" w:rsidP="00821700">
      <w:pPr>
        <w:pStyle w:val="Nadpis2"/>
        <w:spacing w:line="276" w:lineRule="auto"/>
        <w:jc w:val="center"/>
        <w:rPr>
          <w:rFonts w:asciiTheme="minorHAnsi" w:hAnsiTheme="minorHAnsi" w:cstheme="minorHAnsi"/>
          <w:color w:val="000000" w:themeColor="text1"/>
        </w:rPr>
      </w:pPr>
    </w:p>
    <w:p w14:paraId="1E30D1E0" w14:textId="77777777" w:rsidR="00821700" w:rsidRPr="00494DB6" w:rsidRDefault="00821700" w:rsidP="00821700">
      <w:pPr>
        <w:pStyle w:val="Nadpis2"/>
        <w:spacing w:line="276" w:lineRule="auto"/>
        <w:jc w:val="center"/>
        <w:rPr>
          <w:rFonts w:asciiTheme="minorHAnsi" w:hAnsiTheme="minorHAnsi" w:cstheme="minorHAnsi"/>
          <w:color w:val="000000" w:themeColor="text1"/>
        </w:rPr>
      </w:pPr>
    </w:p>
    <w:p w14:paraId="51F04242" w14:textId="230589FE" w:rsidR="00821700" w:rsidRPr="00CE3561" w:rsidRDefault="00821700" w:rsidP="00821700">
      <w:pPr>
        <w:pStyle w:val="Odsekzoznamu"/>
        <w:widowControl w:val="0"/>
        <w:numPr>
          <w:ilvl w:val="0"/>
          <w:numId w:val="2"/>
        </w:numPr>
        <w:autoSpaceDE w:val="0"/>
        <w:autoSpaceDN w:val="0"/>
        <w:spacing w:before="103" w:after="0" w:line="276" w:lineRule="auto"/>
        <w:contextualSpacing w:val="0"/>
        <w:jc w:val="both"/>
        <w:rPr>
          <w:rFonts w:cstheme="minorHAnsi"/>
          <w:spacing w:val="-2"/>
          <w:sz w:val="24"/>
          <w:szCs w:val="24"/>
        </w:rPr>
        <w:sectPr w:rsidR="00821700" w:rsidRPr="00CE3561" w:rsidSect="00821700">
          <w:headerReference w:type="default" r:id="rId22"/>
          <w:pgSz w:w="11906" w:h="16838"/>
          <w:pgMar w:top="284" w:right="1417" w:bottom="851" w:left="1417" w:header="288" w:footer="708" w:gutter="0"/>
          <w:cols w:space="708"/>
          <w:docGrid w:linePitch="36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1176"/>
        <w:gridCol w:w="5882"/>
      </w:tblGrid>
      <w:tr w:rsidR="00CC0011" w:rsidRPr="00C86D98" w14:paraId="5F443BC7" w14:textId="77777777" w:rsidTr="00E41CF5">
        <w:trPr>
          <w:trHeight w:val="332"/>
          <w:jc w:val="center"/>
        </w:trPr>
        <w:tc>
          <w:tcPr>
            <w:tcW w:w="13432" w:type="dxa"/>
            <w:gridSpan w:val="3"/>
            <w:tcBorders>
              <w:top w:val="single" w:sz="4" w:space="0" w:color="auto"/>
              <w:left w:val="single" w:sz="4" w:space="0" w:color="auto"/>
              <w:bottom w:val="single" w:sz="4" w:space="0" w:color="auto"/>
              <w:right w:val="single" w:sz="4" w:space="0" w:color="auto"/>
            </w:tcBorders>
          </w:tcPr>
          <w:p w14:paraId="46845F2E" w14:textId="77777777" w:rsidR="00CC0011" w:rsidRPr="00C86D98" w:rsidRDefault="00CC0011" w:rsidP="00CC0011">
            <w:pPr>
              <w:pStyle w:val="TableParagraph"/>
              <w:numPr>
                <w:ilvl w:val="0"/>
                <w:numId w:val="2"/>
              </w:numPr>
              <w:shd w:val="clear" w:color="auto" w:fill="FFFFFF" w:themeFill="background1"/>
              <w:spacing w:line="292" w:lineRule="exact"/>
              <w:jc w:val="center"/>
              <w:rPr>
                <w:rFonts w:asciiTheme="minorHAnsi" w:hAnsiTheme="minorHAnsi" w:cstheme="minorHAnsi"/>
                <w:b/>
                <w:sz w:val="24"/>
                <w:lang w:val="sk-SK"/>
              </w:rPr>
            </w:pPr>
            <w:r w:rsidRPr="00C86D98">
              <w:rPr>
                <w:rFonts w:asciiTheme="minorHAnsi" w:hAnsiTheme="minorHAnsi" w:cstheme="minorHAnsi"/>
                <w:b/>
                <w:sz w:val="24"/>
                <w:lang w:val="sk-SK"/>
              </w:rPr>
              <w:lastRenderedPageBreak/>
              <w:t>1. ročník</w:t>
            </w:r>
          </w:p>
        </w:tc>
      </w:tr>
      <w:tr w:rsidR="00CC0011" w:rsidRPr="00C86D98" w14:paraId="04D64401" w14:textId="77777777" w:rsidTr="00E41CF5">
        <w:trPr>
          <w:trHeight w:val="424"/>
          <w:jc w:val="center"/>
        </w:trPr>
        <w:tc>
          <w:tcPr>
            <w:tcW w:w="13432" w:type="dxa"/>
            <w:gridSpan w:val="3"/>
            <w:tcBorders>
              <w:top w:val="single" w:sz="4" w:space="0" w:color="auto"/>
              <w:left w:val="single" w:sz="4" w:space="0" w:color="auto"/>
              <w:bottom w:val="single" w:sz="4" w:space="0" w:color="auto"/>
              <w:right w:val="single" w:sz="4" w:space="0" w:color="auto"/>
            </w:tcBorders>
            <w:vAlign w:val="center"/>
          </w:tcPr>
          <w:p w14:paraId="57B639DA" w14:textId="77777777" w:rsidR="00CC0011" w:rsidRPr="00C86D98" w:rsidRDefault="00CC0011" w:rsidP="00E41CF5">
            <w:pPr>
              <w:pStyle w:val="TableParagraph"/>
              <w:shd w:val="clear" w:color="auto" w:fill="FFFFFF" w:themeFill="background1"/>
              <w:spacing w:line="292" w:lineRule="exact"/>
              <w:ind w:left="142"/>
              <w:jc w:val="both"/>
              <w:rPr>
                <w:rFonts w:asciiTheme="minorHAnsi" w:hAnsiTheme="minorHAnsi" w:cstheme="minorHAnsi"/>
                <w:b/>
                <w:sz w:val="24"/>
                <w:lang w:val="sk-SK"/>
              </w:rPr>
            </w:pPr>
            <w:bookmarkStart w:id="14" w:name="_Hlk223967744"/>
            <w:r w:rsidRPr="00C86D98">
              <w:rPr>
                <w:rFonts w:asciiTheme="minorHAnsi" w:hAnsiTheme="minorHAnsi" w:cstheme="minorHAnsi"/>
                <w:b/>
                <w:spacing w:val="-2"/>
                <w:sz w:val="24"/>
                <w:lang w:val="sk-SK"/>
              </w:rPr>
              <w:t xml:space="preserve">1. cieľ: </w:t>
            </w:r>
            <w:r w:rsidRPr="00C86D98">
              <w:rPr>
                <w:rFonts w:asciiTheme="minorHAnsi" w:hAnsiTheme="minorHAnsi" w:cstheme="minorHAnsi"/>
                <w:bCs/>
                <w:sz w:val="24"/>
                <w:lang w:val="sk-SK"/>
              </w:rPr>
              <w:t>Prostredníctvom jednoduchších foriem skúmania – pozorovaním, usudzovaním, triedením a meraním rozvíjať svoje aktuálne poznanie.</w:t>
            </w:r>
          </w:p>
        </w:tc>
      </w:tr>
      <w:tr w:rsidR="00CC0011" w:rsidRPr="00C86D98" w14:paraId="43C410BE" w14:textId="77777777" w:rsidTr="00E41CF5">
        <w:trPr>
          <w:trHeight w:val="484"/>
          <w:jc w:val="center"/>
        </w:trPr>
        <w:tc>
          <w:tcPr>
            <w:tcW w:w="6374" w:type="dxa"/>
            <w:tcBorders>
              <w:top w:val="single" w:sz="4" w:space="0" w:color="auto"/>
              <w:bottom w:val="single" w:sz="4" w:space="0" w:color="auto"/>
            </w:tcBorders>
          </w:tcPr>
          <w:p w14:paraId="2AFB8BBE" w14:textId="77777777" w:rsidR="00CC0011" w:rsidRPr="00C86D98" w:rsidRDefault="00CC0011" w:rsidP="00E41CF5">
            <w:pPr>
              <w:pStyle w:val="TableParagraph"/>
              <w:shd w:val="clear" w:color="auto" w:fill="FFFFFF" w:themeFill="background1"/>
              <w:spacing w:before="120" w:line="292" w:lineRule="exact"/>
              <w:ind w:left="142"/>
              <w:jc w:val="center"/>
              <w:rPr>
                <w:rFonts w:asciiTheme="minorHAnsi" w:hAnsiTheme="minorHAnsi" w:cstheme="minorHAnsi"/>
                <w:b/>
                <w:sz w:val="24"/>
                <w:lang w:val="sk-SK"/>
              </w:rPr>
            </w:pPr>
            <w:r w:rsidRPr="00C86D98">
              <w:rPr>
                <w:rFonts w:asciiTheme="minorHAnsi" w:hAnsiTheme="minorHAnsi" w:cstheme="minorHAnsi"/>
                <w:b/>
                <w:sz w:val="24"/>
                <w:lang w:val="sk-SK"/>
              </w:rPr>
              <w:t>VÝKONOVÝ ŠTANDARD</w:t>
            </w:r>
          </w:p>
        </w:tc>
        <w:tc>
          <w:tcPr>
            <w:tcW w:w="7058" w:type="dxa"/>
            <w:gridSpan w:val="2"/>
            <w:tcBorders>
              <w:top w:val="single" w:sz="4" w:space="0" w:color="auto"/>
              <w:bottom w:val="single" w:sz="4" w:space="0" w:color="auto"/>
            </w:tcBorders>
          </w:tcPr>
          <w:p w14:paraId="0F2CC667" w14:textId="77777777" w:rsidR="00CC0011" w:rsidRPr="00C86D98" w:rsidRDefault="00CC0011" w:rsidP="00E41CF5">
            <w:pPr>
              <w:pStyle w:val="TableParagraph"/>
              <w:shd w:val="clear" w:color="auto" w:fill="FFFFFF" w:themeFill="background1"/>
              <w:spacing w:before="120" w:line="292" w:lineRule="exact"/>
              <w:ind w:left="-5"/>
              <w:jc w:val="center"/>
              <w:rPr>
                <w:rFonts w:asciiTheme="minorHAnsi" w:hAnsiTheme="minorHAnsi" w:cstheme="minorHAnsi"/>
                <w:b/>
                <w:sz w:val="24"/>
                <w:lang w:val="sk-SK"/>
              </w:rPr>
            </w:pPr>
            <w:r w:rsidRPr="00C86D98">
              <w:rPr>
                <w:rFonts w:asciiTheme="minorHAnsi" w:hAnsiTheme="minorHAnsi" w:cstheme="minorHAnsi"/>
                <w:b/>
                <w:sz w:val="24"/>
                <w:lang w:val="sk-SK"/>
              </w:rPr>
              <w:t>OBSAHOVÝ ŠTANDARD</w:t>
            </w:r>
          </w:p>
        </w:tc>
      </w:tr>
      <w:tr w:rsidR="00CC0011" w:rsidRPr="00C86D98" w14:paraId="785AD7AA" w14:textId="77777777" w:rsidTr="00E41CF5">
        <w:trPr>
          <w:trHeight w:val="607"/>
          <w:jc w:val="center"/>
        </w:trPr>
        <w:tc>
          <w:tcPr>
            <w:tcW w:w="6374" w:type="dxa"/>
            <w:vMerge w:val="restart"/>
            <w:tcBorders>
              <w:top w:val="single" w:sz="4" w:space="0" w:color="auto"/>
            </w:tcBorders>
          </w:tcPr>
          <w:p w14:paraId="53C3331F" w14:textId="77777777" w:rsidR="00CC0011" w:rsidRPr="00C86D98" w:rsidRDefault="00CC0011" w:rsidP="00E41CF5">
            <w:pPr>
              <w:pStyle w:val="TableParagraph"/>
              <w:shd w:val="clear" w:color="auto" w:fill="FFFFFF" w:themeFill="background1"/>
              <w:spacing w:line="292" w:lineRule="exact"/>
              <w:ind w:left="0"/>
              <w:jc w:val="both"/>
              <w:rPr>
                <w:rFonts w:asciiTheme="minorHAnsi" w:hAnsiTheme="minorHAnsi" w:cstheme="minorHAnsi"/>
                <w:bCs/>
                <w:sz w:val="24"/>
                <w:lang w:val="sk-SK"/>
              </w:rPr>
            </w:pPr>
            <w:r w:rsidRPr="00C86D98">
              <w:rPr>
                <w:rFonts w:asciiTheme="minorHAnsi" w:hAnsiTheme="minorHAnsi" w:cstheme="minorHAnsi"/>
                <w:bCs/>
                <w:sz w:val="24"/>
                <w:lang w:val="sk-SK"/>
              </w:rPr>
              <w:t>Opísať vlastnými slovami, čo pozoruje, čo nové zistil. Uvedomiť si, že výskumná otázka určuje to, čo má byť skúmané. Porozumieť, že predpoklad je výrok o tom, čo sa stane v skúmanej situácii. Porozumieť, že predpoklad nie je tip, predpoklad vyplýva z predchádzajúceho poznania. Pozorovať precízne podľa stanoveného postupu skúmania. Porovnať výsledky pozorovania so spolužiakmi so snahou overiť, či bolo pozorovanie dostatočne spoľahlivé.</w:t>
            </w:r>
          </w:p>
        </w:tc>
        <w:tc>
          <w:tcPr>
            <w:tcW w:w="7058" w:type="dxa"/>
            <w:gridSpan w:val="2"/>
            <w:tcBorders>
              <w:top w:val="single" w:sz="4" w:space="0" w:color="auto"/>
              <w:bottom w:val="single" w:sz="4" w:space="0" w:color="auto"/>
            </w:tcBorders>
          </w:tcPr>
          <w:p w14:paraId="028D0DE6"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
                <w:sz w:val="24"/>
                <w:lang w:val="sk-SK"/>
              </w:rPr>
              <w:t>Komponent</w:t>
            </w:r>
            <w:r w:rsidRPr="00C86D98">
              <w:rPr>
                <w:rFonts w:asciiTheme="minorHAnsi" w:hAnsiTheme="minorHAnsi" w:cstheme="minorHAnsi"/>
                <w:bCs/>
                <w:sz w:val="24"/>
                <w:lang w:val="sk-SK"/>
              </w:rPr>
              <w:t>: Látky/ Rozvoj predispozície k pojmom hmotnosť, objem, hustota, skupenstvá látok, skupenské zmeny látok, rozpúšťanie a filtrácia</w:t>
            </w:r>
          </w:p>
        </w:tc>
      </w:tr>
      <w:tr w:rsidR="00CC0011" w:rsidRPr="00C86D98" w14:paraId="3CA439D3" w14:textId="77777777" w:rsidTr="00E41CF5">
        <w:trPr>
          <w:trHeight w:val="1704"/>
          <w:jc w:val="center"/>
        </w:trPr>
        <w:tc>
          <w:tcPr>
            <w:tcW w:w="6374" w:type="dxa"/>
            <w:vMerge/>
          </w:tcPr>
          <w:p w14:paraId="50108DEB"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tcBorders>
              <w:top w:val="single" w:sz="4" w:space="0" w:color="auto"/>
              <w:bottom w:val="single" w:sz="4" w:space="0" w:color="auto"/>
              <w:right w:val="single" w:sz="4" w:space="0" w:color="auto"/>
            </w:tcBorders>
            <w:vAlign w:val="center"/>
          </w:tcPr>
          <w:p w14:paraId="26215633"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
                <w:sz w:val="24"/>
                <w:lang w:val="sk-SK"/>
              </w:rPr>
              <w:t>Pojmy, vzťahy, fakty</w:t>
            </w:r>
          </w:p>
        </w:tc>
        <w:tc>
          <w:tcPr>
            <w:tcW w:w="5882" w:type="dxa"/>
            <w:tcBorders>
              <w:top w:val="single" w:sz="4" w:space="0" w:color="auto"/>
              <w:left w:val="single" w:sz="4" w:space="0" w:color="auto"/>
              <w:bottom w:val="single" w:sz="4" w:space="0" w:color="auto"/>
            </w:tcBorders>
          </w:tcPr>
          <w:p w14:paraId="67F4B698"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Cs/>
                <w:sz w:val="24"/>
                <w:lang w:val="sk-SK"/>
              </w:rPr>
            </w:pPr>
            <w:r w:rsidRPr="00C86D98">
              <w:rPr>
                <w:rFonts w:asciiTheme="minorHAnsi" w:hAnsiTheme="minorHAnsi" w:cstheme="minorHAnsi"/>
                <w:b/>
                <w:sz w:val="24"/>
                <w:lang w:val="sk-SK"/>
              </w:rPr>
              <w:t xml:space="preserve">• </w:t>
            </w:r>
            <w:r w:rsidRPr="00C86D98">
              <w:rPr>
                <w:rFonts w:asciiTheme="minorHAnsi" w:hAnsiTheme="minorHAnsi" w:cstheme="minorHAnsi"/>
                <w:bCs/>
                <w:sz w:val="24"/>
                <w:lang w:val="sk-SK"/>
              </w:rPr>
              <w:t xml:space="preserve">Všetky objekty zaberajú priestor, majú svoju hmotnosť, </w:t>
            </w:r>
          </w:p>
          <w:p w14:paraId="320DDDC8"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Cs/>
                <w:sz w:val="24"/>
                <w:lang w:val="sk-SK"/>
              </w:rPr>
            </w:pPr>
            <w:r w:rsidRPr="00C86D98">
              <w:rPr>
                <w:rFonts w:asciiTheme="minorHAnsi" w:hAnsiTheme="minorHAnsi" w:cstheme="minorHAnsi"/>
                <w:bCs/>
                <w:sz w:val="24"/>
                <w:lang w:val="sk-SK"/>
              </w:rPr>
              <w:t xml:space="preserve">• to, či objekt na vode pláva alebo nepláva, závisí od materiálu/látky, z ktorej je objekt vyrobený, </w:t>
            </w:r>
          </w:p>
          <w:p w14:paraId="5901FF19"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Cs/>
                <w:sz w:val="24"/>
                <w:lang w:val="sk-SK"/>
              </w:rPr>
              <w:t xml:space="preserve">• nie všetky látky sa </w:t>
            </w:r>
            <w:proofErr w:type="spellStart"/>
            <w:r>
              <w:rPr>
                <w:rFonts w:asciiTheme="minorHAnsi" w:hAnsiTheme="minorHAnsi" w:cstheme="minorHAnsi"/>
                <w:bCs/>
                <w:sz w:val="24"/>
                <w:lang w:val="sk-SK"/>
              </w:rPr>
              <w:t>Porovmnávanie</w:t>
            </w:r>
            <w:proofErr w:type="spellEnd"/>
            <w:r>
              <w:rPr>
                <w:rFonts w:asciiTheme="minorHAnsi" w:hAnsiTheme="minorHAnsi" w:cstheme="minorHAnsi"/>
                <w:bCs/>
                <w:sz w:val="24"/>
                <w:lang w:val="sk-SK"/>
              </w:rPr>
              <w:t xml:space="preserve"> objemu a </w:t>
            </w:r>
            <w:proofErr w:type="spellStart"/>
            <w:r>
              <w:rPr>
                <w:rFonts w:asciiTheme="minorHAnsi" w:hAnsiTheme="minorHAnsi" w:cstheme="minorHAnsi"/>
                <w:bCs/>
                <w:sz w:val="24"/>
                <w:lang w:val="sk-SK"/>
              </w:rPr>
              <w:t>hmot</w:t>
            </w:r>
            <w:proofErr w:type="spellEnd"/>
            <w:r w:rsidRPr="00C86D98">
              <w:rPr>
                <w:rFonts w:asciiTheme="minorHAnsi" w:hAnsiTheme="minorHAnsi" w:cstheme="minorHAnsi"/>
                <w:bCs/>
                <w:sz w:val="24"/>
                <w:lang w:val="sk-SK"/>
              </w:rPr>
              <w:t xml:space="preserve"> rozpúšťajú.</w:t>
            </w:r>
          </w:p>
        </w:tc>
      </w:tr>
      <w:tr w:rsidR="00CC0011" w:rsidRPr="00C86D98" w14:paraId="5C16C55A" w14:textId="77777777" w:rsidTr="00E41CF5">
        <w:trPr>
          <w:trHeight w:val="1680"/>
          <w:jc w:val="center"/>
        </w:trPr>
        <w:tc>
          <w:tcPr>
            <w:tcW w:w="6374" w:type="dxa"/>
            <w:vMerge/>
          </w:tcPr>
          <w:p w14:paraId="034B2208"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tcBorders>
              <w:top w:val="single" w:sz="4" w:space="0" w:color="auto"/>
              <w:right w:val="single" w:sz="4" w:space="0" w:color="auto"/>
            </w:tcBorders>
            <w:vAlign w:val="center"/>
          </w:tcPr>
          <w:p w14:paraId="7465403B"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
                <w:sz w:val="24"/>
                <w:lang w:val="sk-SK"/>
              </w:rPr>
              <w:t>Činnosti</w:t>
            </w:r>
          </w:p>
        </w:tc>
        <w:tc>
          <w:tcPr>
            <w:tcW w:w="5882" w:type="dxa"/>
            <w:tcBorders>
              <w:top w:val="single" w:sz="4" w:space="0" w:color="auto"/>
              <w:left w:val="single" w:sz="4" w:space="0" w:color="auto"/>
            </w:tcBorders>
          </w:tcPr>
          <w:p w14:paraId="6B5E0188"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Cs/>
                <w:sz w:val="24"/>
                <w:lang w:val="sk-SK"/>
              </w:rPr>
            </w:pPr>
            <w:r w:rsidRPr="00C86D98">
              <w:rPr>
                <w:rFonts w:asciiTheme="minorHAnsi" w:hAnsiTheme="minorHAnsi" w:cstheme="minorHAnsi"/>
                <w:b/>
                <w:sz w:val="24"/>
                <w:lang w:val="sk-SK"/>
              </w:rPr>
              <w:t xml:space="preserve">• </w:t>
            </w:r>
            <w:r w:rsidRPr="00C86D98">
              <w:rPr>
                <w:rFonts w:asciiTheme="minorHAnsi" w:hAnsiTheme="minorHAnsi" w:cstheme="minorHAnsi"/>
                <w:bCs/>
                <w:sz w:val="24"/>
                <w:lang w:val="sk-SK"/>
              </w:rPr>
              <w:t xml:space="preserve">Porovnávanie hmotnosti objektov, objavovanie princípu merania hmotnosti, </w:t>
            </w:r>
          </w:p>
          <w:p w14:paraId="106DB71E" w14:textId="77777777" w:rsidR="00CC0011" w:rsidRPr="00C86D98" w:rsidRDefault="00CC0011" w:rsidP="00E41CF5">
            <w:pPr>
              <w:pStyle w:val="TableParagraph"/>
              <w:shd w:val="clear" w:color="auto" w:fill="FFFFFF" w:themeFill="background1"/>
              <w:spacing w:line="292" w:lineRule="exact"/>
              <w:ind w:left="0"/>
              <w:rPr>
                <w:rFonts w:asciiTheme="minorHAnsi" w:hAnsiTheme="minorHAnsi" w:cstheme="minorHAnsi"/>
                <w:b/>
                <w:sz w:val="24"/>
                <w:lang w:val="sk-SK"/>
              </w:rPr>
            </w:pPr>
          </w:p>
        </w:tc>
      </w:tr>
    </w:tbl>
    <w:p w14:paraId="709DE429" w14:textId="77777777" w:rsidR="00CC0011" w:rsidRPr="0070482A" w:rsidRDefault="00CC0011" w:rsidP="00CC0011">
      <w:pPr>
        <w:rPr>
          <w:b/>
          <w:sz w:val="16"/>
          <w:szCs w:val="16"/>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60"/>
        <w:gridCol w:w="948"/>
        <w:gridCol w:w="12"/>
        <w:gridCol w:w="6112"/>
      </w:tblGrid>
      <w:tr w:rsidR="00CC0011" w:rsidRPr="00C86D98" w14:paraId="5F95DF6F" w14:textId="77777777" w:rsidTr="00E41CF5">
        <w:trPr>
          <w:trHeight w:val="576"/>
          <w:jc w:val="center"/>
        </w:trPr>
        <w:tc>
          <w:tcPr>
            <w:tcW w:w="13432" w:type="dxa"/>
            <w:gridSpan w:val="4"/>
            <w:vAlign w:val="center"/>
          </w:tcPr>
          <w:p w14:paraId="7446EA42" w14:textId="77777777" w:rsidR="00CC0011" w:rsidRPr="00C86D98" w:rsidRDefault="00CC0011" w:rsidP="00E41CF5">
            <w:pPr>
              <w:spacing w:line="276" w:lineRule="auto"/>
              <w:rPr>
                <w:rFonts w:cstheme="minorHAnsi"/>
                <w:spacing w:val="-2"/>
                <w:sz w:val="24"/>
                <w:szCs w:val="24"/>
                <w:lang w:val="sk-SK"/>
              </w:rPr>
            </w:pPr>
            <w:r w:rsidRPr="00C86D98">
              <w:rPr>
                <w:rFonts w:cstheme="minorHAnsi"/>
                <w:b/>
                <w:bCs/>
                <w:spacing w:val="-2"/>
                <w:sz w:val="24"/>
                <w:szCs w:val="24"/>
                <w:lang w:val="sk-SK"/>
              </w:rPr>
              <w:t>2. cieľ</w:t>
            </w:r>
            <w:r w:rsidRPr="00C86D98">
              <w:rPr>
                <w:rFonts w:cstheme="minorHAnsi"/>
                <w:spacing w:val="-2"/>
                <w:sz w:val="24"/>
                <w:szCs w:val="24"/>
                <w:lang w:val="sk-SK"/>
              </w:rPr>
              <w:t>: Vyjadrovať a diskutovať o svojich prírodovedných predstavách.</w:t>
            </w:r>
          </w:p>
        </w:tc>
      </w:tr>
      <w:tr w:rsidR="00CC0011" w:rsidRPr="00C86D98" w14:paraId="54D25552" w14:textId="77777777" w:rsidTr="00E41CF5">
        <w:trPr>
          <w:trHeight w:val="780"/>
          <w:jc w:val="center"/>
        </w:trPr>
        <w:tc>
          <w:tcPr>
            <w:tcW w:w="6360" w:type="dxa"/>
            <w:vMerge w:val="restart"/>
          </w:tcPr>
          <w:p w14:paraId="13A9901A"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Porozumieť, že predpoklad je výrok o tom, čo sa stane v skúmanej situácii. Vysloviť záver v podobe vyjadrenia toho, čo nové žiak sám pre seba zistil, čo ho prekvapilo. Prezentovať výsledky svojho skúmania pred spolužiakmi</w:t>
            </w:r>
          </w:p>
          <w:p w14:paraId="6B09E2B3"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 xml:space="preserve">Prezentovať vlastný spôsob uvažovania o riešení výskumnej otázky v pracovnej skupine a vypočuť si spôsoby uvažovania </w:t>
            </w:r>
            <w:r w:rsidRPr="00C86D98">
              <w:rPr>
                <w:rFonts w:cstheme="minorHAnsi"/>
                <w:spacing w:val="-2"/>
                <w:sz w:val="24"/>
                <w:szCs w:val="24"/>
                <w:lang w:val="sk-SK"/>
              </w:rPr>
              <w:lastRenderedPageBreak/>
              <w:t>spolužiakov. Orientovať sa v tabuľke a dohodnutými značkami zaznamenať informácie o pozorovaných objektoch. Bez použitia písanej formy jazyka a s pomocou inštrukcií učiteľa vytvorí záznam z jednoduchého pozorovania alebo skúmania. Uvedomiť si, že tvrdenia musia z niečoho vyplývať.</w:t>
            </w:r>
          </w:p>
        </w:tc>
        <w:tc>
          <w:tcPr>
            <w:tcW w:w="7072" w:type="dxa"/>
            <w:gridSpan w:val="3"/>
          </w:tcPr>
          <w:p w14:paraId="754AE223" w14:textId="77777777" w:rsidR="00CC0011" w:rsidRPr="00C86D98" w:rsidRDefault="00CC0011" w:rsidP="00E41CF5">
            <w:pPr>
              <w:rPr>
                <w:rFonts w:cstheme="minorHAnsi"/>
                <w:spacing w:val="-2"/>
                <w:sz w:val="24"/>
                <w:szCs w:val="24"/>
                <w:lang w:val="sk-SK"/>
              </w:rPr>
            </w:pPr>
            <w:r w:rsidRPr="00C86D98">
              <w:rPr>
                <w:rFonts w:cstheme="minorHAnsi"/>
                <w:b/>
                <w:bCs/>
                <w:spacing w:val="-2"/>
                <w:sz w:val="24"/>
                <w:szCs w:val="24"/>
                <w:lang w:val="sk-SK"/>
              </w:rPr>
              <w:lastRenderedPageBreak/>
              <w:t>Komponen</w:t>
            </w:r>
            <w:r w:rsidRPr="00C86D98">
              <w:rPr>
                <w:rFonts w:cstheme="minorHAnsi"/>
                <w:spacing w:val="-2"/>
                <w:sz w:val="24"/>
                <w:szCs w:val="24"/>
                <w:lang w:val="sk-SK"/>
              </w:rPr>
              <w:t>t: Interakcie/ Rozvoj predispozície k pojmom magnetizmus, svetlo, vlastnosti látok</w:t>
            </w:r>
          </w:p>
        </w:tc>
      </w:tr>
      <w:bookmarkEnd w:id="14"/>
      <w:tr w:rsidR="00CC0011" w:rsidRPr="00C86D98" w14:paraId="2AD90BA0" w14:textId="77777777" w:rsidTr="00E41CF5">
        <w:trPr>
          <w:trHeight w:val="1458"/>
          <w:jc w:val="center"/>
        </w:trPr>
        <w:tc>
          <w:tcPr>
            <w:tcW w:w="6360" w:type="dxa"/>
            <w:vMerge/>
          </w:tcPr>
          <w:p w14:paraId="24200754"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BC5E180"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7168F058"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Podľa toho, koľko svetla objekt prepúšťa, môžu vznikať rôzne tmavé a rôzne farebné tiene, </w:t>
            </w:r>
          </w:p>
          <w:p w14:paraId="61D9621E"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Rôzne objekty /materiály prepúšťajú rôzne množstvo svetla, niektoré svetlo vôbec neprepúšťajú,</w:t>
            </w:r>
          </w:p>
          <w:p w14:paraId="6B96065E"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dĺžka a smerovanie tieňa závisí od vzájomnej pozície </w:t>
            </w:r>
            <w:r w:rsidRPr="00C86D98">
              <w:rPr>
                <w:rFonts w:cstheme="minorHAnsi"/>
                <w:spacing w:val="-2"/>
                <w:sz w:val="24"/>
                <w:szCs w:val="24"/>
                <w:lang w:val="sk-SK"/>
              </w:rPr>
              <w:lastRenderedPageBreak/>
              <w:t xml:space="preserve">svetelného zdroja, objektu a plochy, na ktorej sa tieň zobrazuje, </w:t>
            </w:r>
          </w:p>
          <w:p w14:paraId="757F2C72"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zdanlivý pohyb Slnka počas dňa a roka spôsobuje zmenu smerovania a dĺžky tieňov objektov upevnených v zemi.</w:t>
            </w:r>
          </w:p>
        </w:tc>
      </w:tr>
      <w:tr w:rsidR="00CC0011" w:rsidRPr="00C86D98" w14:paraId="356B4560" w14:textId="77777777" w:rsidTr="00E41CF5">
        <w:trPr>
          <w:trHeight w:val="1458"/>
          <w:jc w:val="center"/>
        </w:trPr>
        <w:tc>
          <w:tcPr>
            <w:tcW w:w="6360" w:type="dxa"/>
            <w:vMerge/>
          </w:tcPr>
          <w:p w14:paraId="639FB67D"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0128D08D"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15D55D5C" w14:textId="77777777" w:rsidR="00CC0011" w:rsidRPr="00C86D98" w:rsidRDefault="00CC0011" w:rsidP="00E41CF5">
            <w:pPr>
              <w:jc w:val="both"/>
              <w:rPr>
                <w:rFonts w:cstheme="minorHAnsi"/>
                <w:spacing w:val="-2"/>
                <w:sz w:val="24"/>
                <w:szCs w:val="24"/>
                <w:lang w:val="sk-SK"/>
              </w:rPr>
            </w:pPr>
          </w:p>
        </w:tc>
      </w:tr>
      <w:tr w:rsidR="00CC0011" w:rsidRPr="00C86D98" w14:paraId="1C0F936A" w14:textId="77777777" w:rsidTr="00E41CF5">
        <w:trPr>
          <w:trHeight w:val="576"/>
          <w:jc w:val="center"/>
        </w:trPr>
        <w:tc>
          <w:tcPr>
            <w:tcW w:w="13432" w:type="dxa"/>
            <w:gridSpan w:val="4"/>
            <w:vAlign w:val="center"/>
          </w:tcPr>
          <w:p w14:paraId="6F5146A1" w14:textId="77777777" w:rsidR="00CC0011" w:rsidRPr="00C86D98" w:rsidRDefault="00CC0011" w:rsidP="00E41CF5">
            <w:pPr>
              <w:spacing w:line="276" w:lineRule="auto"/>
              <w:rPr>
                <w:rFonts w:cstheme="minorHAnsi"/>
                <w:spacing w:val="-2"/>
                <w:sz w:val="24"/>
                <w:szCs w:val="24"/>
                <w:lang w:val="sk-SK"/>
              </w:rPr>
            </w:pPr>
            <w:r w:rsidRPr="00C86D98">
              <w:rPr>
                <w:rFonts w:cstheme="minorHAnsi"/>
                <w:b/>
                <w:bCs/>
                <w:spacing w:val="-2"/>
                <w:sz w:val="24"/>
                <w:szCs w:val="24"/>
                <w:lang w:val="sk-SK"/>
              </w:rPr>
              <w:t>3. cieľ</w:t>
            </w:r>
            <w:r w:rsidRPr="00C86D98">
              <w:rPr>
                <w:rFonts w:cstheme="minorHAnsi"/>
                <w:spacing w:val="-2"/>
                <w:sz w:val="24"/>
                <w:szCs w:val="24"/>
                <w:lang w:val="sk-SK"/>
              </w:rPr>
              <w:t>: Po vzore učiteľa systematicky a objektívne získavať údaje, usporadúvať ich, na ich základe tvoriť záver a ten prezentovať.</w:t>
            </w:r>
          </w:p>
        </w:tc>
      </w:tr>
      <w:tr w:rsidR="00CC0011" w:rsidRPr="00C86D98" w14:paraId="104730B7" w14:textId="77777777" w:rsidTr="00E41CF5">
        <w:trPr>
          <w:trHeight w:val="780"/>
          <w:jc w:val="center"/>
        </w:trPr>
        <w:tc>
          <w:tcPr>
            <w:tcW w:w="6360" w:type="dxa"/>
            <w:vMerge w:val="restart"/>
          </w:tcPr>
          <w:p w14:paraId="1C9705FA"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Orientovať sa v tabuľke a dohodnutými značkami zaznamenať informácie o pozorovaných objektoch. Bez použitia písanej formy jazyka a s pomocou inštrukcií učiteľa vytvorí záznam z jednoduchého pozorovania alebo skúmania. Uvedomiť si, že tvrdenia musia z niečoho vyplývať. Vysloviť záver v podobe vyjadrenia toho, čo nové žiak sám pre seba zistil, čo ho prekvapilo. Posúdiť, ktoré z poskytnutého súboru výrokov vyjadria to, čo zo získaných údajov vyplýva a čo nie.</w:t>
            </w:r>
          </w:p>
        </w:tc>
        <w:tc>
          <w:tcPr>
            <w:tcW w:w="7072" w:type="dxa"/>
            <w:gridSpan w:val="3"/>
          </w:tcPr>
          <w:p w14:paraId="68CD11B3"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Energia/ Rozvoj predispozície k pojmom tepelná energia, teplota, telesná teplota.</w:t>
            </w:r>
          </w:p>
          <w:p w14:paraId="1E2CDD9D" w14:textId="77777777" w:rsidR="00CC0011" w:rsidRPr="00C86D98" w:rsidRDefault="00CC0011" w:rsidP="00E41CF5">
            <w:pPr>
              <w:jc w:val="both"/>
              <w:rPr>
                <w:rFonts w:cstheme="minorHAnsi"/>
                <w:spacing w:val="-2"/>
                <w:sz w:val="24"/>
                <w:szCs w:val="24"/>
                <w:lang w:val="sk-SK"/>
              </w:rPr>
            </w:pPr>
          </w:p>
          <w:p w14:paraId="3A3EA4DB"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Organizmus/ Rozvoj predispozície k pojmom životné prejavy organizmov, klíčenie a rast rastlín, životný cyklus rastlín, húb a živočíchov, obehová, dýchacia, pohybová a oporná sústava človeka, zmyslové orgány.</w:t>
            </w:r>
          </w:p>
        </w:tc>
      </w:tr>
      <w:tr w:rsidR="00CC0011" w:rsidRPr="00C86D98" w14:paraId="76264C4C" w14:textId="77777777" w:rsidTr="00E41CF5">
        <w:trPr>
          <w:trHeight w:val="1458"/>
          <w:jc w:val="center"/>
        </w:trPr>
        <w:tc>
          <w:tcPr>
            <w:tcW w:w="6360" w:type="dxa"/>
            <w:vMerge/>
          </w:tcPr>
          <w:p w14:paraId="16249714"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14C48F65"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53BDC0D9"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Zahrievanie a ochladzovanie objektov je proces, ktorý sa vyskytuje všade okolo nás, </w:t>
            </w:r>
          </w:p>
          <w:p w14:paraId="319C36A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dodaním tepla (tepelnej energie) je možné zvýšiť teplotu telesa.</w:t>
            </w:r>
          </w:p>
          <w:p w14:paraId="50E954C5"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Človek získava informácie z prostredia prostredníctvom zmyslov: zrakom, sluchom, hmatom, čuchom a chuťou, </w:t>
            </w:r>
          </w:p>
          <w:p w14:paraId="2265FAEF"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Zmyslové orgány majú pre človeka dôležitý význam pre zachovanie zdravia a života.</w:t>
            </w:r>
          </w:p>
          <w:p w14:paraId="3D5875D8"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Poznatky o fungovaní vlastného tela nám pomáhajú porozumieť tomu, ako je potrebné sa starať o svoje zdravie.</w:t>
            </w:r>
          </w:p>
          <w:p w14:paraId="05ADC33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základnými orgánmi rastlín sú koreň, stonka, list, kvet a plod, </w:t>
            </w:r>
            <w:r w:rsidRPr="00C86D98">
              <w:rPr>
                <w:rFonts w:cstheme="minorHAnsi"/>
                <w:spacing w:val="-2"/>
                <w:sz w:val="24"/>
                <w:szCs w:val="24"/>
                <w:lang w:val="sk-SK"/>
              </w:rPr>
              <w:lastRenderedPageBreak/>
              <w:t>ktorý obsahuje semená.</w:t>
            </w:r>
          </w:p>
        </w:tc>
      </w:tr>
      <w:tr w:rsidR="00CC0011" w:rsidRPr="00C86D98" w14:paraId="1464B58E" w14:textId="77777777" w:rsidTr="00E41CF5">
        <w:trPr>
          <w:trHeight w:val="1458"/>
          <w:jc w:val="center"/>
        </w:trPr>
        <w:tc>
          <w:tcPr>
            <w:tcW w:w="6360" w:type="dxa"/>
            <w:vMerge/>
          </w:tcPr>
          <w:p w14:paraId="3649F878"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4ECDECFC"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4D094DC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Porovnávanie teploty objektov pred a po zahrievaní.</w:t>
            </w:r>
          </w:p>
          <w:p w14:paraId="78F970AE"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Rôzne druhy ovocia a zeleniny pochádzajú z rôznych častí rastlín.</w:t>
            </w:r>
          </w:p>
        </w:tc>
      </w:tr>
      <w:tr w:rsidR="00CC0011" w:rsidRPr="00C86D98" w14:paraId="1FDA3B1F" w14:textId="77777777" w:rsidTr="00E41CF5">
        <w:trPr>
          <w:trHeight w:val="576"/>
          <w:jc w:val="center"/>
        </w:trPr>
        <w:tc>
          <w:tcPr>
            <w:tcW w:w="13432" w:type="dxa"/>
            <w:gridSpan w:val="4"/>
            <w:vAlign w:val="center"/>
          </w:tcPr>
          <w:p w14:paraId="7794BB16" w14:textId="77777777" w:rsidR="00CC0011" w:rsidRPr="00C86D98" w:rsidRDefault="00CC0011" w:rsidP="0039655C">
            <w:pPr>
              <w:spacing w:line="276" w:lineRule="auto"/>
              <w:rPr>
                <w:rFonts w:cstheme="minorHAnsi"/>
                <w:spacing w:val="-2"/>
                <w:sz w:val="24"/>
                <w:szCs w:val="24"/>
                <w:lang w:val="sk-SK"/>
              </w:rPr>
            </w:pPr>
            <w:r w:rsidRPr="00C86D98">
              <w:rPr>
                <w:rFonts w:cstheme="minorHAnsi"/>
                <w:b/>
                <w:bCs/>
                <w:spacing w:val="-2"/>
                <w:sz w:val="24"/>
                <w:szCs w:val="24"/>
                <w:lang w:val="sk-SK"/>
              </w:rPr>
              <w:t>4. cieľ</w:t>
            </w:r>
            <w:r w:rsidRPr="00C86D98">
              <w:rPr>
                <w:rFonts w:cstheme="minorHAnsi"/>
                <w:spacing w:val="-2"/>
                <w:sz w:val="24"/>
                <w:szCs w:val="24"/>
                <w:lang w:val="sk-SK"/>
              </w:rPr>
              <w:t>: Kooperatívne pracovať na riešení čiastkových úloh a aplikovať pritom mäkké zručnosti.</w:t>
            </w:r>
          </w:p>
        </w:tc>
      </w:tr>
      <w:tr w:rsidR="00CC0011" w:rsidRPr="00C86D98" w14:paraId="50B4E620" w14:textId="77777777" w:rsidTr="00E41CF5">
        <w:trPr>
          <w:trHeight w:val="780"/>
          <w:jc w:val="center"/>
        </w:trPr>
        <w:tc>
          <w:tcPr>
            <w:tcW w:w="6360" w:type="dxa"/>
            <w:vMerge w:val="restart"/>
          </w:tcPr>
          <w:p w14:paraId="121ADF1E"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Prezentovať výsledky svojho skúmania pred spolužiakmi. Spontánne spolupracuje na riešení úloh s niektorými členmi skupiny. Prezentovať vlastný spôsob uvažovania o riešení výskumnej otázky v pracovnej skupine a vypočuť si spôsoby uvažovania spolužiakov. Komunikovať a spolupracovať s cieľom efektívnejšej práce a/alebo zaujímavejších riešení.</w:t>
            </w:r>
          </w:p>
        </w:tc>
        <w:tc>
          <w:tcPr>
            <w:tcW w:w="7072" w:type="dxa"/>
            <w:gridSpan w:val="3"/>
          </w:tcPr>
          <w:p w14:paraId="2BEE46FC"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Zem/ Rozvoj predispozície k pojmom voda (hydrosféra), vzduch (atmosféra), pôda, horniny, minerály (litosféra).</w:t>
            </w:r>
          </w:p>
          <w:p w14:paraId="6F25F727" w14:textId="77777777" w:rsidR="00CC0011" w:rsidRPr="00C86D98" w:rsidRDefault="00CC0011" w:rsidP="00E41CF5">
            <w:pPr>
              <w:jc w:val="both"/>
              <w:rPr>
                <w:rFonts w:cstheme="minorHAnsi"/>
                <w:spacing w:val="-2"/>
                <w:sz w:val="24"/>
                <w:szCs w:val="24"/>
                <w:lang w:val="sk-SK"/>
              </w:rPr>
            </w:pPr>
          </w:p>
          <w:p w14:paraId="1E87898F"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Ekosystém/ Rozvoj predispozície k pojmom ekosystém, potravový vzťah.</w:t>
            </w:r>
          </w:p>
        </w:tc>
      </w:tr>
      <w:tr w:rsidR="00CC0011" w:rsidRPr="00C86D98" w14:paraId="1C39E391" w14:textId="77777777" w:rsidTr="00E41CF5">
        <w:trPr>
          <w:trHeight w:val="1458"/>
          <w:jc w:val="center"/>
        </w:trPr>
        <w:tc>
          <w:tcPr>
            <w:tcW w:w="6360" w:type="dxa"/>
            <w:vMerge/>
          </w:tcPr>
          <w:p w14:paraId="46ED35C9"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153549E5"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3860A2EB"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Pôda obsahuje živé a neživé zložky, pričom časť neživých zložiek pochádza z odumretých organizmov, </w:t>
            </w:r>
          </w:p>
          <w:p w14:paraId="6E56EB35"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voda sa v prírode nachádza v rôznych formách a to v kvapalnom, tuhom a plynnom skupenstve, </w:t>
            </w:r>
          </w:p>
          <w:p w14:paraId="178A484B"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voda je podmienkou života organizmov.</w:t>
            </w:r>
          </w:p>
          <w:p w14:paraId="2F04186C" w14:textId="77777777" w:rsidR="00CC0011" w:rsidRPr="00C86D98" w:rsidRDefault="00CC0011" w:rsidP="00E41CF5">
            <w:pPr>
              <w:jc w:val="both"/>
              <w:rPr>
                <w:rFonts w:cstheme="minorHAnsi"/>
                <w:spacing w:val="-2"/>
                <w:sz w:val="24"/>
                <w:szCs w:val="24"/>
                <w:lang w:val="sk-SK"/>
              </w:rPr>
            </w:pPr>
          </w:p>
          <w:p w14:paraId="4B29C365"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Rastliny produkujú kyslík, ktorý je pre život človeka nevyhnutný.</w:t>
            </w:r>
          </w:p>
        </w:tc>
      </w:tr>
      <w:tr w:rsidR="00CC0011" w:rsidRPr="00C86D98" w14:paraId="6F1CA190" w14:textId="77777777" w:rsidTr="00E41CF5">
        <w:trPr>
          <w:trHeight w:val="1458"/>
          <w:jc w:val="center"/>
        </w:trPr>
        <w:tc>
          <w:tcPr>
            <w:tcW w:w="6360" w:type="dxa"/>
            <w:vMerge/>
          </w:tcPr>
          <w:p w14:paraId="73DBFE66"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59BB8F41" w14:textId="77777777" w:rsidR="00CC0011" w:rsidRPr="00C86D98" w:rsidRDefault="00CC0011" w:rsidP="00E41CF5">
            <w:pPr>
              <w:jc w:val="both"/>
              <w:rPr>
                <w:rFonts w:cstheme="minorHAnsi"/>
                <w:spacing w:val="-2"/>
                <w:sz w:val="24"/>
                <w:szCs w:val="24"/>
                <w:lang w:val="sk-SK"/>
              </w:rPr>
            </w:pPr>
            <w:r w:rsidRPr="00C86D98">
              <w:rPr>
                <w:rFonts w:cstheme="minorHAnsi"/>
                <w:b/>
                <w:sz w:val="24"/>
                <w:lang w:val="sk-SK"/>
              </w:rPr>
              <w:t>Činnosti</w:t>
            </w:r>
          </w:p>
        </w:tc>
        <w:tc>
          <w:tcPr>
            <w:tcW w:w="6112" w:type="dxa"/>
          </w:tcPr>
          <w:p w14:paraId="0B73A8BA"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Porovnávanie teploty objektov pred a po zahrievaní.</w:t>
            </w:r>
          </w:p>
        </w:tc>
      </w:tr>
      <w:tr w:rsidR="00CC0011" w:rsidRPr="00C86D98" w14:paraId="48E95C2D" w14:textId="77777777" w:rsidTr="0039655C">
        <w:trPr>
          <w:trHeight w:val="515"/>
          <w:jc w:val="center"/>
        </w:trPr>
        <w:tc>
          <w:tcPr>
            <w:tcW w:w="13432" w:type="dxa"/>
            <w:gridSpan w:val="4"/>
            <w:vAlign w:val="center"/>
          </w:tcPr>
          <w:p w14:paraId="0F80527E" w14:textId="3F2AE25F" w:rsidR="00CC0011" w:rsidRPr="00C86D98" w:rsidRDefault="00CC0011" w:rsidP="0039655C">
            <w:pPr>
              <w:spacing w:line="276" w:lineRule="auto"/>
              <w:rPr>
                <w:rFonts w:cstheme="minorHAnsi"/>
                <w:spacing w:val="-2"/>
                <w:sz w:val="24"/>
                <w:szCs w:val="24"/>
                <w:lang w:val="sk-SK"/>
              </w:rPr>
            </w:pPr>
            <w:r w:rsidRPr="00C86D98">
              <w:rPr>
                <w:rFonts w:cstheme="minorHAnsi"/>
                <w:b/>
                <w:bCs/>
                <w:spacing w:val="-2"/>
                <w:sz w:val="24"/>
                <w:szCs w:val="24"/>
                <w:lang w:val="sk-SK"/>
              </w:rPr>
              <w:lastRenderedPageBreak/>
              <w:t>cieľ</w:t>
            </w:r>
            <w:r w:rsidRPr="00C86D98">
              <w:rPr>
                <w:rFonts w:cstheme="minorHAnsi"/>
                <w:spacing w:val="-2"/>
                <w:sz w:val="24"/>
                <w:szCs w:val="24"/>
                <w:lang w:val="sk-SK"/>
              </w:rPr>
              <w:t>: Dôverovať výsledkom svojej vlastnej výskumnej činnosti</w:t>
            </w:r>
            <w:r>
              <w:rPr>
                <w:rFonts w:cstheme="minorHAnsi"/>
                <w:spacing w:val="-2"/>
                <w:sz w:val="24"/>
                <w:szCs w:val="24"/>
                <w:lang w:val="sk-SK"/>
              </w:rPr>
              <w:t>.</w:t>
            </w:r>
          </w:p>
        </w:tc>
      </w:tr>
      <w:tr w:rsidR="00CC0011" w:rsidRPr="00C86D98" w14:paraId="0FAD3F8A" w14:textId="77777777" w:rsidTr="00E41CF5">
        <w:trPr>
          <w:trHeight w:val="780"/>
          <w:jc w:val="center"/>
        </w:trPr>
        <w:tc>
          <w:tcPr>
            <w:tcW w:w="6360" w:type="dxa"/>
            <w:vMerge w:val="restart"/>
          </w:tcPr>
          <w:p w14:paraId="3B82113A"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Všímať si okolie a spontánne opisovať, čo nové zistil a/alebo čo by bolo zaujímavé. Vyhodnotiť úspešnosť svojej výskumnej práce pomocou hodnotiacej škály.</w:t>
            </w:r>
          </w:p>
        </w:tc>
        <w:tc>
          <w:tcPr>
            <w:tcW w:w="7072" w:type="dxa"/>
            <w:gridSpan w:val="3"/>
          </w:tcPr>
          <w:p w14:paraId="07DBA09C" w14:textId="77777777" w:rsidR="00CC0011" w:rsidRPr="00C86D98" w:rsidRDefault="00CC0011" w:rsidP="00E41CF5">
            <w:pPr>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Dedičnosť a premenlivosť/ Rozvoj predispozície k pojmom rod, druh a jedinec, dedičnosť, premenlivosť.</w:t>
            </w:r>
          </w:p>
        </w:tc>
      </w:tr>
      <w:tr w:rsidR="00CC0011" w:rsidRPr="00C86D98" w14:paraId="33F70BCF" w14:textId="77777777" w:rsidTr="00E41CF5">
        <w:trPr>
          <w:trHeight w:val="1458"/>
          <w:jc w:val="center"/>
        </w:trPr>
        <w:tc>
          <w:tcPr>
            <w:tcW w:w="6360" w:type="dxa"/>
            <w:vMerge/>
          </w:tcPr>
          <w:p w14:paraId="046B53D3"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247B6C18"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2DEE8F2A"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Mláďatá určitých druhov živočíchov sa na svojich rodičov podobajú viac ako na iné jedince rovnakého druhu, čo je spôsobené dedičnosťou.</w:t>
            </w:r>
          </w:p>
        </w:tc>
      </w:tr>
      <w:tr w:rsidR="00CC0011" w:rsidRPr="00C86D98" w14:paraId="20571198" w14:textId="77777777" w:rsidTr="00E41CF5">
        <w:trPr>
          <w:trHeight w:val="1458"/>
          <w:jc w:val="center"/>
        </w:trPr>
        <w:tc>
          <w:tcPr>
            <w:tcW w:w="6360" w:type="dxa"/>
            <w:vMerge/>
          </w:tcPr>
          <w:p w14:paraId="278CDDF7"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622C176F"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508BDAD6" w14:textId="77777777" w:rsidR="00CC0011" w:rsidRPr="00C86D98" w:rsidRDefault="00CC0011" w:rsidP="00E41CF5">
            <w:pPr>
              <w:jc w:val="both"/>
              <w:rPr>
                <w:rFonts w:cstheme="minorHAnsi"/>
                <w:spacing w:val="-2"/>
                <w:sz w:val="24"/>
                <w:szCs w:val="24"/>
                <w:lang w:val="sk-SK"/>
              </w:rPr>
            </w:pPr>
          </w:p>
        </w:tc>
      </w:tr>
      <w:tr w:rsidR="00CC0011" w:rsidRPr="00C86D98" w14:paraId="1A3A995C" w14:textId="77777777" w:rsidTr="00E41CF5">
        <w:trPr>
          <w:trHeight w:val="576"/>
          <w:jc w:val="center"/>
        </w:trPr>
        <w:tc>
          <w:tcPr>
            <w:tcW w:w="13432" w:type="dxa"/>
            <w:gridSpan w:val="4"/>
          </w:tcPr>
          <w:p w14:paraId="474AC37E"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6. cieľ</w:t>
            </w:r>
            <w:r w:rsidRPr="00C86D98">
              <w:rPr>
                <w:rFonts w:cstheme="minorHAnsi"/>
                <w:spacing w:val="-2"/>
                <w:sz w:val="24"/>
                <w:szCs w:val="24"/>
                <w:lang w:val="sk-SK"/>
              </w:rPr>
              <w:t>: Správať sa zodpovedne voči svojmu prostrediu a vlastnému zdraviu, osobne sa angažovať v rámci riešenia lokálnych problémov.</w:t>
            </w:r>
          </w:p>
        </w:tc>
      </w:tr>
      <w:tr w:rsidR="00CC0011" w:rsidRPr="00C86D98" w14:paraId="20EA8202" w14:textId="77777777" w:rsidTr="00E41CF5">
        <w:trPr>
          <w:trHeight w:val="780"/>
          <w:jc w:val="center"/>
        </w:trPr>
        <w:tc>
          <w:tcPr>
            <w:tcW w:w="6360" w:type="dxa"/>
            <w:vMerge w:val="restart"/>
          </w:tcPr>
          <w:p w14:paraId="551A1711"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Uvedomiť si, že je potrebné chrániť prírodu. Na podnet učiteľa sa k živým organizmom správať s rešpektom a citlivo. Uvedomiť si, že prírodu je potrebné chrániť. Uvedomiť si, že znečistené prostredie má negatívny vplyv na zdravie človeka. Uvedomiť si potrebu starať sa o svoje telo a chrániť svoje zdravie na základe určených pravidiel</w:t>
            </w:r>
          </w:p>
        </w:tc>
        <w:tc>
          <w:tcPr>
            <w:tcW w:w="7072" w:type="dxa"/>
            <w:gridSpan w:val="3"/>
          </w:tcPr>
          <w:p w14:paraId="64F3CD4D"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Vesmír/ Rozvoj predispozície k pojmom hviezda, súhvezdie, prirodzená družica ‐ Mesiac, mesačné fázy.</w:t>
            </w:r>
          </w:p>
          <w:p w14:paraId="7817F2EA" w14:textId="77777777" w:rsidR="00CC0011" w:rsidRPr="00C86D98" w:rsidRDefault="00CC0011" w:rsidP="00E41CF5">
            <w:pPr>
              <w:jc w:val="both"/>
              <w:rPr>
                <w:rFonts w:cstheme="minorHAnsi"/>
                <w:spacing w:val="-2"/>
                <w:sz w:val="24"/>
                <w:szCs w:val="24"/>
                <w:lang w:val="sk-SK"/>
              </w:rPr>
            </w:pPr>
          </w:p>
          <w:p w14:paraId="49CEE315"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Evolúcia/ Rozvoj predispozície k pojmom adaptácie k prežitiu, kamufláž, mimikry, taxonómia organizmov.</w:t>
            </w:r>
          </w:p>
        </w:tc>
      </w:tr>
      <w:tr w:rsidR="00CC0011" w:rsidRPr="00C86D98" w14:paraId="0328F369" w14:textId="77777777" w:rsidTr="00E41CF5">
        <w:trPr>
          <w:trHeight w:val="1458"/>
          <w:jc w:val="center"/>
        </w:trPr>
        <w:tc>
          <w:tcPr>
            <w:tcW w:w="6360" w:type="dxa"/>
            <w:vMerge/>
          </w:tcPr>
          <w:p w14:paraId="5F8A5759"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5945DC41"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681F8B2B"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Najbližšou hviezdou k planéte Zem je Slnko. Okrem Slnka je možné na oblohe v noci pozorovať aj ďalšie hviezdy, </w:t>
            </w:r>
          </w:p>
          <w:p w14:paraId="1D2ADD7F" w14:textId="77777777" w:rsidR="00CC0011" w:rsidRDefault="00CC0011" w:rsidP="00E41CF5">
            <w:pPr>
              <w:jc w:val="both"/>
              <w:rPr>
                <w:rFonts w:cstheme="minorHAnsi"/>
                <w:spacing w:val="-2"/>
                <w:sz w:val="24"/>
                <w:szCs w:val="24"/>
                <w:lang w:val="sk-SK"/>
              </w:rPr>
            </w:pPr>
          </w:p>
          <w:p w14:paraId="108001B2"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slnko sa každý deň zdanlivo pohybuje po oblohe od východu na západ.</w:t>
            </w:r>
          </w:p>
          <w:p w14:paraId="19CDB1C1" w14:textId="77777777" w:rsidR="00CC0011" w:rsidRPr="00C86D98" w:rsidRDefault="00CC0011" w:rsidP="00E41CF5">
            <w:pPr>
              <w:jc w:val="both"/>
              <w:rPr>
                <w:rFonts w:cstheme="minorHAnsi"/>
                <w:spacing w:val="-2"/>
                <w:sz w:val="24"/>
                <w:szCs w:val="24"/>
                <w:lang w:val="sk-SK"/>
              </w:rPr>
            </w:pPr>
          </w:p>
        </w:tc>
      </w:tr>
      <w:tr w:rsidR="00CC0011" w:rsidRPr="00C86D98" w14:paraId="079B0AFB" w14:textId="77777777" w:rsidTr="00E41CF5">
        <w:trPr>
          <w:trHeight w:val="1458"/>
          <w:jc w:val="center"/>
        </w:trPr>
        <w:tc>
          <w:tcPr>
            <w:tcW w:w="6360" w:type="dxa"/>
            <w:vMerge/>
          </w:tcPr>
          <w:p w14:paraId="550EC2C2"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32526E7C" w14:textId="77777777" w:rsidR="00CC0011" w:rsidRPr="00C86D98" w:rsidRDefault="00CC0011" w:rsidP="00E41CF5">
            <w:pPr>
              <w:jc w:val="both"/>
              <w:rPr>
                <w:rFonts w:cstheme="minorHAnsi"/>
                <w:spacing w:val="-2"/>
                <w:sz w:val="24"/>
                <w:szCs w:val="24"/>
                <w:lang w:val="sk-SK"/>
              </w:rPr>
            </w:pPr>
            <w:r w:rsidRPr="00C86D98">
              <w:rPr>
                <w:rFonts w:cstheme="minorHAnsi"/>
                <w:b/>
                <w:sz w:val="24"/>
                <w:lang w:val="sk-SK"/>
              </w:rPr>
              <w:t>Činnosti</w:t>
            </w:r>
          </w:p>
        </w:tc>
        <w:tc>
          <w:tcPr>
            <w:tcW w:w="6112" w:type="dxa"/>
          </w:tcPr>
          <w:p w14:paraId="1F656C02"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Niektoré živočíchy sa chránia výstražným alebo maskovacím sfarbením.</w:t>
            </w:r>
          </w:p>
          <w:p w14:paraId="10ED3DDB"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Rôzne sfarbenie mláďat a dospelých jedincov rôznych živočíšnych druhov má význam v snahe o prežitie.</w:t>
            </w:r>
          </w:p>
          <w:p w14:paraId="786AA5B7"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Spoločenský aj samotársky spôsob života rôznych živočíchov má svoje výhody a nevýhody.</w:t>
            </w:r>
          </w:p>
          <w:p w14:paraId="2E644F4C" w14:textId="77777777" w:rsidR="00CC0011" w:rsidRPr="00C86D98" w:rsidRDefault="00CC0011" w:rsidP="00E41CF5">
            <w:pPr>
              <w:jc w:val="both"/>
              <w:rPr>
                <w:rFonts w:cstheme="minorHAnsi"/>
                <w:spacing w:val="-2"/>
                <w:sz w:val="24"/>
                <w:szCs w:val="24"/>
                <w:lang w:val="sk-SK"/>
              </w:rPr>
            </w:pPr>
          </w:p>
          <w:p w14:paraId="5942ED26" w14:textId="77777777" w:rsidR="00CC0011" w:rsidRPr="00C86D98" w:rsidRDefault="00CC0011" w:rsidP="00E41CF5">
            <w:pPr>
              <w:jc w:val="both"/>
              <w:rPr>
                <w:rFonts w:cstheme="minorHAnsi"/>
                <w:spacing w:val="-2"/>
                <w:sz w:val="24"/>
                <w:szCs w:val="24"/>
                <w:lang w:val="sk-SK"/>
              </w:rPr>
            </w:pPr>
          </w:p>
          <w:p w14:paraId="7790C323" w14:textId="77777777" w:rsidR="00CC0011" w:rsidRPr="00C86D98" w:rsidRDefault="00CC0011" w:rsidP="00E41CF5">
            <w:pPr>
              <w:jc w:val="both"/>
              <w:rPr>
                <w:rFonts w:cstheme="minorHAnsi"/>
                <w:spacing w:val="-2"/>
                <w:sz w:val="24"/>
                <w:szCs w:val="24"/>
                <w:lang w:val="sk-SK"/>
              </w:rPr>
            </w:pPr>
          </w:p>
        </w:tc>
      </w:tr>
    </w:tbl>
    <w:p w14:paraId="6200FCFF" w14:textId="77777777" w:rsidR="00CC0011" w:rsidRDefault="00CC0011" w:rsidP="00CC0011">
      <w:pPr>
        <w:pStyle w:val="Zkladntext"/>
        <w:spacing w:before="3"/>
        <w:rPr>
          <w:sz w:val="6"/>
        </w:rPr>
      </w:pPr>
    </w:p>
    <w:p w14:paraId="5AF6BD38" w14:textId="77777777" w:rsidR="00CC0011" w:rsidRDefault="00CC0011" w:rsidP="00CC0011">
      <w:pPr>
        <w:pStyle w:val="Zkladntext"/>
        <w:spacing w:before="3"/>
        <w:rPr>
          <w:sz w:val="6"/>
        </w:rPr>
      </w:pPr>
    </w:p>
    <w:p w14:paraId="46C5ED7A" w14:textId="77777777" w:rsidR="00CC0011" w:rsidRDefault="00CC0011" w:rsidP="00CC0011">
      <w:pPr>
        <w:pStyle w:val="Zkladntext"/>
        <w:spacing w:before="3"/>
        <w:rPr>
          <w:sz w:val="6"/>
        </w:rPr>
      </w:pPr>
    </w:p>
    <w:p w14:paraId="32343CE2" w14:textId="77777777" w:rsidR="00CC0011" w:rsidRDefault="00CC0011" w:rsidP="00CC0011">
      <w:pPr>
        <w:pStyle w:val="Zkladntext"/>
        <w:spacing w:before="3"/>
        <w:rPr>
          <w:sz w:val="6"/>
        </w:rPr>
      </w:pPr>
    </w:p>
    <w:p w14:paraId="19108298" w14:textId="77777777" w:rsidR="00CC0011" w:rsidRDefault="00CC0011" w:rsidP="00CC0011">
      <w:pPr>
        <w:pStyle w:val="Zkladntext"/>
        <w:spacing w:before="3"/>
        <w:rPr>
          <w:sz w:val="6"/>
        </w:rPr>
      </w:pPr>
    </w:p>
    <w:p w14:paraId="296EC88D" w14:textId="77777777" w:rsidR="00CC0011" w:rsidRDefault="00CC0011" w:rsidP="00CC0011">
      <w:pPr>
        <w:pStyle w:val="Zkladntext"/>
        <w:spacing w:before="3"/>
        <w:rPr>
          <w:sz w:val="6"/>
        </w:rPr>
      </w:pPr>
    </w:p>
    <w:p w14:paraId="1A10A011" w14:textId="77777777" w:rsidR="00CC0011" w:rsidRDefault="00CC0011" w:rsidP="00CC0011">
      <w:pPr>
        <w:pStyle w:val="Zkladntext"/>
        <w:spacing w:before="3"/>
        <w:rPr>
          <w:sz w:val="6"/>
        </w:rPr>
      </w:pPr>
    </w:p>
    <w:p w14:paraId="0AD973A9" w14:textId="77777777" w:rsidR="00CC0011" w:rsidRDefault="00CC0011" w:rsidP="00CC0011">
      <w:pPr>
        <w:pStyle w:val="Zkladntext"/>
        <w:spacing w:before="3"/>
        <w:rPr>
          <w:sz w:val="6"/>
        </w:rPr>
      </w:pPr>
    </w:p>
    <w:p w14:paraId="5336D8CF" w14:textId="77777777" w:rsidR="00CC0011" w:rsidRDefault="00CC0011" w:rsidP="00CC0011">
      <w:pPr>
        <w:pStyle w:val="Zkladntext"/>
        <w:spacing w:before="3"/>
        <w:rPr>
          <w:sz w:val="6"/>
        </w:rPr>
      </w:pPr>
    </w:p>
    <w:p w14:paraId="7A2862CC" w14:textId="77777777" w:rsidR="00CC0011" w:rsidRDefault="00CC0011" w:rsidP="00CC0011">
      <w:pPr>
        <w:pStyle w:val="Zkladntext"/>
        <w:spacing w:before="3"/>
        <w:rPr>
          <w:sz w:val="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
        <w:gridCol w:w="6374"/>
        <w:gridCol w:w="948"/>
        <w:gridCol w:w="12"/>
        <w:gridCol w:w="216"/>
        <w:gridCol w:w="5882"/>
        <w:gridCol w:w="14"/>
      </w:tblGrid>
      <w:tr w:rsidR="00CC0011" w:rsidRPr="00C86D98" w14:paraId="4B6836A2" w14:textId="77777777" w:rsidTr="00E41CF5">
        <w:trPr>
          <w:gridBefore w:val="1"/>
          <w:gridAfter w:val="1"/>
          <w:wBefore w:w="65" w:type="dxa"/>
          <w:wAfter w:w="10" w:type="dxa"/>
          <w:trHeight w:val="332"/>
          <w:jc w:val="center"/>
        </w:trPr>
        <w:tc>
          <w:tcPr>
            <w:tcW w:w="13432" w:type="dxa"/>
            <w:gridSpan w:val="5"/>
            <w:tcBorders>
              <w:top w:val="single" w:sz="4" w:space="0" w:color="auto"/>
              <w:left w:val="single" w:sz="4" w:space="0" w:color="auto"/>
              <w:bottom w:val="single" w:sz="4" w:space="0" w:color="auto"/>
              <w:right w:val="single" w:sz="4" w:space="0" w:color="auto"/>
            </w:tcBorders>
          </w:tcPr>
          <w:p w14:paraId="7A6337FF" w14:textId="77777777" w:rsidR="00CC0011" w:rsidRPr="00C86D98" w:rsidRDefault="00CC0011" w:rsidP="00E41CF5">
            <w:pPr>
              <w:pStyle w:val="TableParagraph"/>
              <w:shd w:val="clear" w:color="auto" w:fill="FFFFFF" w:themeFill="background1"/>
              <w:spacing w:line="292" w:lineRule="exact"/>
              <w:ind w:left="0"/>
              <w:jc w:val="center"/>
              <w:rPr>
                <w:rFonts w:asciiTheme="minorHAnsi" w:hAnsiTheme="minorHAnsi" w:cstheme="minorHAnsi"/>
                <w:b/>
                <w:sz w:val="24"/>
                <w:lang w:val="sk-SK"/>
              </w:rPr>
            </w:pPr>
            <w:r w:rsidRPr="00C86D98">
              <w:rPr>
                <w:rFonts w:asciiTheme="minorHAnsi" w:hAnsiTheme="minorHAnsi" w:cstheme="minorHAnsi"/>
                <w:b/>
                <w:sz w:val="24"/>
                <w:lang w:val="sk-SK"/>
              </w:rPr>
              <w:t>2. ročník</w:t>
            </w:r>
          </w:p>
        </w:tc>
      </w:tr>
      <w:tr w:rsidR="00CC0011" w:rsidRPr="00C86D98" w14:paraId="6B75C28E" w14:textId="77777777" w:rsidTr="00E41CF5">
        <w:trPr>
          <w:gridBefore w:val="1"/>
          <w:gridAfter w:val="1"/>
          <w:wBefore w:w="65" w:type="dxa"/>
          <w:wAfter w:w="10" w:type="dxa"/>
          <w:trHeight w:val="424"/>
          <w:jc w:val="center"/>
        </w:trPr>
        <w:tc>
          <w:tcPr>
            <w:tcW w:w="13432" w:type="dxa"/>
            <w:gridSpan w:val="5"/>
            <w:tcBorders>
              <w:top w:val="single" w:sz="4" w:space="0" w:color="auto"/>
              <w:left w:val="single" w:sz="4" w:space="0" w:color="auto"/>
              <w:bottom w:val="single" w:sz="4" w:space="0" w:color="auto"/>
              <w:right w:val="single" w:sz="4" w:space="0" w:color="auto"/>
            </w:tcBorders>
          </w:tcPr>
          <w:p w14:paraId="7804CE93" w14:textId="77777777" w:rsidR="00CC0011" w:rsidRPr="00C86D98" w:rsidRDefault="00CC0011" w:rsidP="00E41CF5">
            <w:pPr>
              <w:pStyle w:val="TableParagraph"/>
              <w:shd w:val="clear" w:color="auto" w:fill="FFFFFF" w:themeFill="background1"/>
              <w:spacing w:line="292" w:lineRule="exact"/>
              <w:ind w:left="142"/>
              <w:jc w:val="both"/>
              <w:rPr>
                <w:rFonts w:asciiTheme="minorHAnsi" w:hAnsiTheme="minorHAnsi" w:cstheme="minorHAnsi"/>
                <w:b/>
                <w:sz w:val="24"/>
                <w:lang w:val="sk-SK"/>
              </w:rPr>
            </w:pPr>
            <w:r w:rsidRPr="00C86D98">
              <w:rPr>
                <w:rFonts w:asciiTheme="minorHAnsi" w:hAnsiTheme="minorHAnsi" w:cstheme="minorHAnsi"/>
                <w:b/>
                <w:spacing w:val="-2"/>
                <w:sz w:val="24"/>
                <w:lang w:val="sk-SK"/>
              </w:rPr>
              <w:t xml:space="preserve">1. cieľ: </w:t>
            </w:r>
            <w:r w:rsidRPr="00C86D98">
              <w:rPr>
                <w:rFonts w:asciiTheme="minorHAnsi" w:hAnsiTheme="minorHAnsi" w:cstheme="minorHAnsi"/>
                <w:bCs/>
                <w:sz w:val="24"/>
                <w:lang w:val="sk-SK"/>
              </w:rPr>
              <w:t>Prostredníctvom jednoduchších foriem skúmania – pozorovaním, usudzovaním, triedením a meraním rozvíjať svoje aktuálne poznanie.</w:t>
            </w:r>
          </w:p>
        </w:tc>
      </w:tr>
      <w:tr w:rsidR="00CC0011" w:rsidRPr="00C86D98" w14:paraId="254F4215" w14:textId="77777777" w:rsidTr="00E41CF5">
        <w:trPr>
          <w:gridBefore w:val="1"/>
          <w:gridAfter w:val="1"/>
          <w:wBefore w:w="65" w:type="dxa"/>
          <w:wAfter w:w="10" w:type="dxa"/>
          <w:trHeight w:val="484"/>
          <w:jc w:val="center"/>
        </w:trPr>
        <w:tc>
          <w:tcPr>
            <w:tcW w:w="6374" w:type="dxa"/>
            <w:tcBorders>
              <w:top w:val="single" w:sz="4" w:space="0" w:color="auto"/>
              <w:bottom w:val="single" w:sz="4" w:space="0" w:color="auto"/>
            </w:tcBorders>
          </w:tcPr>
          <w:p w14:paraId="1FB5A3D2" w14:textId="77777777" w:rsidR="00CC0011" w:rsidRPr="00C86D98" w:rsidRDefault="00CC0011" w:rsidP="00E41CF5">
            <w:pPr>
              <w:pStyle w:val="TableParagraph"/>
              <w:shd w:val="clear" w:color="auto" w:fill="FFFFFF" w:themeFill="background1"/>
              <w:spacing w:before="120" w:line="292" w:lineRule="exact"/>
              <w:ind w:left="142"/>
              <w:jc w:val="center"/>
              <w:rPr>
                <w:rFonts w:asciiTheme="minorHAnsi" w:hAnsiTheme="minorHAnsi" w:cstheme="minorHAnsi"/>
                <w:b/>
                <w:sz w:val="24"/>
                <w:lang w:val="sk-SK"/>
              </w:rPr>
            </w:pPr>
            <w:r w:rsidRPr="00C86D98">
              <w:rPr>
                <w:rFonts w:asciiTheme="minorHAnsi" w:hAnsiTheme="minorHAnsi" w:cstheme="minorHAnsi"/>
                <w:b/>
                <w:sz w:val="24"/>
                <w:lang w:val="sk-SK"/>
              </w:rPr>
              <w:t>VÝKONOVÝ ŠTANDARD</w:t>
            </w:r>
          </w:p>
        </w:tc>
        <w:tc>
          <w:tcPr>
            <w:tcW w:w="7058" w:type="dxa"/>
            <w:gridSpan w:val="4"/>
            <w:tcBorders>
              <w:top w:val="single" w:sz="4" w:space="0" w:color="auto"/>
              <w:bottom w:val="single" w:sz="4" w:space="0" w:color="auto"/>
            </w:tcBorders>
          </w:tcPr>
          <w:p w14:paraId="165A67DD" w14:textId="77777777" w:rsidR="00CC0011" w:rsidRPr="00C86D98" w:rsidRDefault="00CC0011" w:rsidP="00E41CF5">
            <w:pPr>
              <w:pStyle w:val="TableParagraph"/>
              <w:shd w:val="clear" w:color="auto" w:fill="FFFFFF" w:themeFill="background1"/>
              <w:spacing w:before="120" w:line="292" w:lineRule="exact"/>
              <w:ind w:left="-5"/>
              <w:jc w:val="center"/>
              <w:rPr>
                <w:rFonts w:asciiTheme="minorHAnsi" w:hAnsiTheme="minorHAnsi" w:cstheme="minorHAnsi"/>
                <w:b/>
                <w:sz w:val="24"/>
                <w:lang w:val="sk-SK"/>
              </w:rPr>
            </w:pPr>
            <w:r w:rsidRPr="00C86D98">
              <w:rPr>
                <w:rFonts w:asciiTheme="minorHAnsi" w:hAnsiTheme="minorHAnsi" w:cstheme="minorHAnsi"/>
                <w:b/>
                <w:sz w:val="24"/>
                <w:lang w:val="sk-SK"/>
              </w:rPr>
              <w:t>OBSAHOVÝ ŠTANDARD</w:t>
            </w:r>
          </w:p>
        </w:tc>
      </w:tr>
      <w:tr w:rsidR="00CC0011" w:rsidRPr="00C86D98" w14:paraId="1B1501CF" w14:textId="77777777" w:rsidTr="00E41CF5">
        <w:trPr>
          <w:gridBefore w:val="1"/>
          <w:gridAfter w:val="1"/>
          <w:wBefore w:w="65" w:type="dxa"/>
          <w:wAfter w:w="10" w:type="dxa"/>
          <w:trHeight w:val="607"/>
          <w:jc w:val="center"/>
        </w:trPr>
        <w:tc>
          <w:tcPr>
            <w:tcW w:w="6374" w:type="dxa"/>
            <w:vMerge w:val="restart"/>
            <w:tcBorders>
              <w:top w:val="single" w:sz="4" w:space="0" w:color="auto"/>
            </w:tcBorders>
          </w:tcPr>
          <w:p w14:paraId="6CA6ED54" w14:textId="77777777" w:rsidR="00CC0011" w:rsidRPr="00C86D98" w:rsidRDefault="00CC0011" w:rsidP="00E41CF5">
            <w:pPr>
              <w:pStyle w:val="TableParagraph"/>
              <w:shd w:val="clear" w:color="auto" w:fill="FFFFFF" w:themeFill="background1"/>
              <w:spacing w:line="292" w:lineRule="exact"/>
              <w:ind w:left="0"/>
              <w:jc w:val="both"/>
              <w:rPr>
                <w:rFonts w:asciiTheme="minorHAnsi" w:hAnsiTheme="minorHAnsi" w:cstheme="minorHAnsi"/>
                <w:bCs/>
                <w:sz w:val="24"/>
                <w:lang w:val="sk-SK"/>
              </w:rPr>
            </w:pPr>
            <w:r w:rsidRPr="00C86D98">
              <w:rPr>
                <w:rFonts w:asciiTheme="minorHAnsi" w:hAnsiTheme="minorHAnsi" w:cstheme="minorHAnsi"/>
                <w:bCs/>
                <w:sz w:val="24"/>
                <w:lang w:val="sk-SK"/>
              </w:rPr>
              <w:t>Sústrediť sa na detaily pozorovanej situácie tak, aby vedel na konci pozorovania/skúmania odpovedať na otázku, ktorá skúmanie iniciovala. Diskutovať o predpokladoch so spolužiakmi a vnímať že predpoklad môžu formulovať rôzne skúmajúce osoby rôzne. Identifikovať situácie, v ktorých je potrebné pozorovanie opakovať. Navrhovať čiastočné obmeny v postupe pozorovania, aby bolo možné získať spoľahlivejšie údaje.</w:t>
            </w:r>
          </w:p>
        </w:tc>
        <w:tc>
          <w:tcPr>
            <w:tcW w:w="7058" w:type="dxa"/>
            <w:gridSpan w:val="4"/>
            <w:tcBorders>
              <w:top w:val="single" w:sz="4" w:space="0" w:color="auto"/>
              <w:bottom w:val="single" w:sz="4" w:space="0" w:color="auto"/>
            </w:tcBorders>
          </w:tcPr>
          <w:p w14:paraId="5AEB9737"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asciiTheme="minorHAnsi" w:hAnsiTheme="minorHAnsi" w:cstheme="minorHAnsi"/>
                <w:b/>
                <w:sz w:val="24"/>
                <w:lang w:val="sk-SK"/>
              </w:rPr>
              <w:t>Komponent</w:t>
            </w:r>
            <w:r w:rsidRPr="00C86D98">
              <w:rPr>
                <w:rFonts w:asciiTheme="minorHAnsi" w:hAnsiTheme="minorHAnsi" w:cstheme="minorHAnsi"/>
                <w:bCs/>
                <w:sz w:val="24"/>
                <w:lang w:val="sk-SK"/>
              </w:rPr>
              <w:t>: Látky/ Rozvoj predispozície k pojmom hmotnosť, objem, hustota, skupenstvá látok, skupenské zmeny látok, rozpúšťanie a filtrácia</w:t>
            </w:r>
          </w:p>
        </w:tc>
      </w:tr>
      <w:tr w:rsidR="00CC0011" w:rsidRPr="00C86D98" w14:paraId="04AE3210" w14:textId="77777777" w:rsidTr="00E41CF5">
        <w:trPr>
          <w:gridBefore w:val="1"/>
          <w:gridAfter w:val="1"/>
          <w:wBefore w:w="65" w:type="dxa"/>
          <w:wAfter w:w="10" w:type="dxa"/>
          <w:trHeight w:val="1704"/>
          <w:jc w:val="center"/>
        </w:trPr>
        <w:tc>
          <w:tcPr>
            <w:tcW w:w="6374" w:type="dxa"/>
            <w:vMerge/>
          </w:tcPr>
          <w:p w14:paraId="0FF31A19"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gridSpan w:val="3"/>
            <w:tcBorders>
              <w:top w:val="single" w:sz="4" w:space="0" w:color="auto"/>
              <w:bottom w:val="single" w:sz="4" w:space="0" w:color="auto"/>
              <w:right w:val="single" w:sz="4" w:space="0" w:color="auto"/>
            </w:tcBorders>
            <w:vAlign w:val="center"/>
          </w:tcPr>
          <w:p w14:paraId="7C3CF7E3"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
                <w:sz w:val="24"/>
                <w:lang w:val="sk-SK"/>
              </w:rPr>
              <w:t>Pojmy, vzťahy, fakty</w:t>
            </w:r>
          </w:p>
        </w:tc>
        <w:tc>
          <w:tcPr>
            <w:tcW w:w="5882" w:type="dxa"/>
            <w:tcBorders>
              <w:top w:val="single" w:sz="4" w:space="0" w:color="auto"/>
              <w:left w:val="single" w:sz="4" w:space="0" w:color="auto"/>
              <w:bottom w:val="single" w:sz="4" w:space="0" w:color="auto"/>
            </w:tcBorders>
          </w:tcPr>
          <w:p w14:paraId="49FEB241"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r w:rsidRPr="00C86D98">
              <w:rPr>
                <w:rFonts w:asciiTheme="minorHAnsi" w:hAnsiTheme="minorHAnsi" w:cstheme="minorHAnsi"/>
                <w:bCs/>
                <w:sz w:val="24"/>
                <w:lang w:val="sk-SK"/>
              </w:rPr>
              <w:t xml:space="preserve">• Všetky objekty zaberajú priestor, majú svoj objem a svoju hmotnosť, </w:t>
            </w:r>
          </w:p>
          <w:p w14:paraId="4B094BF1"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r w:rsidRPr="00C86D98">
              <w:rPr>
                <w:rFonts w:asciiTheme="minorHAnsi" w:hAnsiTheme="minorHAnsi" w:cstheme="minorHAnsi"/>
                <w:bCs/>
                <w:sz w:val="24"/>
                <w:lang w:val="sk-SK"/>
              </w:rPr>
              <w:t xml:space="preserve">• objekty s rovnakým objemom nemusia mať rovnakú hmotnosť a objekty s rovnakou hmotnosťou nemusia mať rovnaký objem, </w:t>
            </w:r>
          </w:p>
          <w:p w14:paraId="3EB33EB5"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r w:rsidRPr="00C86D98">
              <w:rPr>
                <w:rFonts w:asciiTheme="minorHAnsi" w:hAnsiTheme="minorHAnsi" w:cstheme="minorHAnsi"/>
                <w:bCs/>
                <w:sz w:val="24"/>
                <w:lang w:val="sk-SK"/>
              </w:rPr>
              <w:t xml:space="preserve">• všetky materiály/látky môžu byť tuhého, kvapalného alebo plynného skupenstva, v závislosti na vonkajších podmienkach, </w:t>
            </w:r>
          </w:p>
          <w:p w14:paraId="7D797DA4" w14:textId="77777777" w:rsidR="00CC0011"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r w:rsidRPr="00C86D98">
              <w:rPr>
                <w:rFonts w:asciiTheme="minorHAnsi" w:hAnsiTheme="minorHAnsi" w:cstheme="minorHAnsi"/>
                <w:bCs/>
                <w:sz w:val="24"/>
                <w:lang w:val="sk-SK"/>
              </w:rPr>
              <w:t>• proces rozpúšťania látok vo vode (rozpúšťadle) je možné urýchliť.</w:t>
            </w:r>
          </w:p>
          <w:p w14:paraId="38D5FF41"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cstheme="minorHAnsi"/>
                <w:spacing w:val="-2"/>
                <w:sz w:val="24"/>
                <w:szCs w:val="24"/>
                <w:lang w:val="sk-SK"/>
              </w:rPr>
              <w:t>●</w:t>
            </w:r>
            <w:r>
              <w:rPr>
                <w:rFonts w:cstheme="minorHAnsi"/>
                <w:spacing w:val="-2"/>
                <w:sz w:val="24"/>
                <w:szCs w:val="24"/>
                <w:lang w:val="sk-SK"/>
              </w:rPr>
              <w:t xml:space="preserve"> Voda vrie v rovnakých podmienkach pri rovnakej </w:t>
            </w:r>
            <w:proofErr w:type="spellStart"/>
            <w:r>
              <w:rPr>
                <w:rFonts w:cstheme="minorHAnsi"/>
                <w:spacing w:val="-2"/>
                <w:sz w:val="24"/>
                <w:szCs w:val="24"/>
                <w:lang w:val="sk-SK"/>
              </w:rPr>
              <w:lastRenderedPageBreak/>
              <w:t>teplote.Ľad</w:t>
            </w:r>
            <w:proofErr w:type="spellEnd"/>
            <w:r>
              <w:rPr>
                <w:rFonts w:cstheme="minorHAnsi"/>
                <w:spacing w:val="-2"/>
                <w:sz w:val="24"/>
                <w:szCs w:val="24"/>
                <w:lang w:val="sk-SK"/>
              </w:rPr>
              <w:t xml:space="preserve"> sa v rovnakých podmienkach topí pri rovnakej teplote. </w:t>
            </w:r>
          </w:p>
        </w:tc>
      </w:tr>
      <w:tr w:rsidR="00CC0011" w:rsidRPr="00C86D98" w14:paraId="0E387A14" w14:textId="77777777" w:rsidTr="00E41CF5">
        <w:trPr>
          <w:gridBefore w:val="1"/>
          <w:gridAfter w:val="1"/>
          <w:wBefore w:w="65" w:type="dxa"/>
          <w:wAfter w:w="10" w:type="dxa"/>
          <w:trHeight w:val="1680"/>
          <w:jc w:val="center"/>
        </w:trPr>
        <w:tc>
          <w:tcPr>
            <w:tcW w:w="6374" w:type="dxa"/>
            <w:vMerge/>
          </w:tcPr>
          <w:p w14:paraId="29C3544C"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gridSpan w:val="3"/>
            <w:tcBorders>
              <w:top w:val="single" w:sz="4" w:space="0" w:color="auto"/>
              <w:right w:val="single" w:sz="4" w:space="0" w:color="auto"/>
            </w:tcBorders>
            <w:vAlign w:val="center"/>
          </w:tcPr>
          <w:p w14:paraId="4585C233" w14:textId="77777777" w:rsidR="00CC0011" w:rsidRPr="00C86D98" w:rsidRDefault="00CC0011" w:rsidP="00E41CF5">
            <w:pPr>
              <w:pStyle w:val="TableParagraph"/>
              <w:shd w:val="clear" w:color="auto" w:fill="FFFFFF" w:themeFill="background1"/>
              <w:spacing w:line="292" w:lineRule="exact"/>
              <w:ind w:left="201"/>
              <w:rPr>
                <w:rFonts w:asciiTheme="minorHAnsi" w:hAnsiTheme="minorHAnsi" w:cstheme="minorHAnsi"/>
                <w:b/>
                <w:sz w:val="24"/>
                <w:lang w:val="sk-SK"/>
              </w:rPr>
            </w:pPr>
            <w:r w:rsidRPr="00C86D98">
              <w:rPr>
                <w:rFonts w:asciiTheme="minorHAnsi" w:hAnsiTheme="minorHAnsi" w:cstheme="minorHAnsi"/>
                <w:b/>
                <w:sz w:val="24"/>
                <w:lang w:val="sk-SK"/>
              </w:rPr>
              <w:t>Činnosti</w:t>
            </w:r>
          </w:p>
        </w:tc>
        <w:tc>
          <w:tcPr>
            <w:tcW w:w="5882" w:type="dxa"/>
            <w:tcBorders>
              <w:top w:val="single" w:sz="4" w:space="0" w:color="auto"/>
              <w:left w:val="single" w:sz="4" w:space="0" w:color="auto"/>
            </w:tcBorders>
          </w:tcPr>
          <w:p w14:paraId="3777E928" w14:textId="77777777" w:rsidR="00CC0011" w:rsidRPr="00C86D98" w:rsidRDefault="00CC0011" w:rsidP="00E41CF5">
            <w:pPr>
              <w:pStyle w:val="TableParagraph"/>
              <w:shd w:val="clear" w:color="auto" w:fill="FFFFFF" w:themeFill="background1"/>
              <w:spacing w:line="292" w:lineRule="exact"/>
              <w:ind w:left="987"/>
              <w:jc w:val="both"/>
              <w:rPr>
                <w:rFonts w:asciiTheme="minorHAnsi" w:hAnsiTheme="minorHAnsi" w:cstheme="minorHAnsi"/>
                <w:b/>
                <w:sz w:val="24"/>
                <w:lang w:val="sk-SK"/>
              </w:rPr>
            </w:pPr>
          </w:p>
        </w:tc>
      </w:tr>
      <w:tr w:rsidR="00CC0011" w:rsidRPr="00C86D98" w14:paraId="2584EC47"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6"/>
          <w:jc w:val="center"/>
        </w:trPr>
        <w:tc>
          <w:tcPr>
            <w:tcW w:w="13507" w:type="dxa"/>
            <w:gridSpan w:val="7"/>
            <w:vAlign w:val="center"/>
          </w:tcPr>
          <w:p w14:paraId="27AFFCE0"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2. cieľ</w:t>
            </w:r>
            <w:r w:rsidRPr="00C86D98">
              <w:rPr>
                <w:rFonts w:cstheme="minorHAnsi"/>
                <w:spacing w:val="-2"/>
                <w:sz w:val="24"/>
                <w:szCs w:val="24"/>
                <w:lang w:val="sk-SK"/>
              </w:rPr>
              <w:t>: Vyjadrovať a diskutovať o svojich prírodovedných predstavách.</w:t>
            </w:r>
          </w:p>
        </w:tc>
      </w:tr>
      <w:tr w:rsidR="00CC0011" w:rsidRPr="00C86D98" w14:paraId="24014F9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0"/>
          <w:jc w:val="center"/>
        </w:trPr>
        <w:tc>
          <w:tcPr>
            <w:tcW w:w="6435" w:type="dxa"/>
            <w:gridSpan w:val="2"/>
            <w:vMerge w:val="restart"/>
          </w:tcPr>
          <w:p w14:paraId="77691D88"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Uvedomiť si, že tvrdenia musia z niečoho vyplývať. Na podnet učiteľa zdôvodniť svoje tvrdenie relevantnou skúsenosťou. Porozumieť, že predpoklad nie je tip, predpoklad vyplýva z predchádzajúceho poznania. Formulovať záver zo skúmania v podobe odpovedí na výskumnú otázku, bez odvolávania sa na získané údaje skúmaním.</w:t>
            </w:r>
          </w:p>
          <w:p w14:paraId="169EDE06"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Porovnať vlastné výsledky s tými, ktoré získali spolužiaci a identifikovať podobnosti a odlišnosti. Uvedomiť si, že rôzni ľudia majú rôzne skúsenosti a preto môžu o rovnakých otázkach a úlohách uvažovať rôzne.</w:t>
            </w:r>
          </w:p>
        </w:tc>
        <w:tc>
          <w:tcPr>
            <w:tcW w:w="7072" w:type="dxa"/>
            <w:gridSpan w:val="5"/>
          </w:tcPr>
          <w:p w14:paraId="67B84A25"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Interakcie/ Rozvoj predispozície k pojmom magnetizmus, svetlo, vlastnosti látok</w:t>
            </w:r>
          </w:p>
        </w:tc>
      </w:tr>
      <w:tr w:rsidR="00CC0011" w:rsidRPr="00C86D98" w14:paraId="422DB526"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61577879"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3B59644"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4"/>
          </w:tcPr>
          <w:p w14:paraId="1852A68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Magnetom sú priťahované len kovy, avšak nie všetky, </w:t>
            </w:r>
          </w:p>
          <w:p w14:paraId="35CADA83"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na každom magnete je možné identifikovať dva póly, severný a južný.</w:t>
            </w:r>
          </w:p>
        </w:tc>
      </w:tr>
      <w:tr w:rsidR="00CC0011" w:rsidRPr="00C86D98" w14:paraId="67DCCE95"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6E8B394F"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6E2288FA" w14:textId="77777777" w:rsidR="00CC0011" w:rsidRPr="00C86D98" w:rsidRDefault="00CC0011" w:rsidP="00E41CF5">
            <w:pPr>
              <w:jc w:val="both"/>
              <w:rPr>
                <w:rFonts w:cstheme="minorHAnsi"/>
                <w:spacing w:val="-2"/>
                <w:sz w:val="24"/>
                <w:szCs w:val="24"/>
                <w:lang w:val="sk-SK"/>
              </w:rPr>
            </w:pPr>
            <w:r w:rsidRPr="00C86D98">
              <w:rPr>
                <w:rFonts w:cstheme="minorHAnsi"/>
                <w:b/>
                <w:sz w:val="24"/>
                <w:lang w:val="sk-SK"/>
              </w:rPr>
              <w:t>Činnosti</w:t>
            </w:r>
          </w:p>
        </w:tc>
        <w:tc>
          <w:tcPr>
            <w:tcW w:w="6112" w:type="dxa"/>
            <w:gridSpan w:val="3"/>
          </w:tcPr>
          <w:p w14:paraId="3DEDD3A2" w14:textId="77777777" w:rsidR="00CC0011" w:rsidRPr="00C86D98" w:rsidRDefault="00CC0011" w:rsidP="00E41CF5">
            <w:pPr>
              <w:jc w:val="both"/>
              <w:rPr>
                <w:rFonts w:cstheme="minorHAnsi"/>
                <w:spacing w:val="-2"/>
                <w:sz w:val="24"/>
                <w:szCs w:val="24"/>
                <w:lang w:val="sk-SK"/>
              </w:rPr>
            </w:pPr>
          </w:p>
        </w:tc>
      </w:tr>
      <w:tr w:rsidR="00CC0011" w:rsidRPr="00C86D98" w14:paraId="74F811C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6"/>
          <w:jc w:val="center"/>
        </w:trPr>
        <w:tc>
          <w:tcPr>
            <w:tcW w:w="13507" w:type="dxa"/>
            <w:gridSpan w:val="7"/>
          </w:tcPr>
          <w:p w14:paraId="1CEE1714"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b/>
                <w:bCs/>
                <w:spacing w:val="-2"/>
                <w:sz w:val="24"/>
                <w:szCs w:val="24"/>
                <w:lang w:val="sk-SK"/>
              </w:rPr>
              <w:t>3. cieľ</w:t>
            </w:r>
            <w:r w:rsidRPr="00C86D98">
              <w:rPr>
                <w:rFonts w:cstheme="minorHAnsi"/>
                <w:spacing w:val="-2"/>
                <w:sz w:val="24"/>
                <w:szCs w:val="24"/>
                <w:lang w:val="sk-SK"/>
              </w:rPr>
              <w:t>: Po vzore učiteľa systematicky a objektívne získavať údaje, usporadúvať ich, na ich základe tvoriť záver a ten prezentovať.</w:t>
            </w:r>
          </w:p>
        </w:tc>
      </w:tr>
      <w:tr w:rsidR="00CC0011" w:rsidRPr="00C86D98" w14:paraId="28999858"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0"/>
          <w:jc w:val="center"/>
        </w:trPr>
        <w:tc>
          <w:tcPr>
            <w:tcW w:w="6435" w:type="dxa"/>
            <w:gridSpan w:val="2"/>
            <w:vMerge w:val="restart"/>
          </w:tcPr>
          <w:p w14:paraId="6BCF3CB6"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lastRenderedPageBreak/>
              <w:t>Podľa tabuliek vyplnenej skúmanými vlastnými údajmi povedať, čo bol predpoklad a čo nové zistil. Bez použitia písanej formy jazyka vytvoriť záznam z pozorovania a chápať ho ako zdroj informácií pre tvorbu verbálne prezentovaného záveru z pozorovania/skúmania. Na podnet učiteľa zdôvodniť svoje tvrdenie relevantnou skúsenosťou. Formulovať záver zo skúmania v podobe odpovedí na výskumnú otázku, bez odvolávania sa na získané údaje skúmaním. Zamýšľať sa nad údajmi získanými pozorovaním a/alebo skúmaním a vytvárať závery o tom, čo z nich vyplýva.</w:t>
            </w:r>
          </w:p>
          <w:p w14:paraId="0858F327"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Vyhľadá (obrazovú, neskoršiu slovnú) informáciu v dvoch odlišných zdrojoch, ktoré mu učiteľ poskytne.</w:t>
            </w:r>
          </w:p>
        </w:tc>
        <w:tc>
          <w:tcPr>
            <w:tcW w:w="7072" w:type="dxa"/>
            <w:gridSpan w:val="5"/>
          </w:tcPr>
          <w:p w14:paraId="5774DB56"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Energia/ Rozvoj predispozície k pojmom tepelná energia, teplota, telesná teplota.</w:t>
            </w:r>
          </w:p>
          <w:p w14:paraId="390F469D" w14:textId="77777777" w:rsidR="00CC0011" w:rsidRPr="00C86D98" w:rsidRDefault="00CC0011" w:rsidP="00E41CF5">
            <w:pPr>
              <w:jc w:val="both"/>
              <w:rPr>
                <w:rFonts w:cstheme="minorHAnsi"/>
                <w:spacing w:val="-2"/>
                <w:sz w:val="24"/>
                <w:szCs w:val="24"/>
                <w:lang w:val="sk-SK"/>
              </w:rPr>
            </w:pPr>
          </w:p>
          <w:p w14:paraId="1A14BCBF"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Organizmus/ Rozvoj predispozície k pojmom životné prejavy organizmov, klíčenie a rast rastlín, životný cyklus rastlín, húb a živočíchov, obehová, dýchacia, pohybová a oporná sústava človeka, zmyslové orgány.</w:t>
            </w:r>
          </w:p>
        </w:tc>
      </w:tr>
      <w:tr w:rsidR="00CC0011" w:rsidRPr="00C86D98" w14:paraId="4C4D9AF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27764136"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EB074E7"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4"/>
          </w:tcPr>
          <w:p w14:paraId="5281BC4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Ľudské telo si udržiava stálu telesnú teplotu, ktorá je u všetkých ľudí približne rovnaká.</w:t>
            </w:r>
          </w:p>
          <w:p w14:paraId="5620BB18" w14:textId="77777777" w:rsidR="00CC0011" w:rsidRPr="00C86D98" w:rsidRDefault="00CC0011" w:rsidP="00E41CF5">
            <w:pPr>
              <w:jc w:val="both"/>
              <w:rPr>
                <w:rFonts w:cstheme="minorHAnsi"/>
                <w:spacing w:val="-2"/>
                <w:sz w:val="24"/>
                <w:szCs w:val="24"/>
                <w:lang w:val="sk-SK"/>
              </w:rPr>
            </w:pPr>
          </w:p>
          <w:p w14:paraId="40B6769D"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Živé od neživých zložiek prírody vieme odlíšiť pomocou identifikácie životných prejavov organizmov. Medzi prejavy života patrí pohyb, rozmnožovanie, príjem potravy, rast, vývin, dýchanie a reakcie na podnety z prostredia, </w:t>
            </w:r>
          </w:p>
          <w:p w14:paraId="32F13848"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mnohé rastliny sa rozmnožujú semenami, ktoré sa často nachádzajú v rôznych plodoch. Plody obsahujúce semená vznikajú z kvetov. Nie z každého kvetu vznikne plod obsahujúci semená, jednou z podmienok je prenos peľu z kvetu inej rastliny rovnakého druhu, </w:t>
            </w:r>
          </w:p>
          <w:p w14:paraId="6B08F46D"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semená rastlín potrebujú na klíčenie vodu, vzduch a vhodnú teplotu. Po vyklíčení rastlina potrebuje pre svoj rast okrem vody, vzduchu a vhodnej teploty aj svetlo a živiny z pôdy, </w:t>
            </w:r>
          </w:p>
          <w:p w14:paraId="5195E45F"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životný cyklus rastliny začína klíčením semien a je ukončený odumretím rastliny, ktorá priniesla semená pre vznik novej generácie, </w:t>
            </w:r>
          </w:p>
          <w:p w14:paraId="7E66E43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každý orgán má pre život rastliny dôležitú funkciu. Koreň, stonka a listy zabezpečujú upevnenie v pôde, príjem dôležitých látok z prostredia a vylučovanie nepotrebných látok do prostredia. Kvety a plody so semenami zabezpečujú rozmnožovanie rastliny.</w:t>
            </w:r>
          </w:p>
        </w:tc>
      </w:tr>
      <w:tr w:rsidR="00CC0011" w:rsidRPr="00C86D98" w14:paraId="06ADC91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583F1481"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07026EBC"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gridSpan w:val="3"/>
          </w:tcPr>
          <w:p w14:paraId="035EDBEC"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Ak majú predmety voči určitému prostrediu vyššiu teplotu, sú zdrojom tepla</w:t>
            </w:r>
          </w:p>
          <w:p w14:paraId="692793FF"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Subjektívne posudzovanie teploty môže byť zavádzajúce, je potrebné použiť objektívne meranie,</w:t>
            </w:r>
          </w:p>
          <w:p w14:paraId="2E657E5F" w14:textId="77777777" w:rsidR="00CC0011" w:rsidRPr="00C86D98" w:rsidRDefault="00CC0011" w:rsidP="00E41CF5">
            <w:pPr>
              <w:jc w:val="both"/>
              <w:rPr>
                <w:rFonts w:cstheme="minorHAnsi"/>
                <w:spacing w:val="-2"/>
                <w:sz w:val="24"/>
                <w:szCs w:val="24"/>
                <w:lang w:val="sk-SK"/>
              </w:rPr>
            </w:pPr>
          </w:p>
        </w:tc>
      </w:tr>
      <w:tr w:rsidR="00CC0011" w:rsidRPr="00C86D98" w14:paraId="647AB3A3"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6"/>
          <w:jc w:val="center"/>
        </w:trPr>
        <w:tc>
          <w:tcPr>
            <w:tcW w:w="13507" w:type="dxa"/>
            <w:gridSpan w:val="7"/>
            <w:vAlign w:val="center"/>
          </w:tcPr>
          <w:p w14:paraId="54087B9A"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4. cieľ</w:t>
            </w:r>
            <w:r w:rsidRPr="00C86D98">
              <w:rPr>
                <w:rFonts w:cstheme="minorHAnsi"/>
                <w:spacing w:val="-2"/>
                <w:sz w:val="24"/>
                <w:szCs w:val="24"/>
                <w:lang w:val="sk-SK"/>
              </w:rPr>
              <w:t>: Kooperatívne pracovať na riešení čiastkových úloh a aplikovať pritom mäkké zručnosti.</w:t>
            </w:r>
          </w:p>
        </w:tc>
      </w:tr>
      <w:tr w:rsidR="00CC0011" w:rsidRPr="00C86D98" w14:paraId="49766D8D"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0"/>
          <w:jc w:val="center"/>
        </w:trPr>
        <w:tc>
          <w:tcPr>
            <w:tcW w:w="6435" w:type="dxa"/>
            <w:gridSpan w:val="2"/>
            <w:vMerge w:val="restart"/>
          </w:tcPr>
          <w:p w14:paraId="524A553F"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Porovnať vlastné výsledky s tými, ktoré získali spolužiaci a identifikovať podobnosti a odlišnosti. Mať záujem o spoluprácu pri riešení problému. Uvedomiť si, že rôzni ľudia majú rôzne skúsenosti a preto môžu o rovnakých otázkach a úlohách uvažovať rôzne. Na úlohách v rámci skupiny pracovať samostatne, ale následne s členmi skupiny diskutovať a porovnávať rôzne spôsoby riešenia úloh.</w:t>
            </w:r>
          </w:p>
        </w:tc>
        <w:tc>
          <w:tcPr>
            <w:tcW w:w="7072" w:type="dxa"/>
            <w:gridSpan w:val="5"/>
          </w:tcPr>
          <w:p w14:paraId="08B53459"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Energia/ Rozvoj predispozície k pojmom tepelná energia, teplota, telesná teplota.</w:t>
            </w:r>
          </w:p>
          <w:p w14:paraId="2AA5E15F" w14:textId="77777777" w:rsidR="00CC0011" w:rsidRPr="00C86D98" w:rsidRDefault="00CC0011" w:rsidP="00E41CF5">
            <w:pPr>
              <w:jc w:val="both"/>
              <w:rPr>
                <w:rFonts w:cstheme="minorHAnsi"/>
                <w:spacing w:val="-2"/>
                <w:sz w:val="24"/>
                <w:szCs w:val="24"/>
                <w:lang w:val="sk-SK"/>
              </w:rPr>
            </w:pPr>
          </w:p>
          <w:p w14:paraId="38C3C557"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Ekosystém/ Rozvoj predispozície k pojmom ekosystém, potravový vzťah.</w:t>
            </w:r>
          </w:p>
        </w:tc>
      </w:tr>
      <w:tr w:rsidR="00CC0011" w:rsidRPr="00C86D98" w14:paraId="5E3B2DDF"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5F5596FB"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18E1670"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4"/>
          </w:tcPr>
          <w:p w14:paraId="72FFBF2B"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Ľudské telo si udržiava stálu telesnú teplotu, ktorá je u všetkých ľudí približne rovnaká.</w:t>
            </w:r>
          </w:p>
          <w:p w14:paraId="5855D7D2" w14:textId="77777777" w:rsidR="00CC0011" w:rsidRPr="00C86D98" w:rsidRDefault="00CC0011" w:rsidP="00E41CF5">
            <w:pPr>
              <w:jc w:val="both"/>
              <w:rPr>
                <w:rFonts w:cstheme="minorHAnsi"/>
                <w:spacing w:val="-2"/>
                <w:sz w:val="24"/>
                <w:szCs w:val="24"/>
                <w:lang w:val="sk-SK"/>
              </w:rPr>
            </w:pPr>
          </w:p>
          <w:p w14:paraId="70456F39"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Všetky živé organizmy potrebujú potravu a líšia sa nárokmi na potravu, </w:t>
            </w:r>
          </w:p>
          <w:p w14:paraId="32C8D90A"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rôzne organizmy žijú v rôznom prostredí, podľa toho, aké podmienky pre život potrebujú, napríklad vyžadujú rôzne množstvo a kvalitu vody, vzduchu, pôdy a prítomnosť iných organizmov,</w:t>
            </w:r>
          </w:p>
        </w:tc>
      </w:tr>
      <w:tr w:rsidR="00CC0011" w:rsidRPr="00C86D98" w14:paraId="1D24ECF3"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1F5BAAAA"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1AAF0FC1" w14:textId="77777777" w:rsidR="00CC0011" w:rsidRPr="00C86D98" w:rsidRDefault="00CC0011" w:rsidP="00E41CF5">
            <w:pPr>
              <w:jc w:val="both"/>
              <w:rPr>
                <w:rFonts w:cstheme="minorHAnsi"/>
                <w:spacing w:val="-2"/>
                <w:sz w:val="24"/>
                <w:szCs w:val="24"/>
                <w:lang w:val="sk-SK"/>
              </w:rPr>
            </w:pPr>
            <w:r w:rsidRPr="00C86D98">
              <w:rPr>
                <w:rFonts w:cstheme="minorHAnsi"/>
                <w:b/>
                <w:sz w:val="24"/>
                <w:lang w:val="sk-SK"/>
              </w:rPr>
              <w:t>Činnosti</w:t>
            </w:r>
          </w:p>
        </w:tc>
        <w:tc>
          <w:tcPr>
            <w:tcW w:w="6112" w:type="dxa"/>
            <w:gridSpan w:val="3"/>
          </w:tcPr>
          <w:p w14:paraId="48FC2A57"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Porovnávanie teploty ľudského tela rôznych ľudí, </w:t>
            </w:r>
          </w:p>
          <w:p w14:paraId="0CF13389"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subjektívne (pocitové) a objektívne (s použitím teplomera) posudzovanie teploty objektov.</w:t>
            </w:r>
          </w:p>
          <w:p w14:paraId="1C52BFC6" w14:textId="77777777" w:rsidR="00CC0011" w:rsidRPr="00C86D98" w:rsidRDefault="00CC0011" w:rsidP="00E41CF5">
            <w:pPr>
              <w:jc w:val="both"/>
              <w:rPr>
                <w:rFonts w:cstheme="minorHAnsi"/>
                <w:spacing w:val="-2"/>
                <w:sz w:val="24"/>
                <w:szCs w:val="24"/>
                <w:lang w:val="sk-SK"/>
              </w:rPr>
            </w:pPr>
          </w:p>
          <w:p w14:paraId="2D93E0D4" w14:textId="77777777" w:rsidR="00CC0011" w:rsidRPr="00C86D98" w:rsidRDefault="00CC0011" w:rsidP="00E41CF5">
            <w:pPr>
              <w:jc w:val="both"/>
              <w:rPr>
                <w:rFonts w:cstheme="minorHAnsi"/>
                <w:spacing w:val="-2"/>
                <w:sz w:val="24"/>
                <w:szCs w:val="24"/>
                <w:lang w:val="sk-SK"/>
              </w:rPr>
            </w:pPr>
          </w:p>
        </w:tc>
      </w:tr>
      <w:tr w:rsidR="00CC0011" w:rsidRPr="00C86D98" w14:paraId="00B079F5"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6"/>
          <w:jc w:val="center"/>
        </w:trPr>
        <w:tc>
          <w:tcPr>
            <w:tcW w:w="13507" w:type="dxa"/>
            <w:gridSpan w:val="7"/>
            <w:vAlign w:val="center"/>
          </w:tcPr>
          <w:p w14:paraId="2CA2E824"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5. cieľ</w:t>
            </w:r>
            <w:r w:rsidRPr="00C86D98">
              <w:rPr>
                <w:rFonts w:cstheme="minorHAnsi"/>
                <w:spacing w:val="-2"/>
                <w:sz w:val="24"/>
                <w:szCs w:val="24"/>
                <w:lang w:val="sk-SK"/>
              </w:rPr>
              <w:t>: Dôverovať výsledkom svojej vlastnej výskumnej činnosti</w:t>
            </w:r>
          </w:p>
        </w:tc>
      </w:tr>
      <w:tr w:rsidR="00CC0011" w:rsidRPr="00C86D98" w14:paraId="34B907C6"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0"/>
          <w:jc w:val="center"/>
        </w:trPr>
        <w:tc>
          <w:tcPr>
            <w:tcW w:w="6435" w:type="dxa"/>
            <w:gridSpan w:val="2"/>
            <w:vMerge w:val="restart"/>
          </w:tcPr>
          <w:p w14:paraId="0D436D6B"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 xml:space="preserve">Prejaviť záujem o skúmanie okolitého prostredia. Na podnet učiteľa uvažovať a vytvárať návrhy, čo iné by bolo možné v </w:t>
            </w:r>
            <w:r w:rsidRPr="00C86D98">
              <w:rPr>
                <w:rFonts w:cstheme="minorHAnsi"/>
                <w:spacing w:val="-2"/>
                <w:sz w:val="24"/>
                <w:szCs w:val="24"/>
                <w:lang w:val="sk-SK"/>
              </w:rPr>
              <w:lastRenderedPageBreak/>
              <w:t>pozorovanej situácii skúmať, zistiť. S pomocou učiteľa identifikovať možnosti zlepšenia výskumnej práce a verbalizovať ich.</w:t>
            </w:r>
          </w:p>
        </w:tc>
        <w:tc>
          <w:tcPr>
            <w:tcW w:w="7072" w:type="dxa"/>
            <w:gridSpan w:val="5"/>
          </w:tcPr>
          <w:p w14:paraId="6EC96B4D"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lastRenderedPageBreak/>
              <w:t>Komponen</w:t>
            </w:r>
            <w:r w:rsidRPr="00C86D98">
              <w:rPr>
                <w:rFonts w:cstheme="minorHAnsi"/>
                <w:spacing w:val="-2"/>
                <w:sz w:val="24"/>
                <w:szCs w:val="24"/>
                <w:lang w:val="sk-SK"/>
              </w:rPr>
              <w:t>t: Zem/ Rozvoj predispozície k pojmom voda (hydrosféra), vzduch (atmosféra), pôda, horniny, minerály (litosféra).</w:t>
            </w:r>
          </w:p>
          <w:p w14:paraId="40264E9D" w14:textId="77777777" w:rsidR="00CC0011" w:rsidRPr="00C86D98" w:rsidRDefault="00CC0011" w:rsidP="00E41CF5">
            <w:pPr>
              <w:jc w:val="both"/>
              <w:rPr>
                <w:rFonts w:cstheme="minorHAnsi"/>
                <w:spacing w:val="-2"/>
                <w:sz w:val="24"/>
                <w:szCs w:val="24"/>
                <w:lang w:val="sk-SK"/>
              </w:rPr>
            </w:pPr>
          </w:p>
          <w:p w14:paraId="18A2B2FB"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Dedičnosť a premenlivosť/ Rozvoj predispozície k pojmom rod, druh a jedinec, dedičnosť, premenlivosť.</w:t>
            </w:r>
          </w:p>
        </w:tc>
      </w:tr>
      <w:tr w:rsidR="00CC0011" w:rsidRPr="00C86D98" w14:paraId="71EF1B5F"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396C006F"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F59836E"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4"/>
          </w:tcPr>
          <w:p w14:paraId="2813FC63"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Humus ako zložka pôdy predstavuje materiál tvorený odumretými zvyškami organizmov, ktorý je dôležitý pre úrodnosť pôdy, </w:t>
            </w:r>
          </w:p>
          <w:p w14:paraId="21C62B52"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voda a vzduch sú dôležitými súčasťami pôdy a vplývajú na jej úrodnosť, </w:t>
            </w:r>
          </w:p>
          <w:p w14:paraId="4A78BBF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pitie vody z neoverených zdrojov môže byť pre zdravie a život človeka nebezpečné.</w:t>
            </w:r>
          </w:p>
          <w:p w14:paraId="14CF97AC" w14:textId="77777777" w:rsidR="00CC0011" w:rsidRPr="00C86D98" w:rsidRDefault="00CC0011" w:rsidP="00E41CF5">
            <w:pPr>
              <w:jc w:val="both"/>
              <w:rPr>
                <w:rFonts w:cstheme="minorHAnsi"/>
                <w:spacing w:val="-2"/>
                <w:sz w:val="24"/>
                <w:szCs w:val="24"/>
                <w:lang w:val="sk-SK"/>
              </w:rPr>
            </w:pPr>
          </w:p>
          <w:p w14:paraId="7AFA6A03"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Pre určitý typ rastliny je typický konkrétny tvar, veľkosť, farba rastlinného orgánu a odlišuje sa tým od iných rastlín, </w:t>
            </w:r>
          </w:p>
          <w:p w14:paraId="73C1EEB2" w14:textId="77777777" w:rsidR="00CC0011" w:rsidRPr="00C86D98" w:rsidRDefault="00CC0011" w:rsidP="00E41CF5">
            <w:pPr>
              <w:rPr>
                <w:rFonts w:cstheme="minorHAnsi"/>
                <w:spacing w:val="-2"/>
                <w:sz w:val="24"/>
                <w:szCs w:val="24"/>
                <w:lang w:val="sk-SK"/>
              </w:rPr>
            </w:pPr>
            <w:r w:rsidRPr="00C86D98">
              <w:rPr>
                <w:rFonts w:cstheme="minorHAnsi"/>
                <w:spacing w:val="-2"/>
                <w:sz w:val="24"/>
                <w:szCs w:val="24"/>
                <w:lang w:val="sk-SK"/>
              </w:rPr>
              <w:t>● zo semena určitej rastliny vyrastie rastlina rovnakého druhu.</w:t>
            </w:r>
          </w:p>
        </w:tc>
      </w:tr>
      <w:tr w:rsidR="00CC0011" w:rsidRPr="00C86D98" w14:paraId="51189101"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7CF9FD53"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1D78560F"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gridSpan w:val="3"/>
          </w:tcPr>
          <w:p w14:paraId="2C8A4F7F" w14:textId="77777777" w:rsidR="00CC0011" w:rsidRPr="00C86D98" w:rsidRDefault="00CC0011" w:rsidP="00E41CF5">
            <w:pPr>
              <w:jc w:val="both"/>
              <w:rPr>
                <w:rFonts w:cstheme="minorHAnsi"/>
                <w:spacing w:val="-2"/>
                <w:sz w:val="24"/>
                <w:szCs w:val="24"/>
                <w:lang w:val="sk-SK"/>
              </w:rPr>
            </w:pPr>
          </w:p>
        </w:tc>
      </w:tr>
      <w:tr w:rsidR="00CC0011" w:rsidRPr="00C86D98" w14:paraId="5C102AF5"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6"/>
          <w:jc w:val="center"/>
        </w:trPr>
        <w:tc>
          <w:tcPr>
            <w:tcW w:w="13507" w:type="dxa"/>
            <w:gridSpan w:val="7"/>
            <w:vAlign w:val="center"/>
          </w:tcPr>
          <w:p w14:paraId="367FB359"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6. cieľ</w:t>
            </w:r>
            <w:r w:rsidRPr="00C86D98">
              <w:rPr>
                <w:rFonts w:cstheme="minorHAnsi"/>
                <w:spacing w:val="-2"/>
                <w:sz w:val="24"/>
                <w:szCs w:val="24"/>
                <w:lang w:val="sk-SK"/>
              </w:rPr>
              <w:t>: Správať sa zodpovedne voči svojmu prostrediu a vlastnému zdraviu, osobne sa angažovať v rámci riešenia lokálnych problémov.</w:t>
            </w:r>
          </w:p>
        </w:tc>
      </w:tr>
      <w:tr w:rsidR="00CC0011" w:rsidRPr="00C86D98" w14:paraId="703B92C5"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0"/>
          <w:jc w:val="center"/>
        </w:trPr>
        <w:tc>
          <w:tcPr>
            <w:tcW w:w="6435" w:type="dxa"/>
            <w:gridSpan w:val="2"/>
            <w:vMerge w:val="restart"/>
          </w:tcPr>
          <w:p w14:paraId="734CD9BC"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 xml:space="preserve">Uvedomiť si, čo všetko z ľudských potrieb pochádza z prírody, ako človek na prírodu dokáže negatívne vplývať. Uvedomiť si, že živé organizmy majú rôzne potreby, podobne ako človek, v nevhodných podmienkach sa správne nevyvíjajú. Vymenovať </w:t>
            </w:r>
            <w:r w:rsidRPr="00C86D98">
              <w:rPr>
                <w:rFonts w:cstheme="minorHAnsi"/>
                <w:spacing w:val="-2"/>
                <w:sz w:val="24"/>
                <w:szCs w:val="24"/>
                <w:lang w:val="sk-SK"/>
              </w:rPr>
              <w:lastRenderedPageBreak/>
              <w:t>príklady nezodpovedného správania sa voči prírode. Uviesť príklad negatívneho a pozitívneho vplyvu prostredia na zdravie človeka. Navrhnúť jednoduché úpravy vo svojom životnom štýle v zmysle podpory starostlivosti o svoje telo a v zmysle ochrany svojho zdravia.</w:t>
            </w:r>
          </w:p>
        </w:tc>
        <w:tc>
          <w:tcPr>
            <w:tcW w:w="7072" w:type="dxa"/>
            <w:gridSpan w:val="5"/>
          </w:tcPr>
          <w:p w14:paraId="6649EE3E"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lastRenderedPageBreak/>
              <w:t>Komponen</w:t>
            </w:r>
            <w:r w:rsidRPr="00C86D98">
              <w:rPr>
                <w:rFonts w:cstheme="minorHAnsi"/>
                <w:spacing w:val="-2"/>
                <w:sz w:val="24"/>
                <w:szCs w:val="24"/>
                <w:lang w:val="sk-SK"/>
              </w:rPr>
              <w:t>t: Vesmír/ Rozvoj predispozície k pojmom hviezda, súhvezdie, prirodzená družica ‐ Mesiac, mesačné fázy.</w:t>
            </w:r>
          </w:p>
          <w:p w14:paraId="3D459E8F" w14:textId="77777777" w:rsidR="00CC0011" w:rsidRPr="00C86D98" w:rsidRDefault="00CC0011" w:rsidP="00E41CF5">
            <w:pPr>
              <w:jc w:val="both"/>
              <w:rPr>
                <w:rFonts w:cstheme="minorHAnsi"/>
                <w:spacing w:val="-2"/>
                <w:sz w:val="24"/>
                <w:szCs w:val="24"/>
                <w:lang w:val="sk-SK"/>
              </w:rPr>
            </w:pPr>
          </w:p>
          <w:p w14:paraId="32E0AC37"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Evolúcia/ Rozvoj predispozície k pojmom adaptácie k prežitiu, kamufláž, mimikry, taxonómia organizmov.</w:t>
            </w:r>
          </w:p>
        </w:tc>
      </w:tr>
      <w:tr w:rsidR="00CC0011" w:rsidRPr="00C86D98" w14:paraId="0CD137AB"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58"/>
          <w:jc w:val="center"/>
        </w:trPr>
        <w:tc>
          <w:tcPr>
            <w:tcW w:w="6435" w:type="dxa"/>
            <w:gridSpan w:val="2"/>
            <w:vMerge/>
          </w:tcPr>
          <w:p w14:paraId="387A72C6"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4C91DC49"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4"/>
          </w:tcPr>
          <w:p w14:paraId="12BCCBDE"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Na nočnej oblohe je možné pozorovať rôzne stále zoskupenia hviezd, ktoré nazývame súhvezdia, </w:t>
            </w:r>
          </w:p>
          <w:p w14:paraId="6FE5B3F9"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medzi najznámejšie, na Slovensku pozorovateľné súhvezdia, patria: Veľký voz (Veľká medvedica), Labuť, </w:t>
            </w:r>
            <w:proofErr w:type="spellStart"/>
            <w:r w:rsidRPr="00C86D98">
              <w:rPr>
                <w:rFonts w:cstheme="minorHAnsi"/>
                <w:spacing w:val="-2"/>
                <w:sz w:val="24"/>
                <w:szCs w:val="24"/>
                <w:lang w:val="sk-SK"/>
              </w:rPr>
              <w:t>Kasiopea</w:t>
            </w:r>
            <w:proofErr w:type="spellEnd"/>
            <w:r w:rsidRPr="00C86D98">
              <w:rPr>
                <w:rFonts w:cstheme="minorHAnsi"/>
                <w:spacing w:val="-2"/>
                <w:sz w:val="24"/>
                <w:szCs w:val="24"/>
                <w:lang w:val="sk-SK"/>
              </w:rPr>
              <w:t>, Orión,</w:t>
            </w:r>
          </w:p>
          <w:p w14:paraId="5A365DBA"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v rôznych ročných obdobiach dominujú na nočnej oblohe rôzne súhvezdia, </w:t>
            </w:r>
          </w:p>
          <w:p w14:paraId="72B69597"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niektoré hviezdy je možné vidieť na nočnej oblohe počas celého roka, napríklad Polárku</w:t>
            </w:r>
          </w:p>
          <w:p w14:paraId="6195A6B5" w14:textId="77777777" w:rsidR="00CC0011" w:rsidRPr="00C86D98" w:rsidRDefault="00CC0011" w:rsidP="00E41CF5">
            <w:pPr>
              <w:jc w:val="both"/>
              <w:rPr>
                <w:rFonts w:cstheme="minorHAnsi"/>
                <w:spacing w:val="-2"/>
                <w:sz w:val="24"/>
                <w:szCs w:val="24"/>
                <w:lang w:val="sk-SK"/>
              </w:rPr>
            </w:pPr>
          </w:p>
          <w:p w14:paraId="45295A7A" w14:textId="77777777" w:rsidR="00CC0011" w:rsidRPr="00C86D98" w:rsidRDefault="00CC0011" w:rsidP="00E41CF5">
            <w:pPr>
              <w:jc w:val="both"/>
              <w:rPr>
                <w:rFonts w:cstheme="minorHAnsi"/>
                <w:spacing w:val="-2"/>
                <w:sz w:val="24"/>
                <w:szCs w:val="24"/>
                <w:lang w:val="sk-SK"/>
              </w:rPr>
            </w:pPr>
          </w:p>
          <w:p w14:paraId="5E80C34D" w14:textId="77777777" w:rsidR="00CC0011" w:rsidRPr="00C86D98" w:rsidRDefault="00CC0011" w:rsidP="00E41CF5">
            <w:pPr>
              <w:jc w:val="both"/>
              <w:rPr>
                <w:rFonts w:cstheme="minorHAnsi"/>
                <w:spacing w:val="-2"/>
                <w:sz w:val="24"/>
                <w:szCs w:val="24"/>
                <w:lang w:val="sk-SK"/>
              </w:rPr>
            </w:pPr>
          </w:p>
        </w:tc>
      </w:tr>
      <w:tr w:rsidR="00CC0011" w:rsidRPr="00C86D98" w14:paraId="716BAD03"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99"/>
          <w:jc w:val="center"/>
        </w:trPr>
        <w:tc>
          <w:tcPr>
            <w:tcW w:w="6435" w:type="dxa"/>
            <w:gridSpan w:val="2"/>
            <w:vMerge/>
          </w:tcPr>
          <w:p w14:paraId="515154AA"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3829EAC7"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gridSpan w:val="3"/>
          </w:tcPr>
          <w:p w14:paraId="3B20B926" w14:textId="77777777" w:rsidR="00CC0011" w:rsidRPr="00C86D98" w:rsidRDefault="00CC0011" w:rsidP="00E41CF5">
            <w:pPr>
              <w:jc w:val="both"/>
              <w:rPr>
                <w:rFonts w:cstheme="minorHAnsi"/>
                <w:spacing w:val="-2"/>
                <w:sz w:val="24"/>
                <w:szCs w:val="24"/>
                <w:lang w:val="sk-SK"/>
              </w:rPr>
            </w:pPr>
          </w:p>
        </w:tc>
      </w:tr>
    </w:tbl>
    <w:p w14:paraId="4AD92D7F" w14:textId="77777777" w:rsidR="00CC0011" w:rsidRDefault="00CC0011" w:rsidP="00CC0011">
      <w:pPr>
        <w:rPr>
          <w:b/>
          <w:sz w:val="28"/>
          <w:szCs w:val="28"/>
        </w:rPr>
      </w:pPr>
    </w:p>
    <w:p w14:paraId="08B34013" w14:textId="77777777" w:rsidR="00CC0011" w:rsidRDefault="00CC0011" w:rsidP="00CC0011">
      <w:pPr>
        <w:pStyle w:val="Zkladntext"/>
        <w:spacing w:before="159"/>
        <w:rPr>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
        <w:gridCol w:w="6374"/>
        <w:gridCol w:w="76"/>
        <w:gridCol w:w="959"/>
        <w:gridCol w:w="12"/>
        <w:gridCol w:w="129"/>
        <w:gridCol w:w="5882"/>
        <w:gridCol w:w="177"/>
      </w:tblGrid>
      <w:tr w:rsidR="00CC0011" w:rsidRPr="00C86D98" w14:paraId="2A528DBB" w14:textId="77777777" w:rsidTr="00E41CF5">
        <w:trPr>
          <w:gridBefore w:val="1"/>
          <w:gridAfter w:val="1"/>
          <w:wBefore w:w="65" w:type="dxa"/>
          <w:wAfter w:w="177" w:type="dxa"/>
          <w:trHeight w:val="332"/>
          <w:jc w:val="center"/>
        </w:trPr>
        <w:tc>
          <w:tcPr>
            <w:tcW w:w="13432" w:type="dxa"/>
            <w:gridSpan w:val="6"/>
            <w:tcBorders>
              <w:top w:val="single" w:sz="4" w:space="0" w:color="auto"/>
              <w:left w:val="single" w:sz="4" w:space="0" w:color="auto"/>
              <w:bottom w:val="single" w:sz="4" w:space="0" w:color="auto"/>
              <w:right w:val="single" w:sz="4" w:space="0" w:color="auto"/>
            </w:tcBorders>
          </w:tcPr>
          <w:p w14:paraId="5FADD1B2" w14:textId="77777777" w:rsidR="00CC0011" w:rsidRPr="00C86D98" w:rsidRDefault="00CC0011" w:rsidP="00E41CF5">
            <w:pPr>
              <w:pStyle w:val="TableParagraph"/>
              <w:shd w:val="clear" w:color="auto" w:fill="FFFFFF" w:themeFill="background1"/>
              <w:spacing w:line="292" w:lineRule="exact"/>
              <w:ind w:left="0"/>
              <w:jc w:val="center"/>
              <w:rPr>
                <w:rFonts w:asciiTheme="minorHAnsi" w:hAnsiTheme="minorHAnsi" w:cstheme="minorHAnsi"/>
                <w:b/>
                <w:sz w:val="24"/>
                <w:lang w:val="sk-SK"/>
              </w:rPr>
            </w:pPr>
            <w:r w:rsidRPr="00C86D98">
              <w:rPr>
                <w:rFonts w:asciiTheme="minorHAnsi" w:hAnsiTheme="minorHAnsi" w:cstheme="minorHAnsi"/>
                <w:b/>
                <w:sz w:val="24"/>
                <w:lang w:val="sk-SK"/>
              </w:rPr>
              <w:t>3. ročník</w:t>
            </w:r>
          </w:p>
        </w:tc>
      </w:tr>
      <w:tr w:rsidR="00CC0011" w:rsidRPr="00C86D98" w14:paraId="665B3FE4" w14:textId="77777777" w:rsidTr="00E41CF5">
        <w:trPr>
          <w:gridBefore w:val="1"/>
          <w:gridAfter w:val="1"/>
          <w:wBefore w:w="65" w:type="dxa"/>
          <w:wAfter w:w="177" w:type="dxa"/>
          <w:trHeight w:val="424"/>
          <w:jc w:val="center"/>
        </w:trPr>
        <w:tc>
          <w:tcPr>
            <w:tcW w:w="13432" w:type="dxa"/>
            <w:gridSpan w:val="6"/>
            <w:tcBorders>
              <w:top w:val="single" w:sz="4" w:space="0" w:color="auto"/>
              <w:left w:val="single" w:sz="4" w:space="0" w:color="auto"/>
              <w:bottom w:val="single" w:sz="4" w:space="0" w:color="auto"/>
              <w:right w:val="single" w:sz="4" w:space="0" w:color="auto"/>
            </w:tcBorders>
            <w:vAlign w:val="center"/>
          </w:tcPr>
          <w:p w14:paraId="3C140046" w14:textId="77777777" w:rsidR="00CC0011" w:rsidRPr="00C86D98" w:rsidRDefault="00CC0011" w:rsidP="00E41CF5">
            <w:pPr>
              <w:pStyle w:val="TableParagraph"/>
              <w:shd w:val="clear" w:color="auto" w:fill="FFFFFF" w:themeFill="background1"/>
              <w:spacing w:line="292" w:lineRule="exact"/>
              <w:ind w:left="142"/>
              <w:jc w:val="center"/>
              <w:rPr>
                <w:rFonts w:asciiTheme="minorHAnsi" w:hAnsiTheme="minorHAnsi" w:cstheme="minorHAnsi"/>
                <w:b/>
                <w:sz w:val="24"/>
                <w:lang w:val="sk-SK"/>
              </w:rPr>
            </w:pPr>
            <w:r w:rsidRPr="00C86D98">
              <w:rPr>
                <w:rFonts w:asciiTheme="minorHAnsi" w:hAnsiTheme="minorHAnsi" w:cstheme="minorHAnsi"/>
                <w:b/>
                <w:spacing w:val="-2"/>
                <w:sz w:val="24"/>
                <w:lang w:val="sk-SK"/>
              </w:rPr>
              <w:t xml:space="preserve">1. cieľ: </w:t>
            </w:r>
            <w:r w:rsidRPr="00C86D98">
              <w:rPr>
                <w:rFonts w:asciiTheme="minorHAnsi" w:hAnsiTheme="minorHAnsi" w:cstheme="minorHAnsi"/>
                <w:bCs/>
                <w:sz w:val="24"/>
                <w:lang w:val="sk-SK"/>
              </w:rPr>
              <w:t>Prostredníctvom jednoduchších foriem skúmania – pozorovaním, usudzovaním, triedením a meraním rozvíjať svoje aktuálne poznanie.</w:t>
            </w:r>
          </w:p>
        </w:tc>
      </w:tr>
      <w:tr w:rsidR="00CC0011" w:rsidRPr="00C86D98" w14:paraId="570118AF" w14:textId="77777777" w:rsidTr="00E41CF5">
        <w:trPr>
          <w:gridBefore w:val="1"/>
          <w:gridAfter w:val="1"/>
          <w:wBefore w:w="65" w:type="dxa"/>
          <w:wAfter w:w="177" w:type="dxa"/>
          <w:trHeight w:val="484"/>
          <w:jc w:val="center"/>
        </w:trPr>
        <w:tc>
          <w:tcPr>
            <w:tcW w:w="6374" w:type="dxa"/>
            <w:tcBorders>
              <w:top w:val="single" w:sz="4" w:space="0" w:color="auto"/>
              <w:bottom w:val="single" w:sz="4" w:space="0" w:color="auto"/>
            </w:tcBorders>
          </w:tcPr>
          <w:p w14:paraId="55AEEC16" w14:textId="77777777" w:rsidR="00CC0011" w:rsidRPr="00C86D98" w:rsidRDefault="00CC0011" w:rsidP="00E41CF5">
            <w:pPr>
              <w:pStyle w:val="TableParagraph"/>
              <w:shd w:val="clear" w:color="auto" w:fill="FFFFFF" w:themeFill="background1"/>
              <w:spacing w:before="120" w:line="292" w:lineRule="exact"/>
              <w:ind w:left="142"/>
              <w:jc w:val="center"/>
              <w:rPr>
                <w:rFonts w:asciiTheme="minorHAnsi" w:hAnsiTheme="minorHAnsi" w:cstheme="minorHAnsi"/>
                <w:b/>
                <w:sz w:val="24"/>
                <w:lang w:val="sk-SK"/>
              </w:rPr>
            </w:pPr>
            <w:r w:rsidRPr="00C86D98">
              <w:rPr>
                <w:rFonts w:asciiTheme="minorHAnsi" w:hAnsiTheme="minorHAnsi" w:cstheme="minorHAnsi"/>
                <w:b/>
                <w:sz w:val="24"/>
                <w:lang w:val="sk-SK"/>
              </w:rPr>
              <w:t>VÝKONOVÝ ŠTANDARD</w:t>
            </w:r>
          </w:p>
        </w:tc>
        <w:tc>
          <w:tcPr>
            <w:tcW w:w="7058" w:type="dxa"/>
            <w:gridSpan w:val="5"/>
            <w:tcBorders>
              <w:top w:val="single" w:sz="4" w:space="0" w:color="auto"/>
              <w:bottom w:val="single" w:sz="4" w:space="0" w:color="auto"/>
            </w:tcBorders>
          </w:tcPr>
          <w:p w14:paraId="32A3F52A" w14:textId="77777777" w:rsidR="00CC0011" w:rsidRPr="00C86D98" w:rsidRDefault="00CC0011" w:rsidP="00E41CF5">
            <w:pPr>
              <w:pStyle w:val="TableParagraph"/>
              <w:shd w:val="clear" w:color="auto" w:fill="FFFFFF" w:themeFill="background1"/>
              <w:spacing w:before="120" w:line="292" w:lineRule="exact"/>
              <w:ind w:left="-5"/>
              <w:jc w:val="center"/>
              <w:rPr>
                <w:rFonts w:asciiTheme="minorHAnsi" w:hAnsiTheme="minorHAnsi" w:cstheme="minorHAnsi"/>
                <w:b/>
                <w:sz w:val="24"/>
                <w:lang w:val="sk-SK"/>
              </w:rPr>
            </w:pPr>
            <w:r w:rsidRPr="00C86D98">
              <w:rPr>
                <w:rFonts w:asciiTheme="minorHAnsi" w:hAnsiTheme="minorHAnsi" w:cstheme="minorHAnsi"/>
                <w:b/>
                <w:sz w:val="24"/>
                <w:lang w:val="sk-SK"/>
              </w:rPr>
              <w:t>OBSAHOVÝ ŠTANDARD</w:t>
            </w:r>
          </w:p>
        </w:tc>
      </w:tr>
      <w:tr w:rsidR="00CC0011" w:rsidRPr="00C86D98" w14:paraId="33356DCB" w14:textId="77777777" w:rsidTr="00E41CF5">
        <w:trPr>
          <w:gridBefore w:val="1"/>
          <w:gridAfter w:val="1"/>
          <w:wBefore w:w="65" w:type="dxa"/>
          <w:wAfter w:w="177" w:type="dxa"/>
          <w:trHeight w:val="607"/>
          <w:jc w:val="center"/>
        </w:trPr>
        <w:tc>
          <w:tcPr>
            <w:tcW w:w="6374" w:type="dxa"/>
            <w:vMerge w:val="restart"/>
            <w:tcBorders>
              <w:top w:val="single" w:sz="4" w:space="0" w:color="auto"/>
            </w:tcBorders>
          </w:tcPr>
          <w:p w14:paraId="601CD5E7" w14:textId="77777777" w:rsidR="00CC0011" w:rsidRPr="00C86D98" w:rsidRDefault="00CC0011" w:rsidP="00E41CF5">
            <w:pPr>
              <w:pStyle w:val="TableParagraph"/>
              <w:shd w:val="clear" w:color="auto" w:fill="FFFFFF" w:themeFill="background1"/>
              <w:spacing w:line="292" w:lineRule="exact"/>
              <w:ind w:left="0"/>
              <w:jc w:val="both"/>
              <w:rPr>
                <w:rFonts w:asciiTheme="minorHAnsi" w:hAnsiTheme="minorHAnsi" w:cstheme="minorHAnsi"/>
                <w:bCs/>
                <w:sz w:val="24"/>
                <w:lang w:val="sk-SK"/>
              </w:rPr>
            </w:pPr>
            <w:r w:rsidRPr="00C86D98">
              <w:rPr>
                <w:rFonts w:asciiTheme="minorHAnsi" w:hAnsiTheme="minorHAnsi" w:cstheme="minorHAnsi"/>
                <w:bCs/>
                <w:sz w:val="24"/>
                <w:lang w:val="sk-SK"/>
              </w:rPr>
              <w:t xml:space="preserve">Na základe formulovanej jednoduchej výskumnej otázky pozorovať tak, aby získal informácie potrebné na zodpovedanie danej otázky. Formulovať predpoklad a zdôvodniť ho skúsenosťou. Pri pozorovaní získať presné a spoľahlivé údaje, a ak je to potrebné, pozorovanie opakovať. Zdôvodniť triedenie objektov do vopred určeného počtu špecifikovaných skupín. Porovnať podobnosti a odlišnosti objektov s cieľom identifikovať možné znaky triedenia. Navrhnúť jednoduché vlastné meradlá, používať jednoduché štandardné meradlá. Vnímať nepotvrdený </w:t>
            </w:r>
            <w:r w:rsidRPr="00C86D98">
              <w:rPr>
                <w:rFonts w:asciiTheme="minorHAnsi" w:hAnsiTheme="minorHAnsi" w:cstheme="minorHAnsi"/>
                <w:bCs/>
                <w:sz w:val="24"/>
                <w:lang w:val="sk-SK"/>
              </w:rPr>
              <w:lastRenderedPageBreak/>
              <w:t>predpoklad ako novú informáciu, nie ako chybu. Vyhýbať sa chybám pri práci s údajmi.</w:t>
            </w:r>
          </w:p>
        </w:tc>
        <w:tc>
          <w:tcPr>
            <w:tcW w:w="7058" w:type="dxa"/>
            <w:gridSpan w:val="5"/>
            <w:tcBorders>
              <w:top w:val="single" w:sz="4" w:space="0" w:color="auto"/>
              <w:bottom w:val="single" w:sz="4" w:space="0" w:color="auto"/>
            </w:tcBorders>
          </w:tcPr>
          <w:p w14:paraId="4D46E113"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asciiTheme="minorHAnsi" w:hAnsiTheme="minorHAnsi" w:cstheme="minorHAnsi"/>
                <w:b/>
                <w:sz w:val="24"/>
                <w:lang w:val="sk-SK"/>
              </w:rPr>
              <w:lastRenderedPageBreak/>
              <w:t>Komponent</w:t>
            </w:r>
            <w:r w:rsidRPr="00C86D98">
              <w:rPr>
                <w:rFonts w:asciiTheme="minorHAnsi" w:hAnsiTheme="minorHAnsi" w:cstheme="minorHAnsi"/>
                <w:bCs/>
                <w:sz w:val="24"/>
                <w:lang w:val="sk-SK"/>
              </w:rPr>
              <w:t>: Látky/ Rozvoj predispozície k pojmom hmotnosť, objem, hustota, skupenstvá látok, skupenské zmeny látok, rozpúšťanie a filtrácia</w:t>
            </w:r>
          </w:p>
        </w:tc>
      </w:tr>
      <w:tr w:rsidR="00CC0011" w:rsidRPr="00C86D98" w14:paraId="5AA52456" w14:textId="77777777" w:rsidTr="00E41CF5">
        <w:trPr>
          <w:gridBefore w:val="1"/>
          <w:gridAfter w:val="1"/>
          <w:wBefore w:w="65" w:type="dxa"/>
          <w:wAfter w:w="177" w:type="dxa"/>
          <w:trHeight w:val="1704"/>
          <w:jc w:val="center"/>
        </w:trPr>
        <w:tc>
          <w:tcPr>
            <w:tcW w:w="6374" w:type="dxa"/>
            <w:vMerge/>
          </w:tcPr>
          <w:p w14:paraId="23C1E10F"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gridSpan w:val="4"/>
            <w:tcBorders>
              <w:top w:val="single" w:sz="4" w:space="0" w:color="auto"/>
              <w:bottom w:val="single" w:sz="4" w:space="0" w:color="auto"/>
              <w:right w:val="single" w:sz="4" w:space="0" w:color="auto"/>
            </w:tcBorders>
            <w:vAlign w:val="center"/>
          </w:tcPr>
          <w:p w14:paraId="5FE3CDE5"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asciiTheme="minorHAnsi" w:hAnsiTheme="minorHAnsi" w:cstheme="minorHAnsi"/>
                <w:b/>
                <w:sz w:val="24"/>
                <w:lang w:val="sk-SK"/>
              </w:rPr>
              <w:t>Pojmy, vzťahy, fakty</w:t>
            </w:r>
          </w:p>
        </w:tc>
        <w:tc>
          <w:tcPr>
            <w:tcW w:w="5882" w:type="dxa"/>
            <w:tcBorders>
              <w:top w:val="single" w:sz="4" w:space="0" w:color="auto"/>
              <w:left w:val="single" w:sz="4" w:space="0" w:color="auto"/>
              <w:bottom w:val="single" w:sz="4" w:space="0" w:color="auto"/>
            </w:tcBorders>
          </w:tcPr>
          <w:p w14:paraId="415EB50A"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r w:rsidRPr="00C86D98">
              <w:rPr>
                <w:rFonts w:asciiTheme="minorHAnsi" w:hAnsiTheme="minorHAnsi" w:cstheme="minorHAnsi"/>
                <w:bCs/>
                <w:sz w:val="24"/>
                <w:lang w:val="sk-SK"/>
              </w:rPr>
              <w:t xml:space="preserve">• Materiály/látky môžu meniť skupenstvo. Topenie predstavuje premenu tuhého skupenstva na kvapalné. Tuhnutie predstavuje premenu kvapalného na tuhé skupenstvo. Vyparovanie predstavuje premenu kvapalného na plynné skupenstvo. Kondenzácia predstavuje premenu plynného na kvapalné skupenstvo, • </w:t>
            </w:r>
            <w:r w:rsidRPr="00C86D98">
              <w:rPr>
                <w:rFonts w:asciiTheme="minorHAnsi" w:hAnsiTheme="minorHAnsi" w:cstheme="minorHAnsi"/>
                <w:bCs/>
                <w:sz w:val="24"/>
                <w:lang w:val="sk-SK"/>
              </w:rPr>
              <w:lastRenderedPageBreak/>
              <w:t xml:space="preserve">nie všetky zložky zmesí je možné oddeliť filtráciou, </w:t>
            </w:r>
          </w:p>
          <w:p w14:paraId="69541B38"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asciiTheme="minorHAnsi" w:hAnsiTheme="minorHAnsi" w:cstheme="minorHAnsi"/>
                <w:bCs/>
                <w:sz w:val="24"/>
                <w:lang w:val="sk-SK"/>
              </w:rPr>
              <w:t>• výsledok filtrácie závisí od toho, aký hustý filter použijeme.</w:t>
            </w:r>
          </w:p>
        </w:tc>
      </w:tr>
      <w:tr w:rsidR="00CC0011" w:rsidRPr="00C86D98" w14:paraId="46386F9B" w14:textId="77777777" w:rsidTr="00E41CF5">
        <w:trPr>
          <w:gridBefore w:val="1"/>
          <w:gridAfter w:val="1"/>
          <w:wBefore w:w="65" w:type="dxa"/>
          <w:wAfter w:w="177" w:type="dxa"/>
          <w:trHeight w:val="1680"/>
          <w:jc w:val="center"/>
        </w:trPr>
        <w:tc>
          <w:tcPr>
            <w:tcW w:w="6374" w:type="dxa"/>
            <w:vMerge/>
          </w:tcPr>
          <w:p w14:paraId="0C6FCDCA" w14:textId="77777777" w:rsidR="00CC0011" w:rsidRPr="00C86D98" w:rsidRDefault="00CC0011" w:rsidP="00E41CF5">
            <w:pPr>
              <w:pStyle w:val="TableParagraph"/>
              <w:shd w:val="clear" w:color="auto" w:fill="FFFFFF" w:themeFill="background1"/>
              <w:spacing w:line="292" w:lineRule="exact"/>
              <w:ind w:left="902"/>
              <w:rPr>
                <w:rFonts w:asciiTheme="minorHAnsi" w:hAnsiTheme="minorHAnsi" w:cstheme="minorHAnsi"/>
                <w:b/>
                <w:sz w:val="24"/>
                <w:lang w:val="sk-SK"/>
              </w:rPr>
            </w:pPr>
          </w:p>
        </w:tc>
        <w:tc>
          <w:tcPr>
            <w:tcW w:w="1176" w:type="dxa"/>
            <w:gridSpan w:val="4"/>
            <w:tcBorders>
              <w:top w:val="single" w:sz="4" w:space="0" w:color="auto"/>
              <w:right w:val="single" w:sz="4" w:space="0" w:color="auto"/>
            </w:tcBorders>
            <w:vAlign w:val="center"/>
          </w:tcPr>
          <w:p w14:paraId="383669FE"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r w:rsidRPr="00C86D98">
              <w:rPr>
                <w:rFonts w:asciiTheme="minorHAnsi" w:hAnsiTheme="minorHAnsi" w:cstheme="minorHAnsi"/>
                <w:b/>
                <w:sz w:val="24"/>
                <w:lang w:val="sk-SK"/>
              </w:rPr>
              <w:t>Činnosti</w:t>
            </w:r>
          </w:p>
        </w:tc>
        <w:tc>
          <w:tcPr>
            <w:tcW w:w="5882" w:type="dxa"/>
            <w:tcBorders>
              <w:top w:val="single" w:sz="4" w:space="0" w:color="auto"/>
              <w:left w:val="single" w:sz="4" w:space="0" w:color="auto"/>
            </w:tcBorders>
          </w:tcPr>
          <w:p w14:paraId="1A8D042D"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Cs/>
                <w:sz w:val="24"/>
                <w:lang w:val="sk-SK"/>
              </w:rPr>
            </w:pPr>
          </w:p>
          <w:p w14:paraId="2EE5F017" w14:textId="77777777" w:rsidR="00CC0011" w:rsidRPr="00C86D98" w:rsidRDefault="00CC0011" w:rsidP="00E41CF5">
            <w:pPr>
              <w:pStyle w:val="TableParagraph"/>
              <w:shd w:val="clear" w:color="auto" w:fill="FFFFFF" w:themeFill="background1"/>
              <w:spacing w:line="292" w:lineRule="exact"/>
              <w:ind w:left="201"/>
              <w:jc w:val="both"/>
              <w:rPr>
                <w:rFonts w:asciiTheme="minorHAnsi" w:hAnsiTheme="minorHAnsi" w:cstheme="minorHAnsi"/>
                <w:b/>
                <w:sz w:val="24"/>
                <w:lang w:val="sk-SK"/>
              </w:rPr>
            </w:pPr>
          </w:p>
        </w:tc>
      </w:tr>
      <w:tr w:rsidR="00CC0011" w:rsidRPr="00C86D98" w14:paraId="70F77C7F"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7"/>
          <w:jc w:val="center"/>
        </w:trPr>
        <w:tc>
          <w:tcPr>
            <w:tcW w:w="13674" w:type="dxa"/>
            <w:gridSpan w:val="8"/>
            <w:vAlign w:val="center"/>
          </w:tcPr>
          <w:p w14:paraId="7E1E718F"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2. cieľ</w:t>
            </w:r>
            <w:r w:rsidRPr="00C86D98">
              <w:rPr>
                <w:rFonts w:cstheme="minorHAnsi"/>
                <w:spacing w:val="-2"/>
                <w:sz w:val="24"/>
                <w:szCs w:val="24"/>
                <w:lang w:val="sk-SK"/>
              </w:rPr>
              <w:t>: Vyjadrovať a diskutovať o svojich prírodovedných predstavách.</w:t>
            </w:r>
          </w:p>
        </w:tc>
      </w:tr>
      <w:tr w:rsidR="00CC0011" w:rsidRPr="00C86D98" w14:paraId="762E6945"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1"/>
          <w:jc w:val="center"/>
        </w:trPr>
        <w:tc>
          <w:tcPr>
            <w:tcW w:w="6515" w:type="dxa"/>
            <w:gridSpan w:val="3"/>
            <w:vMerge w:val="restart"/>
          </w:tcPr>
          <w:p w14:paraId="61701696"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 xml:space="preserve"> Na podnet učiteľa zdôvodniť svoje tvrdenie zaznamenanými údajmi. Diskutovať o predpokladoch so spolužiakmi.</w:t>
            </w:r>
          </w:p>
          <w:p w14:paraId="241F5B79"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Formulovať záver v podobe odpovede na výskumnú otázku s odvolaním sa na údaje získané skúmaním. Zapísať záver v podobe ucelených viet s odvolávaním sa na získané pozorovaním. Porovnať výsledky svojho skúmania s výsledkami vrstovníkov a zdôvodniť prípadné rozdiely. Zdôvodnenie rozdielov vo forme výmeny prostredníctvom identifikácie rozdielnych postupov skúmania, nezhodných objektov skúmania, či prostredníctvom identifikácie nepresného pozoro</w:t>
            </w:r>
            <w:r>
              <w:rPr>
                <w:rFonts w:cstheme="minorHAnsi"/>
                <w:spacing w:val="-2"/>
                <w:sz w:val="24"/>
                <w:szCs w:val="24"/>
                <w:lang w:val="sk-SK"/>
              </w:rPr>
              <w:t>vania.</w:t>
            </w:r>
            <w:r w:rsidRPr="00C86D98">
              <w:rPr>
                <w:rFonts w:cstheme="minorHAnsi"/>
                <w:spacing w:val="-2"/>
                <w:sz w:val="24"/>
                <w:szCs w:val="24"/>
                <w:lang w:val="sk-SK"/>
              </w:rPr>
              <w:t xml:space="preserve"> Vnímať rôzne spôsoby uvažovania spolužiakov o tom istom probléme ako podnet k vylepšeniu navrhovaných riešení výskumných otázok.</w:t>
            </w:r>
          </w:p>
        </w:tc>
        <w:tc>
          <w:tcPr>
            <w:tcW w:w="7159" w:type="dxa"/>
            <w:gridSpan w:val="5"/>
          </w:tcPr>
          <w:p w14:paraId="620508C5"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Interakcie/ Rozvoj predispozície k pojmom magnetizmus, svetlo, vlastnosti látok</w:t>
            </w:r>
          </w:p>
        </w:tc>
      </w:tr>
      <w:tr w:rsidR="00CC0011" w:rsidRPr="00C86D98" w14:paraId="7CC19C4A"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61"/>
          <w:jc w:val="center"/>
        </w:trPr>
        <w:tc>
          <w:tcPr>
            <w:tcW w:w="6515" w:type="dxa"/>
            <w:gridSpan w:val="3"/>
            <w:vMerge/>
          </w:tcPr>
          <w:p w14:paraId="6D8977FF" w14:textId="77777777" w:rsidR="00CC0011" w:rsidRPr="00C86D98" w:rsidRDefault="00CC0011" w:rsidP="00E41CF5">
            <w:pPr>
              <w:spacing w:line="276" w:lineRule="auto"/>
              <w:jc w:val="both"/>
              <w:rPr>
                <w:rFonts w:cstheme="minorHAnsi"/>
                <w:spacing w:val="-2"/>
                <w:sz w:val="24"/>
                <w:szCs w:val="24"/>
                <w:lang w:val="sk-SK"/>
              </w:rPr>
            </w:pPr>
          </w:p>
        </w:tc>
        <w:tc>
          <w:tcPr>
            <w:tcW w:w="959" w:type="dxa"/>
          </w:tcPr>
          <w:p w14:paraId="4DCD5C42"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200" w:type="dxa"/>
            <w:gridSpan w:val="4"/>
          </w:tcPr>
          <w:p w14:paraId="5A593C19"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Pri vzájomnej interakcii magnetov sa súhlasné póly dvoch magnetov odpudzujú a nesúhlasné priťahujú, </w:t>
            </w:r>
          </w:p>
          <w:p w14:paraId="2C63690B"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magnety sa vzájomne odlišujú svojimi magnetickými vlastnosťami.</w:t>
            </w:r>
          </w:p>
        </w:tc>
      </w:tr>
      <w:tr w:rsidR="00CC0011" w:rsidRPr="00C86D98" w14:paraId="05DE135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61"/>
          <w:jc w:val="center"/>
        </w:trPr>
        <w:tc>
          <w:tcPr>
            <w:tcW w:w="6515" w:type="dxa"/>
            <w:gridSpan w:val="3"/>
            <w:vMerge/>
          </w:tcPr>
          <w:p w14:paraId="2A95C629" w14:textId="77777777" w:rsidR="00CC0011" w:rsidRPr="00C86D98" w:rsidRDefault="00CC0011" w:rsidP="00E41CF5">
            <w:pPr>
              <w:spacing w:line="276" w:lineRule="auto"/>
              <w:jc w:val="both"/>
              <w:rPr>
                <w:rFonts w:cstheme="minorHAnsi"/>
                <w:spacing w:val="-2"/>
                <w:sz w:val="24"/>
                <w:szCs w:val="24"/>
                <w:lang w:val="sk-SK"/>
              </w:rPr>
            </w:pPr>
          </w:p>
        </w:tc>
        <w:tc>
          <w:tcPr>
            <w:tcW w:w="971" w:type="dxa"/>
            <w:gridSpan w:val="2"/>
          </w:tcPr>
          <w:p w14:paraId="4EDFCF5C" w14:textId="77777777" w:rsidR="00CC0011" w:rsidRPr="00C86D98" w:rsidRDefault="00CC0011" w:rsidP="00E41CF5">
            <w:pPr>
              <w:jc w:val="both"/>
              <w:rPr>
                <w:rFonts w:cstheme="minorHAnsi"/>
                <w:spacing w:val="-2"/>
                <w:sz w:val="24"/>
                <w:szCs w:val="24"/>
                <w:lang w:val="sk-SK"/>
              </w:rPr>
            </w:pPr>
            <w:r w:rsidRPr="00C86D98">
              <w:rPr>
                <w:rFonts w:cstheme="minorHAnsi"/>
                <w:b/>
                <w:sz w:val="24"/>
                <w:lang w:val="sk-SK"/>
              </w:rPr>
              <w:t>Činnosti</w:t>
            </w:r>
          </w:p>
        </w:tc>
        <w:tc>
          <w:tcPr>
            <w:tcW w:w="6187" w:type="dxa"/>
            <w:gridSpan w:val="3"/>
          </w:tcPr>
          <w:p w14:paraId="7B22ECA9" w14:textId="77777777" w:rsidR="00CC0011" w:rsidRPr="00C86D98" w:rsidRDefault="00CC0011" w:rsidP="00E41CF5">
            <w:pPr>
              <w:jc w:val="both"/>
              <w:rPr>
                <w:rFonts w:cstheme="minorHAnsi"/>
                <w:spacing w:val="-2"/>
                <w:sz w:val="24"/>
                <w:szCs w:val="24"/>
                <w:lang w:val="sk-SK"/>
              </w:rPr>
            </w:pPr>
          </w:p>
        </w:tc>
      </w:tr>
      <w:tr w:rsidR="00CC0011" w:rsidRPr="00C86D98" w14:paraId="0C9D4F69"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77"/>
          <w:jc w:val="center"/>
        </w:trPr>
        <w:tc>
          <w:tcPr>
            <w:tcW w:w="13674" w:type="dxa"/>
            <w:gridSpan w:val="8"/>
            <w:vAlign w:val="center"/>
          </w:tcPr>
          <w:p w14:paraId="3398EBDD"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3. cieľ</w:t>
            </w:r>
            <w:r w:rsidRPr="00C86D98">
              <w:rPr>
                <w:rFonts w:cstheme="minorHAnsi"/>
                <w:spacing w:val="-2"/>
                <w:sz w:val="24"/>
                <w:szCs w:val="24"/>
                <w:lang w:val="sk-SK"/>
              </w:rPr>
              <w:t>: Po vzore učiteľa systematicky a objektívne získavať údaje, usporadúvať ich, na ich základe tvoriť záver a ten prezentovať.</w:t>
            </w:r>
          </w:p>
        </w:tc>
      </w:tr>
      <w:tr w:rsidR="00CC0011" w:rsidRPr="00C86D98" w14:paraId="4D9C3244"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81"/>
          <w:jc w:val="center"/>
        </w:trPr>
        <w:tc>
          <w:tcPr>
            <w:tcW w:w="6515" w:type="dxa"/>
            <w:gridSpan w:val="3"/>
            <w:vMerge w:val="restart"/>
          </w:tcPr>
          <w:p w14:paraId="09FC259F"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lastRenderedPageBreak/>
              <w:t>Zaznamenať získané údaje do poskytnutej tabuľky alebo vopred pripraveného diagramu. Vyfarbením políčok zaznamenať údaje získané vlastným skúmaním do vopred pripraveného stĺpcového diagramu. Vytvoriť záznam zo skúmania do vopred pripravenej štruktúry. Vytvárať záznam zo skúmania do vopred pripravenej štruktúry s použitím jednoduchých slovných vyjadrení v písomnej podobe. Vyhodnotiť proces a výsledky získané skúmaním. Zdôvodniť tvrdenie predchádzajúcou skúsenosťou a/alebo získanými údajmi zo skúmania na podnet učiteľa. Na podnet učiteľa zdôvodniť svoje tvrdenie zaznamenanými údajmi. Zapísať záver v podobe ucelených viet s odvolávaním sa na získané pozorovania. Vytvárať logické úsudky z údajov získaných skúmaním. Vyhľadať konkrétne informácie na základe poskytnutého postupu. Uvedomiť si, že existujú rôzne informačné zdroje s rôznou mierou dôveryhodnosti. Porovnáva zhodu v informáciách (obrazových, neskôr slovných ). Pri vyhľadávaní informácií v informačných zdrojoch si uvedomuje potrebu overiť si ju.</w:t>
            </w:r>
          </w:p>
        </w:tc>
        <w:tc>
          <w:tcPr>
            <w:tcW w:w="7159" w:type="dxa"/>
            <w:gridSpan w:val="5"/>
          </w:tcPr>
          <w:p w14:paraId="293BFA43"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Energia/ Rozvoj predispozície k pojmom tepelná energia, teplota, telesná teplota.</w:t>
            </w:r>
          </w:p>
          <w:p w14:paraId="7CFCAA56" w14:textId="77777777" w:rsidR="00CC0011" w:rsidRPr="00C86D98" w:rsidRDefault="00CC0011" w:rsidP="00E41CF5">
            <w:pPr>
              <w:jc w:val="both"/>
              <w:rPr>
                <w:rFonts w:cstheme="minorHAnsi"/>
                <w:spacing w:val="-2"/>
                <w:sz w:val="24"/>
                <w:szCs w:val="24"/>
                <w:lang w:val="sk-SK"/>
              </w:rPr>
            </w:pPr>
          </w:p>
          <w:p w14:paraId="041FA8D2"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Organizmus/ Rozvoj predispozície k pojmom životné prejavy organizmov, klíčenie a rast rastlín, životný cyklus rastlín, húb a živočíchov, obehová, dýchacia, pohybová a oporná sústava človeka, zmyslové orgány.</w:t>
            </w:r>
          </w:p>
        </w:tc>
      </w:tr>
      <w:tr w:rsidR="00CC0011" w:rsidRPr="00C86D98" w14:paraId="52D343B3"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10"/>
          <w:jc w:val="center"/>
        </w:trPr>
        <w:tc>
          <w:tcPr>
            <w:tcW w:w="6515" w:type="dxa"/>
            <w:gridSpan w:val="3"/>
            <w:vMerge/>
          </w:tcPr>
          <w:p w14:paraId="7C413A75" w14:textId="77777777" w:rsidR="00CC0011" w:rsidRPr="00C86D98" w:rsidRDefault="00CC0011" w:rsidP="00E41CF5">
            <w:pPr>
              <w:spacing w:line="276" w:lineRule="auto"/>
              <w:jc w:val="both"/>
              <w:rPr>
                <w:rFonts w:cstheme="minorHAnsi"/>
                <w:spacing w:val="-2"/>
                <w:sz w:val="24"/>
                <w:szCs w:val="24"/>
                <w:lang w:val="sk-SK"/>
              </w:rPr>
            </w:pPr>
          </w:p>
        </w:tc>
        <w:tc>
          <w:tcPr>
            <w:tcW w:w="959" w:type="dxa"/>
          </w:tcPr>
          <w:p w14:paraId="6D6C9FF3"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200" w:type="dxa"/>
            <w:gridSpan w:val="4"/>
          </w:tcPr>
          <w:p w14:paraId="7B411A72"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Zdrojom tepla (tepelnej energie) sú aj mnohé organizmy, vrátane človeka, </w:t>
            </w:r>
          </w:p>
          <w:p w14:paraId="0BA07A48"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vzduch s vyššou teplotou stúpa hore, vzduch s nižšou teplotou klesá dolu.</w:t>
            </w:r>
          </w:p>
          <w:p w14:paraId="267FE12B" w14:textId="77777777" w:rsidR="00CC0011" w:rsidRPr="00C86D98" w:rsidRDefault="00CC0011" w:rsidP="00E41CF5">
            <w:pPr>
              <w:jc w:val="both"/>
              <w:rPr>
                <w:rFonts w:cstheme="minorHAnsi"/>
                <w:spacing w:val="-2"/>
                <w:sz w:val="24"/>
                <w:szCs w:val="24"/>
                <w:lang w:val="sk-SK"/>
              </w:rPr>
            </w:pPr>
          </w:p>
          <w:p w14:paraId="12EDED4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Základnými orgánmi obehovej sústavy sú srdce a cievy, </w:t>
            </w:r>
          </w:p>
          <w:p w14:paraId="4CB3F77C"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srdce funguje ako pumpa na krv, ktorá je cievami rozvádzaná po celom tele, </w:t>
            </w:r>
          </w:p>
          <w:p w14:paraId="2F2A2937"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prostredníctvom krvi sú po tele rozvádzané všetky dôležité látky, napríklad tie, ktoré človek prijíma potravou, či dýchaním, </w:t>
            </w:r>
          </w:p>
          <w:p w14:paraId="7F7BDC4C"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základným orgánom dýchacej sústavy sú pľúca. Prostredníctvom pľúc získava človek zo vzduchu kyslík, ktorý je pre život človeka nevyhnutný. Zároveň sa pomocou pľúc človek pri výdychu zbavuje oxidu uhličitého, </w:t>
            </w:r>
          </w:p>
          <w:p w14:paraId="4DBF4E1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Životný cyklus rastlín sa od životného cyklu húb odlišuje, ale je možné identifikovať určité podobnosti.</w:t>
            </w:r>
          </w:p>
          <w:p w14:paraId="3F239336"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základnými orgánmi oporno‐pohybovej sústavy sú kostra a svaly, ktoré zabezpečujú všetky vedomé aj podvedomé pohyby tela. Pravidelný pohyb je pre rozvoj svalov a zdravie organizmu veľmi dôležitý.</w:t>
            </w:r>
          </w:p>
        </w:tc>
      </w:tr>
      <w:tr w:rsidR="00CC0011" w:rsidRPr="00C86D98" w14:paraId="5C8D9001" w14:textId="77777777" w:rsidTr="00E41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461"/>
          <w:jc w:val="center"/>
        </w:trPr>
        <w:tc>
          <w:tcPr>
            <w:tcW w:w="6515" w:type="dxa"/>
            <w:gridSpan w:val="3"/>
            <w:vMerge/>
          </w:tcPr>
          <w:p w14:paraId="0DD91601" w14:textId="77777777" w:rsidR="00CC0011" w:rsidRPr="00C86D98" w:rsidRDefault="00CC0011" w:rsidP="00E41CF5">
            <w:pPr>
              <w:spacing w:line="276" w:lineRule="auto"/>
              <w:jc w:val="both"/>
              <w:rPr>
                <w:rFonts w:cstheme="minorHAnsi"/>
                <w:spacing w:val="-2"/>
                <w:sz w:val="24"/>
                <w:szCs w:val="24"/>
                <w:lang w:val="sk-SK"/>
              </w:rPr>
            </w:pPr>
          </w:p>
        </w:tc>
        <w:tc>
          <w:tcPr>
            <w:tcW w:w="971" w:type="dxa"/>
            <w:gridSpan w:val="2"/>
          </w:tcPr>
          <w:p w14:paraId="5C2DCE06"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87" w:type="dxa"/>
            <w:gridSpan w:val="3"/>
          </w:tcPr>
          <w:p w14:paraId="644595B8"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identifikácia princípov starostlivosti o vlastné zdravie na základe poznatkov o fungovaní vybraných orgánových sústav.</w:t>
            </w:r>
          </w:p>
        </w:tc>
      </w:tr>
    </w:tbl>
    <w:p w14:paraId="3DDA603D" w14:textId="77777777" w:rsidR="00CC0011" w:rsidRDefault="00CC0011" w:rsidP="00CC0011">
      <w:pPr>
        <w:rPr>
          <w:b/>
          <w:sz w:val="28"/>
          <w:szCs w:val="28"/>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5"/>
        <w:gridCol w:w="948"/>
        <w:gridCol w:w="12"/>
        <w:gridCol w:w="6112"/>
      </w:tblGrid>
      <w:tr w:rsidR="00CC0011" w:rsidRPr="00C86D98" w14:paraId="1D1C6E4E" w14:textId="77777777" w:rsidTr="00E41CF5">
        <w:trPr>
          <w:trHeight w:val="576"/>
          <w:jc w:val="center"/>
        </w:trPr>
        <w:tc>
          <w:tcPr>
            <w:tcW w:w="13507" w:type="dxa"/>
            <w:gridSpan w:val="4"/>
            <w:vAlign w:val="center"/>
          </w:tcPr>
          <w:p w14:paraId="7DAAD0E2"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4. cieľ</w:t>
            </w:r>
            <w:r w:rsidRPr="00C86D98">
              <w:rPr>
                <w:rFonts w:cstheme="minorHAnsi"/>
                <w:spacing w:val="-2"/>
                <w:sz w:val="24"/>
                <w:szCs w:val="24"/>
                <w:lang w:val="sk-SK"/>
              </w:rPr>
              <w:t>: Kooperatívne pracovať na riešení čiastkových úloh a aplikovať pritom mäkké zručnosti.</w:t>
            </w:r>
          </w:p>
        </w:tc>
      </w:tr>
      <w:tr w:rsidR="00CC0011" w:rsidRPr="00C86D98" w14:paraId="1E78BD04" w14:textId="77777777" w:rsidTr="00E41CF5">
        <w:trPr>
          <w:trHeight w:val="780"/>
          <w:jc w:val="center"/>
        </w:trPr>
        <w:tc>
          <w:tcPr>
            <w:tcW w:w="6435" w:type="dxa"/>
            <w:vMerge w:val="restart"/>
          </w:tcPr>
          <w:p w14:paraId="66C07815"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Porovnať výsledky svojho skúmania s výsledkami vrstovníkov a zdôvodniť prípadné rozdiely. Spolupracovať na riešení úloh s členmi skupín tak, že vytvára priestor pre zapojenie všetkých členov skupín (neprimerane sa nepresadzuje, nezostáva v úzadí). Rešpektovať rôznorodosť v uvažovaní a pri riešení výskumných otázok rovesníkmi. Vnímať rôzne spôsoby uvažovania spolužiakov o tom istom probléme ako podnet k vylepšeniu navrhovaných riešení výskumných otázok. Na základe diskusie s členmi skupiny preberať niektoré prvky riešenia úloh, ktoré navrhli členovia.</w:t>
            </w:r>
          </w:p>
        </w:tc>
        <w:tc>
          <w:tcPr>
            <w:tcW w:w="7072" w:type="dxa"/>
            <w:gridSpan w:val="3"/>
          </w:tcPr>
          <w:p w14:paraId="00CB9DFE"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Ekosystém/ Rozvoj predispozície k pojmom ekosystém, potravový vzťah.</w:t>
            </w:r>
          </w:p>
        </w:tc>
      </w:tr>
      <w:tr w:rsidR="00CC0011" w:rsidRPr="00C86D98" w14:paraId="4792AB06" w14:textId="77777777" w:rsidTr="00E41CF5">
        <w:trPr>
          <w:trHeight w:val="1458"/>
          <w:jc w:val="center"/>
        </w:trPr>
        <w:tc>
          <w:tcPr>
            <w:tcW w:w="6435" w:type="dxa"/>
            <w:vMerge/>
          </w:tcPr>
          <w:p w14:paraId="18F80E96"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7F543E15"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5DDEACEB"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Život človeka je od rastlín, húb a živočíchov závislý, využíva ich nielen ako potravu, ale aj ako zdroj surovín na výrobu rôznych predmetov dennej potreby, </w:t>
            </w:r>
          </w:p>
          <w:p w14:paraId="429C8A37"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rovnako, ako je človek závislý od rastlín a živočíchov, je závislý aj od neživej prírody, </w:t>
            </w:r>
          </w:p>
          <w:p w14:paraId="0A6F2777"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rôzne druhy rastlín, húb a živočíchov môžu byť pre človeka nebezpečné,</w:t>
            </w:r>
          </w:p>
          <w:p w14:paraId="6549BEA5"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Potrava väčšiny živočíchov je pomerne pestrá, živočíchy žijúce na určitom území si môžu potravovo konkurovať.</w:t>
            </w:r>
          </w:p>
          <w:p w14:paraId="5923A58B" w14:textId="77777777" w:rsidR="00CC0011" w:rsidRPr="00C86D98" w:rsidRDefault="00CC0011" w:rsidP="00E41CF5">
            <w:pPr>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Rozpoznať lokálne poľnohospodárske, liečivé a jedovaté rastliny, huby a živočíchy je pre život človeka dôležité.</w:t>
            </w:r>
          </w:p>
        </w:tc>
      </w:tr>
      <w:tr w:rsidR="00CC0011" w:rsidRPr="00C86D98" w14:paraId="3CE73B79" w14:textId="77777777" w:rsidTr="00E41CF5">
        <w:trPr>
          <w:trHeight w:val="1458"/>
          <w:jc w:val="center"/>
        </w:trPr>
        <w:tc>
          <w:tcPr>
            <w:tcW w:w="6435" w:type="dxa"/>
            <w:vMerge/>
          </w:tcPr>
          <w:p w14:paraId="60B7E3BD"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09A8AC58"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26E867EA" w14:textId="77777777" w:rsidR="00CC0011" w:rsidRPr="00C86D98" w:rsidRDefault="00CC0011" w:rsidP="00E41CF5">
            <w:pPr>
              <w:jc w:val="both"/>
              <w:rPr>
                <w:rFonts w:cstheme="minorHAnsi"/>
                <w:spacing w:val="-2"/>
                <w:sz w:val="24"/>
                <w:szCs w:val="24"/>
                <w:lang w:val="sk-SK"/>
              </w:rPr>
            </w:pPr>
          </w:p>
        </w:tc>
      </w:tr>
      <w:tr w:rsidR="00CC0011" w:rsidRPr="00C86D98" w14:paraId="1AED8FBE" w14:textId="77777777" w:rsidTr="00E41CF5">
        <w:trPr>
          <w:trHeight w:val="576"/>
          <w:jc w:val="center"/>
        </w:trPr>
        <w:tc>
          <w:tcPr>
            <w:tcW w:w="13507" w:type="dxa"/>
            <w:gridSpan w:val="4"/>
            <w:vAlign w:val="center"/>
          </w:tcPr>
          <w:p w14:paraId="0DE16508" w14:textId="77777777" w:rsidR="00CC0011" w:rsidRPr="00C86D98" w:rsidRDefault="00CC0011" w:rsidP="00E41CF5">
            <w:pPr>
              <w:spacing w:line="276" w:lineRule="auto"/>
              <w:jc w:val="center"/>
              <w:rPr>
                <w:rFonts w:cstheme="minorHAnsi"/>
                <w:spacing w:val="-2"/>
                <w:sz w:val="24"/>
                <w:szCs w:val="24"/>
                <w:lang w:val="sk-SK"/>
              </w:rPr>
            </w:pPr>
            <w:bookmarkStart w:id="15" w:name="_Hlk223968049"/>
            <w:r w:rsidRPr="00C86D98">
              <w:rPr>
                <w:rFonts w:cstheme="minorHAnsi"/>
                <w:b/>
                <w:bCs/>
                <w:spacing w:val="-2"/>
                <w:sz w:val="24"/>
                <w:szCs w:val="24"/>
                <w:lang w:val="sk-SK"/>
              </w:rPr>
              <w:t>5. cieľ</w:t>
            </w:r>
            <w:r w:rsidRPr="00C86D98">
              <w:rPr>
                <w:rFonts w:cstheme="minorHAnsi"/>
                <w:spacing w:val="-2"/>
                <w:sz w:val="24"/>
                <w:szCs w:val="24"/>
                <w:lang w:val="sk-SK"/>
              </w:rPr>
              <w:t>: Dôverovať výsledkom svojej vlastnej výskumnej činnosti</w:t>
            </w:r>
          </w:p>
        </w:tc>
      </w:tr>
      <w:tr w:rsidR="00CC0011" w:rsidRPr="00C86D98" w14:paraId="345A6A46" w14:textId="77777777" w:rsidTr="00E41CF5">
        <w:trPr>
          <w:trHeight w:val="780"/>
          <w:jc w:val="center"/>
        </w:trPr>
        <w:tc>
          <w:tcPr>
            <w:tcW w:w="6435" w:type="dxa"/>
            <w:vMerge w:val="restart"/>
          </w:tcPr>
          <w:p w14:paraId="26B02977" w14:textId="77777777" w:rsidR="00CC0011" w:rsidRPr="00C86D98"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lastRenderedPageBreak/>
              <w:t>Riešiť úlohy vedúce k skúmaniu okolitého prostredia, ktoré zadáva učiteľ. Svoju výskumnú činnosť vnímať ako jeden zo zdrojov nových poznatkov. S pomocou učiteľa hodnotiť svoju výskumnú prácu. S pomocou učiteľa vyhodnotiť pokrok vo svojej výskumnej práci bez snahy porovnávať sa s inými.</w:t>
            </w:r>
          </w:p>
        </w:tc>
        <w:tc>
          <w:tcPr>
            <w:tcW w:w="7072" w:type="dxa"/>
            <w:gridSpan w:val="3"/>
          </w:tcPr>
          <w:p w14:paraId="4F3391F9"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w:t>
            </w:r>
            <w:r w:rsidRPr="00C86D98">
              <w:rPr>
                <w:rFonts w:cstheme="minorHAnsi"/>
                <w:spacing w:val="-2"/>
                <w:sz w:val="24"/>
                <w:szCs w:val="24"/>
                <w:lang w:val="sk-SK"/>
              </w:rPr>
              <w:t>t: Zem/ Rozvoj predispozície k pojmom voda (hydrosféra), vzduch (atmosféra), pôda, horniny, minerály (litosféra).</w:t>
            </w:r>
          </w:p>
          <w:p w14:paraId="0873CBD6" w14:textId="77777777" w:rsidR="00CC0011" w:rsidRPr="00C86D98" w:rsidRDefault="00CC0011" w:rsidP="00E41CF5">
            <w:pPr>
              <w:jc w:val="both"/>
              <w:rPr>
                <w:rFonts w:cstheme="minorHAnsi"/>
                <w:spacing w:val="-2"/>
                <w:sz w:val="24"/>
                <w:szCs w:val="24"/>
                <w:lang w:val="sk-SK"/>
              </w:rPr>
            </w:pPr>
          </w:p>
          <w:p w14:paraId="5D5F8411"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Dedičnosť a premenlivosť/ Rozvoj predispozície k pojmom rod, druh a jedinec, dedičnosť, premenlivosť.</w:t>
            </w:r>
          </w:p>
        </w:tc>
      </w:tr>
      <w:tr w:rsidR="00CC0011" w:rsidRPr="00C86D98" w14:paraId="7339F51B" w14:textId="77777777" w:rsidTr="00E41CF5">
        <w:trPr>
          <w:trHeight w:val="1458"/>
          <w:jc w:val="center"/>
        </w:trPr>
        <w:tc>
          <w:tcPr>
            <w:tcW w:w="6435" w:type="dxa"/>
            <w:vMerge/>
          </w:tcPr>
          <w:p w14:paraId="0BABE111"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5BE5F049"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1F4019AE"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Pod vrstvou pôdy sa nachádzajú horniny, </w:t>
            </w:r>
          </w:p>
          <w:p w14:paraId="7925F708"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Nerasty sa od seba odlišujú rôznymi vlastnosťami.</w:t>
            </w:r>
          </w:p>
          <w:p w14:paraId="4082F168" w14:textId="77777777" w:rsidR="00CC0011"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w:t>
            </w:r>
            <w:r>
              <w:rPr>
                <w:rFonts w:cstheme="minorHAnsi"/>
                <w:spacing w:val="-2"/>
                <w:sz w:val="24"/>
                <w:szCs w:val="24"/>
                <w:lang w:val="sk-SK"/>
              </w:rPr>
              <w:t>P</w:t>
            </w:r>
            <w:r w:rsidRPr="00C86D98">
              <w:rPr>
                <w:rFonts w:cstheme="minorHAnsi"/>
                <w:spacing w:val="-2"/>
                <w:sz w:val="24"/>
                <w:szCs w:val="24"/>
                <w:lang w:val="sk-SK"/>
              </w:rPr>
              <w:t xml:space="preserve">rítomnosť vzduchu </w:t>
            </w:r>
            <w:r>
              <w:rPr>
                <w:rFonts w:cstheme="minorHAnsi"/>
                <w:spacing w:val="-2"/>
                <w:sz w:val="24"/>
                <w:szCs w:val="24"/>
                <w:lang w:val="sk-SK"/>
              </w:rPr>
              <w:t>s dostatočným množstvom kyslíka je podmienkou života človeka.</w:t>
            </w:r>
          </w:p>
          <w:p w14:paraId="7A73F43A"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w:t>
            </w:r>
            <w:r>
              <w:rPr>
                <w:rFonts w:cstheme="minorHAnsi"/>
                <w:spacing w:val="-2"/>
                <w:sz w:val="24"/>
                <w:szCs w:val="24"/>
                <w:lang w:val="sk-SK"/>
              </w:rPr>
              <w:t xml:space="preserve"> Pitnú vodu od nepitnej nie je možné rozpoznať zmyslami.</w:t>
            </w:r>
          </w:p>
          <w:p w14:paraId="4D6D3FEB" w14:textId="77777777" w:rsidR="00CC0011" w:rsidRPr="00C86D98" w:rsidRDefault="00CC0011" w:rsidP="00E41CF5">
            <w:pPr>
              <w:jc w:val="both"/>
              <w:rPr>
                <w:rFonts w:cstheme="minorHAnsi"/>
                <w:spacing w:val="-2"/>
                <w:sz w:val="24"/>
                <w:szCs w:val="24"/>
                <w:lang w:val="sk-SK"/>
              </w:rPr>
            </w:pPr>
          </w:p>
        </w:tc>
      </w:tr>
      <w:tr w:rsidR="00CC0011" w:rsidRPr="00C86D98" w14:paraId="61BD54FE" w14:textId="77777777" w:rsidTr="00E41CF5">
        <w:trPr>
          <w:trHeight w:val="1458"/>
          <w:jc w:val="center"/>
        </w:trPr>
        <w:tc>
          <w:tcPr>
            <w:tcW w:w="6435" w:type="dxa"/>
            <w:vMerge/>
          </w:tcPr>
          <w:p w14:paraId="117D0BBE" w14:textId="77777777" w:rsidR="00CC0011" w:rsidRPr="00C86D98" w:rsidRDefault="00CC0011" w:rsidP="00E41CF5">
            <w:pPr>
              <w:spacing w:line="276" w:lineRule="auto"/>
              <w:jc w:val="both"/>
              <w:rPr>
                <w:rFonts w:cstheme="minorHAnsi"/>
                <w:spacing w:val="-2"/>
                <w:sz w:val="24"/>
                <w:szCs w:val="24"/>
                <w:lang w:val="sk-SK"/>
              </w:rPr>
            </w:pPr>
            <w:bookmarkStart w:id="16" w:name="_Hlk223968091"/>
            <w:bookmarkEnd w:id="15"/>
          </w:p>
        </w:tc>
        <w:tc>
          <w:tcPr>
            <w:tcW w:w="960" w:type="dxa"/>
            <w:gridSpan w:val="2"/>
          </w:tcPr>
          <w:p w14:paraId="0538201D"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5534B2D4" w14:textId="77777777" w:rsidR="00CC0011" w:rsidRPr="00C86D98" w:rsidRDefault="00CC0011" w:rsidP="00E41CF5">
            <w:pPr>
              <w:jc w:val="both"/>
              <w:rPr>
                <w:rFonts w:cstheme="minorHAnsi"/>
                <w:spacing w:val="-2"/>
                <w:sz w:val="24"/>
                <w:szCs w:val="24"/>
                <w:lang w:val="sk-SK"/>
              </w:rPr>
            </w:pPr>
          </w:p>
        </w:tc>
      </w:tr>
      <w:bookmarkEnd w:id="16"/>
      <w:tr w:rsidR="00CC0011" w:rsidRPr="00C86D98" w14:paraId="3D30721C" w14:textId="77777777" w:rsidTr="00E41CF5">
        <w:trPr>
          <w:trHeight w:val="576"/>
          <w:jc w:val="center"/>
        </w:trPr>
        <w:tc>
          <w:tcPr>
            <w:tcW w:w="13507" w:type="dxa"/>
            <w:gridSpan w:val="4"/>
            <w:vAlign w:val="center"/>
          </w:tcPr>
          <w:p w14:paraId="37727648" w14:textId="77777777" w:rsidR="00CC0011" w:rsidRPr="00C86D98" w:rsidRDefault="00CC0011" w:rsidP="00E41CF5">
            <w:pPr>
              <w:spacing w:line="276" w:lineRule="auto"/>
              <w:jc w:val="center"/>
              <w:rPr>
                <w:rFonts w:cstheme="minorHAnsi"/>
                <w:spacing w:val="-2"/>
                <w:sz w:val="24"/>
                <w:szCs w:val="24"/>
                <w:lang w:val="sk-SK"/>
              </w:rPr>
            </w:pPr>
            <w:r w:rsidRPr="00C86D98">
              <w:rPr>
                <w:rFonts w:cstheme="minorHAnsi"/>
                <w:b/>
                <w:bCs/>
                <w:spacing w:val="-2"/>
                <w:sz w:val="24"/>
                <w:szCs w:val="24"/>
                <w:lang w:val="sk-SK"/>
              </w:rPr>
              <w:t>6. cieľ</w:t>
            </w:r>
            <w:r w:rsidRPr="00C86D98">
              <w:rPr>
                <w:rFonts w:cstheme="minorHAnsi"/>
                <w:spacing w:val="-2"/>
                <w:sz w:val="24"/>
                <w:szCs w:val="24"/>
                <w:lang w:val="sk-SK"/>
              </w:rPr>
              <w:t>: Správať sa zodpovedne voči svojmu prostrediu a vlastnému zdraviu, osobne sa angažovať v rámci riešenia lokálnych problémov.</w:t>
            </w:r>
          </w:p>
        </w:tc>
      </w:tr>
      <w:tr w:rsidR="00CC0011" w:rsidRPr="00C86D98" w14:paraId="048D54A1" w14:textId="77777777" w:rsidTr="00E41CF5">
        <w:trPr>
          <w:trHeight w:val="780"/>
          <w:jc w:val="center"/>
        </w:trPr>
        <w:tc>
          <w:tcPr>
            <w:tcW w:w="6435" w:type="dxa"/>
            <w:vMerge w:val="restart"/>
          </w:tcPr>
          <w:p w14:paraId="069680BB" w14:textId="77777777" w:rsidR="00CC0011" w:rsidRDefault="00CC0011" w:rsidP="00E41CF5">
            <w:pPr>
              <w:spacing w:line="276" w:lineRule="auto"/>
              <w:jc w:val="both"/>
              <w:rPr>
                <w:rFonts w:cstheme="minorHAnsi"/>
                <w:spacing w:val="-2"/>
                <w:sz w:val="24"/>
                <w:szCs w:val="24"/>
                <w:lang w:val="sk-SK"/>
              </w:rPr>
            </w:pPr>
            <w:r w:rsidRPr="00C86D98">
              <w:rPr>
                <w:rFonts w:cstheme="minorHAnsi"/>
                <w:spacing w:val="-2"/>
                <w:sz w:val="24"/>
                <w:szCs w:val="24"/>
                <w:lang w:val="sk-SK"/>
              </w:rPr>
              <w:t>P</w:t>
            </w:r>
            <w:r>
              <w:rPr>
                <w:rFonts w:cstheme="minorHAnsi"/>
                <w:spacing w:val="-2"/>
                <w:sz w:val="24"/>
                <w:szCs w:val="24"/>
                <w:lang w:val="sk-SK"/>
              </w:rPr>
              <w:t>rejaviť rešpekt voči prírode.</w:t>
            </w:r>
            <w:r w:rsidRPr="00C86D98">
              <w:rPr>
                <w:rFonts w:cstheme="minorHAnsi"/>
                <w:spacing w:val="-2"/>
                <w:sz w:val="24"/>
                <w:szCs w:val="24"/>
                <w:lang w:val="sk-SK"/>
              </w:rPr>
              <w:t xml:space="preserve"> Citlivo manipulovať so živými organizmami. Vnímať prejavy a dôsledky nezodpovedného správania sa v prírode s ohľadom na ochranu vlastného zdravia, zdravia iných, prírodných zdrojov a životného prostredia. Vysvetliť, ako niektoré nevhodné spôsoby správania sa voči prírode môžu viesť k ohrozeniu zdravia. Uvažovať o tom, čo všetko človek z prostredia získava a čo sa stane, ak sú zdroje znečistené. Uvedomiť si vlastnú zodpovednosť za svoje telo a jeho zdravie. Starať sa o svoje telo a chrániť si zdravie na základe vlastných vedomostí o fungovaní ľudského tela.</w:t>
            </w:r>
          </w:p>
          <w:p w14:paraId="56D53044" w14:textId="77777777" w:rsidR="00CC0011" w:rsidRDefault="00CC0011" w:rsidP="00E41CF5">
            <w:pPr>
              <w:spacing w:line="276" w:lineRule="auto"/>
              <w:jc w:val="both"/>
              <w:rPr>
                <w:rFonts w:cstheme="minorHAnsi"/>
                <w:spacing w:val="-2"/>
                <w:sz w:val="24"/>
                <w:szCs w:val="24"/>
                <w:lang w:val="sk-SK"/>
              </w:rPr>
            </w:pPr>
            <w:r>
              <w:rPr>
                <w:rFonts w:cstheme="minorHAnsi"/>
                <w:spacing w:val="-2"/>
                <w:sz w:val="24"/>
                <w:szCs w:val="24"/>
                <w:lang w:val="sk-SK"/>
              </w:rPr>
              <w:lastRenderedPageBreak/>
              <w:t xml:space="preserve">Uvedomovať si potrebu chrániť prírodu. </w:t>
            </w:r>
          </w:p>
          <w:p w14:paraId="4BA99298" w14:textId="77777777" w:rsidR="00CC0011" w:rsidRPr="00C86D98" w:rsidRDefault="00CC0011" w:rsidP="00E41CF5">
            <w:pPr>
              <w:spacing w:line="276" w:lineRule="auto"/>
              <w:jc w:val="both"/>
              <w:rPr>
                <w:rFonts w:cstheme="minorHAnsi"/>
                <w:spacing w:val="-2"/>
                <w:sz w:val="24"/>
                <w:szCs w:val="24"/>
                <w:lang w:val="sk-SK"/>
              </w:rPr>
            </w:pPr>
            <w:r>
              <w:rPr>
                <w:rFonts w:cstheme="minorHAnsi"/>
                <w:spacing w:val="-2"/>
                <w:sz w:val="24"/>
                <w:szCs w:val="24"/>
                <w:lang w:val="sk-SK"/>
              </w:rPr>
              <w:t>Na základe podnetu učiteľa sa angažovať v riešení lokálnych problémov životného prostredia a v ochrane prírody.</w:t>
            </w:r>
          </w:p>
        </w:tc>
        <w:tc>
          <w:tcPr>
            <w:tcW w:w="7072" w:type="dxa"/>
            <w:gridSpan w:val="3"/>
          </w:tcPr>
          <w:p w14:paraId="4369AEA8"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lastRenderedPageBreak/>
              <w:t>Komponen</w:t>
            </w:r>
            <w:r w:rsidRPr="00C86D98">
              <w:rPr>
                <w:rFonts w:cstheme="minorHAnsi"/>
                <w:spacing w:val="-2"/>
                <w:sz w:val="24"/>
                <w:szCs w:val="24"/>
                <w:lang w:val="sk-SK"/>
              </w:rPr>
              <w:t>t: Vesmír/ Rozvoj predispozície k pojmom hviezda, súhvezdie, prirodzená družica ‐ Mesiac, mesačné fázy.</w:t>
            </w:r>
          </w:p>
          <w:p w14:paraId="485E29EA" w14:textId="77777777" w:rsidR="00CC0011" w:rsidRPr="00C86D98" w:rsidRDefault="00CC0011" w:rsidP="00E41CF5">
            <w:pPr>
              <w:jc w:val="both"/>
              <w:rPr>
                <w:rFonts w:cstheme="minorHAnsi"/>
                <w:spacing w:val="-2"/>
                <w:sz w:val="24"/>
                <w:szCs w:val="24"/>
                <w:lang w:val="sk-SK"/>
              </w:rPr>
            </w:pPr>
          </w:p>
          <w:p w14:paraId="5F7AC967" w14:textId="77777777" w:rsidR="00CC0011" w:rsidRPr="00C86D98" w:rsidRDefault="00CC0011" w:rsidP="00E41CF5">
            <w:pPr>
              <w:jc w:val="both"/>
              <w:rPr>
                <w:rFonts w:cstheme="minorHAnsi"/>
                <w:spacing w:val="-2"/>
                <w:sz w:val="24"/>
                <w:szCs w:val="24"/>
                <w:lang w:val="sk-SK"/>
              </w:rPr>
            </w:pPr>
            <w:r w:rsidRPr="00C86D98">
              <w:rPr>
                <w:rFonts w:cstheme="minorHAnsi"/>
                <w:b/>
                <w:bCs/>
                <w:spacing w:val="-2"/>
                <w:sz w:val="24"/>
                <w:szCs w:val="24"/>
                <w:lang w:val="sk-SK"/>
              </w:rPr>
              <w:t>Komponent</w:t>
            </w:r>
            <w:r w:rsidRPr="00C86D98">
              <w:rPr>
                <w:rFonts w:cstheme="minorHAnsi"/>
                <w:spacing w:val="-2"/>
                <w:sz w:val="24"/>
                <w:szCs w:val="24"/>
                <w:lang w:val="sk-SK"/>
              </w:rPr>
              <w:t>: Evolúcia/ Rozvoj predispozície k pojmom adaptácie k prežitiu, kamufláž, mimikry, taxonómia organizmov.</w:t>
            </w:r>
          </w:p>
        </w:tc>
      </w:tr>
      <w:tr w:rsidR="00CC0011" w:rsidRPr="00C86D98" w14:paraId="7802BD94" w14:textId="77777777" w:rsidTr="00E41CF5">
        <w:trPr>
          <w:trHeight w:val="1458"/>
          <w:jc w:val="center"/>
        </w:trPr>
        <w:tc>
          <w:tcPr>
            <w:tcW w:w="6435" w:type="dxa"/>
            <w:vMerge/>
          </w:tcPr>
          <w:p w14:paraId="3CF460A8" w14:textId="77777777" w:rsidR="00CC0011" w:rsidRPr="00C86D98" w:rsidRDefault="00CC0011" w:rsidP="00E41CF5">
            <w:pPr>
              <w:spacing w:line="276" w:lineRule="auto"/>
              <w:jc w:val="both"/>
              <w:rPr>
                <w:rFonts w:cstheme="minorHAnsi"/>
                <w:spacing w:val="-2"/>
                <w:sz w:val="24"/>
                <w:szCs w:val="24"/>
                <w:lang w:val="sk-SK"/>
              </w:rPr>
            </w:pPr>
          </w:p>
        </w:tc>
        <w:tc>
          <w:tcPr>
            <w:tcW w:w="948" w:type="dxa"/>
          </w:tcPr>
          <w:p w14:paraId="062CE168" w14:textId="77777777" w:rsidR="00CC0011" w:rsidRPr="00C86D98" w:rsidRDefault="00CC0011" w:rsidP="00E41CF5">
            <w:pPr>
              <w:rPr>
                <w:rFonts w:cstheme="minorHAnsi"/>
                <w:spacing w:val="-2"/>
                <w:sz w:val="24"/>
                <w:szCs w:val="24"/>
                <w:lang w:val="sk-SK"/>
              </w:rPr>
            </w:pPr>
            <w:r w:rsidRPr="00C86D98">
              <w:rPr>
                <w:rFonts w:cstheme="minorHAnsi"/>
                <w:b/>
                <w:sz w:val="24"/>
                <w:lang w:val="sk-SK"/>
              </w:rPr>
              <w:t>Pojmy, vzťahy, fakty</w:t>
            </w:r>
          </w:p>
        </w:tc>
        <w:tc>
          <w:tcPr>
            <w:tcW w:w="6124" w:type="dxa"/>
            <w:gridSpan w:val="2"/>
          </w:tcPr>
          <w:p w14:paraId="02CFF421"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Mesiac je prirodzená družica Zeme, na oblohe počas roka pozorujeme jej rôzne veľkú osvetlenú časť, </w:t>
            </w:r>
          </w:p>
          <w:p w14:paraId="7ED542F1"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tvar osvetlenej časti Mesiaca na oblohe sa z dňa na deň mení, pričom sa pravidelne striedajú fázy nov, prvá štvrť, spln a posledná štvrť.</w:t>
            </w:r>
          </w:p>
          <w:p w14:paraId="56761728" w14:textId="77777777" w:rsidR="00CC0011" w:rsidRPr="00C86D98" w:rsidRDefault="00CC0011" w:rsidP="00E41CF5">
            <w:pPr>
              <w:jc w:val="both"/>
              <w:rPr>
                <w:rFonts w:cstheme="minorHAnsi"/>
                <w:spacing w:val="-2"/>
                <w:sz w:val="24"/>
                <w:szCs w:val="24"/>
                <w:lang w:val="sk-SK"/>
              </w:rPr>
            </w:pPr>
          </w:p>
          <w:p w14:paraId="0B6330D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Spôsob života rôznych druhov rastlín, húb a živočíchov je </w:t>
            </w:r>
            <w:r w:rsidRPr="00C86D98">
              <w:rPr>
                <w:rFonts w:cstheme="minorHAnsi"/>
                <w:spacing w:val="-2"/>
                <w:sz w:val="24"/>
                <w:szCs w:val="24"/>
                <w:lang w:val="sk-SK"/>
              </w:rPr>
              <w:lastRenderedPageBreak/>
              <w:t xml:space="preserve">jedinečný. </w:t>
            </w:r>
          </w:p>
          <w:p w14:paraId="7754D994"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Rôzne skupiny organizmov sa prispôsobili rôznemu spôsobu života a podľa podobností ich vieme zaraďovať do rôznych skupín a podskupín. </w:t>
            </w:r>
          </w:p>
          <w:p w14:paraId="0D2BF52F"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xml:space="preserve">● Podľa miery ich vzájomnej príbuznosti triedime živočíchy do skupín: bezstavovce, ryby, obojživelníky, plazy, vtáky, cicavce. ● Na základe rozpoznania typických znakov organizmov ich vieme zaradiť do skupiny a pomenovať. </w:t>
            </w:r>
          </w:p>
          <w:p w14:paraId="6A69CDA2" w14:textId="77777777" w:rsidR="00CC0011" w:rsidRPr="00C86D98" w:rsidRDefault="00CC0011" w:rsidP="00E41CF5">
            <w:pPr>
              <w:jc w:val="both"/>
              <w:rPr>
                <w:rFonts w:cstheme="minorHAnsi"/>
                <w:spacing w:val="-2"/>
                <w:sz w:val="24"/>
                <w:szCs w:val="24"/>
                <w:lang w:val="sk-SK"/>
              </w:rPr>
            </w:pPr>
            <w:r w:rsidRPr="00C86D98">
              <w:rPr>
                <w:rFonts w:cstheme="minorHAnsi"/>
                <w:spacing w:val="-2"/>
                <w:sz w:val="24"/>
                <w:szCs w:val="24"/>
                <w:lang w:val="sk-SK"/>
              </w:rPr>
              <w:t>● Niektoré organizmy sa dnes na Zemi nevyskytujú (vyhynuli), zachovali sa ich zvyšky a stopy po ich živote.</w:t>
            </w:r>
          </w:p>
        </w:tc>
      </w:tr>
      <w:tr w:rsidR="00CC0011" w:rsidRPr="00C86D98" w14:paraId="222362D8" w14:textId="77777777" w:rsidTr="00E41CF5">
        <w:trPr>
          <w:trHeight w:val="1458"/>
          <w:jc w:val="center"/>
        </w:trPr>
        <w:tc>
          <w:tcPr>
            <w:tcW w:w="6435" w:type="dxa"/>
            <w:vMerge/>
          </w:tcPr>
          <w:p w14:paraId="1C2FCF07" w14:textId="77777777" w:rsidR="00CC0011" w:rsidRPr="00C86D98" w:rsidRDefault="00CC0011" w:rsidP="00E41CF5">
            <w:pPr>
              <w:spacing w:line="276" w:lineRule="auto"/>
              <w:jc w:val="both"/>
              <w:rPr>
                <w:rFonts w:cstheme="minorHAnsi"/>
                <w:spacing w:val="-2"/>
                <w:sz w:val="24"/>
                <w:szCs w:val="24"/>
                <w:lang w:val="sk-SK"/>
              </w:rPr>
            </w:pPr>
          </w:p>
        </w:tc>
        <w:tc>
          <w:tcPr>
            <w:tcW w:w="960" w:type="dxa"/>
            <w:gridSpan w:val="2"/>
          </w:tcPr>
          <w:p w14:paraId="7126078C" w14:textId="77777777" w:rsidR="00CC0011" w:rsidRPr="00C86D98" w:rsidRDefault="00CC0011" w:rsidP="00E41CF5">
            <w:pPr>
              <w:rPr>
                <w:rFonts w:cstheme="minorHAnsi"/>
                <w:spacing w:val="-2"/>
                <w:sz w:val="24"/>
                <w:szCs w:val="24"/>
                <w:lang w:val="sk-SK"/>
              </w:rPr>
            </w:pPr>
            <w:r w:rsidRPr="00C86D98">
              <w:rPr>
                <w:rFonts w:cstheme="minorHAnsi"/>
                <w:b/>
                <w:sz w:val="24"/>
                <w:lang w:val="sk-SK"/>
              </w:rPr>
              <w:t>Činnosti</w:t>
            </w:r>
          </w:p>
        </w:tc>
        <w:tc>
          <w:tcPr>
            <w:tcW w:w="6112" w:type="dxa"/>
          </w:tcPr>
          <w:p w14:paraId="5AFC750D" w14:textId="77777777" w:rsidR="00CC0011" w:rsidRPr="00C86D98" w:rsidRDefault="00CC0011" w:rsidP="00E41CF5">
            <w:pPr>
              <w:jc w:val="both"/>
              <w:rPr>
                <w:rFonts w:cstheme="minorHAnsi"/>
                <w:spacing w:val="-2"/>
                <w:sz w:val="24"/>
                <w:szCs w:val="24"/>
                <w:lang w:val="sk-SK"/>
              </w:rPr>
            </w:pPr>
          </w:p>
        </w:tc>
      </w:tr>
    </w:tbl>
    <w:p w14:paraId="63C111B3" w14:textId="77777777" w:rsidR="00821700" w:rsidRDefault="00821700" w:rsidP="00821700">
      <w:pPr>
        <w:rPr>
          <w:b/>
          <w:sz w:val="28"/>
          <w:szCs w:val="28"/>
        </w:rPr>
        <w:sectPr w:rsidR="00821700" w:rsidSect="00821700">
          <w:headerReference w:type="default" r:id="rId23"/>
          <w:pgSz w:w="16838" w:h="11906" w:orient="landscape"/>
          <w:pgMar w:top="1418" w:right="284" w:bottom="1418" w:left="851" w:header="289" w:footer="709" w:gutter="0"/>
          <w:cols w:space="708"/>
          <w:docGrid w:linePitch="360"/>
        </w:sectPr>
      </w:pPr>
    </w:p>
    <w:p w14:paraId="6E89EE11" w14:textId="4C8F481B" w:rsidR="00FF54C7" w:rsidRPr="00CD345C" w:rsidRDefault="00FF54C7">
      <w:pPr>
        <w:pStyle w:val="Nadpis1"/>
        <w:numPr>
          <w:ilvl w:val="1"/>
          <w:numId w:val="6"/>
        </w:numPr>
        <w:tabs>
          <w:tab w:val="left" w:pos="346"/>
        </w:tabs>
        <w:spacing w:before="0"/>
        <w:ind w:left="709"/>
        <w:rPr>
          <w:rFonts w:ascii="Calibri" w:hAnsi="Calibri" w:cs="Calibri"/>
          <w:b/>
          <w:bCs/>
          <w:color w:val="000000" w:themeColor="text1"/>
          <w:sz w:val="28"/>
          <w:szCs w:val="28"/>
        </w:rPr>
      </w:pPr>
      <w:bookmarkStart w:id="17" w:name="_Toc233708802"/>
      <w:r w:rsidRPr="00CD345C">
        <w:rPr>
          <w:rFonts w:ascii="Calibri" w:hAnsi="Calibri" w:cs="Calibri"/>
          <w:b/>
          <w:bCs/>
          <w:color w:val="000000" w:themeColor="text1"/>
          <w:sz w:val="28"/>
          <w:szCs w:val="28"/>
        </w:rPr>
        <w:lastRenderedPageBreak/>
        <w:t>Vzdelávacia oblasť: Človek a</w:t>
      </w:r>
      <w:r w:rsidR="00CE5BB4"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spoločnosť</w:t>
      </w:r>
      <w:bookmarkEnd w:id="17"/>
    </w:p>
    <w:p w14:paraId="75130859" w14:textId="0483F316"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18" w:name="_Toc233708803"/>
      <w:r w:rsidRPr="00CD345C">
        <w:rPr>
          <w:rFonts w:ascii="Calibri" w:hAnsi="Calibri" w:cs="Calibri"/>
          <w:b/>
          <w:bCs/>
          <w:color w:val="000000" w:themeColor="text1"/>
          <w:sz w:val="28"/>
          <w:szCs w:val="28"/>
        </w:rPr>
        <w:t>Človek a</w:t>
      </w:r>
      <w:r w:rsidR="00945C83"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spoločnosť</w:t>
      </w:r>
      <w:bookmarkEnd w:id="18"/>
    </w:p>
    <w:p w14:paraId="1B02946C" w14:textId="77777777" w:rsidR="00821700" w:rsidRDefault="00821700" w:rsidP="00821700">
      <w:pPr>
        <w:pStyle w:val="Zkladntext"/>
        <w:spacing w:before="253"/>
        <w:rPr>
          <w:b/>
          <w:sz w:val="28"/>
        </w:rPr>
      </w:pPr>
    </w:p>
    <w:p w14:paraId="1AA6EEDF" w14:textId="373803D2" w:rsidR="00821700" w:rsidRPr="00821700" w:rsidRDefault="00821700" w:rsidP="00821700">
      <w:pPr>
        <w:rPr>
          <w:b/>
          <w:bCs/>
          <w:sz w:val="28"/>
          <w:szCs w:val="28"/>
        </w:rPr>
      </w:pPr>
      <w:r w:rsidRPr="00821700">
        <w:rPr>
          <w:b/>
          <w:bCs/>
          <w:sz w:val="28"/>
          <w:szCs w:val="28"/>
        </w:rPr>
        <w:t>Charakteristika</w:t>
      </w:r>
      <w:r w:rsidRPr="00821700">
        <w:rPr>
          <w:b/>
          <w:bCs/>
          <w:spacing w:val="-8"/>
          <w:sz w:val="28"/>
          <w:szCs w:val="28"/>
        </w:rPr>
        <w:t xml:space="preserve"> </w:t>
      </w:r>
      <w:r w:rsidRPr="00821700">
        <w:rPr>
          <w:b/>
          <w:bCs/>
          <w:spacing w:val="-2"/>
          <w:sz w:val="28"/>
          <w:szCs w:val="28"/>
        </w:rPr>
        <w:t>predmetu</w:t>
      </w:r>
    </w:p>
    <w:p w14:paraId="1126ACFE" w14:textId="75CE6949" w:rsidR="00821700" w:rsidRPr="00803765" w:rsidRDefault="00821700" w:rsidP="00821700">
      <w:pPr>
        <w:pStyle w:val="Zkladntext"/>
        <w:spacing w:before="111" w:line="276" w:lineRule="auto"/>
        <w:ind w:left="143" w:right="133"/>
        <w:jc w:val="both"/>
      </w:pPr>
      <w:r w:rsidRPr="00803765">
        <w:t>Vzdelávacia oblasť Človek a</w:t>
      </w:r>
      <w:r w:rsidRPr="00803765">
        <w:rPr>
          <w:spacing w:val="-2"/>
        </w:rPr>
        <w:t xml:space="preserve"> </w:t>
      </w:r>
      <w:r w:rsidRPr="00803765">
        <w:t>spoločnosť pripravuje žiakov k</w:t>
      </w:r>
      <w:r w:rsidRPr="00803765">
        <w:rPr>
          <w:spacing w:val="-2"/>
        </w:rPr>
        <w:t xml:space="preserve"> </w:t>
      </w:r>
      <w:r w:rsidRPr="00803765">
        <w:t>tomu, aby sa prejavovali ako samostatné, slobodné a</w:t>
      </w:r>
      <w:r w:rsidRPr="00803765">
        <w:rPr>
          <w:spacing w:val="-2"/>
        </w:rPr>
        <w:t xml:space="preserve"> </w:t>
      </w:r>
      <w:r w:rsidRPr="00803765">
        <w:t>zodpovedné osobnosti, uplatňovali svoje práva a</w:t>
      </w:r>
      <w:r w:rsidRPr="00803765">
        <w:rPr>
          <w:spacing w:val="-2"/>
        </w:rPr>
        <w:t xml:space="preserve"> </w:t>
      </w:r>
      <w:r w:rsidRPr="00803765">
        <w:t>napĺňali svoje povinnosti. Umožňuje</w:t>
      </w:r>
      <w:r w:rsidRPr="00803765">
        <w:rPr>
          <w:spacing w:val="-2"/>
        </w:rPr>
        <w:t xml:space="preserve"> </w:t>
      </w:r>
      <w:r w:rsidRPr="00803765">
        <w:t>porozumieť</w:t>
      </w:r>
      <w:r w:rsidRPr="00803765">
        <w:rPr>
          <w:spacing w:val="-2"/>
        </w:rPr>
        <w:t xml:space="preserve"> </w:t>
      </w:r>
      <w:r w:rsidRPr="00803765">
        <w:t>geografickým,</w:t>
      </w:r>
      <w:r w:rsidRPr="00803765">
        <w:rPr>
          <w:spacing w:val="-3"/>
        </w:rPr>
        <w:t xml:space="preserve"> </w:t>
      </w:r>
      <w:r w:rsidRPr="00803765">
        <w:t>historickým,</w:t>
      </w:r>
      <w:r w:rsidRPr="00803765">
        <w:rPr>
          <w:spacing w:val="-2"/>
        </w:rPr>
        <w:t xml:space="preserve"> </w:t>
      </w:r>
      <w:r w:rsidRPr="00803765">
        <w:t>kultúrnym,</w:t>
      </w:r>
      <w:r w:rsidRPr="00803765">
        <w:rPr>
          <w:spacing w:val="-2"/>
        </w:rPr>
        <w:t xml:space="preserve"> </w:t>
      </w:r>
      <w:r w:rsidRPr="00803765">
        <w:t>náboženským,</w:t>
      </w:r>
      <w:r w:rsidRPr="00803765">
        <w:rPr>
          <w:spacing w:val="-3"/>
        </w:rPr>
        <w:t xml:space="preserve"> </w:t>
      </w:r>
      <w:r w:rsidRPr="00803765">
        <w:t>hospodárskym</w:t>
      </w:r>
      <w:r w:rsidRPr="00803765">
        <w:rPr>
          <w:spacing w:val="-3"/>
        </w:rPr>
        <w:t xml:space="preserve"> </w:t>
      </w:r>
      <w:r w:rsidRPr="00803765">
        <w:t>a</w:t>
      </w:r>
      <w:r w:rsidRPr="00803765">
        <w:rPr>
          <w:spacing w:val="-3"/>
        </w:rPr>
        <w:t xml:space="preserve"> </w:t>
      </w:r>
      <w:r w:rsidRPr="00803765">
        <w:t>po</w:t>
      </w:r>
      <w:r>
        <w:t>l</w:t>
      </w:r>
      <w:r w:rsidRPr="00803765">
        <w:t>itickým</w:t>
      </w:r>
      <w:r w:rsidRPr="00803765">
        <w:rPr>
          <w:spacing w:val="-11"/>
        </w:rPr>
        <w:t xml:space="preserve"> </w:t>
      </w:r>
      <w:r w:rsidRPr="00803765">
        <w:t>špecifikám</w:t>
      </w:r>
      <w:r w:rsidRPr="00803765">
        <w:rPr>
          <w:spacing w:val="-11"/>
        </w:rPr>
        <w:t xml:space="preserve"> </w:t>
      </w:r>
      <w:r w:rsidRPr="00803765">
        <w:t>v</w:t>
      </w:r>
      <w:r w:rsidRPr="00803765">
        <w:rPr>
          <w:spacing w:val="-2"/>
        </w:rPr>
        <w:t xml:space="preserve"> </w:t>
      </w:r>
      <w:r w:rsidRPr="00803765">
        <w:t>rôznych</w:t>
      </w:r>
      <w:r w:rsidRPr="00803765">
        <w:rPr>
          <w:spacing w:val="-11"/>
        </w:rPr>
        <w:t xml:space="preserve"> </w:t>
      </w:r>
      <w:r w:rsidRPr="00803765">
        <w:t>častiach</w:t>
      </w:r>
      <w:r w:rsidRPr="00803765">
        <w:rPr>
          <w:spacing w:val="-13"/>
        </w:rPr>
        <w:t xml:space="preserve"> </w:t>
      </w:r>
      <w:r w:rsidRPr="00803765">
        <w:t>sveta,</w:t>
      </w:r>
      <w:r w:rsidRPr="00803765">
        <w:rPr>
          <w:spacing w:val="-11"/>
        </w:rPr>
        <w:t xml:space="preserve"> </w:t>
      </w:r>
      <w:r w:rsidRPr="00803765">
        <w:t>čo</w:t>
      </w:r>
      <w:r w:rsidRPr="00803765">
        <w:rPr>
          <w:spacing w:val="-3"/>
        </w:rPr>
        <w:t xml:space="preserve"> </w:t>
      </w:r>
      <w:r w:rsidRPr="00803765">
        <w:t>vedie</w:t>
      </w:r>
      <w:r w:rsidRPr="00803765">
        <w:rPr>
          <w:spacing w:val="-11"/>
        </w:rPr>
        <w:t xml:space="preserve"> </w:t>
      </w:r>
      <w:r w:rsidRPr="00803765">
        <w:t>k</w:t>
      </w:r>
      <w:r w:rsidRPr="00803765">
        <w:rPr>
          <w:spacing w:val="-2"/>
        </w:rPr>
        <w:t xml:space="preserve"> </w:t>
      </w:r>
      <w:r w:rsidRPr="00803765">
        <w:t>rešpektu</w:t>
      </w:r>
      <w:r w:rsidRPr="00803765">
        <w:rPr>
          <w:spacing w:val="-12"/>
        </w:rPr>
        <w:t xml:space="preserve"> </w:t>
      </w:r>
      <w:r w:rsidRPr="00803765">
        <w:t>a</w:t>
      </w:r>
      <w:r w:rsidRPr="00803765">
        <w:rPr>
          <w:spacing w:val="-3"/>
        </w:rPr>
        <w:t xml:space="preserve"> </w:t>
      </w:r>
      <w:r w:rsidRPr="00803765">
        <w:t>ohľaduplnosti</w:t>
      </w:r>
      <w:r w:rsidRPr="00803765">
        <w:rPr>
          <w:spacing w:val="-12"/>
        </w:rPr>
        <w:t xml:space="preserve"> </w:t>
      </w:r>
      <w:r w:rsidRPr="00803765">
        <w:t>voči</w:t>
      </w:r>
      <w:r w:rsidRPr="00803765">
        <w:rPr>
          <w:spacing w:val="-12"/>
        </w:rPr>
        <w:t xml:space="preserve"> </w:t>
      </w:r>
      <w:r w:rsidRPr="00803765">
        <w:t>iným</w:t>
      </w:r>
      <w:r w:rsidRPr="00803765">
        <w:rPr>
          <w:spacing w:val="-12"/>
        </w:rPr>
        <w:t xml:space="preserve"> </w:t>
      </w:r>
      <w:r w:rsidRPr="00803765">
        <w:t>ľuďom, kultúram</w:t>
      </w:r>
      <w:r w:rsidRPr="00803765">
        <w:rPr>
          <w:spacing w:val="-7"/>
        </w:rPr>
        <w:t xml:space="preserve"> </w:t>
      </w:r>
      <w:r>
        <w:rPr>
          <w:spacing w:val="-7"/>
        </w:rPr>
        <w:br/>
      </w:r>
      <w:r w:rsidRPr="00803765">
        <w:t>a</w:t>
      </w:r>
      <w:r w:rsidRPr="00803765">
        <w:rPr>
          <w:spacing w:val="-3"/>
        </w:rPr>
        <w:t xml:space="preserve"> </w:t>
      </w:r>
      <w:r w:rsidRPr="00803765">
        <w:t>duchovným</w:t>
      </w:r>
      <w:r w:rsidRPr="00803765">
        <w:rPr>
          <w:spacing w:val="-8"/>
        </w:rPr>
        <w:t xml:space="preserve"> </w:t>
      </w:r>
      <w:r w:rsidRPr="00803765">
        <w:t>hodnotám,</w:t>
      </w:r>
      <w:r w:rsidRPr="00803765">
        <w:rPr>
          <w:spacing w:val="-6"/>
        </w:rPr>
        <w:t xml:space="preserve"> </w:t>
      </w:r>
      <w:r w:rsidRPr="00803765">
        <w:t>ako</w:t>
      </w:r>
      <w:r w:rsidRPr="00803765">
        <w:rPr>
          <w:spacing w:val="-7"/>
        </w:rPr>
        <w:t xml:space="preserve"> </w:t>
      </w:r>
      <w:r w:rsidRPr="00803765">
        <w:t>aj</w:t>
      </w:r>
      <w:r w:rsidRPr="00803765">
        <w:rPr>
          <w:spacing w:val="-6"/>
        </w:rPr>
        <w:t xml:space="preserve"> </w:t>
      </w:r>
      <w:r w:rsidRPr="00803765">
        <w:t>voči</w:t>
      </w:r>
      <w:r w:rsidRPr="00803765">
        <w:rPr>
          <w:spacing w:val="-7"/>
        </w:rPr>
        <w:t xml:space="preserve"> </w:t>
      </w:r>
      <w:r w:rsidRPr="00803765">
        <w:t>sebe.</w:t>
      </w:r>
      <w:r w:rsidRPr="00803765">
        <w:rPr>
          <w:spacing w:val="-7"/>
        </w:rPr>
        <w:t xml:space="preserve"> </w:t>
      </w:r>
      <w:r w:rsidRPr="00803765">
        <w:t>U</w:t>
      </w:r>
      <w:r w:rsidRPr="00803765">
        <w:rPr>
          <w:spacing w:val="-7"/>
        </w:rPr>
        <w:t xml:space="preserve"> </w:t>
      </w:r>
      <w:r w:rsidRPr="00803765">
        <w:t>žiakov</w:t>
      </w:r>
      <w:r w:rsidRPr="00803765">
        <w:rPr>
          <w:spacing w:val="-6"/>
        </w:rPr>
        <w:t xml:space="preserve"> </w:t>
      </w:r>
      <w:r w:rsidRPr="00803765">
        <w:t>rozvíja</w:t>
      </w:r>
      <w:r w:rsidRPr="00803765">
        <w:rPr>
          <w:spacing w:val="-6"/>
        </w:rPr>
        <w:t xml:space="preserve"> </w:t>
      </w:r>
      <w:r w:rsidRPr="00803765">
        <w:t>pozitívny</w:t>
      </w:r>
      <w:r w:rsidRPr="00803765">
        <w:rPr>
          <w:spacing w:val="-6"/>
        </w:rPr>
        <w:t xml:space="preserve"> </w:t>
      </w:r>
      <w:r w:rsidRPr="00803765">
        <w:t>vzťah</w:t>
      </w:r>
      <w:r w:rsidRPr="00803765">
        <w:rPr>
          <w:spacing w:val="-6"/>
        </w:rPr>
        <w:t xml:space="preserve"> </w:t>
      </w:r>
      <w:r w:rsidRPr="00803765">
        <w:t>k</w:t>
      </w:r>
      <w:r w:rsidRPr="00803765">
        <w:rPr>
          <w:spacing w:val="-3"/>
        </w:rPr>
        <w:t xml:space="preserve"> </w:t>
      </w:r>
      <w:r w:rsidRPr="00803765">
        <w:t>demokratickej</w:t>
      </w:r>
      <w:r w:rsidRPr="00803765">
        <w:rPr>
          <w:spacing w:val="-7"/>
        </w:rPr>
        <w:t xml:space="preserve"> </w:t>
      </w:r>
      <w:r w:rsidRPr="00803765">
        <w:t>spoločnosti</w:t>
      </w:r>
      <w:r w:rsidRPr="00803765">
        <w:rPr>
          <w:color w:val="37751C"/>
        </w:rPr>
        <w:t>,</w:t>
      </w:r>
      <w:r w:rsidRPr="00803765">
        <w:rPr>
          <w:color w:val="37751C"/>
          <w:spacing w:val="-6"/>
        </w:rPr>
        <w:t xml:space="preserve"> </w:t>
      </w:r>
      <w:r w:rsidRPr="00803765">
        <w:t>krajine</w:t>
      </w:r>
      <w:r w:rsidRPr="00803765">
        <w:rPr>
          <w:spacing w:val="-6"/>
        </w:rPr>
        <w:t xml:space="preserve"> </w:t>
      </w:r>
      <w:r w:rsidRPr="00803765">
        <w:t>a</w:t>
      </w:r>
      <w:r w:rsidRPr="00803765">
        <w:rPr>
          <w:spacing w:val="-4"/>
        </w:rPr>
        <w:t xml:space="preserve"> </w:t>
      </w:r>
      <w:r w:rsidRPr="00803765">
        <w:t>k</w:t>
      </w:r>
      <w:r w:rsidRPr="00803765">
        <w:rPr>
          <w:spacing w:val="-2"/>
        </w:rPr>
        <w:t xml:space="preserve"> </w:t>
      </w:r>
      <w:r w:rsidRPr="00803765">
        <w:t>potrebe</w:t>
      </w:r>
      <w:r w:rsidRPr="00803765">
        <w:rPr>
          <w:spacing w:val="-6"/>
        </w:rPr>
        <w:t xml:space="preserve"> </w:t>
      </w:r>
      <w:r w:rsidRPr="00803765">
        <w:t>udržateľnosti</w:t>
      </w:r>
      <w:r w:rsidRPr="00803765">
        <w:rPr>
          <w:spacing w:val="-7"/>
        </w:rPr>
        <w:t xml:space="preserve"> </w:t>
      </w:r>
      <w:r w:rsidRPr="00803765">
        <w:t>života</w:t>
      </w:r>
      <w:r w:rsidRPr="00803765">
        <w:rPr>
          <w:spacing w:val="-6"/>
        </w:rPr>
        <w:t xml:space="preserve"> </w:t>
      </w:r>
      <w:r w:rsidRPr="00803765">
        <w:t>na</w:t>
      </w:r>
      <w:r w:rsidRPr="00803765">
        <w:rPr>
          <w:spacing w:val="-6"/>
        </w:rPr>
        <w:t xml:space="preserve"> </w:t>
      </w:r>
      <w:r w:rsidRPr="00803765">
        <w:t>Zemi.</w:t>
      </w:r>
      <w:r w:rsidRPr="00803765">
        <w:rPr>
          <w:spacing w:val="-7"/>
        </w:rPr>
        <w:t xml:space="preserve"> </w:t>
      </w:r>
      <w:r w:rsidRPr="00803765">
        <w:t>Posilňuje</w:t>
      </w:r>
      <w:r w:rsidRPr="00803765">
        <w:rPr>
          <w:spacing w:val="-6"/>
        </w:rPr>
        <w:t xml:space="preserve"> </w:t>
      </w:r>
      <w:r w:rsidRPr="00803765">
        <w:t>ich</w:t>
      </w:r>
      <w:r w:rsidRPr="00803765">
        <w:rPr>
          <w:spacing w:val="-9"/>
        </w:rPr>
        <w:t xml:space="preserve"> </w:t>
      </w:r>
      <w:r w:rsidRPr="00803765">
        <w:t>aktívny</w:t>
      </w:r>
      <w:r w:rsidRPr="00803765">
        <w:rPr>
          <w:spacing w:val="-6"/>
        </w:rPr>
        <w:t xml:space="preserve"> </w:t>
      </w:r>
      <w:r w:rsidRPr="00803765">
        <w:t>postoj</w:t>
      </w:r>
      <w:r w:rsidRPr="00803765">
        <w:rPr>
          <w:spacing w:val="-6"/>
        </w:rPr>
        <w:t xml:space="preserve"> </w:t>
      </w:r>
      <w:r w:rsidRPr="00803765">
        <w:t>k</w:t>
      </w:r>
      <w:r w:rsidRPr="00803765">
        <w:rPr>
          <w:spacing w:val="-3"/>
        </w:rPr>
        <w:t xml:space="preserve"> </w:t>
      </w:r>
      <w:r w:rsidRPr="00803765">
        <w:t>riešeniu aktuálnych výziev a</w:t>
      </w:r>
      <w:r w:rsidRPr="00803765">
        <w:rPr>
          <w:spacing w:val="-2"/>
        </w:rPr>
        <w:t xml:space="preserve"> </w:t>
      </w:r>
      <w:r w:rsidRPr="00803765">
        <w:t>problémov. Rozvíja uvedomenie si vlastnej identity v</w:t>
      </w:r>
      <w:r w:rsidRPr="00803765">
        <w:rPr>
          <w:spacing w:val="-3"/>
        </w:rPr>
        <w:t xml:space="preserve"> </w:t>
      </w:r>
      <w:r w:rsidRPr="00803765">
        <w:t>globalizovanom svete. Okrem vedomostí rozvíja u</w:t>
      </w:r>
      <w:r w:rsidRPr="00803765">
        <w:rPr>
          <w:spacing w:val="-3"/>
        </w:rPr>
        <w:t xml:space="preserve"> </w:t>
      </w:r>
      <w:r w:rsidRPr="00803765">
        <w:t>žiakov aj spôsobilosti získavať, vyhľadávať, analyzovať a</w:t>
      </w:r>
      <w:r w:rsidRPr="00803765">
        <w:rPr>
          <w:spacing w:val="-3"/>
        </w:rPr>
        <w:t xml:space="preserve"> </w:t>
      </w:r>
      <w:r w:rsidRPr="00803765">
        <w:t>interpretovať informácie v</w:t>
      </w:r>
      <w:r w:rsidRPr="00803765">
        <w:rPr>
          <w:spacing w:val="-2"/>
        </w:rPr>
        <w:t xml:space="preserve"> </w:t>
      </w:r>
      <w:r w:rsidRPr="00803765">
        <w:t>rôznej podobe</w:t>
      </w:r>
      <w:r w:rsidRPr="00803765">
        <w:rPr>
          <w:color w:val="FF0000"/>
        </w:rPr>
        <w:t xml:space="preserve">. </w:t>
      </w:r>
      <w:r w:rsidRPr="00803765">
        <w:t>Žiaci z</w:t>
      </w:r>
      <w:r w:rsidRPr="00803765">
        <w:rPr>
          <w:spacing w:val="-2"/>
        </w:rPr>
        <w:t xml:space="preserve"> </w:t>
      </w:r>
      <w:r w:rsidRPr="00803765">
        <w:t>nich vyvodzujú logicky správne závery a dokážu ich argumentačne podložiť a odprezentovať.</w:t>
      </w:r>
    </w:p>
    <w:p w14:paraId="13C746CC" w14:textId="11994588" w:rsidR="00821700" w:rsidRPr="00803765" w:rsidRDefault="00821700" w:rsidP="00821700">
      <w:pPr>
        <w:spacing w:before="59" w:line="276" w:lineRule="auto"/>
        <w:ind w:left="143" w:right="133"/>
        <w:jc w:val="both"/>
        <w:rPr>
          <w:sz w:val="24"/>
          <w:szCs w:val="24"/>
        </w:rPr>
      </w:pPr>
      <w:r w:rsidRPr="00803765">
        <w:rPr>
          <w:sz w:val="24"/>
          <w:szCs w:val="24"/>
        </w:rPr>
        <w:t>Vzdelávacia</w:t>
      </w:r>
      <w:r w:rsidRPr="00803765">
        <w:rPr>
          <w:spacing w:val="-11"/>
          <w:sz w:val="24"/>
          <w:szCs w:val="24"/>
        </w:rPr>
        <w:t xml:space="preserve"> </w:t>
      </w:r>
      <w:r w:rsidRPr="00803765">
        <w:rPr>
          <w:sz w:val="24"/>
          <w:szCs w:val="24"/>
        </w:rPr>
        <w:t>oblasť</w:t>
      </w:r>
      <w:r w:rsidRPr="00803765">
        <w:rPr>
          <w:spacing w:val="-10"/>
          <w:sz w:val="24"/>
          <w:szCs w:val="24"/>
        </w:rPr>
        <w:t xml:space="preserve"> </w:t>
      </w:r>
      <w:r w:rsidRPr="00803765">
        <w:rPr>
          <w:sz w:val="24"/>
          <w:szCs w:val="24"/>
        </w:rPr>
        <w:t>pozostáva</w:t>
      </w:r>
      <w:r w:rsidRPr="00803765">
        <w:rPr>
          <w:spacing w:val="-10"/>
          <w:sz w:val="24"/>
          <w:szCs w:val="24"/>
        </w:rPr>
        <w:t xml:space="preserve"> </w:t>
      </w:r>
      <w:r w:rsidRPr="00803765">
        <w:rPr>
          <w:sz w:val="24"/>
          <w:szCs w:val="24"/>
        </w:rPr>
        <w:t>zo</w:t>
      </w:r>
      <w:r w:rsidRPr="00803765">
        <w:rPr>
          <w:spacing w:val="-10"/>
          <w:sz w:val="24"/>
          <w:szCs w:val="24"/>
        </w:rPr>
        <w:t xml:space="preserve"> </w:t>
      </w:r>
      <w:r w:rsidRPr="00803765">
        <w:rPr>
          <w:sz w:val="24"/>
          <w:szCs w:val="24"/>
        </w:rPr>
        <w:t>štyroch</w:t>
      </w:r>
      <w:r w:rsidRPr="00803765">
        <w:rPr>
          <w:spacing w:val="-10"/>
          <w:sz w:val="24"/>
          <w:szCs w:val="24"/>
        </w:rPr>
        <w:t xml:space="preserve"> </w:t>
      </w:r>
      <w:r w:rsidRPr="00803765">
        <w:rPr>
          <w:sz w:val="24"/>
          <w:szCs w:val="24"/>
        </w:rPr>
        <w:t>komponentov</w:t>
      </w:r>
      <w:r w:rsidRPr="00803765">
        <w:rPr>
          <w:spacing w:val="-10"/>
          <w:sz w:val="24"/>
          <w:szCs w:val="24"/>
        </w:rPr>
        <w:t xml:space="preserve"> </w:t>
      </w:r>
      <w:r w:rsidRPr="00803765">
        <w:rPr>
          <w:sz w:val="24"/>
          <w:szCs w:val="24"/>
        </w:rPr>
        <w:t>–</w:t>
      </w:r>
      <w:r w:rsidRPr="00803765">
        <w:rPr>
          <w:spacing w:val="-11"/>
          <w:sz w:val="24"/>
          <w:szCs w:val="24"/>
        </w:rPr>
        <w:t xml:space="preserve"> </w:t>
      </w:r>
      <w:r w:rsidRPr="00803765">
        <w:rPr>
          <w:b/>
          <w:sz w:val="24"/>
          <w:szCs w:val="24"/>
        </w:rPr>
        <w:t>geografický</w:t>
      </w:r>
      <w:r w:rsidRPr="00803765">
        <w:rPr>
          <w:b/>
          <w:spacing w:val="-10"/>
          <w:sz w:val="24"/>
          <w:szCs w:val="24"/>
        </w:rPr>
        <w:t xml:space="preserve"> </w:t>
      </w:r>
      <w:r w:rsidRPr="00803765">
        <w:rPr>
          <w:b/>
          <w:sz w:val="24"/>
          <w:szCs w:val="24"/>
        </w:rPr>
        <w:t>komponent,</w:t>
      </w:r>
      <w:r w:rsidRPr="00803765">
        <w:rPr>
          <w:b/>
          <w:spacing w:val="-10"/>
          <w:sz w:val="24"/>
          <w:szCs w:val="24"/>
        </w:rPr>
        <w:t xml:space="preserve"> </w:t>
      </w:r>
      <w:r w:rsidRPr="00803765">
        <w:rPr>
          <w:b/>
          <w:sz w:val="24"/>
          <w:szCs w:val="24"/>
        </w:rPr>
        <w:t>dejepisný</w:t>
      </w:r>
      <w:r w:rsidRPr="00803765">
        <w:rPr>
          <w:b/>
          <w:spacing w:val="-10"/>
          <w:sz w:val="24"/>
          <w:szCs w:val="24"/>
        </w:rPr>
        <w:t xml:space="preserve"> </w:t>
      </w:r>
      <w:r w:rsidRPr="00803765">
        <w:rPr>
          <w:b/>
          <w:sz w:val="24"/>
          <w:szCs w:val="24"/>
        </w:rPr>
        <w:t xml:space="preserve">kom‐ </w:t>
      </w:r>
      <w:proofErr w:type="spellStart"/>
      <w:r w:rsidRPr="00803765">
        <w:rPr>
          <w:b/>
          <w:sz w:val="24"/>
          <w:szCs w:val="24"/>
        </w:rPr>
        <w:t>ponent</w:t>
      </w:r>
      <w:proofErr w:type="spellEnd"/>
      <w:r w:rsidRPr="00803765">
        <w:rPr>
          <w:b/>
          <w:sz w:val="24"/>
          <w:szCs w:val="24"/>
        </w:rPr>
        <w:t>, občiansky komponent a</w:t>
      </w:r>
      <w:r w:rsidRPr="00803765">
        <w:rPr>
          <w:b/>
          <w:spacing w:val="-3"/>
          <w:sz w:val="24"/>
          <w:szCs w:val="24"/>
        </w:rPr>
        <w:t xml:space="preserve"> </w:t>
      </w:r>
      <w:r w:rsidRPr="00803765">
        <w:rPr>
          <w:b/>
          <w:sz w:val="24"/>
          <w:szCs w:val="24"/>
        </w:rPr>
        <w:t>eticko‐osobnostný komponent</w:t>
      </w:r>
      <w:r w:rsidRPr="00803765">
        <w:rPr>
          <w:sz w:val="24"/>
          <w:szCs w:val="24"/>
        </w:rPr>
        <w:t xml:space="preserve">. Pomocou komponentov sú </w:t>
      </w:r>
      <w:r>
        <w:rPr>
          <w:sz w:val="24"/>
          <w:szCs w:val="24"/>
        </w:rPr>
        <w:br/>
      </w:r>
      <w:r w:rsidRPr="00803765">
        <w:rPr>
          <w:sz w:val="24"/>
          <w:szCs w:val="24"/>
        </w:rPr>
        <w:t>vymedzené obsahové štandardy jednotlivých zložiek spoločenskovednej gramotnosti, ktorá v</w:t>
      </w:r>
      <w:r w:rsidRPr="00803765">
        <w:rPr>
          <w:spacing w:val="-2"/>
          <w:sz w:val="24"/>
          <w:szCs w:val="24"/>
        </w:rPr>
        <w:t xml:space="preserve"> </w:t>
      </w:r>
      <w:r w:rsidRPr="00803765">
        <w:rPr>
          <w:sz w:val="24"/>
          <w:szCs w:val="24"/>
        </w:rPr>
        <w:t>sebe zahŕňa geografické, dejepisné, občianske a eticko‐osobnostné spôsobilosti. Komponenty vystupujú</w:t>
      </w:r>
      <w:r w:rsidRPr="00803765">
        <w:rPr>
          <w:spacing w:val="-12"/>
          <w:sz w:val="24"/>
          <w:szCs w:val="24"/>
        </w:rPr>
        <w:t xml:space="preserve"> </w:t>
      </w:r>
      <w:r w:rsidRPr="00803765">
        <w:rPr>
          <w:sz w:val="24"/>
          <w:szCs w:val="24"/>
        </w:rPr>
        <w:t>vo</w:t>
      </w:r>
      <w:r w:rsidRPr="00803765">
        <w:rPr>
          <w:spacing w:val="-3"/>
          <w:sz w:val="24"/>
          <w:szCs w:val="24"/>
        </w:rPr>
        <w:t xml:space="preserve"> </w:t>
      </w:r>
      <w:r w:rsidRPr="00803765">
        <w:rPr>
          <w:sz w:val="24"/>
          <w:szCs w:val="24"/>
        </w:rPr>
        <w:t>vzájomnom</w:t>
      </w:r>
      <w:r w:rsidRPr="00803765">
        <w:rPr>
          <w:spacing w:val="-12"/>
          <w:sz w:val="24"/>
          <w:szCs w:val="24"/>
        </w:rPr>
        <w:t xml:space="preserve"> </w:t>
      </w:r>
      <w:r w:rsidRPr="00803765">
        <w:rPr>
          <w:sz w:val="24"/>
          <w:szCs w:val="24"/>
        </w:rPr>
        <w:t>prepojení,</w:t>
      </w:r>
      <w:r w:rsidRPr="00803765">
        <w:rPr>
          <w:spacing w:val="-12"/>
          <w:sz w:val="24"/>
          <w:szCs w:val="24"/>
        </w:rPr>
        <w:t xml:space="preserve"> </w:t>
      </w:r>
      <w:r w:rsidRPr="00803765">
        <w:rPr>
          <w:sz w:val="24"/>
          <w:szCs w:val="24"/>
        </w:rPr>
        <w:t>ktoré</w:t>
      </w:r>
      <w:r w:rsidRPr="00803765">
        <w:rPr>
          <w:spacing w:val="-12"/>
          <w:sz w:val="24"/>
          <w:szCs w:val="24"/>
        </w:rPr>
        <w:t xml:space="preserve"> </w:t>
      </w:r>
      <w:r w:rsidRPr="00803765">
        <w:rPr>
          <w:sz w:val="24"/>
          <w:szCs w:val="24"/>
        </w:rPr>
        <w:t>je</w:t>
      </w:r>
      <w:r w:rsidRPr="00803765">
        <w:rPr>
          <w:spacing w:val="-13"/>
          <w:sz w:val="24"/>
          <w:szCs w:val="24"/>
        </w:rPr>
        <w:t xml:space="preserve"> </w:t>
      </w:r>
      <w:r w:rsidRPr="00803765">
        <w:rPr>
          <w:sz w:val="24"/>
          <w:szCs w:val="24"/>
        </w:rPr>
        <w:t>posilnené</w:t>
      </w:r>
      <w:r w:rsidRPr="00803765">
        <w:rPr>
          <w:spacing w:val="-12"/>
          <w:sz w:val="24"/>
          <w:szCs w:val="24"/>
        </w:rPr>
        <w:t xml:space="preserve"> </w:t>
      </w:r>
      <w:r w:rsidRPr="00803765">
        <w:rPr>
          <w:sz w:val="24"/>
          <w:szCs w:val="24"/>
        </w:rPr>
        <w:t>začlenením</w:t>
      </w:r>
      <w:r w:rsidRPr="00803765">
        <w:rPr>
          <w:spacing w:val="-12"/>
          <w:sz w:val="24"/>
          <w:szCs w:val="24"/>
        </w:rPr>
        <w:t xml:space="preserve"> </w:t>
      </w:r>
      <w:r w:rsidRPr="00803765">
        <w:rPr>
          <w:sz w:val="24"/>
          <w:szCs w:val="24"/>
        </w:rPr>
        <w:t>vybraných</w:t>
      </w:r>
      <w:r w:rsidRPr="00803765">
        <w:rPr>
          <w:spacing w:val="-13"/>
          <w:sz w:val="24"/>
          <w:szCs w:val="24"/>
        </w:rPr>
        <w:t xml:space="preserve"> </w:t>
      </w:r>
      <w:r w:rsidRPr="00803765">
        <w:rPr>
          <w:sz w:val="24"/>
          <w:szCs w:val="24"/>
        </w:rPr>
        <w:t>prierezových</w:t>
      </w:r>
      <w:r w:rsidRPr="00803765">
        <w:rPr>
          <w:spacing w:val="-12"/>
          <w:sz w:val="24"/>
          <w:szCs w:val="24"/>
        </w:rPr>
        <w:t xml:space="preserve"> </w:t>
      </w:r>
      <w:r w:rsidRPr="00803765">
        <w:rPr>
          <w:sz w:val="24"/>
          <w:szCs w:val="24"/>
        </w:rPr>
        <w:t>gramotností do ich obsahu.</w:t>
      </w:r>
    </w:p>
    <w:p w14:paraId="5EF3AE43" w14:textId="77777777" w:rsidR="00821700" w:rsidRPr="00803765" w:rsidRDefault="00821700" w:rsidP="00821700">
      <w:pPr>
        <w:spacing w:before="61" w:line="276" w:lineRule="auto"/>
        <w:ind w:left="143" w:right="135"/>
        <w:jc w:val="both"/>
        <w:rPr>
          <w:sz w:val="24"/>
          <w:szCs w:val="24"/>
        </w:rPr>
      </w:pPr>
      <w:r w:rsidRPr="00803765">
        <w:rPr>
          <w:sz w:val="24"/>
          <w:szCs w:val="24"/>
        </w:rPr>
        <w:t>V prvom a</w:t>
      </w:r>
      <w:r w:rsidRPr="00803765">
        <w:rPr>
          <w:spacing w:val="-3"/>
          <w:sz w:val="24"/>
          <w:szCs w:val="24"/>
        </w:rPr>
        <w:t xml:space="preserve"> </w:t>
      </w:r>
      <w:r w:rsidRPr="00803765">
        <w:rPr>
          <w:sz w:val="24"/>
          <w:szCs w:val="24"/>
        </w:rPr>
        <w:t>druhom cykle má vzdelávacia oblasť podobu</w:t>
      </w:r>
      <w:r w:rsidRPr="00803765">
        <w:rPr>
          <w:spacing w:val="-3"/>
          <w:sz w:val="24"/>
          <w:szCs w:val="24"/>
        </w:rPr>
        <w:t xml:space="preserve"> </w:t>
      </w:r>
      <w:r w:rsidRPr="00803765">
        <w:rPr>
          <w:b/>
          <w:sz w:val="24"/>
          <w:szCs w:val="24"/>
        </w:rPr>
        <w:t>integrovaného predmetu Človek a</w:t>
      </w:r>
      <w:r w:rsidRPr="00803765">
        <w:rPr>
          <w:b/>
          <w:spacing w:val="-3"/>
          <w:sz w:val="24"/>
          <w:szCs w:val="24"/>
        </w:rPr>
        <w:t xml:space="preserve"> </w:t>
      </w:r>
      <w:r w:rsidRPr="00803765">
        <w:rPr>
          <w:b/>
          <w:sz w:val="24"/>
          <w:szCs w:val="24"/>
        </w:rPr>
        <w:t>spoločnosť</w:t>
      </w:r>
      <w:r w:rsidRPr="00803765">
        <w:rPr>
          <w:b/>
          <w:spacing w:val="-2"/>
          <w:sz w:val="24"/>
          <w:szCs w:val="24"/>
        </w:rPr>
        <w:t xml:space="preserve"> </w:t>
      </w:r>
      <w:r w:rsidRPr="00803765">
        <w:rPr>
          <w:sz w:val="24"/>
          <w:szCs w:val="24"/>
        </w:rPr>
        <w:t>a</w:t>
      </w:r>
      <w:r w:rsidRPr="00803765">
        <w:rPr>
          <w:spacing w:val="-3"/>
          <w:sz w:val="24"/>
          <w:szCs w:val="24"/>
        </w:rPr>
        <w:t xml:space="preserve"> </w:t>
      </w:r>
      <w:r w:rsidRPr="00803765">
        <w:rPr>
          <w:sz w:val="24"/>
          <w:szCs w:val="24"/>
        </w:rPr>
        <w:t>samostatných</w:t>
      </w:r>
      <w:r w:rsidRPr="00803765">
        <w:rPr>
          <w:spacing w:val="-1"/>
          <w:sz w:val="24"/>
          <w:szCs w:val="24"/>
        </w:rPr>
        <w:t xml:space="preserve"> </w:t>
      </w:r>
      <w:r w:rsidRPr="00803765">
        <w:rPr>
          <w:sz w:val="24"/>
          <w:szCs w:val="24"/>
        </w:rPr>
        <w:t>predmetov</w:t>
      </w:r>
      <w:r w:rsidRPr="00803765">
        <w:rPr>
          <w:spacing w:val="-2"/>
          <w:sz w:val="24"/>
          <w:szCs w:val="24"/>
        </w:rPr>
        <w:t xml:space="preserve"> </w:t>
      </w:r>
      <w:r w:rsidRPr="00803765">
        <w:rPr>
          <w:sz w:val="24"/>
          <w:szCs w:val="24"/>
        </w:rPr>
        <w:t>etická</w:t>
      </w:r>
      <w:r w:rsidRPr="00803765">
        <w:rPr>
          <w:spacing w:val="-1"/>
          <w:sz w:val="24"/>
          <w:szCs w:val="24"/>
        </w:rPr>
        <w:t xml:space="preserve"> </w:t>
      </w:r>
      <w:r w:rsidRPr="00803765">
        <w:rPr>
          <w:sz w:val="24"/>
          <w:szCs w:val="24"/>
        </w:rPr>
        <w:t>výchova</w:t>
      </w:r>
      <w:r w:rsidRPr="00803765">
        <w:rPr>
          <w:spacing w:val="-1"/>
          <w:sz w:val="24"/>
          <w:szCs w:val="24"/>
        </w:rPr>
        <w:t xml:space="preserve"> </w:t>
      </w:r>
      <w:r w:rsidRPr="00803765">
        <w:rPr>
          <w:sz w:val="24"/>
          <w:szCs w:val="24"/>
        </w:rPr>
        <w:t>a</w:t>
      </w:r>
      <w:r w:rsidRPr="00803765">
        <w:rPr>
          <w:spacing w:val="-2"/>
          <w:sz w:val="24"/>
          <w:szCs w:val="24"/>
        </w:rPr>
        <w:t xml:space="preserve"> </w:t>
      </w:r>
      <w:r w:rsidRPr="00803765">
        <w:rPr>
          <w:sz w:val="24"/>
          <w:szCs w:val="24"/>
        </w:rPr>
        <w:t>náboženská</w:t>
      </w:r>
      <w:r w:rsidRPr="00803765">
        <w:rPr>
          <w:spacing w:val="-1"/>
          <w:sz w:val="24"/>
          <w:szCs w:val="24"/>
        </w:rPr>
        <w:t xml:space="preserve"> </w:t>
      </w:r>
      <w:r w:rsidRPr="00803765">
        <w:rPr>
          <w:sz w:val="24"/>
          <w:szCs w:val="24"/>
        </w:rPr>
        <w:t>výchova</w:t>
      </w:r>
      <w:r w:rsidRPr="00803765">
        <w:rPr>
          <w:spacing w:val="-3"/>
          <w:sz w:val="24"/>
          <w:szCs w:val="24"/>
        </w:rPr>
        <w:t xml:space="preserve"> </w:t>
      </w:r>
      <w:r w:rsidRPr="00803765">
        <w:rPr>
          <w:sz w:val="24"/>
          <w:szCs w:val="24"/>
        </w:rPr>
        <w:t>vyučovaných</w:t>
      </w:r>
      <w:r w:rsidRPr="00803765">
        <w:rPr>
          <w:spacing w:val="-3"/>
          <w:sz w:val="24"/>
          <w:szCs w:val="24"/>
        </w:rPr>
        <w:t xml:space="preserve"> </w:t>
      </w:r>
      <w:r w:rsidRPr="00803765">
        <w:rPr>
          <w:sz w:val="24"/>
          <w:szCs w:val="24"/>
        </w:rPr>
        <w:t>v</w:t>
      </w:r>
      <w:r w:rsidRPr="00803765">
        <w:rPr>
          <w:spacing w:val="-2"/>
          <w:sz w:val="24"/>
          <w:szCs w:val="24"/>
        </w:rPr>
        <w:t xml:space="preserve"> </w:t>
      </w:r>
      <w:r w:rsidRPr="00803765">
        <w:rPr>
          <w:sz w:val="24"/>
          <w:szCs w:val="24"/>
        </w:rPr>
        <w:t>alternácii. V</w:t>
      </w:r>
      <w:r w:rsidRPr="00803765">
        <w:rPr>
          <w:spacing w:val="-2"/>
          <w:sz w:val="24"/>
          <w:szCs w:val="24"/>
        </w:rPr>
        <w:t xml:space="preserve"> </w:t>
      </w:r>
      <w:r w:rsidRPr="00803765">
        <w:rPr>
          <w:sz w:val="24"/>
          <w:szCs w:val="24"/>
        </w:rPr>
        <w:t>treťom cykle tvoria vzdelávaciu oblasť</w:t>
      </w:r>
      <w:r w:rsidRPr="00803765">
        <w:rPr>
          <w:spacing w:val="-4"/>
          <w:sz w:val="24"/>
          <w:szCs w:val="24"/>
        </w:rPr>
        <w:t xml:space="preserve"> </w:t>
      </w:r>
      <w:r w:rsidRPr="00803765">
        <w:rPr>
          <w:b/>
          <w:sz w:val="24"/>
          <w:szCs w:val="24"/>
        </w:rPr>
        <w:t>vyučovacie predmety geografia, dejepis, občianska náuka</w:t>
      </w:r>
      <w:r w:rsidRPr="00803765">
        <w:rPr>
          <w:b/>
          <w:spacing w:val="-5"/>
          <w:sz w:val="24"/>
          <w:szCs w:val="24"/>
        </w:rPr>
        <w:t xml:space="preserve"> </w:t>
      </w:r>
      <w:r w:rsidRPr="00803765">
        <w:rPr>
          <w:b/>
          <w:sz w:val="24"/>
          <w:szCs w:val="24"/>
        </w:rPr>
        <w:t>a</w:t>
      </w:r>
      <w:r w:rsidRPr="00803765">
        <w:rPr>
          <w:b/>
          <w:spacing w:val="-6"/>
          <w:sz w:val="24"/>
          <w:szCs w:val="24"/>
        </w:rPr>
        <w:t xml:space="preserve"> </w:t>
      </w:r>
      <w:r w:rsidRPr="00803765">
        <w:rPr>
          <w:b/>
          <w:sz w:val="24"/>
          <w:szCs w:val="24"/>
        </w:rPr>
        <w:t>etická</w:t>
      </w:r>
      <w:r w:rsidRPr="00803765">
        <w:rPr>
          <w:b/>
          <w:spacing w:val="-5"/>
          <w:sz w:val="24"/>
          <w:szCs w:val="24"/>
        </w:rPr>
        <w:t xml:space="preserve"> </w:t>
      </w:r>
      <w:r w:rsidRPr="00803765">
        <w:rPr>
          <w:b/>
          <w:sz w:val="24"/>
          <w:szCs w:val="24"/>
        </w:rPr>
        <w:t>alebo</w:t>
      </w:r>
      <w:r w:rsidRPr="00803765">
        <w:rPr>
          <w:b/>
          <w:spacing w:val="-5"/>
          <w:sz w:val="24"/>
          <w:szCs w:val="24"/>
        </w:rPr>
        <w:t xml:space="preserve"> </w:t>
      </w:r>
      <w:r w:rsidRPr="00803765">
        <w:rPr>
          <w:b/>
          <w:sz w:val="24"/>
          <w:szCs w:val="24"/>
        </w:rPr>
        <w:t>náboženská</w:t>
      </w:r>
      <w:r w:rsidRPr="00803765">
        <w:rPr>
          <w:b/>
          <w:spacing w:val="-6"/>
          <w:sz w:val="24"/>
          <w:szCs w:val="24"/>
        </w:rPr>
        <w:t xml:space="preserve"> </w:t>
      </w:r>
      <w:r w:rsidRPr="00803765">
        <w:rPr>
          <w:b/>
          <w:sz w:val="24"/>
          <w:szCs w:val="24"/>
        </w:rPr>
        <w:t>výchova</w:t>
      </w:r>
      <w:r w:rsidRPr="00803765">
        <w:rPr>
          <w:sz w:val="24"/>
          <w:szCs w:val="24"/>
        </w:rPr>
        <w:t>,</w:t>
      </w:r>
      <w:r w:rsidRPr="00803765">
        <w:rPr>
          <w:spacing w:val="-5"/>
          <w:sz w:val="24"/>
          <w:szCs w:val="24"/>
        </w:rPr>
        <w:t xml:space="preserve"> </w:t>
      </w:r>
      <w:r w:rsidRPr="00803765">
        <w:rPr>
          <w:sz w:val="24"/>
          <w:szCs w:val="24"/>
        </w:rPr>
        <w:t>pričom</w:t>
      </w:r>
      <w:r w:rsidRPr="00803765">
        <w:rPr>
          <w:spacing w:val="-6"/>
          <w:sz w:val="24"/>
          <w:szCs w:val="24"/>
        </w:rPr>
        <w:t xml:space="preserve"> </w:t>
      </w:r>
      <w:r w:rsidRPr="00803765">
        <w:rPr>
          <w:sz w:val="24"/>
          <w:szCs w:val="24"/>
        </w:rPr>
        <w:t>má</w:t>
      </w:r>
      <w:r w:rsidRPr="00803765">
        <w:rPr>
          <w:spacing w:val="-5"/>
          <w:sz w:val="24"/>
          <w:szCs w:val="24"/>
        </w:rPr>
        <w:t xml:space="preserve"> </w:t>
      </w:r>
      <w:r w:rsidRPr="00803765">
        <w:rPr>
          <w:sz w:val="24"/>
          <w:szCs w:val="24"/>
        </w:rPr>
        <w:t>škola</w:t>
      </w:r>
      <w:r w:rsidRPr="00803765">
        <w:rPr>
          <w:spacing w:val="-5"/>
          <w:sz w:val="24"/>
          <w:szCs w:val="24"/>
        </w:rPr>
        <w:t xml:space="preserve"> </w:t>
      </w:r>
      <w:r w:rsidRPr="00803765">
        <w:rPr>
          <w:sz w:val="24"/>
          <w:szCs w:val="24"/>
        </w:rPr>
        <w:t>možnosť</w:t>
      </w:r>
      <w:r w:rsidRPr="00803765">
        <w:rPr>
          <w:spacing w:val="-5"/>
          <w:sz w:val="24"/>
          <w:szCs w:val="24"/>
        </w:rPr>
        <w:t xml:space="preserve"> </w:t>
      </w:r>
      <w:r w:rsidRPr="00803765">
        <w:rPr>
          <w:sz w:val="24"/>
          <w:szCs w:val="24"/>
        </w:rPr>
        <w:t>pokračovať</w:t>
      </w:r>
      <w:r w:rsidRPr="00803765">
        <w:rPr>
          <w:spacing w:val="-5"/>
          <w:sz w:val="24"/>
          <w:szCs w:val="24"/>
        </w:rPr>
        <w:t xml:space="preserve"> </w:t>
      </w:r>
      <w:r w:rsidRPr="00803765">
        <w:rPr>
          <w:sz w:val="24"/>
          <w:szCs w:val="24"/>
        </w:rPr>
        <w:t>aj</w:t>
      </w:r>
      <w:r w:rsidRPr="00803765">
        <w:rPr>
          <w:spacing w:val="-5"/>
          <w:sz w:val="24"/>
          <w:szCs w:val="24"/>
        </w:rPr>
        <w:t xml:space="preserve"> </w:t>
      </w:r>
      <w:r w:rsidRPr="00803765">
        <w:rPr>
          <w:sz w:val="24"/>
          <w:szCs w:val="24"/>
        </w:rPr>
        <w:t>v</w:t>
      </w:r>
      <w:r w:rsidRPr="00803765">
        <w:rPr>
          <w:spacing w:val="-5"/>
          <w:sz w:val="24"/>
          <w:szCs w:val="24"/>
        </w:rPr>
        <w:t xml:space="preserve"> </w:t>
      </w:r>
      <w:r w:rsidRPr="00803765">
        <w:rPr>
          <w:sz w:val="24"/>
          <w:szCs w:val="24"/>
        </w:rPr>
        <w:t>tomto</w:t>
      </w:r>
      <w:r w:rsidRPr="00803765">
        <w:rPr>
          <w:spacing w:val="-5"/>
          <w:sz w:val="24"/>
          <w:szCs w:val="24"/>
        </w:rPr>
        <w:t xml:space="preserve"> </w:t>
      </w:r>
      <w:r w:rsidRPr="00803765">
        <w:rPr>
          <w:sz w:val="24"/>
          <w:szCs w:val="24"/>
        </w:rPr>
        <w:t xml:space="preserve">cykle </w:t>
      </w:r>
      <w:r w:rsidRPr="00803765">
        <w:rPr>
          <w:b/>
          <w:sz w:val="24"/>
          <w:szCs w:val="24"/>
        </w:rPr>
        <w:t xml:space="preserve">integrovanou verziou </w:t>
      </w:r>
      <w:r w:rsidRPr="00803765">
        <w:rPr>
          <w:sz w:val="24"/>
          <w:szCs w:val="24"/>
        </w:rPr>
        <w:t>predmetu Človek a spoločnosť vcelku alebo čiastočne.</w:t>
      </w:r>
    </w:p>
    <w:p w14:paraId="45713C59" w14:textId="77777777" w:rsidR="00821700" w:rsidRDefault="00821700" w:rsidP="00821700">
      <w:pPr>
        <w:pStyle w:val="Zkladntext"/>
        <w:spacing w:before="8"/>
        <w:rPr>
          <w:sz w:val="13"/>
        </w:rPr>
      </w:pPr>
      <w:r>
        <w:rPr>
          <w:noProof/>
          <w:sz w:val="13"/>
          <w:lang w:val="hu-HU" w:eastAsia="hu-HU"/>
        </w:rPr>
        <w:drawing>
          <wp:anchor distT="0" distB="0" distL="0" distR="0" simplePos="0" relativeHeight="251667456" behindDoc="1" locked="0" layoutInCell="1" allowOverlap="1" wp14:anchorId="0962CF24" wp14:editId="5C6F6F27">
            <wp:simplePos x="0" y="0"/>
            <wp:positionH relativeFrom="page">
              <wp:posOffset>2167890</wp:posOffset>
            </wp:positionH>
            <wp:positionV relativeFrom="paragraph">
              <wp:posOffset>123825</wp:posOffset>
            </wp:positionV>
            <wp:extent cx="2934335" cy="2625090"/>
            <wp:effectExtent l="0" t="0" r="0" b="381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4" cstate="print"/>
                    <a:stretch>
                      <a:fillRect/>
                    </a:stretch>
                  </pic:blipFill>
                  <pic:spPr>
                    <a:xfrm>
                      <a:off x="0" y="0"/>
                      <a:ext cx="2934335" cy="2625090"/>
                    </a:xfrm>
                    <a:prstGeom prst="rect">
                      <a:avLst/>
                    </a:prstGeom>
                  </pic:spPr>
                </pic:pic>
              </a:graphicData>
            </a:graphic>
            <wp14:sizeRelH relativeFrom="margin">
              <wp14:pctWidth>0</wp14:pctWidth>
            </wp14:sizeRelH>
            <wp14:sizeRelV relativeFrom="margin">
              <wp14:pctHeight>0</wp14:pctHeight>
            </wp14:sizeRelV>
          </wp:anchor>
        </w:drawing>
      </w:r>
    </w:p>
    <w:p w14:paraId="2424ED6A" w14:textId="77777777" w:rsidR="00821700" w:rsidRDefault="00821700" w:rsidP="00821700">
      <w:pPr>
        <w:spacing w:before="179"/>
        <w:ind w:left="7"/>
        <w:jc w:val="center"/>
        <w:rPr>
          <w:i/>
          <w:sz w:val="23"/>
        </w:rPr>
      </w:pPr>
      <w:r>
        <w:rPr>
          <w:i/>
          <w:sz w:val="23"/>
        </w:rPr>
        <w:t>Obrázok</w:t>
      </w:r>
      <w:r>
        <w:rPr>
          <w:i/>
          <w:spacing w:val="-6"/>
          <w:sz w:val="23"/>
        </w:rPr>
        <w:t xml:space="preserve"> </w:t>
      </w:r>
      <w:r>
        <w:rPr>
          <w:i/>
          <w:sz w:val="23"/>
        </w:rPr>
        <w:t>č.</w:t>
      </w:r>
      <w:r>
        <w:rPr>
          <w:i/>
          <w:spacing w:val="-4"/>
          <w:sz w:val="23"/>
        </w:rPr>
        <w:t xml:space="preserve"> </w:t>
      </w:r>
      <w:r>
        <w:rPr>
          <w:i/>
          <w:sz w:val="23"/>
        </w:rPr>
        <w:t>1.</w:t>
      </w:r>
      <w:r>
        <w:rPr>
          <w:i/>
          <w:spacing w:val="-4"/>
          <w:sz w:val="23"/>
        </w:rPr>
        <w:t xml:space="preserve"> </w:t>
      </w:r>
      <w:r>
        <w:rPr>
          <w:i/>
          <w:sz w:val="23"/>
        </w:rPr>
        <w:t>Komponenty</w:t>
      </w:r>
      <w:r>
        <w:rPr>
          <w:i/>
          <w:spacing w:val="-3"/>
          <w:sz w:val="23"/>
        </w:rPr>
        <w:t xml:space="preserve"> </w:t>
      </w:r>
      <w:r>
        <w:rPr>
          <w:i/>
          <w:sz w:val="23"/>
        </w:rPr>
        <w:t>vzdelávacej</w:t>
      </w:r>
      <w:r>
        <w:rPr>
          <w:i/>
          <w:spacing w:val="-3"/>
          <w:sz w:val="23"/>
        </w:rPr>
        <w:t xml:space="preserve"> </w:t>
      </w:r>
      <w:r>
        <w:rPr>
          <w:i/>
          <w:sz w:val="23"/>
        </w:rPr>
        <w:t>oblasti</w:t>
      </w:r>
      <w:r>
        <w:rPr>
          <w:i/>
          <w:spacing w:val="-4"/>
          <w:sz w:val="23"/>
        </w:rPr>
        <w:t xml:space="preserve"> </w:t>
      </w:r>
      <w:r>
        <w:rPr>
          <w:i/>
          <w:sz w:val="23"/>
        </w:rPr>
        <w:t>Človek</w:t>
      </w:r>
      <w:r>
        <w:rPr>
          <w:i/>
          <w:spacing w:val="-3"/>
          <w:sz w:val="23"/>
        </w:rPr>
        <w:t xml:space="preserve"> </w:t>
      </w:r>
      <w:r>
        <w:rPr>
          <w:i/>
          <w:sz w:val="23"/>
        </w:rPr>
        <w:t>a</w:t>
      </w:r>
      <w:r>
        <w:rPr>
          <w:i/>
          <w:spacing w:val="-3"/>
          <w:sz w:val="23"/>
        </w:rPr>
        <w:t xml:space="preserve"> </w:t>
      </w:r>
      <w:r>
        <w:rPr>
          <w:i/>
          <w:spacing w:val="-2"/>
          <w:sz w:val="23"/>
        </w:rPr>
        <w:t>spoločnosť</w:t>
      </w:r>
    </w:p>
    <w:p w14:paraId="58003D2B" w14:textId="77777777" w:rsidR="00821700" w:rsidRDefault="00821700" w:rsidP="00821700">
      <w:pPr>
        <w:pStyle w:val="Zkladntext"/>
        <w:spacing w:line="249" w:lineRule="auto"/>
      </w:pPr>
    </w:p>
    <w:p w14:paraId="1C378A1E" w14:textId="3A081FC2" w:rsidR="00821700" w:rsidRPr="00803765" w:rsidRDefault="00821700" w:rsidP="00821700">
      <w:pPr>
        <w:pStyle w:val="Zkladntext"/>
        <w:spacing w:before="44" w:line="276" w:lineRule="auto"/>
        <w:ind w:left="143" w:right="133"/>
        <w:jc w:val="both"/>
      </w:pPr>
      <w:r w:rsidRPr="00803765">
        <w:rPr>
          <w:b/>
          <w:color w:val="285681"/>
        </w:rPr>
        <w:t>Geografický</w:t>
      </w:r>
      <w:r w:rsidRPr="00803765">
        <w:rPr>
          <w:b/>
          <w:color w:val="285681"/>
          <w:spacing w:val="-14"/>
        </w:rPr>
        <w:t xml:space="preserve"> </w:t>
      </w:r>
      <w:r w:rsidRPr="00803765">
        <w:rPr>
          <w:b/>
          <w:color w:val="285681"/>
        </w:rPr>
        <w:t>komponent</w:t>
      </w:r>
      <w:r w:rsidRPr="00803765">
        <w:rPr>
          <w:b/>
          <w:color w:val="285681"/>
          <w:spacing w:val="-14"/>
        </w:rPr>
        <w:t xml:space="preserve"> </w:t>
      </w:r>
      <w:r w:rsidRPr="00803765">
        <w:t>objasňuje</w:t>
      </w:r>
      <w:r w:rsidRPr="00803765">
        <w:rPr>
          <w:spacing w:val="-13"/>
        </w:rPr>
        <w:t xml:space="preserve"> </w:t>
      </w:r>
      <w:r w:rsidRPr="00803765">
        <w:t>špecifiká</w:t>
      </w:r>
      <w:r w:rsidRPr="00803765">
        <w:rPr>
          <w:spacing w:val="-13"/>
        </w:rPr>
        <w:t xml:space="preserve"> </w:t>
      </w:r>
      <w:r w:rsidRPr="00803765">
        <w:t>rôznych</w:t>
      </w:r>
      <w:r w:rsidRPr="00803765">
        <w:rPr>
          <w:spacing w:val="-13"/>
        </w:rPr>
        <w:t xml:space="preserve"> </w:t>
      </w:r>
      <w:r w:rsidRPr="00803765">
        <w:t>miest,</w:t>
      </w:r>
      <w:r w:rsidRPr="00803765">
        <w:rPr>
          <w:spacing w:val="-13"/>
        </w:rPr>
        <w:t xml:space="preserve"> </w:t>
      </w:r>
      <w:r w:rsidRPr="00803765">
        <w:t>rozmiestnenie</w:t>
      </w:r>
      <w:r w:rsidRPr="00803765">
        <w:rPr>
          <w:spacing w:val="-13"/>
        </w:rPr>
        <w:t xml:space="preserve"> </w:t>
      </w:r>
      <w:r w:rsidRPr="00803765">
        <w:t>ľudí</w:t>
      </w:r>
      <w:r w:rsidRPr="00803765">
        <w:rPr>
          <w:spacing w:val="-13"/>
        </w:rPr>
        <w:t xml:space="preserve"> </w:t>
      </w:r>
      <w:r w:rsidRPr="00803765">
        <w:t>a</w:t>
      </w:r>
      <w:r w:rsidRPr="00803765">
        <w:rPr>
          <w:spacing w:val="-13"/>
        </w:rPr>
        <w:t xml:space="preserve"> </w:t>
      </w:r>
      <w:r w:rsidRPr="00803765">
        <w:t>ich</w:t>
      </w:r>
      <w:r w:rsidRPr="00803765">
        <w:rPr>
          <w:spacing w:val="-12"/>
        </w:rPr>
        <w:t xml:space="preserve"> </w:t>
      </w:r>
      <w:r w:rsidRPr="00803765">
        <w:t>činností,</w:t>
      </w:r>
      <w:r w:rsidRPr="00803765">
        <w:rPr>
          <w:spacing w:val="-13"/>
        </w:rPr>
        <w:t xml:space="preserve"> </w:t>
      </w:r>
      <w:r w:rsidRPr="00803765">
        <w:t>vzájomné</w:t>
      </w:r>
      <w:r w:rsidRPr="00803765">
        <w:rPr>
          <w:spacing w:val="-6"/>
        </w:rPr>
        <w:t xml:space="preserve"> </w:t>
      </w:r>
      <w:r w:rsidRPr="00803765">
        <w:t>vzťahy</w:t>
      </w:r>
      <w:r w:rsidRPr="00803765">
        <w:rPr>
          <w:spacing w:val="-6"/>
        </w:rPr>
        <w:t xml:space="preserve"> </w:t>
      </w:r>
      <w:r w:rsidRPr="00803765">
        <w:t>medzi</w:t>
      </w:r>
      <w:r w:rsidRPr="00803765">
        <w:rPr>
          <w:spacing w:val="-6"/>
        </w:rPr>
        <w:t xml:space="preserve"> </w:t>
      </w:r>
      <w:r w:rsidRPr="00803765">
        <w:t>javmi</w:t>
      </w:r>
      <w:r w:rsidRPr="00803765">
        <w:rPr>
          <w:spacing w:val="-6"/>
        </w:rPr>
        <w:t xml:space="preserve"> </w:t>
      </w:r>
      <w:r w:rsidRPr="00803765">
        <w:t>a</w:t>
      </w:r>
      <w:r w:rsidRPr="00803765">
        <w:rPr>
          <w:spacing w:val="-6"/>
        </w:rPr>
        <w:t xml:space="preserve"> </w:t>
      </w:r>
      <w:r w:rsidRPr="00803765">
        <w:t>procesmi,</w:t>
      </w:r>
      <w:r w:rsidRPr="00803765">
        <w:rPr>
          <w:spacing w:val="-6"/>
        </w:rPr>
        <w:t xml:space="preserve"> </w:t>
      </w:r>
      <w:r w:rsidRPr="00803765">
        <w:t>ktoré</w:t>
      </w:r>
      <w:r w:rsidRPr="00803765">
        <w:rPr>
          <w:spacing w:val="-6"/>
        </w:rPr>
        <w:t xml:space="preserve"> </w:t>
      </w:r>
      <w:r w:rsidRPr="00803765">
        <w:t>sa</w:t>
      </w:r>
      <w:r w:rsidRPr="00803765">
        <w:rPr>
          <w:spacing w:val="-6"/>
        </w:rPr>
        <w:t xml:space="preserve"> </w:t>
      </w:r>
      <w:r w:rsidRPr="00803765">
        <w:t>na</w:t>
      </w:r>
      <w:r w:rsidRPr="00803765">
        <w:rPr>
          <w:spacing w:val="-6"/>
        </w:rPr>
        <w:t xml:space="preserve"> </w:t>
      </w:r>
      <w:r w:rsidRPr="00803765">
        <w:t>Zemi</w:t>
      </w:r>
      <w:r w:rsidRPr="00803765">
        <w:rPr>
          <w:spacing w:val="-6"/>
        </w:rPr>
        <w:t xml:space="preserve"> </w:t>
      </w:r>
      <w:r w:rsidRPr="00803765">
        <w:t>odohrávajú</w:t>
      </w:r>
      <w:r w:rsidRPr="00803765">
        <w:rPr>
          <w:spacing w:val="-6"/>
        </w:rPr>
        <w:t xml:space="preserve"> </w:t>
      </w:r>
      <w:r w:rsidRPr="00803765">
        <w:t>a</w:t>
      </w:r>
      <w:r w:rsidRPr="00803765">
        <w:rPr>
          <w:spacing w:val="-6"/>
        </w:rPr>
        <w:t xml:space="preserve"> </w:t>
      </w:r>
      <w:r w:rsidRPr="00803765">
        <w:t>vyvíjajú.</w:t>
      </w:r>
      <w:r w:rsidRPr="00803765">
        <w:rPr>
          <w:spacing w:val="-6"/>
        </w:rPr>
        <w:t xml:space="preserve"> </w:t>
      </w:r>
      <w:r w:rsidRPr="00803765">
        <w:t>Žiaci</w:t>
      </w:r>
      <w:r w:rsidRPr="00803765">
        <w:rPr>
          <w:spacing w:val="-6"/>
        </w:rPr>
        <w:t xml:space="preserve"> </w:t>
      </w:r>
      <w:r w:rsidRPr="00803765">
        <w:t>skúmajú</w:t>
      </w:r>
      <w:r w:rsidRPr="00803765">
        <w:rPr>
          <w:spacing w:val="-6"/>
        </w:rPr>
        <w:t xml:space="preserve"> </w:t>
      </w:r>
      <w:r w:rsidRPr="00803765">
        <w:t>inter</w:t>
      </w:r>
      <w:r w:rsidRPr="00803765">
        <w:rPr>
          <w:spacing w:val="-2"/>
        </w:rPr>
        <w:t>akcie</w:t>
      </w:r>
      <w:r w:rsidRPr="00803765">
        <w:rPr>
          <w:spacing w:val="-11"/>
        </w:rPr>
        <w:t xml:space="preserve"> </w:t>
      </w:r>
      <w:r w:rsidRPr="00803765">
        <w:rPr>
          <w:spacing w:val="-2"/>
        </w:rPr>
        <w:t>medzi</w:t>
      </w:r>
      <w:r w:rsidRPr="00803765">
        <w:rPr>
          <w:spacing w:val="-11"/>
        </w:rPr>
        <w:t xml:space="preserve"> </w:t>
      </w:r>
      <w:r w:rsidRPr="00803765">
        <w:rPr>
          <w:spacing w:val="-2"/>
        </w:rPr>
        <w:t>prírodnými</w:t>
      </w:r>
      <w:r w:rsidRPr="00803765">
        <w:rPr>
          <w:spacing w:val="-11"/>
        </w:rPr>
        <w:t xml:space="preserve"> </w:t>
      </w:r>
      <w:r w:rsidRPr="00803765">
        <w:rPr>
          <w:spacing w:val="-2"/>
        </w:rPr>
        <w:t>zložkami</w:t>
      </w:r>
      <w:r w:rsidRPr="00803765">
        <w:rPr>
          <w:spacing w:val="-10"/>
        </w:rPr>
        <w:t xml:space="preserve"> </w:t>
      </w:r>
      <w:r w:rsidRPr="00803765">
        <w:rPr>
          <w:spacing w:val="-2"/>
        </w:rPr>
        <w:t>a</w:t>
      </w:r>
      <w:r w:rsidRPr="00803765">
        <w:rPr>
          <w:spacing w:val="-11"/>
        </w:rPr>
        <w:t xml:space="preserve"> </w:t>
      </w:r>
      <w:r w:rsidRPr="00803765">
        <w:rPr>
          <w:spacing w:val="-2"/>
        </w:rPr>
        <w:t>zároveň</w:t>
      </w:r>
      <w:r w:rsidRPr="00803765">
        <w:rPr>
          <w:spacing w:val="-11"/>
        </w:rPr>
        <w:t xml:space="preserve"> </w:t>
      </w:r>
      <w:r w:rsidRPr="00803765">
        <w:rPr>
          <w:spacing w:val="-2"/>
        </w:rPr>
        <w:t>vzťahy</w:t>
      </w:r>
      <w:r w:rsidRPr="00803765">
        <w:rPr>
          <w:spacing w:val="-11"/>
        </w:rPr>
        <w:t xml:space="preserve"> </w:t>
      </w:r>
      <w:r w:rsidRPr="00803765">
        <w:rPr>
          <w:spacing w:val="-2"/>
        </w:rPr>
        <w:t>medzi</w:t>
      </w:r>
      <w:r w:rsidRPr="00803765">
        <w:rPr>
          <w:spacing w:val="-11"/>
        </w:rPr>
        <w:t xml:space="preserve"> </w:t>
      </w:r>
      <w:r w:rsidRPr="00803765">
        <w:rPr>
          <w:spacing w:val="-2"/>
        </w:rPr>
        <w:t>nimi</w:t>
      </w:r>
      <w:r w:rsidRPr="00803765">
        <w:rPr>
          <w:spacing w:val="-11"/>
        </w:rPr>
        <w:t xml:space="preserve"> </w:t>
      </w:r>
      <w:r w:rsidRPr="00803765">
        <w:rPr>
          <w:spacing w:val="-2"/>
        </w:rPr>
        <w:t>a</w:t>
      </w:r>
      <w:r w:rsidRPr="00803765">
        <w:rPr>
          <w:spacing w:val="-9"/>
        </w:rPr>
        <w:t xml:space="preserve"> </w:t>
      </w:r>
      <w:r w:rsidRPr="00803765">
        <w:rPr>
          <w:spacing w:val="-2"/>
        </w:rPr>
        <w:t>človekom.</w:t>
      </w:r>
      <w:r w:rsidRPr="00803765">
        <w:rPr>
          <w:spacing w:val="-11"/>
        </w:rPr>
        <w:t xml:space="preserve"> </w:t>
      </w:r>
      <w:r w:rsidRPr="00803765">
        <w:rPr>
          <w:spacing w:val="-2"/>
        </w:rPr>
        <w:t>Rozvíjajú</w:t>
      </w:r>
      <w:r w:rsidRPr="00803765">
        <w:rPr>
          <w:spacing w:val="-11"/>
        </w:rPr>
        <w:t xml:space="preserve"> </w:t>
      </w:r>
      <w:r w:rsidRPr="00803765">
        <w:rPr>
          <w:spacing w:val="-2"/>
        </w:rPr>
        <w:t>svoju</w:t>
      </w:r>
      <w:r w:rsidRPr="00803765">
        <w:rPr>
          <w:spacing w:val="-11"/>
        </w:rPr>
        <w:t xml:space="preserve"> </w:t>
      </w:r>
      <w:r w:rsidRPr="00803765">
        <w:rPr>
          <w:spacing w:val="-2"/>
        </w:rPr>
        <w:t xml:space="preserve">schopnosť </w:t>
      </w:r>
      <w:r w:rsidRPr="00803765">
        <w:t xml:space="preserve">myslieť </w:t>
      </w:r>
      <w:r>
        <w:br/>
      </w:r>
      <w:r w:rsidRPr="00803765">
        <w:t xml:space="preserve">v súvislostiach a porozumieť problémom na rôznych úrovniach, od lokálnej po globálnu. </w:t>
      </w:r>
      <w:r w:rsidRPr="00803765">
        <w:rPr>
          <w:spacing w:val="-2"/>
        </w:rPr>
        <w:t>Rôzne</w:t>
      </w:r>
      <w:r w:rsidRPr="00803765">
        <w:rPr>
          <w:spacing w:val="-9"/>
        </w:rPr>
        <w:t xml:space="preserve"> </w:t>
      </w:r>
      <w:r w:rsidRPr="00803765">
        <w:rPr>
          <w:spacing w:val="-2"/>
        </w:rPr>
        <w:t>aspekty</w:t>
      </w:r>
      <w:r w:rsidRPr="00803765">
        <w:rPr>
          <w:spacing w:val="-9"/>
        </w:rPr>
        <w:t xml:space="preserve"> </w:t>
      </w:r>
      <w:r w:rsidRPr="00803765">
        <w:rPr>
          <w:spacing w:val="-2"/>
        </w:rPr>
        <w:t>priestoru</w:t>
      </w:r>
      <w:r w:rsidRPr="00803765">
        <w:rPr>
          <w:spacing w:val="-8"/>
        </w:rPr>
        <w:t xml:space="preserve"> </w:t>
      </w:r>
      <w:r w:rsidRPr="00803765">
        <w:rPr>
          <w:spacing w:val="-2"/>
        </w:rPr>
        <w:t>skúmajú</w:t>
      </w:r>
      <w:r w:rsidRPr="00803765">
        <w:rPr>
          <w:spacing w:val="-9"/>
        </w:rPr>
        <w:t xml:space="preserve"> </w:t>
      </w:r>
      <w:r w:rsidRPr="00803765">
        <w:rPr>
          <w:spacing w:val="-2"/>
        </w:rPr>
        <w:t>pomocou</w:t>
      </w:r>
      <w:r w:rsidRPr="00803765">
        <w:rPr>
          <w:spacing w:val="-9"/>
        </w:rPr>
        <w:t xml:space="preserve"> </w:t>
      </w:r>
      <w:r w:rsidRPr="00803765">
        <w:rPr>
          <w:spacing w:val="-2"/>
        </w:rPr>
        <w:t>širokej</w:t>
      </w:r>
      <w:r w:rsidRPr="00803765">
        <w:rPr>
          <w:spacing w:val="-9"/>
        </w:rPr>
        <w:t xml:space="preserve"> </w:t>
      </w:r>
      <w:r w:rsidRPr="00803765">
        <w:rPr>
          <w:spacing w:val="-2"/>
        </w:rPr>
        <w:t>škály</w:t>
      </w:r>
      <w:r w:rsidRPr="00803765">
        <w:rPr>
          <w:spacing w:val="-9"/>
        </w:rPr>
        <w:t xml:space="preserve"> </w:t>
      </w:r>
      <w:r w:rsidRPr="00803765">
        <w:rPr>
          <w:spacing w:val="-2"/>
        </w:rPr>
        <w:t>prameňov,</w:t>
      </w:r>
      <w:r w:rsidRPr="00803765">
        <w:rPr>
          <w:spacing w:val="-9"/>
        </w:rPr>
        <w:t xml:space="preserve"> </w:t>
      </w:r>
      <w:r w:rsidRPr="00803765">
        <w:rPr>
          <w:spacing w:val="-2"/>
        </w:rPr>
        <w:t>čo</w:t>
      </w:r>
      <w:r w:rsidRPr="00803765">
        <w:rPr>
          <w:spacing w:val="-8"/>
        </w:rPr>
        <w:t xml:space="preserve"> </w:t>
      </w:r>
      <w:r w:rsidRPr="00803765">
        <w:rPr>
          <w:spacing w:val="-2"/>
        </w:rPr>
        <w:t>im</w:t>
      </w:r>
      <w:r w:rsidRPr="00803765">
        <w:rPr>
          <w:spacing w:val="-9"/>
        </w:rPr>
        <w:t xml:space="preserve"> </w:t>
      </w:r>
      <w:r w:rsidRPr="00803765">
        <w:rPr>
          <w:spacing w:val="-2"/>
        </w:rPr>
        <w:t>umožňuje</w:t>
      </w:r>
      <w:r w:rsidRPr="00803765">
        <w:rPr>
          <w:spacing w:val="-9"/>
        </w:rPr>
        <w:t xml:space="preserve"> </w:t>
      </w:r>
      <w:r w:rsidRPr="00803765">
        <w:rPr>
          <w:spacing w:val="-2"/>
        </w:rPr>
        <w:t>sa</w:t>
      </w:r>
      <w:r w:rsidRPr="00803765">
        <w:rPr>
          <w:spacing w:val="-9"/>
        </w:rPr>
        <w:t xml:space="preserve"> </w:t>
      </w:r>
      <w:r w:rsidRPr="00803765">
        <w:rPr>
          <w:spacing w:val="-2"/>
        </w:rPr>
        <w:t>v</w:t>
      </w:r>
      <w:r w:rsidRPr="00803765">
        <w:rPr>
          <w:spacing w:val="-8"/>
        </w:rPr>
        <w:t xml:space="preserve"> </w:t>
      </w:r>
      <w:r w:rsidRPr="00803765">
        <w:rPr>
          <w:spacing w:val="-2"/>
        </w:rPr>
        <w:t>ňom</w:t>
      </w:r>
      <w:r w:rsidRPr="00803765">
        <w:rPr>
          <w:spacing w:val="-10"/>
        </w:rPr>
        <w:t xml:space="preserve"> </w:t>
      </w:r>
      <w:r w:rsidRPr="00803765">
        <w:rPr>
          <w:spacing w:val="-2"/>
        </w:rPr>
        <w:t>orien</w:t>
      </w:r>
      <w:r w:rsidRPr="00803765">
        <w:rPr>
          <w:spacing w:val="-4"/>
        </w:rPr>
        <w:t xml:space="preserve">tovať, a zároveň v ňom konať spôsobom, ktorý je zodpovedný voči životnému prostrediu a potrebám </w:t>
      </w:r>
      <w:r w:rsidRPr="00803765">
        <w:rPr>
          <w:spacing w:val="-2"/>
        </w:rPr>
        <w:t>druhých.</w:t>
      </w:r>
      <w:r w:rsidRPr="00803765">
        <w:rPr>
          <w:spacing w:val="-11"/>
        </w:rPr>
        <w:t xml:space="preserve"> </w:t>
      </w:r>
      <w:r w:rsidRPr="00803765">
        <w:rPr>
          <w:spacing w:val="-2"/>
        </w:rPr>
        <w:t>V</w:t>
      </w:r>
      <w:r w:rsidRPr="00803765">
        <w:rPr>
          <w:spacing w:val="-11"/>
        </w:rPr>
        <w:t xml:space="preserve"> </w:t>
      </w:r>
      <w:r w:rsidRPr="00803765">
        <w:rPr>
          <w:spacing w:val="-2"/>
        </w:rPr>
        <w:t>procese</w:t>
      </w:r>
      <w:r w:rsidRPr="00803765">
        <w:rPr>
          <w:spacing w:val="-11"/>
        </w:rPr>
        <w:t xml:space="preserve"> </w:t>
      </w:r>
      <w:r w:rsidRPr="00803765">
        <w:rPr>
          <w:spacing w:val="-2"/>
        </w:rPr>
        <w:t>poznávania</w:t>
      </w:r>
      <w:r w:rsidRPr="00803765">
        <w:rPr>
          <w:spacing w:val="-11"/>
        </w:rPr>
        <w:t xml:space="preserve"> </w:t>
      </w:r>
      <w:r w:rsidRPr="00803765">
        <w:rPr>
          <w:spacing w:val="-2"/>
        </w:rPr>
        <w:t>priestoru</w:t>
      </w:r>
      <w:r w:rsidRPr="00803765">
        <w:rPr>
          <w:spacing w:val="-11"/>
        </w:rPr>
        <w:t xml:space="preserve"> </w:t>
      </w:r>
      <w:r w:rsidRPr="00803765">
        <w:rPr>
          <w:spacing w:val="-2"/>
        </w:rPr>
        <w:t>sa</w:t>
      </w:r>
      <w:r w:rsidRPr="00803765">
        <w:rPr>
          <w:spacing w:val="-11"/>
        </w:rPr>
        <w:t xml:space="preserve"> </w:t>
      </w:r>
      <w:r w:rsidRPr="00803765">
        <w:rPr>
          <w:spacing w:val="-2"/>
        </w:rPr>
        <w:t>žiaci</w:t>
      </w:r>
      <w:r w:rsidRPr="00803765">
        <w:rPr>
          <w:spacing w:val="-11"/>
        </w:rPr>
        <w:t xml:space="preserve"> </w:t>
      </w:r>
      <w:r w:rsidRPr="00803765">
        <w:rPr>
          <w:spacing w:val="-2"/>
        </w:rPr>
        <w:t>učia</w:t>
      </w:r>
      <w:r w:rsidRPr="00803765">
        <w:rPr>
          <w:spacing w:val="-11"/>
        </w:rPr>
        <w:t xml:space="preserve"> </w:t>
      </w:r>
      <w:r w:rsidRPr="00803765">
        <w:rPr>
          <w:spacing w:val="-2"/>
        </w:rPr>
        <w:t>klásť</w:t>
      </w:r>
      <w:r w:rsidRPr="00803765">
        <w:rPr>
          <w:spacing w:val="-11"/>
        </w:rPr>
        <w:t xml:space="preserve"> </w:t>
      </w:r>
      <w:r w:rsidRPr="00803765">
        <w:rPr>
          <w:spacing w:val="-2"/>
        </w:rPr>
        <w:t>a</w:t>
      </w:r>
      <w:r w:rsidRPr="00803765">
        <w:rPr>
          <w:spacing w:val="-11"/>
        </w:rPr>
        <w:t xml:space="preserve"> </w:t>
      </w:r>
      <w:r w:rsidRPr="00803765">
        <w:rPr>
          <w:spacing w:val="-2"/>
        </w:rPr>
        <w:t>odpovedať</w:t>
      </w:r>
      <w:r w:rsidRPr="00803765">
        <w:rPr>
          <w:spacing w:val="-11"/>
        </w:rPr>
        <w:t xml:space="preserve"> </w:t>
      </w:r>
      <w:r w:rsidRPr="00803765">
        <w:rPr>
          <w:spacing w:val="-2"/>
        </w:rPr>
        <w:t>otázky</w:t>
      </w:r>
      <w:r w:rsidRPr="00803765">
        <w:rPr>
          <w:spacing w:val="-10"/>
        </w:rPr>
        <w:t xml:space="preserve"> </w:t>
      </w:r>
      <w:r w:rsidRPr="00803765">
        <w:rPr>
          <w:spacing w:val="-2"/>
        </w:rPr>
        <w:t>(Čo</w:t>
      </w:r>
      <w:r w:rsidRPr="00803765">
        <w:rPr>
          <w:spacing w:val="-4"/>
        </w:rPr>
        <w:t xml:space="preserve"> </w:t>
      </w:r>
      <w:r w:rsidRPr="00803765">
        <w:rPr>
          <w:spacing w:val="-2"/>
        </w:rPr>
        <w:t>to</w:t>
      </w:r>
      <w:r w:rsidRPr="00803765">
        <w:rPr>
          <w:spacing w:val="-3"/>
        </w:rPr>
        <w:t xml:space="preserve"> </w:t>
      </w:r>
      <w:r w:rsidRPr="00803765">
        <w:rPr>
          <w:spacing w:val="-2"/>
        </w:rPr>
        <w:t>je?,</w:t>
      </w:r>
      <w:r w:rsidRPr="00803765">
        <w:rPr>
          <w:spacing w:val="-11"/>
        </w:rPr>
        <w:t xml:space="preserve"> </w:t>
      </w:r>
      <w:r w:rsidRPr="00803765">
        <w:rPr>
          <w:spacing w:val="-2"/>
        </w:rPr>
        <w:t>Kde</w:t>
      </w:r>
      <w:r w:rsidRPr="00803765">
        <w:rPr>
          <w:spacing w:val="-11"/>
        </w:rPr>
        <w:t xml:space="preserve"> </w:t>
      </w:r>
      <w:r w:rsidRPr="00803765">
        <w:rPr>
          <w:spacing w:val="-2"/>
        </w:rPr>
        <w:t>to</w:t>
      </w:r>
      <w:r w:rsidRPr="00803765">
        <w:rPr>
          <w:spacing w:val="-10"/>
        </w:rPr>
        <w:t xml:space="preserve"> </w:t>
      </w:r>
      <w:r w:rsidRPr="00803765">
        <w:rPr>
          <w:spacing w:val="-2"/>
        </w:rPr>
        <w:t>je?, Prečo</w:t>
      </w:r>
      <w:r w:rsidRPr="00803765">
        <w:rPr>
          <w:spacing w:val="-11"/>
        </w:rPr>
        <w:t xml:space="preserve"> </w:t>
      </w:r>
      <w:r w:rsidRPr="00803765">
        <w:rPr>
          <w:spacing w:val="-2"/>
        </w:rPr>
        <w:t>je</w:t>
      </w:r>
      <w:r w:rsidRPr="00803765">
        <w:rPr>
          <w:spacing w:val="-9"/>
        </w:rPr>
        <w:t xml:space="preserve"> </w:t>
      </w:r>
      <w:r w:rsidRPr="00803765">
        <w:rPr>
          <w:spacing w:val="-2"/>
        </w:rPr>
        <w:t>to</w:t>
      </w:r>
      <w:r w:rsidRPr="00803765">
        <w:rPr>
          <w:spacing w:val="-11"/>
        </w:rPr>
        <w:t xml:space="preserve"> </w:t>
      </w:r>
      <w:r w:rsidRPr="00803765">
        <w:rPr>
          <w:spacing w:val="-2"/>
        </w:rPr>
        <w:t>tam?,</w:t>
      </w:r>
      <w:r w:rsidRPr="00803765">
        <w:rPr>
          <w:spacing w:val="-10"/>
        </w:rPr>
        <w:t xml:space="preserve"> </w:t>
      </w:r>
      <w:r w:rsidRPr="00803765">
        <w:rPr>
          <w:spacing w:val="-2"/>
        </w:rPr>
        <w:t>Ako</w:t>
      </w:r>
      <w:r w:rsidRPr="00803765">
        <w:rPr>
          <w:spacing w:val="-9"/>
        </w:rPr>
        <w:t xml:space="preserve"> </w:t>
      </w:r>
      <w:r w:rsidRPr="00803765">
        <w:rPr>
          <w:spacing w:val="-2"/>
        </w:rPr>
        <w:t>to</w:t>
      </w:r>
      <w:r w:rsidRPr="00803765">
        <w:rPr>
          <w:spacing w:val="-11"/>
        </w:rPr>
        <w:t xml:space="preserve"> </w:t>
      </w:r>
      <w:r w:rsidRPr="00803765">
        <w:rPr>
          <w:spacing w:val="-2"/>
        </w:rPr>
        <w:t>vzniklo,</w:t>
      </w:r>
      <w:r w:rsidRPr="00803765">
        <w:rPr>
          <w:spacing w:val="-10"/>
        </w:rPr>
        <w:t xml:space="preserve"> </w:t>
      </w:r>
      <w:r w:rsidRPr="00803765">
        <w:rPr>
          <w:spacing w:val="-2"/>
        </w:rPr>
        <w:t>Aký</w:t>
      </w:r>
      <w:r w:rsidRPr="00803765">
        <w:rPr>
          <w:spacing w:val="-9"/>
        </w:rPr>
        <w:t xml:space="preserve"> </w:t>
      </w:r>
      <w:r w:rsidRPr="00803765">
        <w:rPr>
          <w:spacing w:val="-2"/>
        </w:rPr>
        <w:t>to</w:t>
      </w:r>
      <w:r w:rsidRPr="00803765">
        <w:rPr>
          <w:spacing w:val="-9"/>
        </w:rPr>
        <w:t xml:space="preserve"> </w:t>
      </w:r>
      <w:r w:rsidRPr="00803765">
        <w:rPr>
          <w:spacing w:val="-2"/>
        </w:rPr>
        <w:t>má</w:t>
      </w:r>
      <w:r w:rsidRPr="00803765">
        <w:rPr>
          <w:spacing w:val="-11"/>
        </w:rPr>
        <w:t xml:space="preserve"> </w:t>
      </w:r>
      <w:r w:rsidRPr="00803765">
        <w:rPr>
          <w:spacing w:val="-2"/>
        </w:rPr>
        <w:t>vplyv?</w:t>
      </w:r>
      <w:r w:rsidRPr="00803765">
        <w:rPr>
          <w:spacing w:val="-9"/>
        </w:rPr>
        <w:t xml:space="preserve"> </w:t>
      </w:r>
      <w:r w:rsidRPr="00803765">
        <w:rPr>
          <w:spacing w:val="-2"/>
        </w:rPr>
        <w:t>a</w:t>
      </w:r>
      <w:r w:rsidRPr="00803765">
        <w:rPr>
          <w:spacing w:val="-11"/>
        </w:rPr>
        <w:t xml:space="preserve"> </w:t>
      </w:r>
      <w:r w:rsidRPr="00803765">
        <w:rPr>
          <w:spacing w:val="-2"/>
        </w:rPr>
        <w:t>pod.),</w:t>
      </w:r>
      <w:r w:rsidRPr="00803765">
        <w:rPr>
          <w:spacing w:val="-10"/>
        </w:rPr>
        <w:t xml:space="preserve"> </w:t>
      </w:r>
      <w:r w:rsidRPr="00803765">
        <w:rPr>
          <w:spacing w:val="-2"/>
        </w:rPr>
        <w:t>ktoré</w:t>
      </w:r>
      <w:r w:rsidRPr="00803765">
        <w:rPr>
          <w:spacing w:val="-11"/>
        </w:rPr>
        <w:t xml:space="preserve"> </w:t>
      </w:r>
      <w:r w:rsidRPr="00803765">
        <w:rPr>
          <w:spacing w:val="-2"/>
        </w:rPr>
        <w:t>sú</w:t>
      </w:r>
      <w:r w:rsidRPr="00803765">
        <w:rPr>
          <w:spacing w:val="-10"/>
        </w:rPr>
        <w:t xml:space="preserve"> </w:t>
      </w:r>
      <w:r w:rsidRPr="00803765">
        <w:rPr>
          <w:spacing w:val="-2"/>
        </w:rPr>
        <w:t>kľúčové</w:t>
      </w:r>
      <w:r w:rsidRPr="00803765">
        <w:rPr>
          <w:spacing w:val="-11"/>
        </w:rPr>
        <w:t xml:space="preserve"> </w:t>
      </w:r>
      <w:r w:rsidRPr="00803765">
        <w:rPr>
          <w:spacing w:val="-2"/>
        </w:rPr>
        <w:t>pre</w:t>
      </w:r>
      <w:r w:rsidRPr="00803765">
        <w:rPr>
          <w:spacing w:val="-11"/>
        </w:rPr>
        <w:t xml:space="preserve"> </w:t>
      </w:r>
      <w:r w:rsidRPr="00803765">
        <w:rPr>
          <w:spacing w:val="-2"/>
        </w:rPr>
        <w:t>formovanie</w:t>
      </w:r>
      <w:r w:rsidRPr="00803765">
        <w:rPr>
          <w:spacing w:val="-11"/>
        </w:rPr>
        <w:t xml:space="preserve"> </w:t>
      </w:r>
      <w:r w:rsidRPr="00803765">
        <w:rPr>
          <w:spacing w:val="-2"/>
        </w:rPr>
        <w:t>ich</w:t>
      </w:r>
      <w:r w:rsidRPr="00803765">
        <w:rPr>
          <w:spacing w:val="-4"/>
        </w:rPr>
        <w:t xml:space="preserve"> </w:t>
      </w:r>
      <w:r w:rsidRPr="00803765">
        <w:rPr>
          <w:spacing w:val="-2"/>
        </w:rPr>
        <w:t>pries</w:t>
      </w:r>
      <w:r w:rsidRPr="00803765">
        <w:t>torového myslenia.</w:t>
      </w:r>
    </w:p>
    <w:p w14:paraId="19BA5F2B" w14:textId="6082A069" w:rsidR="00821700" w:rsidRPr="00803765" w:rsidRDefault="00821700" w:rsidP="00821700">
      <w:pPr>
        <w:pStyle w:val="Zkladntext"/>
        <w:spacing w:before="59" w:line="276" w:lineRule="auto"/>
        <w:ind w:left="143" w:right="132"/>
        <w:jc w:val="both"/>
      </w:pPr>
      <w:r w:rsidRPr="00803765">
        <w:rPr>
          <w:b/>
          <w:color w:val="285681"/>
        </w:rPr>
        <w:t xml:space="preserve">Dejepisný komponent </w:t>
      </w:r>
      <w:r w:rsidRPr="00803765">
        <w:t xml:space="preserve">rozvíja a kultivuje objektívne poznanie minulosti a jej prepojenosti s </w:t>
      </w:r>
      <w:proofErr w:type="spellStart"/>
      <w:r w:rsidRPr="00803765">
        <w:t>prí</w:t>
      </w:r>
      <w:proofErr w:type="spellEnd"/>
      <w:r w:rsidRPr="00803765">
        <w:t xml:space="preserve">‐ </w:t>
      </w:r>
      <w:proofErr w:type="spellStart"/>
      <w:r w:rsidRPr="00803765">
        <w:t>tomnosťou</w:t>
      </w:r>
      <w:proofErr w:type="spellEnd"/>
      <w:r w:rsidRPr="00803765">
        <w:t>.</w:t>
      </w:r>
      <w:r w:rsidRPr="00803765">
        <w:rPr>
          <w:spacing w:val="25"/>
        </w:rPr>
        <w:t xml:space="preserve"> </w:t>
      </w:r>
      <w:r w:rsidRPr="00803765">
        <w:t>Žiaci</w:t>
      </w:r>
      <w:r w:rsidRPr="00803765">
        <w:rPr>
          <w:spacing w:val="23"/>
        </w:rPr>
        <w:t xml:space="preserve"> </w:t>
      </w:r>
      <w:r w:rsidRPr="00803765">
        <w:t>si</w:t>
      </w:r>
      <w:r w:rsidRPr="00803765">
        <w:rPr>
          <w:spacing w:val="23"/>
        </w:rPr>
        <w:t xml:space="preserve"> </w:t>
      </w:r>
      <w:r w:rsidRPr="00803765">
        <w:t>rozvíjajú</w:t>
      </w:r>
      <w:r w:rsidRPr="00803765">
        <w:rPr>
          <w:spacing w:val="24"/>
        </w:rPr>
        <w:t xml:space="preserve"> </w:t>
      </w:r>
      <w:r w:rsidRPr="00803765">
        <w:t>historickú</w:t>
      </w:r>
      <w:r w:rsidRPr="00803765">
        <w:rPr>
          <w:spacing w:val="24"/>
        </w:rPr>
        <w:t xml:space="preserve"> </w:t>
      </w:r>
      <w:r w:rsidRPr="00803765">
        <w:t>gramotnosť,</w:t>
      </w:r>
      <w:r w:rsidRPr="00803765">
        <w:rPr>
          <w:spacing w:val="24"/>
        </w:rPr>
        <w:t xml:space="preserve"> </w:t>
      </w:r>
      <w:r w:rsidRPr="00803765">
        <w:t>spoznávajú</w:t>
      </w:r>
      <w:r w:rsidRPr="00803765">
        <w:rPr>
          <w:spacing w:val="26"/>
        </w:rPr>
        <w:t xml:space="preserve"> </w:t>
      </w:r>
      <w:r w:rsidRPr="00803765">
        <w:t>historické</w:t>
      </w:r>
      <w:r w:rsidRPr="00803765">
        <w:rPr>
          <w:spacing w:val="24"/>
        </w:rPr>
        <w:t xml:space="preserve"> </w:t>
      </w:r>
      <w:r w:rsidRPr="00803765">
        <w:t>fakty,</w:t>
      </w:r>
      <w:r w:rsidRPr="00803765">
        <w:rPr>
          <w:spacing w:val="24"/>
        </w:rPr>
        <w:t xml:space="preserve"> </w:t>
      </w:r>
      <w:r w:rsidRPr="00803765">
        <w:t>súvislosti,</w:t>
      </w:r>
      <w:r w:rsidRPr="00803765">
        <w:rPr>
          <w:spacing w:val="24"/>
        </w:rPr>
        <w:t xml:space="preserve"> </w:t>
      </w:r>
      <w:r w:rsidRPr="00803765">
        <w:t xml:space="preserve">javy </w:t>
      </w:r>
      <w:r>
        <w:br/>
      </w:r>
      <w:r w:rsidRPr="00803765">
        <w:t>a</w:t>
      </w:r>
      <w:r w:rsidRPr="00803765">
        <w:rPr>
          <w:spacing w:val="-3"/>
        </w:rPr>
        <w:t xml:space="preserve"> </w:t>
      </w:r>
      <w:r w:rsidRPr="00803765">
        <w:t>procesy v širšom spoločenskom kontexte. Prostredníctvom bádateľských otázok a kritickej analýzy historických prameňov, identifikovania príčin a dôsledkov</w:t>
      </w:r>
      <w:r w:rsidRPr="00803765">
        <w:rPr>
          <w:spacing w:val="-1"/>
        </w:rPr>
        <w:t xml:space="preserve"> </w:t>
      </w:r>
      <w:r w:rsidRPr="00803765">
        <w:t>rôznorodých javov a procesov rozlišujú ich historický význam a rôzne uhly pohľadov. Na základe</w:t>
      </w:r>
      <w:r w:rsidRPr="00803765">
        <w:rPr>
          <w:spacing w:val="-1"/>
        </w:rPr>
        <w:t xml:space="preserve"> </w:t>
      </w:r>
      <w:r w:rsidRPr="00803765">
        <w:t>poznania minulosti žiaci reflektujú vlastnú príslušnosť k regiónu, národu</w:t>
      </w:r>
      <w:r w:rsidRPr="00803765">
        <w:rPr>
          <w:spacing w:val="-1"/>
        </w:rPr>
        <w:t xml:space="preserve"> </w:t>
      </w:r>
      <w:r w:rsidRPr="00803765">
        <w:t xml:space="preserve">a európskemu spoločenstvu. Komponent u žiakov rozvíja aj hodnoty </w:t>
      </w:r>
      <w:r>
        <w:br/>
      </w:r>
      <w:r w:rsidRPr="00803765">
        <w:t>a kompetencie demokratickej kultúry a vzťah ku kultúrnemu a historickému dedičstvu.</w:t>
      </w:r>
    </w:p>
    <w:p w14:paraId="1DE1A5ED" w14:textId="77777777" w:rsidR="00821700" w:rsidRDefault="00821700" w:rsidP="00821700">
      <w:pPr>
        <w:pStyle w:val="Zkladntext"/>
        <w:spacing w:line="276" w:lineRule="auto"/>
        <w:ind w:left="143" w:right="134"/>
        <w:jc w:val="both"/>
      </w:pPr>
      <w:r w:rsidRPr="00803765">
        <w:rPr>
          <w:b/>
          <w:color w:val="285681"/>
        </w:rPr>
        <w:t xml:space="preserve">Občiansky komponent </w:t>
      </w:r>
      <w:r w:rsidRPr="00803765">
        <w:t>približuje fungovanie spoločnosti. Žiaci spoznávajú medziľudské vzťahy, budujú si postoj k</w:t>
      </w:r>
      <w:r w:rsidRPr="00803765">
        <w:rPr>
          <w:spacing w:val="-1"/>
        </w:rPr>
        <w:t xml:space="preserve"> </w:t>
      </w:r>
      <w:r w:rsidRPr="00803765">
        <w:t>ľudskej rozmanitosti a</w:t>
      </w:r>
      <w:r w:rsidRPr="00803765">
        <w:rPr>
          <w:spacing w:val="-1"/>
        </w:rPr>
        <w:t xml:space="preserve"> </w:t>
      </w:r>
      <w:r w:rsidRPr="00803765">
        <w:t>vnímajú prínos jej pozitívnych prvkov. Rovnako vnímajú úlohu</w:t>
      </w:r>
      <w:r w:rsidRPr="00803765">
        <w:rPr>
          <w:spacing w:val="-11"/>
        </w:rPr>
        <w:t xml:space="preserve"> </w:t>
      </w:r>
      <w:r w:rsidRPr="00803765">
        <w:t>hodnôt</w:t>
      </w:r>
      <w:r w:rsidRPr="00803765">
        <w:rPr>
          <w:spacing w:val="-11"/>
        </w:rPr>
        <w:t xml:space="preserve"> </w:t>
      </w:r>
      <w:r w:rsidRPr="00803765">
        <w:t>a</w:t>
      </w:r>
      <w:r w:rsidRPr="00803765">
        <w:rPr>
          <w:spacing w:val="-3"/>
        </w:rPr>
        <w:t xml:space="preserve"> </w:t>
      </w:r>
      <w:r w:rsidRPr="00803765">
        <w:t>sociálnych</w:t>
      </w:r>
      <w:r w:rsidRPr="00803765">
        <w:rPr>
          <w:spacing w:val="-11"/>
        </w:rPr>
        <w:t xml:space="preserve"> </w:t>
      </w:r>
      <w:r w:rsidRPr="00803765">
        <w:t>noriem,</w:t>
      </w:r>
      <w:r w:rsidRPr="00803765">
        <w:rPr>
          <w:spacing w:val="-11"/>
        </w:rPr>
        <w:t xml:space="preserve"> </w:t>
      </w:r>
      <w:r w:rsidRPr="00803765">
        <w:t>význam</w:t>
      </w:r>
      <w:r w:rsidRPr="00803765">
        <w:rPr>
          <w:spacing w:val="-11"/>
        </w:rPr>
        <w:t xml:space="preserve"> </w:t>
      </w:r>
      <w:r w:rsidRPr="00803765">
        <w:t>a</w:t>
      </w:r>
      <w:r w:rsidRPr="00803765">
        <w:rPr>
          <w:spacing w:val="-3"/>
        </w:rPr>
        <w:t xml:space="preserve"> </w:t>
      </w:r>
      <w:r w:rsidRPr="00803765">
        <w:t>chod</w:t>
      </w:r>
      <w:r w:rsidRPr="00803765">
        <w:rPr>
          <w:spacing w:val="-11"/>
        </w:rPr>
        <w:t xml:space="preserve"> </w:t>
      </w:r>
      <w:r w:rsidRPr="00803765">
        <w:t>rôznych</w:t>
      </w:r>
      <w:r w:rsidRPr="00803765">
        <w:rPr>
          <w:spacing w:val="-11"/>
        </w:rPr>
        <w:t xml:space="preserve"> </w:t>
      </w:r>
      <w:r w:rsidRPr="00803765">
        <w:t>inštitúcií.</w:t>
      </w:r>
      <w:r w:rsidRPr="00803765">
        <w:rPr>
          <w:spacing w:val="-12"/>
        </w:rPr>
        <w:t xml:space="preserve"> </w:t>
      </w:r>
      <w:r w:rsidRPr="00803765">
        <w:t>Zároveň</w:t>
      </w:r>
      <w:r w:rsidRPr="00803765">
        <w:rPr>
          <w:spacing w:val="-11"/>
        </w:rPr>
        <w:t xml:space="preserve"> </w:t>
      </w:r>
      <w:r w:rsidRPr="00803765">
        <w:t>vnímajú</w:t>
      </w:r>
      <w:r w:rsidRPr="00803765">
        <w:rPr>
          <w:spacing w:val="-11"/>
        </w:rPr>
        <w:t xml:space="preserve"> </w:t>
      </w:r>
      <w:r w:rsidRPr="00803765">
        <w:t>vplyv</w:t>
      </w:r>
      <w:r w:rsidRPr="00803765">
        <w:rPr>
          <w:spacing w:val="-10"/>
        </w:rPr>
        <w:t xml:space="preserve"> </w:t>
      </w:r>
      <w:r w:rsidRPr="00803765">
        <w:t>sociálnych</w:t>
      </w:r>
      <w:r w:rsidRPr="00803765">
        <w:rPr>
          <w:spacing w:val="-11"/>
        </w:rPr>
        <w:t xml:space="preserve"> </w:t>
      </w:r>
      <w:r w:rsidRPr="00803765">
        <w:t>a</w:t>
      </w:r>
      <w:r w:rsidRPr="00803765">
        <w:rPr>
          <w:spacing w:val="-11"/>
        </w:rPr>
        <w:t xml:space="preserve"> </w:t>
      </w:r>
      <w:r w:rsidRPr="00803765">
        <w:t>ekonomických</w:t>
      </w:r>
      <w:r w:rsidRPr="00803765">
        <w:rPr>
          <w:spacing w:val="-11"/>
        </w:rPr>
        <w:t xml:space="preserve"> </w:t>
      </w:r>
      <w:r w:rsidRPr="00803765">
        <w:t>faktorov</w:t>
      </w:r>
      <w:r w:rsidRPr="00803765">
        <w:rPr>
          <w:spacing w:val="-11"/>
        </w:rPr>
        <w:t xml:space="preserve"> </w:t>
      </w:r>
      <w:r w:rsidRPr="00803765">
        <w:t>na</w:t>
      </w:r>
      <w:r w:rsidRPr="00803765">
        <w:rPr>
          <w:spacing w:val="-11"/>
        </w:rPr>
        <w:t xml:space="preserve"> </w:t>
      </w:r>
      <w:r w:rsidRPr="00803765">
        <w:t>rozhodnutia</w:t>
      </w:r>
      <w:r w:rsidRPr="00803765">
        <w:rPr>
          <w:spacing w:val="-11"/>
        </w:rPr>
        <w:t xml:space="preserve"> </w:t>
      </w:r>
      <w:r w:rsidRPr="00803765">
        <w:t>v</w:t>
      </w:r>
      <w:r w:rsidRPr="00803765">
        <w:rPr>
          <w:spacing w:val="-2"/>
        </w:rPr>
        <w:t xml:space="preserve"> </w:t>
      </w:r>
      <w:r w:rsidRPr="00803765">
        <w:t>spoločnosti,</w:t>
      </w:r>
      <w:r w:rsidRPr="00803765">
        <w:rPr>
          <w:spacing w:val="-11"/>
        </w:rPr>
        <w:t xml:space="preserve"> </w:t>
      </w:r>
      <w:r w:rsidRPr="00803765">
        <w:t>nielen</w:t>
      </w:r>
      <w:r w:rsidRPr="00803765">
        <w:rPr>
          <w:spacing w:val="-11"/>
        </w:rPr>
        <w:t xml:space="preserve"> </w:t>
      </w:r>
      <w:r w:rsidRPr="00803765">
        <w:t>v</w:t>
      </w:r>
      <w:r w:rsidRPr="00803765">
        <w:rPr>
          <w:spacing w:val="-2"/>
        </w:rPr>
        <w:t xml:space="preserve"> </w:t>
      </w:r>
      <w:r w:rsidRPr="00803765">
        <w:t>prítomnosti,</w:t>
      </w:r>
      <w:r w:rsidRPr="00803765">
        <w:rPr>
          <w:spacing w:val="-11"/>
        </w:rPr>
        <w:t xml:space="preserve"> </w:t>
      </w:r>
      <w:r w:rsidRPr="00803765">
        <w:t>ale</w:t>
      </w:r>
      <w:r w:rsidRPr="00803765">
        <w:rPr>
          <w:spacing w:val="-11"/>
        </w:rPr>
        <w:t xml:space="preserve"> </w:t>
      </w:r>
      <w:r w:rsidRPr="00803765">
        <w:t>aj</w:t>
      </w:r>
      <w:r w:rsidRPr="00803765">
        <w:rPr>
          <w:spacing w:val="-11"/>
        </w:rPr>
        <w:t xml:space="preserve"> </w:t>
      </w:r>
      <w:r w:rsidRPr="00803765">
        <w:t>minulosti. Reflektujú</w:t>
      </w:r>
      <w:r w:rsidRPr="00803765">
        <w:rPr>
          <w:spacing w:val="-10"/>
        </w:rPr>
        <w:t xml:space="preserve"> </w:t>
      </w:r>
      <w:r w:rsidRPr="00803765">
        <w:t>princípy</w:t>
      </w:r>
      <w:r w:rsidRPr="00803765">
        <w:rPr>
          <w:spacing w:val="-10"/>
        </w:rPr>
        <w:t xml:space="preserve"> </w:t>
      </w:r>
      <w:r w:rsidRPr="00803765">
        <w:t>trvalo</w:t>
      </w:r>
      <w:r w:rsidRPr="00803765">
        <w:rPr>
          <w:spacing w:val="-10"/>
        </w:rPr>
        <w:t xml:space="preserve"> </w:t>
      </w:r>
      <w:r w:rsidRPr="00803765">
        <w:t>udržateľného</w:t>
      </w:r>
      <w:r w:rsidRPr="00803765">
        <w:rPr>
          <w:spacing w:val="-10"/>
        </w:rPr>
        <w:t xml:space="preserve"> </w:t>
      </w:r>
      <w:r w:rsidRPr="00803765">
        <w:t>života,</w:t>
      </w:r>
      <w:r w:rsidRPr="00803765">
        <w:rPr>
          <w:spacing w:val="-10"/>
        </w:rPr>
        <w:t xml:space="preserve"> </w:t>
      </w:r>
      <w:r w:rsidRPr="00803765">
        <w:t>význam</w:t>
      </w:r>
      <w:r w:rsidRPr="00803765">
        <w:rPr>
          <w:spacing w:val="-10"/>
        </w:rPr>
        <w:t xml:space="preserve"> </w:t>
      </w:r>
      <w:r w:rsidRPr="00803765">
        <w:t>obchodných</w:t>
      </w:r>
      <w:r w:rsidRPr="00803765">
        <w:rPr>
          <w:spacing w:val="-10"/>
        </w:rPr>
        <w:t xml:space="preserve"> </w:t>
      </w:r>
      <w:r w:rsidRPr="00803765">
        <w:t>vzťahov</w:t>
      </w:r>
      <w:r w:rsidRPr="00803765">
        <w:rPr>
          <w:spacing w:val="-11"/>
        </w:rPr>
        <w:t xml:space="preserve"> </w:t>
      </w:r>
      <w:r w:rsidRPr="00803765">
        <w:t>i</w:t>
      </w:r>
      <w:r w:rsidRPr="00803765">
        <w:rPr>
          <w:spacing w:val="-3"/>
        </w:rPr>
        <w:t xml:space="preserve"> </w:t>
      </w:r>
      <w:r w:rsidRPr="00803765">
        <w:t>úlohu</w:t>
      </w:r>
      <w:r w:rsidRPr="00803765">
        <w:rPr>
          <w:spacing w:val="-10"/>
        </w:rPr>
        <w:t xml:space="preserve"> </w:t>
      </w:r>
      <w:r w:rsidRPr="00803765">
        <w:t>štátu</w:t>
      </w:r>
      <w:r w:rsidRPr="00803765">
        <w:rPr>
          <w:spacing w:val="-10"/>
        </w:rPr>
        <w:t xml:space="preserve"> </w:t>
      </w:r>
      <w:r w:rsidRPr="00803765">
        <w:t>v</w:t>
      </w:r>
      <w:r w:rsidRPr="00803765">
        <w:rPr>
          <w:spacing w:val="-2"/>
        </w:rPr>
        <w:t xml:space="preserve"> </w:t>
      </w:r>
      <w:r w:rsidRPr="00803765">
        <w:t xml:space="preserve">hospodárskych vzťahoch. </w:t>
      </w:r>
    </w:p>
    <w:p w14:paraId="4EC8FEAC" w14:textId="77777777" w:rsidR="00821700" w:rsidRDefault="00821700" w:rsidP="00821700">
      <w:pPr>
        <w:pStyle w:val="Zkladntext"/>
        <w:spacing w:line="276" w:lineRule="auto"/>
        <w:ind w:right="134"/>
        <w:jc w:val="both"/>
      </w:pPr>
    </w:p>
    <w:p w14:paraId="6E5D48CA" w14:textId="77777777" w:rsidR="00F9063C" w:rsidRDefault="00F9063C" w:rsidP="00821700">
      <w:pPr>
        <w:pStyle w:val="Zkladntext"/>
        <w:spacing w:line="276" w:lineRule="auto"/>
        <w:ind w:right="134"/>
        <w:jc w:val="both"/>
      </w:pPr>
    </w:p>
    <w:p w14:paraId="0FDEF636" w14:textId="77777777" w:rsidR="00821700" w:rsidRPr="00803765" w:rsidRDefault="00821700" w:rsidP="00821700">
      <w:pPr>
        <w:pStyle w:val="Zkladntext"/>
        <w:spacing w:line="276" w:lineRule="auto"/>
        <w:ind w:left="143" w:right="134"/>
        <w:jc w:val="both"/>
      </w:pPr>
      <w:r w:rsidRPr="00803765">
        <w:t>Významnou súčasťou tohto komponentu je výchova k aktívnemu občianstvu, rešpektovaniu princípov slobody a demokracie, ako aj k ochrane ľudských práv.</w:t>
      </w:r>
    </w:p>
    <w:p w14:paraId="77983467" w14:textId="3E0EAC98" w:rsidR="00821700" w:rsidRPr="00803765" w:rsidRDefault="00821700" w:rsidP="00821700">
      <w:pPr>
        <w:pStyle w:val="Zkladntext"/>
        <w:spacing w:line="276" w:lineRule="auto"/>
        <w:ind w:left="143" w:right="135"/>
        <w:jc w:val="both"/>
      </w:pPr>
      <w:r w:rsidRPr="00803765">
        <w:rPr>
          <w:b/>
          <w:color w:val="285681"/>
        </w:rPr>
        <w:t>Eticko‐osobnostný</w:t>
      </w:r>
      <w:r w:rsidRPr="00803765">
        <w:rPr>
          <w:b/>
          <w:color w:val="285681"/>
          <w:spacing w:val="-14"/>
        </w:rPr>
        <w:t xml:space="preserve"> </w:t>
      </w:r>
      <w:r w:rsidRPr="00803765">
        <w:rPr>
          <w:b/>
          <w:color w:val="285681"/>
        </w:rPr>
        <w:t>komponent</w:t>
      </w:r>
      <w:r w:rsidRPr="00803765">
        <w:rPr>
          <w:b/>
          <w:color w:val="285681"/>
          <w:spacing w:val="-14"/>
        </w:rPr>
        <w:t xml:space="preserve"> </w:t>
      </w:r>
      <w:r w:rsidRPr="00803765">
        <w:t>prispieva</w:t>
      </w:r>
      <w:r w:rsidRPr="00803765">
        <w:rPr>
          <w:spacing w:val="-13"/>
        </w:rPr>
        <w:t xml:space="preserve"> </w:t>
      </w:r>
      <w:r w:rsidRPr="00803765">
        <w:t>k</w:t>
      </w:r>
      <w:r w:rsidRPr="00803765">
        <w:rPr>
          <w:spacing w:val="-13"/>
        </w:rPr>
        <w:t xml:space="preserve"> </w:t>
      </w:r>
      <w:r w:rsidRPr="00803765">
        <w:t>osobnostnému,</w:t>
      </w:r>
      <w:r w:rsidRPr="00803765">
        <w:rPr>
          <w:spacing w:val="-13"/>
        </w:rPr>
        <w:t xml:space="preserve"> </w:t>
      </w:r>
      <w:r w:rsidRPr="00803765">
        <w:t>sociálnemu</w:t>
      </w:r>
      <w:r w:rsidRPr="00803765">
        <w:rPr>
          <w:spacing w:val="-13"/>
        </w:rPr>
        <w:t xml:space="preserve"> </w:t>
      </w:r>
      <w:r w:rsidRPr="00803765">
        <w:t>a</w:t>
      </w:r>
      <w:r w:rsidRPr="00803765">
        <w:rPr>
          <w:spacing w:val="-13"/>
        </w:rPr>
        <w:t xml:space="preserve"> </w:t>
      </w:r>
      <w:r w:rsidRPr="00803765">
        <w:t>morálnemu</w:t>
      </w:r>
      <w:r w:rsidRPr="00803765">
        <w:rPr>
          <w:spacing w:val="-13"/>
        </w:rPr>
        <w:t xml:space="preserve"> </w:t>
      </w:r>
      <w:r w:rsidRPr="00803765">
        <w:t>rozvoju</w:t>
      </w:r>
      <w:r w:rsidRPr="00803765">
        <w:rPr>
          <w:spacing w:val="-13"/>
        </w:rPr>
        <w:t xml:space="preserve"> </w:t>
      </w:r>
      <w:r w:rsidRPr="00803765">
        <w:t xml:space="preserve">žiakov, </w:t>
      </w:r>
      <w:r w:rsidR="00F9063C">
        <w:br/>
      </w:r>
      <w:r w:rsidRPr="00803765">
        <w:t>s</w:t>
      </w:r>
      <w:r w:rsidRPr="00803765">
        <w:rPr>
          <w:spacing w:val="-2"/>
        </w:rPr>
        <w:t xml:space="preserve"> </w:t>
      </w:r>
      <w:r w:rsidRPr="00803765">
        <w:t>dôrazom na uvedomovanie si, prijatie a</w:t>
      </w:r>
      <w:r w:rsidRPr="00803765">
        <w:rPr>
          <w:spacing w:val="-1"/>
        </w:rPr>
        <w:t xml:space="preserve"> </w:t>
      </w:r>
      <w:r w:rsidRPr="00803765">
        <w:t>rozvíjanie vlastnej identity vo</w:t>
      </w:r>
      <w:r w:rsidRPr="00803765">
        <w:rPr>
          <w:spacing w:val="-2"/>
        </w:rPr>
        <w:t xml:space="preserve"> </w:t>
      </w:r>
      <w:r w:rsidRPr="00803765">
        <w:t>vzťahu k</w:t>
      </w:r>
      <w:r w:rsidRPr="00803765">
        <w:rPr>
          <w:spacing w:val="-1"/>
        </w:rPr>
        <w:t xml:space="preserve"> </w:t>
      </w:r>
      <w:r w:rsidRPr="00803765">
        <w:t xml:space="preserve">druhým ľuďom </w:t>
      </w:r>
      <w:r w:rsidR="00F9063C">
        <w:br/>
      </w:r>
      <w:r w:rsidRPr="00803765">
        <w:t>a</w:t>
      </w:r>
      <w:r w:rsidRPr="00803765">
        <w:rPr>
          <w:spacing w:val="-2"/>
        </w:rPr>
        <w:t xml:space="preserve"> </w:t>
      </w:r>
      <w:r w:rsidRPr="00803765">
        <w:t>všetkému živému na našej planéte. Neoddeliteľnou súčasťou týchto procesov je kultivovanie charakteru, morálnych (etických) a duchovných kvalít žiakov, ich religiózneho vedomia.</w:t>
      </w:r>
    </w:p>
    <w:p w14:paraId="251F5BDD" w14:textId="54000920" w:rsidR="00821700" w:rsidRPr="00803765" w:rsidRDefault="00821700" w:rsidP="00821700">
      <w:pPr>
        <w:pStyle w:val="Zkladntext"/>
        <w:spacing w:line="276" w:lineRule="auto"/>
        <w:ind w:left="143" w:right="135"/>
        <w:jc w:val="both"/>
      </w:pPr>
      <w:r w:rsidRPr="00803765">
        <w:t>Obsahové štandardy komponentu</w:t>
      </w:r>
      <w:r w:rsidRPr="00803765">
        <w:rPr>
          <w:spacing w:val="-2"/>
        </w:rPr>
        <w:t xml:space="preserve"> </w:t>
      </w:r>
      <w:r w:rsidRPr="00803765">
        <w:t>sú určené pre všetkých žiakov, realizujú sa na vyučovaní celej vzdelávacej</w:t>
      </w:r>
      <w:r w:rsidRPr="00803765">
        <w:rPr>
          <w:spacing w:val="27"/>
        </w:rPr>
        <w:t xml:space="preserve"> </w:t>
      </w:r>
      <w:r w:rsidRPr="00803765">
        <w:t>oblasti</w:t>
      </w:r>
      <w:r w:rsidRPr="00803765">
        <w:rPr>
          <w:spacing w:val="28"/>
        </w:rPr>
        <w:t xml:space="preserve"> </w:t>
      </w:r>
      <w:r w:rsidRPr="00803765">
        <w:t>–</w:t>
      </w:r>
      <w:r w:rsidRPr="00803765">
        <w:rPr>
          <w:spacing w:val="27"/>
        </w:rPr>
        <w:t xml:space="preserve"> </w:t>
      </w:r>
      <w:r w:rsidRPr="00803765">
        <w:t>naprieč</w:t>
      </w:r>
      <w:r w:rsidRPr="00803765">
        <w:rPr>
          <w:spacing w:val="28"/>
        </w:rPr>
        <w:t xml:space="preserve"> </w:t>
      </w:r>
      <w:r w:rsidRPr="00803765">
        <w:t>všetkými</w:t>
      </w:r>
      <w:r w:rsidRPr="00803765">
        <w:rPr>
          <w:spacing w:val="27"/>
        </w:rPr>
        <w:t xml:space="preserve"> </w:t>
      </w:r>
      <w:r w:rsidRPr="00803765">
        <w:t>témami,</w:t>
      </w:r>
      <w:r w:rsidRPr="00803765">
        <w:rPr>
          <w:spacing w:val="28"/>
        </w:rPr>
        <w:t xml:space="preserve"> </w:t>
      </w:r>
      <w:r w:rsidRPr="00803765">
        <w:t>prípadne</w:t>
      </w:r>
      <w:r w:rsidRPr="00803765">
        <w:rPr>
          <w:spacing w:val="28"/>
        </w:rPr>
        <w:t xml:space="preserve"> </w:t>
      </w:r>
      <w:r w:rsidRPr="00803765">
        <w:t>(v</w:t>
      </w:r>
      <w:r w:rsidRPr="00803765">
        <w:rPr>
          <w:spacing w:val="-3"/>
        </w:rPr>
        <w:t xml:space="preserve"> </w:t>
      </w:r>
      <w:r w:rsidRPr="00803765">
        <w:t>3.</w:t>
      </w:r>
      <w:r w:rsidRPr="00803765">
        <w:rPr>
          <w:spacing w:val="-2"/>
        </w:rPr>
        <w:t xml:space="preserve"> </w:t>
      </w:r>
      <w:r w:rsidRPr="00803765">
        <w:t>cykle)</w:t>
      </w:r>
      <w:r w:rsidRPr="00803765">
        <w:rPr>
          <w:spacing w:val="28"/>
        </w:rPr>
        <w:t xml:space="preserve"> </w:t>
      </w:r>
      <w:r w:rsidRPr="00803765">
        <w:t>predmetmi.</w:t>
      </w:r>
      <w:r w:rsidRPr="00803765">
        <w:rPr>
          <w:spacing w:val="27"/>
        </w:rPr>
        <w:t xml:space="preserve"> </w:t>
      </w:r>
      <w:r w:rsidRPr="00803765">
        <w:t>V</w:t>
      </w:r>
      <w:r w:rsidRPr="00803765">
        <w:rPr>
          <w:spacing w:val="-2"/>
        </w:rPr>
        <w:t xml:space="preserve"> </w:t>
      </w:r>
      <w:r w:rsidRPr="00803765">
        <w:t>2.</w:t>
      </w:r>
      <w:r w:rsidRPr="00803765">
        <w:rPr>
          <w:spacing w:val="-2"/>
        </w:rPr>
        <w:t xml:space="preserve"> </w:t>
      </w:r>
      <w:r w:rsidRPr="00803765">
        <w:t>a</w:t>
      </w:r>
      <w:r w:rsidRPr="00803765">
        <w:rPr>
          <w:spacing w:val="-2"/>
        </w:rPr>
        <w:t xml:space="preserve"> </w:t>
      </w:r>
      <w:r w:rsidRPr="00803765">
        <w:t>3.</w:t>
      </w:r>
      <w:r w:rsidRPr="00803765">
        <w:rPr>
          <w:spacing w:val="-2"/>
        </w:rPr>
        <w:t xml:space="preserve"> </w:t>
      </w:r>
      <w:r w:rsidRPr="00803765">
        <w:t>cykle sa</w:t>
      </w:r>
      <w:r w:rsidRPr="00803765">
        <w:rPr>
          <w:spacing w:val="-2"/>
        </w:rPr>
        <w:t xml:space="preserve"> </w:t>
      </w:r>
      <w:r w:rsidRPr="00803765">
        <w:t>môžu</w:t>
      </w:r>
      <w:r w:rsidRPr="00803765">
        <w:rPr>
          <w:spacing w:val="-2"/>
        </w:rPr>
        <w:t xml:space="preserve"> </w:t>
      </w:r>
      <w:r w:rsidRPr="00803765">
        <w:t>realizovať</w:t>
      </w:r>
      <w:r w:rsidRPr="00803765">
        <w:rPr>
          <w:spacing w:val="-1"/>
        </w:rPr>
        <w:t xml:space="preserve"> </w:t>
      </w:r>
      <w:r w:rsidRPr="00803765">
        <w:t>aj</w:t>
      </w:r>
      <w:r w:rsidRPr="00803765">
        <w:rPr>
          <w:spacing w:val="-2"/>
        </w:rPr>
        <w:t xml:space="preserve"> </w:t>
      </w:r>
      <w:r w:rsidRPr="00803765">
        <w:t>v</w:t>
      </w:r>
      <w:r w:rsidRPr="00803765">
        <w:rPr>
          <w:spacing w:val="-1"/>
        </w:rPr>
        <w:t xml:space="preserve"> </w:t>
      </w:r>
      <w:r w:rsidRPr="00803765">
        <w:t>rámci</w:t>
      </w:r>
      <w:r w:rsidRPr="00803765">
        <w:rPr>
          <w:spacing w:val="-2"/>
        </w:rPr>
        <w:t xml:space="preserve"> </w:t>
      </w:r>
      <w:r w:rsidRPr="00803765">
        <w:t>tematických</w:t>
      </w:r>
      <w:r w:rsidRPr="00803765">
        <w:rPr>
          <w:spacing w:val="-2"/>
        </w:rPr>
        <w:t xml:space="preserve"> </w:t>
      </w:r>
      <w:r w:rsidRPr="00803765">
        <w:t>dní.</w:t>
      </w:r>
      <w:r w:rsidRPr="00803765">
        <w:rPr>
          <w:spacing w:val="-2"/>
        </w:rPr>
        <w:t xml:space="preserve"> </w:t>
      </w:r>
      <w:r w:rsidRPr="00803765">
        <w:t>V</w:t>
      </w:r>
      <w:r w:rsidRPr="00803765">
        <w:rPr>
          <w:spacing w:val="-2"/>
        </w:rPr>
        <w:t xml:space="preserve"> </w:t>
      </w:r>
      <w:r w:rsidRPr="00803765">
        <w:t>rámci</w:t>
      </w:r>
      <w:r w:rsidRPr="00803765">
        <w:rPr>
          <w:spacing w:val="-2"/>
        </w:rPr>
        <w:t xml:space="preserve"> </w:t>
      </w:r>
      <w:r w:rsidRPr="00803765">
        <w:t>vyučovania</w:t>
      </w:r>
      <w:r w:rsidRPr="00803765">
        <w:rPr>
          <w:spacing w:val="-2"/>
        </w:rPr>
        <w:t xml:space="preserve"> </w:t>
      </w:r>
      <w:r w:rsidRPr="00803765">
        <w:t>etickej</w:t>
      </w:r>
      <w:r w:rsidRPr="00803765">
        <w:rPr>
          <w:spacing w:val="-2"/>
        </w:rPr>
        <w:t xml:space="preserve"> </w:t>
      </w:r>
      <w:r w:rsidRPr="00803765">
        <w:t>výchovy</w:t>
      </w:r>
      <w:r w:rsidRPr="00803765">
        <w:rPr>
          <w:spacing w:val="-1"/>
        </w:rPr>
        <w:t xml:space="preserve"> </w:t>
      </w:r>
      <w:r w:rsidRPr="00803765">
        <w:t>(ETV)</w:t>
      </w:r>
      <w:r w:rsidRPr="00803765">
        <w:rPr>
          <w:spacing w:val="-2"/>
        </w:rPr>
        <w:t xml:space="preserve"> </w:t>
      </w:r>
      <w:r w:rsidRPr="00803765">
        <w:t>sa</w:t>
      </w:r>
      <w:r w:rsidRPr="00803765">
        <w:rPr>
          <w:spacing w:val="-2"/>
        </w:rPr>
        <w:t xml:space="preserve"> </w:t>
      </w:r>
      <w:r w:rsidRPr="00803765">
        <w:t xml:space="preserve">okrem všetkých činností komponentu človek realizujú aj rozširujúce činnosti špecifické pre vyučovanie ETV, ktoré sú </w:t>
      </w:r>
      <w:r w:rsidR="00F9063C">
        <w:br/>
      </w:r>
      <w:r w:rsidRPr="00803765">
        <w:t>v dokumente aj vyznačené.</w:t>
      </w:r>
    </w:p>
    <w:p w14:paraId="3F13FE48" w14:textId="77777777" w:rsidR="00821700" w:rsidRDefault="00821700" w:rsidP="00821700">
      <w:pPr>
        <w:pStyle w:val="Zkladntext"/>
        <w:spacing w:line="276" w:lineRule="auto"/>
        <w:ind w:left="143" w:right="132"/>
        <w:jc w:val="both"/>
      </w:pPr>
      <w:r w:rsidRPr="00803765">
        <w:rPr>
          <w:b/>
          <w:color w:val="285681"/>
        </w:rPr>
        <w:t>Vzdelávacie štandardy je potrebné vnímať ako celok</w:t>
      </w:r>
      <w:r w:rsidRPr="00803765">
        <w:t>, nie ako súbor jednotlivých, od seba nezávislých častí. Je žiaduce, aby sa vzdelávacie štandardy vo</w:t>
      </w:r>
      <w:r w:rsidRPr="00803765">
        <w:rPr>
          <w:spacing w:val="-2"/>
        </w:rPr>
        <w:t xml:space="preserve"> </w:t>
      </w:r>
      <w:r w:rsidRPr="00803765">
        <w:t>výučbe vhodne kombinovali, prepájali a</w:t>
      </w:r>
      <w:r w:rsidRPr="00803765">
        <w:rPr>
          <w:spacing w:val="-2"/>
        </w:rPr>
        <w:t xml:space="preserve"> </w:t>
      </w:r>
      <w:r w:rsidRPr="00803765">
        <w:t>vzájomne doplňovali. Poradie, v</w:t>
      </w:r>
      <w:r w:rsidRPr="00803765">
        <w:rPr>
          <w:spacing w:val="-1"/>
        </w:rPr>
        <w:t xml:space="preserve"> </w:t>
      </w:r>
      <w:r w:rsidRPr="00803765">
        <w:t>akom sú obsahové štandardy v</w:t>
      </w:r>
      <w:r w:rsidRPr="00803765">
        <w:rPr>
          <w:spacing w:val="-4"/>
        </w:rPr>
        <w:t xml:space="preserve"> </w:t>
      </w:r>
      <w:r w:rsidRPr="00803765">
        <w:t>jednotlivých cykloch a</w:t>
      </w:r>
      <w:r w:rsidRPr="00803765">
        <w:rPr>
          <w:spacing w:val="-2"/>
        </w:rPr>
        <w:t xml:space="preserve"> </w:t>
      </w:r>
      <w:r w:rsidRPr="00803765">
        <w:t>komponentoch pod sebou uvedené, neuvádza záväznú časovú postupnosť, v</w:t>
      </w:r>
      <w:r w:rsidRPr="00803765">
        <w:rPr>
          <w:spacing w:val="-2"/>
        </w:rPr>
        <w:t xml:space="preserve"> </w:t>
      </w:r>
      <w:r w:rsidRPr="00803765">
        <w:t>ktorej majú byť v</w:t>
      </w:r>
      <w:r w:rsidRPr="00803765">
        <w:rPr>
          <w:spacing w:val="-2"/>
        </w:rPr>
        <w:t xml:space="preserve"> </w:t>
      </w:r>
      <w:r w:rsidRPr="00803765">
        <w:t>danom vzdelávacom cykle napĺňané.</w:t>
      </w:r>
    </w:p>
    <w:p w14:paraId="20AD65A1" w14:textId="77777777" w:rsidR="00F9063C" w:rsidRDefault="00F9063C" w:rsidP="00821700">
      <w:pPr>
        <w:pStyle w:val="Zkladntext"/>
        <w:spacing w:line="276" w:lineRule="auto"/>
        <w:ind w:left="143" w:right="132"/>
        <w:jc w:val="both"/>
      </w:pPr>
    </w:p>
    <w:p w14:paraId="7551ECA2" w14:textId="77777777" w:rsidR="00F9063C" w:rsidRDefault="00F9063C" w:rsidP="00821700">
      <w:pPr>
        <w:pStyle w:val="Zkladntext"/>
        <w:spacing w:line="276" w:lineRule="auto"/>
        <w:ind w:left="143" w:right="132"/>
        <w:jc w:val="both"/>
      </w:pPr>
    </w:p>
    <w:p w14:paraId="2AD1F75B" w14:textId="77777777" w:rsidR="00F9063C" w:rsidRDefault="00F9063C" w:rsidP="00821700">
      <w:pPr>
        <w:pStyle w:val="Zkladntext"/>
        <w:spacing w:line="276" w:lineRule="auto"/>
        <w:ind w:left="143" w:right="132"/>
        <w:jc w:val="both"/>
      </w:pPr>
    </w:p>
    <w:p w14:paraId="4D01E903" w14:textId="77777777" w:rsidR="00F9063C" w:rsidRDefault="00F9063C" w:rsidP="00821700">
      <w:pPr>
        <w:pStyle w:val="Zkladntext"/>
        <w:spacing w:line="276" w:lineRule="auto"/>
        <w:ind w:left="143" w:right="132"/>
        <w:jc w:val="both"/>
      </w:pPr>
    </w:p>
    <w:p w14:paraId="1E9B6B98" w14:textId="77777777" w:rsidR="00F9063C" w:rsidRPr="00803765" w:rsidRDefault="00F9063C" w:rsidP="00821700">
      <w:pPr>
        <w:pStyle w:val="Zkladntext"/>
        <w:spacing w:line="276" w:lineRule="auto"/>
        <w:ind w:left="143" w:right="132"/>
        <w:jc w:val="both"/>
      </w:pPr>
    </w:p>
    <w:p w14:paraId="7D0EF78E" w14:textId="436669BC" w:rsidR="00821700" w:rsidRPr="00803765" w:rsidRDefault="00821700" w:rsidP="00821700">
      <w:pPr>
        <w:pStyle w:val="Zkladntext"/>
        <w:spacing w:line="276" w:lineRule="auto"/>
        <w:ind w:left="143" w:right="134"/>
        <w:jc w:val="both"/>
      </w:pPr>
      <w:r w:rsidRPr="00803765">
        <w:t>Všeobecné ciele vzdelávacej oblasti sú odstupňované pre jednotlivé vzdelávacie cykly. K cieľom</w:t>
      </w:r>
      <w:r w:rsidRPr="00803765">
        <w:rPr>
          <w:spacing w:val="40"/>
        </w:rPr>
        <w:t xml:space="preserve"> </w:t>
      </w:r>
      <w:r w:rsidRPr="00803765">
        <w:t>sa</w:t>
      </w:r>
      <w:r w:rsidRPr="00803765">
        <w:rPr>
          <w:spacing w:val="-3"/>
        </w:rPr>
        <w:t xml:space="preserve"> </w:t>
      </w:r>
      <w:r w:rsidR="00F9063C">
        <w:rPr>
          <w:spacing w:val="-3"/>
        </w:rPr>
        <w:br/>
      </w:r>
      <w:r w:rsidRPr="00803765">
        <w:t>v</w:t>
      </w:r>
      <w:r w:rsidRPr="00803765">
        <w:rPr>
          <w:spacing w:val="-3"/>
        </w:rPr>
        <w:t xml:space="preserve"> </w:t>
      </w:r>
      <w:r w:rsidRPr="00803765">
        <w:t>jednotlivých</w:t>
      </w:r>
      <w:r w:rsidRPr="00803765">
        <w:rPr>
          <w:spacing w:val="-11"/>
        </w:rPr>
        <w:t xml:space="preserve"> </w:t>
      </w:r>
      <w:r w:rsidRPr="00803765">
        <w:t>cykloch</w:t>
      </w:r>
      <w:r w:rsidRPr="00803765">
        <w:rPr>
          <w:spacing w:val="-11"/>
        </w:rPr>
        <w:t xml:space="preserve"> </w:t>
      </w:r>
      <w:r w:rsidRPr="00803765">
        <w:t>viažu</w:t>
      </w:r>
      <w:r w:rsidRPr="00803765">
        <w:rPr>
          <w:spacing w:val="-11"/>
        </w:rPr>
        <w:t xml:space="preserve"> </w:t>
      </w:r>
      <w:r w:rsidRPr="00803765">
        <w:t>výkonové</w:t>
      </w:r>
      <w:r w:rsidRPr="00803765">
        <w:rPr>
          <w:spacing w:val="-11"/>
        </w:rPr>
        <w:t xml:space="preserve"> </w:t>
      </w:r>
      <w:r w:rsidRPr="00803765">
        <w:t>štandardy,</w:t>
      </w:r>
      <w:r w:rsidRPr="00803765">
        <w:rPr>
          <w:spacing w:val="-12"/>
        </w:rPr>
        <w:t xml:space="preserve"> </w:t>
      </w:r>
      <w:r w:rsidRPr="00803765">
        <w:t>ktoré</w:t>
      </w:r>
      <w:r w:rsidRPr="00803765">
        <w:rPr>
          <w:spacing w:val="-11"/>
        </w:rPr>
        <w:t xml:space="preserve"> </w:t>
      </w:r>
      <w:r w:rsidRPr="00803765">
        <w:t>majú</w:t>
      </w:r>
      <w:r w:rsidRPr="00803765">
        <w:rPr>
          <w:spacing w:val="-11"/>
        </w:rPr>
        <w:t xml:space="preserve"> </w:t>
      </w:r>
      <w:r w:rsidRPr="00803765">
        <w:t>žiaci</w:t>
      </w:r>
      <w:r w:rsidRPr="00803765">
        <w:rPr>
          <w:spacing w:val="-11"/>
        </w:rPr>
        <w:t xml:space="preserve"> </w:t>
      </w:r>
      <w:r w:rsidRPr="00803765">
        <w:t>zvládnuť</w:t>
      </w:r>
      <w:r w:rsidRPr="00803765">
        <w:rPr>
          <w:spacing w:val="-11"/>
        </w:rPr>
        <w:t xml:space="preserve"> </w:t>
      </w:r>
      <w:r w:rsidRPr="00803765">
        <w:t>na</w:t>
      </w:r>
      <w:r w:rsidRPr="00803765">
        <w:rPr>
          <w:spacing w:val="-11"/>
        </w:rPr>
        <w:t xml:space="preserve"> </w:t>
      </w:r>
      <w:r w:rsidRPr="00803765">
        <w:t>konci</w:t>
      </w:r>
      <w:r w:rsidRPr="00803765">
        <w:rPr>
          <w:spacing w:val="-11"/>
        </w:rPr>
        <w:t xml:space="preserve"> </w:t>
      </w:r>
      <w:r w:rsidRPr="00803765">
        <w:t>príslušného cyklu. Spôsobilosti uvedené vo</w:t>
      </w:r>
      <w:r w:rsidRPr="00803765">
        <w:rPr>
          <w:spacing w:val="-4"/>
        </w:rPr>
        <w:t xml:space="preserve"> </w:t>
      </w:r>
      <w:r w:rsidRPr="00803765">
        <w:t>výkonových štandardoch sa dosahujú prostredníctvom viacerých obsahových štandardov, niekedy aj z</w:t>
      </w:r>
      <w:r w:rsidRPr="00803765">
        <w:rPr>
          <w:spacing w:val="-2"/>
        </w:rPr>
        <w:t xml:space="preserve"> </w:t>
      </w:r>
      <w:r w:rsidRPr="00803765">
        <w:t>rôznych komponentov.</w:t>
      </w:r>
      <w:r w:rsidRPr="00803765">
        <w:rPr>
          <w:spacing w:val="-2"/>
        </w:rPr>
        <w:t xml:space="preserve"> </w:t>
      </w:r>
      <w:r w:rsidRPr="00803765">
        <w:rPr>
          <w:b/>
        </w:rPr>
        <w:t>Vzájomným prepájaním vzdelávacích štandardov</w:t>
      </w:r>
      <w:r w:rsidRPr="00803765">
        <w:rPr>
          <w:b/>
          <w:spacing w:val="-1"/>
        </w:rPr>
        <w:t xml:space="preserve"> </w:t>
      </w:r>
      <w:r w:rsidR="00F9063C">
        <w:rPr>
          <w:b/>
          <w:spacing w:val="-1"/>
        </w:rPr>
        <w:br/>
      </w:r>
      <w:r w:rsidRPr="00803765">
        <w:t>v</w:t>
      </w:r>
      <w:r w:rsidRPr="00803765">
        <w:rPr>
          <w:spacing w:val="-1"/>
        </w:rPr>
        <w:t xml:space="preserve"> </w:t>
      </w:r>
      <w:r w:rsidRPr="00803765">
        <w:t>rámci vzdelávacej oblasti sa zabezpečí celistvosť a</w:t>
      </w:r>
      <w:r w:rsidRPr="00803765">
        <w:rPr>
          <w:spacing w:val="-2"/>
        </w:rPr>
        <w:t xml:space="preserve"> </w:t>
      </w:r>
      <w:r w:rsidRPr="00803765">
        <w:t>hĺbka poznania, ako aj jeho využitie v ďalšom vzdelávaní a živote.</w:t>
      </w:r>
    </w:p>
    <w:p w14:paraId="11556760" w14:textId="77777777" w:rsidR="00821700" w:rsidRPr="00803765" w:rsidRDefault="00821700" w:rsidP="00821700">
      <w:pPr>
        <w:pStyle w:val="Zkladntext"/>
        <w:spacing w:line="249" w:lineRule="auto"/>
        <w:jc w:val="both"/>
      </w:pPr>
    </w:p>
    <w:p w14:paraId="146B9A28" w14:textId="77777777" w:rsidR="00821700" w:rsidRPr="00803765" w:rsidRDefault="00821700" w:rsidP="00821700">
      <w:pPr>
        <w:pStyle w:val="Zkladntext"/>
        <w:spacing w:line="249" w:lineRule="auto"/>
        <w:jc w:val="both"/>
      </w:pPr>
    </w:p>
    <w:p w14:paraId="15ED785A" w14:textId="6E8A6D8E" w:rsidR="00821700" w:rsidRPr="00F9063C" w:rsidRDefault="00F9063C" w:rsidP="00F9063C">
      <w:pPr>
        <w:ind w:firstLine="143"/>
        <w:rPr>
          <w:b/>
          <w:bCs/>
          <w:sz w:val="28"/>
          <w:szCs w:val="28"/>
        </w:rPr>
      </w:pPr>
      <w:r>
        <w:rPr>
          <w:b/>
          <w:bCs/>
          <w:sz w:val="28"/>
          <w:szCs w:val="28"/>
        </w:rPr>
        <w:t xml:space="preserve"> </w:t>
      </w:r>
      <w:r w:rsidR="00821700" w:rsidRPr="00F9063C">
        <w:rPr>
          <w:b/>
          <w:bCs/>
          <w:sz w:val="28"/>
          <w:szCs w:val="28"/>
        </w:rPr>
        <w:t>Ciele predmetu</w:t>
      </w:r>
    </w:p>
    <w:p w14:paraId="522EC579" w14:textId="77777777" w:rsidR="00821700" w:rsidRPr="00282489" w:rsidRDefault="00821700">
      <w:pPr>
        <w:pStyle w:val="Odsekzoznamu"/>
        <w:widowControl w:val="0"/>
        <w:numPr>
          <w:ilvl w:val="0"/>
          <w:numId w:val="101"/>
        </w:numPr>
        <w:tabs>
          <w:tab w:val="left" w:pos="991"/>
          <w:tab w:val="left" w:pos="993"/>
        </w:tabs>
        <w:autoSpaceDE w:val="0"/>
        <w:autoSpaceDN w:val="0"/>
        <w:spacing w:before="112" w:after="0" w:line="276" w:lineRule="auto"/>
        <w:ind w:right="137"/>
        <w:contextualSpacing w:val="0"/>
        <w:jc w:val="both"/>
        <w:rPr>
          <w:sz w:val="24"/>
          <w:szCs w:val="24"/>
        </w:rPr>
      </w:pPr>
      <w:r w:rsidRPr="00282489">
        <w:rPr>
          <w:sz w:val="24"/>
          <w:szCs w:val="24"/>
        </w:rPr>
        <w:t>Disponovať znalosťami o</w:t>
      </w:r>
      <w:r w:rsidRPr="00282489">
        <w:rPr>
          <w:spacing w:val="-4"/>
          <w:sz w:val="24"/>
          <w:szCs w:val="24"/>
        </w:rPr>
        <w:t xml:space="preserve"> </w:t>
      </w:r>
      <w:r w:rsidRPr="00282489">
        <w:rPr>
          <w:sz w:val="24"/>
          <w:szCs w:val="24"/>
        </w:rPr>
        <w:t>vybraných spoločenských, geografických a</w:t>
      </w:r>
      <w:r w:rsidRPr="00282489">
        <w:rPr>
          <w:spacing w:val="-4"/>
          <w:sz w:val="24"/>
          <w:szCs w:val="24"/>
        </w:rPr>
        <w:t xml:space="preserve"> </w:t>
      </w:r>
      <w:r w:rsidRPr="00282489">
        <w:rPr>
          <w:sz w:val="24"/>
          <w:szCs w:val="24"/>
        </w:rPr>
        <w:t>historických procesoch a javoch v rôznych kontextoch a situáciách.</w:t>
      </w:r>
    </w:p>
    <w:p w14:paraId="675A964F" w14:textId="77777777"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9"/>
        <w:contextualSpacing w:val="0"/>
        <w:jc w:val="both"/>
        <w:rPr>
          <w:sz w:val="24"/>
          <w:szCs w:val="24"/>
        </w:rPr>
      </w:pPr>
      <w:r w:rsidRPr="00282489">
        <w:rPr>
          <w:sz w:val="24"/>
          <w:szCs w:val="24"/>
        </w:rPr>
        <w:t>Využívať</w:t>
      </w:r>
      <w:r w:rsidRPr="00282489">
        <w:rPr>
          <w:spacing w:val="-2"/>
          <w:sz w:val="24"/>
          <w:szCs w:val="24"/>
        </w:rPr>
        <w:t xml:space="preserve"> </w:t>
      </w:r>
      <w:r w:rsidRPr="00282489">
        <w:rPr>
          <w:sz w:val="24"/>
          <w:szCs w:val="24"/>
        </w:rPr>
        <w:t>rôzne</w:t>
      </w:r>
      <w:r w:rsidRPr="00282489">
        <w:rPr>
          <w:spacing w:val="-2"/>
          <w:sz w:val="24"/>
          <w:szCs w:val="24"/>
        </w:rPr>
        <w:t xml:space="preserve"> </w:t>
      </w:r>
      <w:r w:rsidRPr="00282489">
        <w:rPr>
          <w:sz w:val="24"/>
          <w:szCs w:val="24"/>
        </w:rPr>
        <w:t>metódy</w:t>
      </w:r>
      <w:r w:rsidRPr="00282489">
        <w:rPr>
          <w:spacing w:val="-2"/>
          <w:sz w:val="24"/>
          <w:szCs w:val="24"/>
        </w:rPr>
        <w:t xml:space="preserve"> </w:t>
      </w:r>
      <w:r w:rsidRPr="00282489">
        <w:rPr>
          <w:sz w:val="24"/>
          <w:szCs w:val="24"/>
        </w:rPr>
        <w:t>získavania,</w:t>
      </w:r>
      <w:r w:rsidRPr="00282489">
        <w:rPr>
          <w:spacing w:val="-2"/>
          <w:sz w:val="24"/>
          <w:szCs w:val="24"/>
        </w:rPr>
        <w:t xml:space="preserve"> </w:t>
      </w:r>
      <w:r w:rsidRPr="00282489">
        <w:rPr>
          <w:sz w:val="24"/>
          <w:szCs w:val="24"/>
        </w:rPr>
        <w:t>spracovávania,</w:t>
      </w:r>
      <w:r w:rsidRPr="00282489">
        <w:rPr>
          <w:spacing w:val="-2"/>
          <w:sz w:val="24"/>
          <w:szCs w:val="24"/>
        </w:rPr>
        <w:t xml:space="preserve"> </w:t>
      </w:r>
      <w:r w:rsidRPr="00282489">
        <w:rPr>
          <w:sz w:val="24"/>
          <w:szCs w:val="24"/>
        </w:rPr>
        <w:t>interpretácie</w:t>
      </w:r>
      <w:r w:rsidRPr="00282489">
        <w:rPr>
          <w:spacing w:val="-4"/>
          <w:sz w:val="24"/>
          <w:szCs w:val="24"/>
        </w:rPr>
        <w:t xml:space="preserve"> </w:t>
      </w:r>
      <w:r w:rsidRPr="00282489">
        <w:rPr>
          <w:sz w:val="24"/>
          <w:szCs w:val="24"/>
        </w:rPr>
        <w:t>informácií</w:t>
      </w:r>
      <w:r w:rsidRPr="00282489">
        <w:rPr>
          <w:spacing w:val="-3"/>
          <w:sz w:val="24"/>
          <w:szCs w:val="24"/>
        </w:rPr>
        <w:t xml:space="preserve"> </w:t>
      </w:r>
      <w:r w:rsidRPr="00282489">
        <w:rPr>
          <w:sz w:val="24"/>
          <w:szCs w:val="24"/>
        </w:rPr>
        <w:t>a</w:t>
      </w:r>
      <w:r w:rsidRPr="00282489">
        <w:rPr>
          <w:spacing w:val="-6"/>
          <w:sz w:val="24"/>
          <w:szCs w:val="24"/>
        </w:rPr>
        <w:t xml:space="preserve"> </w:t>
      </w:r>
      <w:r w:rsidRPr="00282489">
        <w:rPr>
          <w:sz w:val="24"/>
          <w:szCs w:val="24"/>
        </w:rPr>
        <w:t>prezentácie výsledkov vlastného bádania.</w:t>
      </w:r>
    </w:p>
    <w:p w14:paraId="19454F5C" w14:textId="77777777"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7"/>
        <w:contextualSpacing w:val="0"/>
        <w:jc w:val="both"/>
        <w:rPr>
          <w:sz w:val="24"/>
          <w:szCs w:val="24"/>
        </w:rPr>
      </w:pPr>
      <w:r w:rsidRPr="00282489">
        <w:rPr>
          <w:sz w:val="24"/>
          <w:szCs w:val="24"/>
        </w:rPr>
        <w:t>Rozlišovať procesy kontinuity a</w:t>
      </w:r>
      <w:r w:rsidRPr="00282489">
        <w:rPr>
          <w:spacing w:val="-3"/>
          <w:sz w:val="24"/>
          <w:szCs w:val="24"/>
        </w:rPr>
        <w:t xml:space="preserve"> </w:t>
      </w:r>
      <w:r w:rsidRPr="00282489">
        <w:rPr>
          <w:sz w:val="24"/>
          <w:szCs w:val="24"/>
        </w:rPr>
        <w:t>zmeny, porozumieť súvislostiam, príčinám a</w:t>
      </w:r>
      <w:r w:rsidRPr="00282489">
        <w:rPr>
          <w:spacing w:val="-4"/>
          <w:sz w:val="24"/>
          <w:szCs w:val="24"/>
        </w:rPr>
        <w:t xml:space="preserve"> </w:t>
      </w:r>
      <w:r w:rsidRPr="00282489">
        <w:rPr>
          <w:sz w:val="24"/>
          <w:szCs w:val="24"/>
        </w:rPr>
        <w:t>dôsledkom historických a spoločenských javov a procesov.</w:t>
      </w:r>
    </w:p>
    <w:p w14:paraId="13023D2A" w14:textId="77777777" w:rsidR="00821700" w:rsidRPr="00282489" w:rsidRDefault="00821700">
      <w:pPr>
        <w:pStyle w:val="Odsekzoznamu"/>
        <w:widowControl w:val="0"/>
        <w:numPr>
          <w:ilvl w:val="0"/>
          <w:numId w:val="101"/>
        </w:numPr>
        <w:tabs>
          <w:tab w:val="left" w:pos="991"/>
          <w:tab w:val="left" w:pos="993"/>
        </w:tabs>
        <w:autoSpaceDE w:val="0"/>
        <w:autoSpaceDN w:val="0"/>
        <w:spacing w:before="59" w:after="0" w:line="276" w:lineRule="auto"/>
        <w:ind w:right="135"/>
        <w:contextualSpacing w:val="0"/>
        <w:jc w:val="both"/>
        <w:rPr>
          <w:sz w:val="24"/>
          <w:szCs w:val="24"/>
        </w:rPr>
      </w:pPr>
      <w:r w:rsidRPr="00282489">
        <w:rPr>
          <w:sz w:val="24"/>
          <w:szCs w:val="24"/>
        </w:rPr>
        <w:t>Posúdiť</w:t>
      </w:r>
      <w:r w:rsidRPr="00282489">
        <w:rPr>
          <w:spacing w:val="-7"/>
          <w:sz w:val="24"/>
          <w:szCs w:val="24"/>
        </w:rPr>
        <w:t xml:space="preserve"> </w:t>
      </w:r>
      <w:r w:rsidRPr="00282489">
        <w:rPr>
          <w:sz w:val="24"/>
          <w:szCs w:val="24"/>
        </w:rPr>
        <w:t>vzťahy</w:t>
      </w:r>
      <w:r w:rsidRPr="00282489">
        <w:rPr>
          <w:spacing w:val="-6"/>
          <w:sz w:val="24"/>
          <w:szCs w:val="24"/>
        </w:rPr>
        <w:t xml:space="preserve"> </w:t>
      </w:r>
      <w:r w:rsidRPr="00282489">
        <w:rPr>
          <w:sz w:val="24"/>
          <w:szCs w:val="24"/>
        </w:rPr>
        <w:t>v</w:t>
      </w:r>
      <w:r w:rsidRPr="00282489">
        <w:rPr>
          <w:spacing w:val="-6"/>
          <w:sz w:val="24"/>
          <w:szCs w:val="24"/>
        </w:rPr>
        <w:t xml:space="preserve"> </w:t>
      </w:r>
      <w:r w:rsidRPr="00282489">
        <w:rPr>
          <w:sz w:val="24"/>
          <w:szCs w:val="24"/>
        </w:rPr>
        <w:t>rámci</w:t>
      </w:r>
      <w:r w:rsidRPr="00282489">
        <w:rPr>
          <w:spacing w:val="-7"/>
          <w:sz w:val="24"/>
          <w:szCs w:val="24"/>
        </w:rPr>
        <w:t xml:space="preserve"> </w:t>
      </w:r>
      <w:r w:rsidRPr="00282489">
        <w:rPr>
          <w:sz w:val="24"/>
          <w:szCs w:val="24"/>
        </w:rPr>
        <w:t>prírodných</w:t>
      </w:r>
      <w:r w:rsidRPr="00282489">
        <w:rPr>
          <w:spacing w:val="-6"/>
          <w:sz w:val="24"/>
          <w:szCs w:val="24"/>
        </w:rPr>
        <w:t xml:space="preserve"> </w:t>
      </w:r>
      <w:r w:rsidRPr="00282489">
        <w:rPr>
          <w:sz w:val="24"/>
          <w:szCs w:val="24"/>
        </w:rPr>
        <w:t>zložiek</w:t>
      </w:r>
      <w:r w:rsidRPr="00282489">
        <w:rPr>
          <w:spacing w:val="-7"/>
          <w:sz w:val="24"/>
          <w:szCs w:val="24"/>
        </w:rPr>
        <w:t xml:space="preserve"> </w:t>
      </w:r>
      <w:r w:rsidRPr="00282489">
        <w:rPr>
          <w:sz w:val="24"/>
          <w:szCs w:val="24"/>
        </w:rPr>
        <w:t>krajiny</w:t>
      </w:r>
      <w:r w:rsidRPr="00282489">
        <w:rPr>
          <w:spacing w:val="-6"/>
          <w:sz w:val="24"/>
          <w:szCs w:val="24"/>
        </w:rPr>
        <w:t xml:space="preserve"> </w:t>
      </w:r>
      <w:r w:rsidRPr="00282489">
        <w:rPr>
          <w:sz w:val="24"/>
          <w:szCs w:val="24"/>
        </w:rPr>
        <w:t>a</w:t>
      </w:r>
      <w:r w:rsidRPr="00282489">
        <w:rPr>
          <w:spacing w:val="-8"/>
          <w:sz w:val="24"/>
          <w:szCs w:val="24"/>
        </w:rPr>
        <w:t xml:space="preserve"> </w:t>
      </w:r>
      <w:r w:rsidRPr="00282489">
        <w:rPr>
          <w:sz w:val="24"/>
          <w:szCs w:val="24"/>
        </w:rPr>
        <w:t>vzájomné</w:t>
      </w:r>
      <w:r w:rsidRPr="00282489">
        <w:rPr>
          <w:spacing w:val="-6"/>
          <w:sz w:val="24"/>
          <w:szCs w:val="24"/>
        </w:rPr>
        <w:t xml:space="preserve"> </w:t>
      </w:r>
      <w:r w:rsidRPr="00282489">
        <w:rPr>
          <w:sz w:val="24"/>
          <w:szCs w:val="24"/>
        </w:rPr>
        <w:t>vzťahy</w:t>
      </w:r>
      <w:r w:rsidRPr="00282489">
        <w:rPr>
          <w:spacing w:val="-6"/>
          <w:sz w:val="24"/>
          <w:szCs w:val="24"/>
        </w:rPr>
        <w:t xml:space="preserve"> </w:t>
      </w:r>
      <w:r w:rsidRPr="00282489">
        <w:rPr>
          <w:sz w:val="24"/>
          <w:szCs w:val="24"/>
        </w:rPr>
        <w:t>medzi</w:t>
      </w:r>
      <w:r w:rsidRPr="00282489">
        <w:rPr>
          <w:spacing w:val="-7"/>
          <w:sz w:val="24"/>
          <w:szCs w:val="24"/>
        </w:rPr>
        <w:t xml:space="preserve"> </w:t>
      </w:r>
      <w:r w:rsidRPr="00282489">
        <w:rPr>
          <w:sz w:val="24"/>
          <w:szCs w:val="24"/>
        </w:rPr>
        <w:t>životným</w:t>
      </w:r>
      <w:r w:rsidRPr="00282489">
        <w:rPr>
          <w:spacing w:val="-6"/>
          <w:sz w:val="24"/>
          <w:szCs w:val="24"/>
        </w:rPr>
        <w:t xml:space="preserve"> </w:t>
      </w:r>
      <w:r w:rsidRPr="00282489">
        <w:rPr>
          <w:sz w:val="24"/>
          <w:szCs w:val="24"/>
        </w:rPr>
        <w:t>prostredím</w:t>
      </w:r>
      <w:r w:rsidRPr="00282489">
        <w:rPr>
          <w:spacing w:val="-2"/>
          <w:sz w:val="24"/>
          <w:szCs w:val="24"/>
        </w:rPr>
        <w:t xml:space="preserve"> </w:t>
      </w:r>
      <w:r w:rsidRPr="00282489">
        <w:rPr>
          <w:sz w:val="24"/>
          <w:szCs w:val="24"/>
        </w:rPr>
        <w:t>a</w:t>
      </w:r>
      <w:r w:rsidRPr="00282489">
        <w:rPr>
          <w:spacing w:val="-2"/>
          <w:sz w:val="24"/>
          <w:szCs w:val="24"/>
        </w:rPr>
        <w:t xml:space="preserve"> </w:t>
      </w:r>
      <w:r w:rsidRPr="00282489">
        <w:rPr>
          <w:sz w:val="24"/>
          <w:szCs w:val="24"/>
        </w:rPr>
        <w:t>činnosťou</w:t>
      </w:r>
      <w:r w:rsidRPr="00282489">
        <w:rPr>
          <w:spacing w:val="-3"/>
          <w:sz w:val="24"/>
          <w:szCs w:val="24"/>
        </w:rPr>
        <w:t xml:space="preserve"> </w:t>
      </w:r>
      <w:r w:rsidRPr="00282489">
        <w:rPr>
          <w:sz w:val="24"/>
          <w:szCs w:val="24"/>
        </w:rPr>
        <w:t>človeka</w:t>
      </w:r>
      <w:r w:rsidRPr="00282489">
        <w:rPr>
          <w:spacing w:val="-2"/>
          <w:sz w:val="24"/>
          <w:szCs w:val="24"/>
        </w:rPr>
        <w:t xml:space="preserve"> </w:t>
      </w:r>
      <w:r w:rsidRPr="00282489">
        <w:rPr>
          <w:sz w:val="24"/>
          <w:szCs w:val="24"/>
        </w:rPr>
        <w:t>od</w:t>
      </w:r>
      <w:r w:rsidRPr="00282489">
        <w:rPr>
          <w:spacing w:val="-3"/>
          <w:sz w:val="24"/>
          <w:szCs w:val="24"/>
        </w:rPr>
        <w:t xml:space="preserve"> </w:t>
      </w:r>
      <w:r w:rsidRPr="00282489">
        <w:rPr>
          <w:sz w:val="24"/>
          <w:szCs w:val="24"/>
        </w:rPr>
        <w:t>lokálnej</w:t>
      </w:r>
      <w:r w:rsidRPr="00282489">
        <w:rPr>
          <w:spacing w:val="-2"/>
          <w:sz w:val="24"/>
          <w:szCs w:val="24"/>
        </w:rPr>
        <w:t xml:space="preserve"> </w:t>
      </w:r>
      <w:r w:rsidRPr="00282489">
        <w:rPr>
          <w:sz w:val="24"/>
          <w:szCs w:val="24"/>
        </w:rPr>
        <w:t>po</w:t>
      </w:r>
      <w:r w:rsidRPr="00282489">
        <w:rPr>
          <w:spacing w:val="-2"/>
          <w:sz w:val="24"/>
          <w:szCs w:val="24"/>
        </w:rPr>
        <w:t xml:space="preserve"> </w:t>
      </w:r>
      <w:r w:rsidRPr="00282489">
        <w:rPr>
          <w:sz w:val="24"/>
          <w:szCs w:val="24"/>
        </w:rPr>
        <w:t>globálnu</w:t>
      </w:r>
      <w:r w:rsidRPr="00282489">
        <w:rPr>
          <w:spacing w:val="-2"/>
          <w:sz w:val="24"/>
          <w:szCs w:val="24"/>
        </w:rPr>
        <w:t xml:space="preserve"> </w:t>
      </w:r>
      <w:r w:rsidRPr="00282489">
        <w:rPr>
          <w:sz w:val="24"/>
          <w:szCs w:val="24"/>
        </w:rPr>
        <w:t>úroveň;</w:t>
      </w:r>
      <w:r w:rsidRPr="00282489">
        <w:rPr>
          <w:spacing w:val="-2"/>
          <w:sz w:val="24"/>
          <w:szCs w:val="24"/>
        </w:rPr>
        <w:t xml:space="preserve"> </w:t>
      </w:r>
      <w:r w:rsidRPr="00282489">
        <w:rPr>
          <w:sz w:val="24"/>
          <w:szCs w:val="24"/>
        </w:rPr>
        <w:t>rozumieť</w:t>
      </w:r>
      <w:r w:rsidRPr="00282489">
        <w:rPr>
          <w:spacing w:val="-2"/>
          <w:sz w:val="24"/>
          <w:szCs w:val="24"/>
        </w:rPr>
        <w:t xml:space="preserve"> </w:t>
      </w:r>
      <w:r w:rsidRPr="00282489">
        <w:rPr>
          <w:sz w:val="24"/>
          <w:szCs w:val="24"/>
        </w:rPr>
        <w:t>potrebe</w:t>
      </w:r>
      <w:r w:rsidRPr="00282489">
        <w:rPr>
          <w:spacing w:val="-2"/>
          <w:sz w:val="24"/>
          <w:szCs w:val="24"/>
        </w:rPr>
        <w:t xml:space="preserve"> </w:t>
      </w:r>
      <w:r w:rsidRPr="00282489">
        <w:rPr>
          <w:sz w:val="24"/>
          <w:szCs w:val="24"/>
        </w:rPr>
        <w:t>udržateľného využívania prírodných zdrojov.</w:t>
      </w:r>
    </w:p>
    <w:p w14:paraId="14977761" w14:textId="58EB72EB"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5"/>
        <w:contextualSpacing w:val="0"/>
        <w:jc w:val="both"/>
        <w:rPr>
          <w:sz w:val="24"/>
          <w:szCs w:val="24"/>
        </w:rPr>
      </w:pPr>
      <w:r w:rsidRPr="00282489">
        <w:rPr>
          <w:sz w:val="24"/>
          <w:szCs w:val="24"/>
        </w:rPr>
        <w:t>Rozpoznať</w:t>
      </w:r>
      <w:r w:rsidRPr="00282489">
        <w:rPr>
          <w:spacing w:val="-7"/>
          <w:sz w:val="24"/>
          <w:szCs w:val="24"/>
        </w:rPr>
        <w:t xml:space="preserve"> </w:t>
      </w:r>
      <w:r w:rsidRPr="00282489">
        <w:rPr>
          <w:sz w:val="24"/>
          <w:szCs w:val="24"/>
        </w:rPr>
        <w:t>rôzne</w:t>
      </w:r>
      <w:r w:rsidRPr="00282489">
        <w:rPr>
          <w:spacing w:val="-6"/>
          <w:sz w:val="24"/>
          <w:szCs w:val="24"/>
        </w:rPr>
        <w:t xml:space="preserve"> </w:t>
      </w:r>
      <w:r w:rsidRPr="00282489">
        <w:rPr>
          <w:sz w:val="24"/>
          <w:szCs w:val="24"/>
        </w:rPr>
        <w:t>vrstvy</w:t>
      </w:r>
      <w:r w:rsidRPr="00282489">
        <w:rPr>
          <w:spacing w:val="-6"/>
          <w:sz w:val="24"/>
          <w:szCs w:val="24"/>
        </w:rPr>
        <w:t xml:space="preserve"> </w:t>
      </w:r>
      <w:r w:rsidRPr="00282489">
        <w:rPr>
          <w:sz w:val="24"/>
          <w:szCs w:val="24"/>
        </w:rPr>
        <w:t>svojej</w:t>
      </w:r>
      <w:r w:rsidRPr="00282489">
        <w:rPr>
          <w:spacing w:val="-6"/>
          <w:sz w:val="24"/>
          <w:szCs w:val="24"/>
        </w:rPr>
        <w:t xml:space="preserve"> </w:t>
      </w:r>
      <w:r w:rsidRPr="00282489">
        <w:rPr>
          <w:sz w:val="24"/>
          <w:szCs w:val="24"/>
        </w:rPr>
        <w:t>identity,</w:t>
      </w:r>
      <w:r w:rsidRPr="00282489">
        <w:rPr>
          <w:spacing w:val="-6"/>
          <w:sz w:val="24"/>
          <w:szCs w:val="24"/>
        </w:rPr>
        <w:t xml:space="preserve"> </w:t>
      </w:r>
      <w:r w:rsidRPr="00282489">
        <w:rPr>
          <w:sz w:val="24"/>
          <w:szCs w:val="24"/>
        </w:rPr>
        <w:t>rešpektovať</w:t>
      </w:r>
      <w:r w:rsidRPr="00282489">
        <w:rPr>
          <w:spacing w:val="-7"/>
          <w:sz w:val="24"/>
          <w:szCs w:val="24"/>
        </w:rPr>
        <w:t xml:space="preserve"> </w:t>
      </w:r>
      <w:r w:rsidRPr="00282489">
        <w:rPr>
          <w:sz w:val="24"/>
          <w:szCs w:val="24"/>
        </w:rPr>
        <w:t>a</w:t>
      </w:r>
      <w:r w:rsidRPr="00282489">
        <w:rPr>
          <w:spacing w:val="-3"/>
          <w:sz w:val="24"/>
          <w:szCs w:val="24"/>
        </w:rPr>
        <w:t xml:space="preserve"> </w:t>
      </w:r>
      <w:r w:rsidRPr="00282489">
        <w:rPr>
          <w:sz w:val="24"/>
          <w:szCs w:val="24"/>
        </w:rPr>
        <w:t>oceňovať</w:t>
      </w:r>
      <w:r w:rsidRPr="00282489">
        <w:rPr>
          <w:spacing w:val="-7"/>
          <w:sz w:val="24"/>
          <w:szCs w:val="24"/>
        </w:rPr>
        <w:t xml:space="preserve"> </w:t>
      </w:r>
      <w:r w:rsidRPr="00282489">
        <w:rPr>
          <w:sz w:val="24"/>
          <w:szCs w:val="24"/>
        </w:rPr>
        <w:t>rozmanitosť</w:t>
      </w:r>
      <w:r w:rsidRPr="00282489">
        <w:rPr>
          <w:spacing w:val="-7"/>
          <w:sz w:val="24"/>
          <w:szCs w:val="24"/>
        </w:rPr>
        <w:t xml:space="preserve"> </w:t>
      </w:r>
      <w:r w:rsidRPr="00282489">
        <w:rPr>
          <w:sz w:val="24"/>
          <w:szCs w:val="24"/>
        </w:rPr>
        <w:t>ľudí</w:t>
      </w:r>
      <w:r w:rsidRPr="00282489">
        <w:rPr>
          <w:spacing w:val="-7"/>
          <w:sz w:val="24"/>
          <w:szCs w:val="24"/>
        </w:rPr>
        <w:t xml:space="preserve"> </w:t>
      </w:r>
      <w:r w:rsidRPr="00282489">
        <w:rPr>
          <w:sz w:val="24"/>
          <w:szCs w:val="24"/>
        </w:rPr>
        <w:t>a</w:t>
      </w:r>
      <w:r w:rsidRPr="00282489">
        <w:rPr>
          <w:spacing w:val="-2"/>
          <w:sz w:val="24"/>
          <w:szCs w:val="24"/>
        </w:rPr>
        <w:t xml:space="preserve"> </w:t>
      </w:r>
      <w:r w:rsidRPr="00282489">
        <w:rPr>
          <w:sz w:val="24"/>
          <w:szCs w:val="24"/>
        </w:rPr>
        <w:t xml:space="preserve">skupín </w:t>
      </w:r>
      <w:r w:rsidR="00282489">
        <w:rPr>
          <w:sz w:val="24"/>
          <w:szCs w:val="24"/>
        </w:rPr>
        <w:br/>
      </w:r>
      <w:r w:rsidRPr="00282489">
        <w:rPr>
          <w:sz w:val="24"/>
          <w:szCs w:val="24"/>
        </w:rPr>
        <w:t>v globalizovanom svete.</w:t>
      </w:r>
    </w:p>
    <w:p w14:paraId="11CB710C" w14:textId="77777777"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5"/>
        <w:contextualSpacing w:val="0"/>
        <w:jc w:val="both"/>
        <w:rPr>
          <w:sz w:val="24"/>
          <w:szCs w:val="24"/>
        </w:rPr>
      </w:pPr>
      <w:r w:rsidRPr="00282489">
        <w:rPr>
          <w:sz w:val="24"/>
          <w:szCs w:val="24"/>
        </w:rPr>
        <w:t>Zvládať</w:t>
      </w:r>
      <w:r w:rsidRPr="00282489">
        <w:rPr>
          <w:spacing w:val="-8"/>
          <w:sz w:val="24"/>
          <w:szCs w:val="24"/>
        </w:rPr>
        <w:t xml:space="preserve"> </w:t>
      </w:r>
      <w:r w:rsidRPr="00282489">
        <w:rPr>
          <w:sz w:val="24"/>
          <w:szCs w:val="24"/>
        </w:rPr>
        <w:t>svoje</w:t>
      </w:r>
      <w:r w:rsidRPr="00282489">
        <w:rPr>
          <w:spacing w:val="-8"/>
          <w:sz w:val="24"/>
          <w:szCs w:val="24"/>
        </w:rPr>
        <w:t xml:space="preserve"> </w:t>
      </w:r>
      <w:r w:rsidRPr="00282489">
        <w:rPr>
          <w:sz w:val="24"/>
          <w:szCs w:val="24"/>
        </w:rPr>
        <w:t>emócie,</w:t>
      </w:r>
      <w:r w:rsidRPr="00282489">
        <w:rPr>
          <w:spacing w:val="-8"/>
          <w:sz w:val="24"/>
          <w:szCs w:val="24"/>
        </w:rPr>
        <w:t xml:space="preserve"> </w:t>
      </w:r>
      <w:r w:rsidRPr="00282489">
        <w:rPr>
          <w:sz w:val="24"/>
          <w:szCs w:val="24"/>
        </w:rPr>
        <w:t>prejaviť</w:t>
      </w:r>
      <w:r w:rsidRPr="00282489">
        <w:rPr>
          <w:spacing w:val="-8"/>
          <w:sz w:val="24"/>
          <w:szCs w:val="24"/>
        </w:rPr>
        <w:t xml:space="preserve"> </w:t>
      </w:r>
      <w:r w:rsidRPr="00282489">
        <w:rPr>
          <w:sz w:val="24"/>
          <w:szCs w:val="24"/>
        </w:rPr>
        <w:t>empatiu,</w:t>
      </w:r>
      <w:r w:rsidRPr="00282489">
        <w:rPr>
          <w:spacing w:val="-8"/>
          <w:sz w:val="24"/>
          <w:szCs w:val="24"/>
        </w:rPr>
        <w:t xml:space="preserve"> </w:t>
      </w:r>
      <w:r w:rsidRPr="00282489">
        <w:rPr>
          <w:sz w:val="24"/>
          <w:szCs w:val="24"/>
        </w:rPr>
        <w:t>rozumieť</w:t>
      </w:r>
      <w:r w:rsidRPr="00282489">
        <w:rPr>
          <w:spacing w:val="-8"/>
          <w:sz w:val="24"/>
          <w:szCs w:val="24"/>
        </w:rPr>
        <w:t xml:space="preserve"> </w:t>
      </w:r>
      <w:r w:rsidRPr="00282489">
        <w:rPr>
          <w:sz w:val="24"/>
          <w:szCs w:val="24"/>
        </w:rPr>
        <w:t>rozličným</w:t>
      </w:r>
      <w:r w:rsidRPr="00282489">
        <w:rPr>
          <w:spacing w:val="-8"/>
          <w:sz w:val="24"/>
          <w:szCs w:val="24"/>
        </w:rPr>
        <w:t xml:space="preserve"> </w:t>
      </w:r>
      <w:r w:rsidRPr="00282489">
        <w:rPr>
          <w:sz w:val="24"/>
          <w:szCs w:val="24"/>
        </w:rPr>
        <w:t>názorom</w:t>
      </w:r>
      <w:r w:rsidRPr="00282489">
        <w:rPr>
          <w:spacing w:val="-8"/>
          <w:sz w:val="24"/>
          <w:szCs w:val="24"/>
        </w:rPr>
        <w:t xml:space="preserve"> </w:t>
      </w:r>
      <w:r w:rsidRPr="00282489">
        <w:rPr>
          <w:sz w:val="24"/>
          <w:szCs w:val="24"/>
        </w:rPr>
        <w:t>a</w:t>
      </w:r>
      <w:r w:rsidRPr="00282489">
        <w:rPr>
          <w:spacing w:val="-3"/>
          <w:sz w:val="24"/>
          <w:szCs w:val="24"/>
        </w:rPr>
        <w:t xml:space="preserve"> </w:t>
      </w:r>
      <w:r w:rsidRPr="00282489">
        <w:rPr>
          <w:sz w:val="24"/>
          <w:szCs w:val="24"/>
        </w:rPr>
        <w:t>postojom,</w:t>
      </w:r>
      <w:r w:rsidRPr="00282489">
        <w:rPr>
          <w:spacing w:val="-8"/>
          <w:sz w:val="24"/>
          <w:szCs w:val="24"/>
        </w:rPr>
        <w:t xml:space="preserve"> </w:t>
      </w:r>
      <w:r w:rsidRPr="00282489">
        <w:rPr>
          <w:sz w:val="24"/>
          <w:szCs w:val="24"/>
        </w:rPr>
        <w:t>formulovať vlastný názor, aktívne spolupracovať a konštruktívne komunikovať.</w:t>
      </w:r>
    </w:p>
    <w:p w14:paraId="44BCA4AA" w14:textId="77777777"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3"/>
        <w:contextualSpacing w:val="0"/>
        <w:jc w:val="both"/>
        <w:rPr>
          <w:sz w:val="24"/>
          <w:szCs w:val="24"/>
        </w:rPr>
      </w:pPr>
      <w:r w:rsidRPr="00282489">
        <w:rPr>
          <w:sz w:val="24"/>
          <w:szCs w:val="24"/>
        </w:rPr>
        <w:t>Mať rozvinuté charakterové vlastnosti, presadzovať morálne a etické princípy, vymedziť vlastnú hodnotovú orientáciu pre svoje rozhodnutia a napĺňanie osobných cieľov.</w:t>
      </w:r>
    </w:p>
    <w:p w14:paraId="1405D64B" w14:textId="77777777" w:rsidR="00821700" w:rsidRPr="00282489" w:rsidRDefault="00821700">
      <w:pPr>
        <w:pStyle w:val="Odsekzoznamu"/>
        <w:widowControl w:val="0"/>
        <w:numPr>
          <w:ilvl w:val="0"/>
          <w:numId w:val="101"/>
        </w:numPr>
        <w:tabs>
          <w:tab w:val="left" w:pos="991"/>
          <w:tab w:val="left" w:pos="993"/>
        </w:tabs>
        <w:autoSpaceDE w:val="0"/>
        <w:autoSpaceDN w:val="0"/>
        <w:spacing w:before="61" w:after="0" w:line="276" w:lineRule="auto"/>
        <w:ind w:right="136"/>
        <w:contextualSpacing w:val="0"/>
        <w:jc w:val="both"/>
        <w:rPr>
          <w:sz w:val="24"/>
          <w:szCs w:val="24"/>
        </w:rPr>
      </w:pPr>
      <w:r w:rsidRPr="00282489">
        <w:rPr>
          <w:sz w:val="24"/>
          <w:szCs w:val="24"/>
        </w:rPr>
        <w:t>Uplatňovať práva a</w:t>
      </w:r>
      <w:r w:rsidRPr="00282489">
        <w:rPr>
          <w:spacing w:val="-2"/>
          <w:sz w:val="24"/>
          <w:szCs w:val="24"/>
        </w:rPr>
        <w:t xml:space="preserve"> </w:t>
      </w:r>
      <w:r w:rsidRPr="00282489">
        <w:rPr>
          <w:sz w:val="24"/>
          <w:szCs w:val="24"/>
        </w:rPr>
        <w:t>povinnosti, pravidlá a</w:t>
      </w:r>
      <w:r w:rsidRPr="00282489">
        <w:rPr>
          <w:spacing w:val="-3"/>
          <w:sz w:val="24"/>
          <w:szCs w:val="24"/>
        </w:rPr>
        <w:t xml:space="preserve"> </w:t>
      </w:r>
      <w:r w:rsidRPr="00282489">
        <w:rPr>
          <w:sz w:val="24"/>
          <w:szCs w:val="24"/>
        </w:rPr>
        <w:t>normy spoločenského života v</w:t>
      </w:r>
      <w:r w:rsidRPr="00282489">
        <w:rPr>
          <w:spacing w:val="-3"/>
          <w:sz w:val="24"/>
          <w:szCs w:val="24"/>
        </w:rPr>
        <w:t xml:space="preserve"> </w:t>
      </w:r>
      <w:r w:rsidRPr="00282489">
        <w:rPr>
          <w:sz w:val="24"/>
          <w:szCs w:val="24"/>
        </w:rPr>
        <w:t>demokratickej spoločnosti, niesť zodpovednosť za vlastné rozhodnutia.</w:t>
      </w:r>
    </w:p>
    <w:p w14:paraId="3EFAA821" w14:textId="5BA491FD"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6"/>
        <w:contextualSpacing w:val="0"/>
        <w:jc w:val="both"/>
        <w:rPr>
          <w:sz w:val="24"/>
          <w:szCs w:val="24"/>
        </w:rPr>
      </w:pPr>
      <w:r w:rsidRPr="00282489">
        <w:rPr>
          <w:sz w:val="24"/>
          <w:szCs w:val="24"/>
        </w:rPr>
        <w:t>Orientovať sa v</w:t>
      </w:r>
      <w:r w:rsidRPr="00282489">
        <w:rPr>
          <w:spacing w:val="-3"/>
          <w:sz w:val="24"/>
          <w:szCs w:val="24"/>
        </w:rPr>
        <w:t xml:space="preserve"> </w:t>
      </w:r>
      <w:r w:rsidRPr="00282489">
        <w:rPr>
          <w:sz w:val="24"/>
          <w:szCs w:val="24"/>
        </w:rPr>
        <w:t>zdrojoch informácií, prejaviť kritický a</w:t>
      </w:r>
      <w:r w:rsidRPr="00282489">
        <w:rPr>
          <w:spacing w:val="-2"/>
          <w:sz w:val="24"/>
          <w:szCs w:val="24"/>
        </w:rPr>
        <w:t xml:space="preserve"> </w:t>
      </w:r>
      <w:r w:rsidRPr="00282489">
        <w:rPr>
          <w:sz w:val="24"/>
          <w:szCs w:val="24"/>
        </w:rPr>
        <w:t>rozlišujúci postoj k</w:t>
      </w:r>
      <w:r w:rsidRPr="00282489">
        <w:rPr>
          <w:spacing w:val="-3"/>
          <w:sz w:val="24"/>
          <w:szCs w:val="24"/>
        </w:rPr>
        <w:t xml:space="preserve"> </w:t>
      </w:r>
      <w:r w:rsidRPr="00282489">
        <w:rPr>
          <w:sz w:val="24"/>
          <w:szCs w:val="24"/>
        </w:rPr>
        <w:t xml:space="preserve">médiám, bezpečne </w:t>
      </w:r>
      <w:r w:rsidR="00282489">
        <w:rPr>
          <w:sz w:val="24"/>
          <w:szCs w:val="24"/>
        </w:rPr>
        <w:br/>
      </w:r>
      <w:r w:rsidRPr="00282489">
        <w:rPr>
          <w:sz w:val="24"/>
          <w:szCs w:val="24"/>
        </w:rPr>
        <w:t>a eticky sa prezentovať v online prostredí.</w:t>
      </w:r>
    </w:p>
    <w:p w14:paraId="2B9F5A43" w14:textId="07E16852" w:rsidR="00821700" w:rsidRPr="00282489" w:rsidRDefault="00821700">
      <w:pPr>
        <w:pStyle w:val="Odsekzoznamu"/>
        <w:widowControl w:val="0"/>
        <w:numPr>
          <w:ilvl w:val="0"/>
          <w:numId w:val="101"/>
        </w:numPr>
        <w:tabs>
          <w:tab w:val="left" w:pos="991"/>
          <w:tab w:val="left" w:pos="993"/>
        </w:tabs>
        <w:autoSpaceDE w:val="0"/>
        <w:autoSpaceDN w:val="0"/>
        <w:spacing w:before="60" w:after="0" w:line="276" w:lineRule="auto"/>
        <w:ind w:right="136"/>
        <w:contextualSpacing w:val="0"/>
        <w:jc w:val="both"/>
        <w:rPr>
          <w:sz w:val="24"/>
          <w:szCs w:val="24"/>
        </w:rPr>
      </w:pPr>
      <w:r w:rsidRPr="00282489">
        <w:rPr>
          <w:sz w:val="24"/>
          <w:szCs w:val="24"/>
        </w:rPr>
        <w:t>Prejavovať</w:t>
      </w:r>
      <w:r w:rsidRPr="00282489">
        <w:rPr>
          <w:spacing w:val="-7"/>
          <w:sz w:val="24"/>
          <w:szCs w:val="24"/>
        </w:rPr>
        <w:t xml:space="preserve"> </w:t>
      </w:r>
      <w:r w:rsidRPr="00282489">
        <w:rPr>
          <w:sz w:val="24"/>
          <w:szCs w:val="24"/>
        </w:rPr>
        <w:t>záujem</w:t>
      </w:r>
      <w:r w:rsidRPr="00282489">
        <w:rPr>
          <w:spacing w:val="-7"/>
          <w:sz w:val="24"/>
          <w:szCs w:val="24"/>
        </w:rPr>
        <w:t xml:space="preserve"> </w:t>
      </w:r>
      <w:r w:rsidRPr="00282489">
        <w:rPr>
          <w:sz w:val="24"/>
          <w:szCs w:val="24"/>
        </w:rPr>
        <w:t>o</w:t>
      </w:r>
      <w:r w:rsidRPr="00282489">
        <w:rPr>
          <w:spacing w:val="-2"/>
          <w:sz w:val="24"/>
          <w:szCs w:val="24"/>
        </w:rPr>
        <w:t xml:space="preserve"> </w:t>
      </w:r>
      <w:r w:rsidRPr="00282489">
        <w:rPr>
          <w:sz w:val="24"/>
          <w:szCs w:val="24"/>
        </w:rPr>
        <w:t>dianie</w:t>
      </w:r>
      <w:r w:rsidRPr="00282489">
        <w:rPr>
          <w:spacing w:val="-7"/>
          <w:sz w:val="24"/>
          <w:szCs w:val="24"/>
        </w:rPr>
        <w:t xml:space="preserve"> </w:t>
      </w:r>
      <w:r w:rsidRPr="00282489">
        <w:rPr>
          <w:sz w:val="24"/>
          <w:szCs w:val="24"/>
        </w:rPr>
        <w:t>okolo</w:t>
      </w:r>
      <w:r w:rsidRPr="00282489">
        <w:rPr>
          <w:spacing w:val="-7"/>
          <w:sz w:val="24"/>
          <w:szCs w:val="24"/>
        </w:rPr>
        <w:t xml:space="preserve"> </w:t>
      </w:r>
      <w:r w:rsidRPr="00282489">
        <w:rPr>
          <w:sz w:val="24"/>
          <w:szCs w:val="24"/>
        </w:rPr>
        <w:t>seba,</w:t>
      </w:r>
      <w:r w:rsidRPr="00282489">
        <w:rPr>
          <w:spacing w:val="-7"/>
          <w:sz w:val="24"/>
          <w:szCs w:val="24"/>
        </w:rPr>
        <w:t xml:space="preserve"> </w:t>
      </w:r>
      <w:r w:rsidRPr="00282489">
        <w:rPr>
          <w:sz w:val="24"/>
          <w:szCs w:val="24"/>
        </w:rPr>
        <w:t>vo</w:t>
      </w:r>
      <w:r w:rsidRPr="00282489">
        <w:rPr>
          <w:spacing w:val="-7"/>
          <w:sz w:val="24"/>
          <w:szCs w:val="24"/>
        </w:rPr>
        <w:t xml:space="preserve"> </w:t>
      </w:r>
      <w:r w:rsidRPr="00282489">
        <w:rPr>
          <w:sz w:val="24"/>
          <w:szCs w:val="24"/>
        </w:rPr>
        <w:t>svete</w:t>
      </w:r>
      <w:r w:rsidRPr="00282489">
        <w:rPr>
          <w:spacing w:val="-7"/>
          <w:sz w:val="24"/>
          <w:szCs w:val="24"/>
        </w:rPr>
        <w:t xml:space="preserve"> </w:t>
      </w:r>
      <w:r w:rsidRPr="00282489">
        <w:rPr>
          <w:sz w:val="24"/>
          <w:szCs w:val="24"/>
        </w:rPr>
        <w:t>a</w:t>
      </w:r>
      <w:r w:rsidRPr="00282489">
        <w:rPr>
          <w:spacing w:val="-1"/>
          <w:sz w:val="24"/>
          <w:szCs w:val="24"/>
        </w:rPr>
        <w:t xml:space="preserve"> </w:t>
      </w:r>
      <w:r w:rsidRPr="00282489">
        <w:rPr>
          <w:sz w:val="24"/>
          <w:szCs w:val="24"/>
        </w:rPr>
        <w:t>participovať</w:t>
      </w:r>
      <w:r w:rsidRPr="00282489">
        <w:rPr>
          <w:spacing w:val="-9"/>
          <w:sz w:val="24"/>
          <w:szCs w:val="24"/>
        </w:rPr>
        <w:t xml:space="preserve"> </w:t>
      </w:r>
      <w:r w:rsidRPr="00282489">
        <w:rPr>
          <w:sz w:val="24"/>
          <w:szCs w:val="24"/>
        </w:rPr>
        <w:t>na</w:t>
      </w:r>
      <w:r w:rsidRPr="00282489">
        <w:rPr>
          <w:spacing w:val="-7"/>
          <w:sz w:val="24"/>
          <w:szCs w:val="24"/>
        </w:rPr>
        <w:t xml:space="preserve"> </w:t>
      </w:r>
      <w:r w:rsidRPr="00282489">
        <w:rPr>
          <w:sz w:val="24"/>
          <w:szCs w:val="24"/>
        </w:rPr>
        <w:t>veku</w:t>
      </w:r>
      <w:r w:rsidRPr="00282489">
        <w:rPr>
          <w:spacing w:val="-7"/>
          <w:sz w:val="24"/>
          <w:szCs w:val="24"/>
        </w:rPr>
        <w:t xml:space="preserve"> </w:t>
      </w:r>
      <w:r w:rsidRPr="00282489">
        <w:rPr>
          <w:sz w:val="24"/>
          <w:szCs w:val="24"/>
        </w:rPr>
        <w:t>primeraných</w:t>
      </w:r>
      <w:r w:rsidRPr="00282489">
        <w:rPr>
          <w:spacing w:val="-7"/>
          <w:sz w:val="24"/>
          <w:szCs w:val="24"/>
        </w:rPr>
        <w:t xml:space="preserve"> </w:t>
      </w:r>
      <w:r w:rsidRPr="00282489">
        <w:rPr>
          <w:sz w:val="24"/>
          <w:szCs w:val="24"/>
        </w:rPr>
        <w:t xml:space="preserve">prospešných aktivitách.  </w:t>
      </w:r>
    </w:p>
    <w:p w14:paraId="5A08988C" w14:textId="77777777" w:rsidR="00F9063C" w:rsidRPr="00F9063C" w:rsidRDefault="00F9063C" w:rsidP="00F9063C">
      <w:pPr>
        <w:pStyle w:val="Odsekzoznamu"/>
        <w:widowControl w:val="0"/>
        <w:tabs>
          <w:tab w:val="left" w:pos="991"/>
          <w:tab w:val="left" w:pos="993"/>
        </w:tabs>
        <w:autoSpaceDE w:val="0"/>
        <w:autoSpaceDN w:val="0"/>
        <w:spacing w:before="60" w:after="0" w:line="276" w:lineRule="auto"/>
        <w:ind w:left="993" w:right="136"/>
        <w:contextualSpacing w:val="0"/>
        <w:jc w:val="both"/>
        <w:rPr>
          <w:sz w:val="23"/>
        </w:rPr>
      </w:pPr>
    </w:p>
    <w:p w14:paraId="1B569296" w14:textId="77777777" w:rsidR="00821700" w:rsidRPr="00F9063C" w:rsidRDefault="00821700" w:rsidP="00F9063C">
      <w:pPr>
        <w:rPr>
          <w:b/>
          <w:bCs/>
          <w:sz w:val="28"/>
          <w:szCs w:val="28"/>
        </w:rPr>
      </w:pPr>
      <w:r w:rsidRPr="00F9063C">
        <w:rPr>
          <w:b/>
          <w:bCs/>
          <w:sz w:val="28"/>
          <w:szCs w:val="28"/>
        </w:rPr>
        <w:t>Vzdelávacie štandardy pre vyučovací predmet človek a svet práce pre 1. cyklus</w:t>
      </w:r>
    </w:p>
    <w:p w14:paraId="0E671CB2" w14:textId="538170F9" w:rsidR="00821700" w:rsidRPr="00282489" w:rsidRDefault="00821700" w:rsidP="00282489">
      <w:pPr>
        <w:pStyle w:val="Zkladntext"/>
        <w:spacing w:before="289" w:line="276" w:lineRule="auto"/>
        <w:ind w:left="427" w:right="724"/>
        <w:jc w:val="both"/>
        <w:rPr>
          <w:w w:val="105"/>
        </w:rPr>
      </w:pPr>
      <w:r w:rsidRPr="007D7444">
        <w:rPr>
          <w:b/>
        </w:rPr>
        <w:t>Hlavným cieľom 1. cyklu</w:t>
      </w:r>
      <w:r w:rsidRPr="007D7444">
        <w:rPr>
          <w:b/>
          <w:spacing w:val="20"/>
        </w:rPr>
        <w:t xml:space="preserve"> </w:t>
      </w:r>
      <w:r w:rsidRPr="007D7444">
        <w:t>je</w:t>
      </w:r>
      <w:r w:rsidRPr="007D7444">
        <w:rPr>
          <w:spacing w:val="16"/>
        </w:rPr>
        <w:t xml:space="preserve"> </w:t>
      </w:r>
      <w:r w:rsidRPr="007D7444">
        <w:t>podporovať</w:t>
      </w:r>
      <w:r w:rsidRPr="007D7444">
        <w:rPr>
          <w:spacing w:val="16"/>
        </w:rPr>
        <w:t xml:space="preserve"> </w:t>
      </w:r>
      <w:r w:rsidRPr="007D7444">
        <w:t>u žiakov schopnosť skúmať svoju</w:t>
      </w:r>
      <w:r w:rsidRPr="007D7444">
        <w:rPr>
          <w:spacing w:val="16"/>
        </w:rPr>
        <w:t xml:space="preserve"> </w:t>
      </w:r>
      <w:r w:rsidRPr="007D7444">
        <w:t>obec, jej</w:t>
      </w:r>
      <w:r w:rsidRPr="007D7444">
        <w:rPr>
          <w:spacing w:val="22"/>
        </w:rPr>
        <w:t xml:space="preserve"> </w:t>
      </w:r>
      <w:r w:rsidRPr="007D7444">
        <w:t>blízke</w:t>
      </w:r>
      <w:r w:rsidRPr="007D7444">
        <w:rPr>
          <w:spacing w:val="15"/>
        </w:rPr>
        <w:t xml:space="preserve"> </w:t>
      </w:r>
      <w:r w:rsidRPr="007D7444">
        <w:t xml:space="preserve">okolie </w:t>
      </w:r>
      <w:r w:rsidRPr="007D7444">
        <w:rPr>
          <w:w w:val="105"/>
        </w:rPr>
        <w:t>a vzťahy medzi ľuďmi. Žiaci pozorujú, porovnávajú a zaznamenávajú vybrané aspekty fungovania komunity, v ktorej žijú. Vedia sa orientovať vo svojom okolí a poznajú jeho špecifiká.</w:t>
      </w:r>
      <w:r w:rsidRPr="007D7444">
        <w:rPr>
          <w:spacing w:val="-14"/>
          <w:w w:val="105"/>
        </w:rPr>
        <w:t xml:space="preserve"> </w:t>
      </w:r>
      <w:r w:rsidRPr="007D7444">
        <w:rPr>
          <w:w w:val="105"/>
        </w:rPr>
        <w:t>Poznajú</w:t>
      </w:r>
      <w:r w:rsidRPr="007D7444">
        <w:rPr>
          <w:spacing w:val="-13"/>
          <w:w w:val="105"/>
        </w:rPr>
        <w:t xml:space="preserve"> </w:t>
      </w:r>
      <w:r w:rsidRPr="007D7444">
        <w:rPr>
          <w:w w:val="105"/>
        </w:rPr>
        <w:t>základné</w:t>
      </w:r>
      <w:r w:rsidRPr="007D7444">
        <w:rPr>
          <w:spacing w:val="-13"/>
          <w:w w:val="105"/>
        </w:rPr>
        <w:t xml:space="preserve"> </w:t>
      </w:r>
      <w:r w:rsidRPr="007D7444">
        <w:rPr>
          <w:w w:val="105"/>
        </w:rPr>
        <w:t>časové</w:t>
      </w:r>
      <w:r w:rsidRPr="007D7444">
        <w:rPr>
          <w:spacing w:val="-9"/>
          <w:w w:val="105"/>
        </w:rPr>
        <w:t xml:space="preserve"> </w:t>
      </w:r>
      <w:r w:rsidRPr="007D7444">
        <w:rPr>
          <w:w w:val="105"/>
        </w:rPr>
        <w:t>intervaly.</w:t>
      </w:r>
      <w:r w:rsidRPr="007D7444">
        <w:rPr>
          <w:spacing w:val="-9"/>
          <w:w w:val="105"/>
        </w:rPr>
        <w:t xml:space="preserve"> </w:t>
      </w:r>
      <w:r w:rsidRPr="007D7444">
        <w:rPr>
          <w:w w:val="105"/>
        </w:rPr>
        <w:t>Sú</w:t>
      </w:r>
      <w:r w:rsidRPr="007D7444">
        <w:rPr>
          <w:spacing w:val="-14"/>
          <w:w w:val="105"/>
        </w:rPr>
        <w:t xml:space="preserve"> </w:t>
      </w:r>
      <w:r w:rsidRPr="007D7444">
        <w:rPr>
          <w:w w:val="105"/>
        </w:rPr>
        <w:t>si</w:t>
      </w:r>
      <w:r w:rsidRPr="007D7444">
        <w:rPr>
          <w:spacing w:val="-10"/>
          <w:w w:val="105"/>
        </w:rPr>
        <w:t xml:space="preserve"> </w:t>
      </w:r>
      <w:r w:rsidRPr="007D7444">
        <w:rPr>
          <w:w w:val="105"/>
        </w:rPr>
        <w:t>vedomí,</w:t>
      </w:r>
      <w:r w:rsidRPr="007D7444">
        <w:rPr>
          <w:spacing w:val="-14"/>
          <w:w w:val="105"/>
        </w:rPr>
        <w:t xml:space="preserve"> </w:t>
      </w:r>
      <w:r w:rsidRPr="007D7444">
        <w:rPr>
          <w:w w:val="105"/>
        </w:rPr>
        <w:t>že</w:t>
      </w:r>
      <w:r w:rsidRPr="007D7444">
        <w:rPr>
          <w:spacing w:val="-10"/>
          <w:w w:val="105"/>
        </w:rPr>
        <w:t xml:space="preserve"> </w:t>
      </w:r>
      <w:r w:rsidRPr="007D7444">
        <w:rPr>
          <w:w w:val="105"/>
        </w:rPr>
        <w:t>súčasnosť</w:t>
      </w:r>
      <w:r w:rsidRPr="007D7444">
        <w:rPr>
          <w:spacing w:val="-14"/>
          <w:w w:val="105"/>
        </w:rPr>
        <w:t xml:space="preserve"> </w:t>
      </w:r>
      <w:r w:rsidRPr="007D7444">
        <w:rPr>
          <w:w w:val="105"/>
        </w:rPr>
        <w:t>je</w:t>
      </w:r>
      <w:r w:rsidRPr="007D7444">
        <w:rPr>
          <w:spacing w:val="-14"/>
          <w:w w:val="105"/>
        </w:rPr>
        <w:t xml:space="preserve"> </w:t>
      </w:r>
      <w:r w:rsidRPr="007D7444">
        <w:rPr>
          <w:w w:val="105"/>
        </w:rPr>
        <w:t>výsledkom</w:t>
      </w:r>
      <w:r w:rsidRPr="007D7444">
        <w:rPr>
          <w:spacing w:val="-9"/>
          <w:w w:val="105"/>
        </w:rPr>
        <w:t xml:space="preserve"> </w:t>
      </w:r>
      <w:r w:rsidRPr="007D7444">
        <w:rPr>
          <w:w w:val="105"/>
        </w:rPr>
        <w:t xml:space="preserve">konania v minulosti. Vnímajú jedinečnosť a vzácnosť seba samého a druhých. Rešpektujú </w:t>
      </w:r>
      <w:r w:rsidRPr="007D7444">
        <w:rPr>
          <w:w w:val="105"/>
        </w:rPr>
        <w:lastRenderedPageBreak/>
        <w:t>základné pravidlá</w:t>
      </w:r>
      <w:r w:rsidRPr="007D7444">
        <w:rPr>
          <w:spacing w:val="-11"/>
          <w:w w:val="105"/>
        </w:rPr>
        <w:t xml:space="preserve"> </w:t>
      </w:r>
      <w:r w:rsidRPr="007D7444">
        <w:rPr>
          <w:w w:val="105"/>
        </w:rPr>
        <w:t>spolunažívania</w:t>
      </w:r>
      <w:r w:rsidRPr="007D7444">
        <w:rPr>
          <w:spacing w:val="-4"/>
          <w:w w:val="105"/>
        </w:rPr>
        <w:t xml:space="preserve"> </w:t>
      </w:r>
      <w:r w:rsidRPr="007D7444">
        <w:rPr>
          <w:w w:val="105"/>
        </w:rPr>
        <w:t>a</w:t>
      </w:r>
      <w:r w:rsidRPr="007D7444">
        <w:rPr>
          <w:spacing w:val="-4"/>
          <w:w w:val="105"/>
        </w:rPr>
        <w:t xml:space="preserve"> </w:t>
      </w:r>
      <w:r w:rsidRPr="007D7444">
        <w:rPr>
          <w:w w:val="105"/>
        </w:rPr>
        <w:t>komunikácie.</w:t>
      </w:r>
      <w:r w:rsidRPr="007D7444">
        <w:rPr>
          <w:spacing w:val="-2"/>
          <w:w w:val="105"/>
        </w:rPr>
        <w:t xml:space="preserve"> </w:t>
      </w:r>
      <w:r w:rsidRPr="007D7444">
        <w:rPr>
          <w:w w:val="105"/>
        </w:rPr>
        <w:t>Zaujímajú</w:t>
      </w:r>
      <w:r w:rsidRPr="007D7444">
        <w:rPr>
          <w:spacing w:val="-8"/>
          <w:w w:val="105"/>
        </w:rPr>
        <w:t xml:space="preserve"> </w:t>
      </w:r>
      <w:r w:rsidRPr="007D7444">
        <w:rPr>
          <w:w w:val="105"/>
        </w:rPr>
        <w:t>sa o</w:t>
      </w:r>
      <w:r w:rsidRPr="007D7444">
        <w:rPr>
          <w:spacing w:val="-8"/>
          <w:w w:val="105"/>
        </w:rPr>
        <w:t xml:space="preserve"> </w:t>
      </w:r>
      <w:r w:rsidRPr="007D7444">
        <w:rPr>
          <w:w w:val="105"/>
        </w:rPr>
        <w:t>svoje</w:t>
      </w:r>
      <w:r w:rsidRPr="007D7444">
        <w:rPr>
          <w:spacing w:val="-8"/>
          <w:w w:val="105"/>
        </w:rPr>
        <w:t xml:space="preserve"> </w:t>
      </w:r>
      <w:r w:rsidRPr="007D7444">
        <w:rPr>
          <w:w w:val="105"/>
        </w:rPr>
        <w:t>okolie</w:t>
      </w:r>
      <w:r w:rsidRPr="007D7444">
        <w:rPr>
          <w:spacing w:val="-8"/>
          <w:w w:val="105"/>
        </w:rPr>
        <w:t xml:space="preserve"> </w:t>
      </w:r>
      <w:r w:rsidRPr="007D7444">
        <w:rPr>
          <w:w w:val="105"/>
        </w:rPr>
        <w:t>a</w:t>
      </w:r>
      <w:r w:rsidRPr="007D7444">
        <w:rPr>
          <w:spacing w:val="-4"/>
          <w:w w:val="105"/>
        </w:rPr>
        <w:t xml:space="preserve"> </w:t>
      </w:r>
      <w:r w:rsidRPr="007D7444">
        <w:rPr>
          <w:w w:val="105"/>
        </w:rPr>
        <w:t>sú</w:t>
      </w:r>
      <w:r w:rsidRPr="007D7444">
        <w:rPr>
          <w:spacing w:val="-1"/>
          <w:w w:val="105"/>
        </w:rPr>
        <w:t xml:space="preserve"> </w:t>
      </w:r>
      <w:r w:rsidRPr="007D7444">
        <w:rPr>
          <w:w w:val="105"/>
        </w:rPr>
        <w:t>ochotní</w:t>
      </w:r>
      <w:r w:rsidRPr="007D7444">
        <w:rPr>
          <w:spacing w:val="-3"/>
          <w:w w:val="105"/>
        </w:rPr>
        <w:t xml:space="preserve"> </w:t>
      </w:r>
      <w:r w:rsidRPr="007D7444">
        <w:rPr>
          <w:w w:val="105"/>
        </w:rPr>
        <w:t>zapájať</w:t>
      </w:r>
      <w:r w:rsidRPr="007D7444">
        <w:rPr>
          <w:spacing w:val="-8"/>
          <w:w w:val="105"/>
        </w:rPr>
        <w:t xml:space="preserve"> </w:t>
      </w:r>
      <w:r w:rsidRPr="007D7444">
        <w:rPr>
          <w:w w:val="105"/>
        </w:rPr>
        <w:t>sa</w:t>
      </w:r>
      <w:r w:rsidRPr="007D7444">
        <w:rPr>
          <w:spacing w:val="-4"/>
          <w:w w:val="105"/>
        </w:rPr>
        <w:t xml:space="preserve"> </w:t>
      </w:r>
      <w:r w:rsidRPr="007D7444">
        <w:rPr>
          <w:w w:val="105"/>
        </w:rPr>
        <w:t>do aktivít na jeho zlepšovanie.</w:t>
      </w:r>
      <w:r>
        <w:rPr>
          <w:w w:val="105"/>
        </w:rPr>
        <w:t xml:space="preserve"> </w:t>
      </w:r>
    </w:p>
    <w:p w14:paraId="24C48207" w14:textId="77777777" w:rsidR="00821700" w:rsidRPr="00016A58" w:rsidRDefault="00821700" w:rsidP="00821700">
      <w:pPr>
        <w:spacing w:before="276" w:line="276" w:lineRule="auto"/>
        <w:ind w:left="427"/>
        <w:jc w:val="both"/>
        <w:rPr>
          <w:b/>
          <w:sz w:val="28"/>
          <w:szCs w:val="28"/>
        </w:rPr>
      </w:pPr>
      <w:r w:rsidRPr="00016A58">
        <w:rPr>
          <w:b/>
          <w:sz w:val="28"/>
          <w:szCs w:val="28"/>
        </w:rPr>
        <w:t>Ciele</w:t>
      </w:r>
      <w:r w:rsidRPr="00016A58">
        <w:rPr>
          <w:b/>
          <w:spacing w:val="-6"/>
          <w:sz w:val="28"/>
          <w:szCs w:val="28"/>
        </w:rPr>
        <w:t xml:space="preserve"> </w:t>
      </w:r>
      <w:r w:rsidRPr="00016A58">
        <w:rPr>
          <w:b/>
          <w:sz w:val="28"/>
          <w:szCs w:val="28"/>
        </w:rPr>
        <w:t>vzdelávania</w:t>
      </w:r>
      <w:r w:rsidRPr="00016A58">
        <w:rPr>
          <w:b/>
          <w:spacing w:val="-4"/>
          <w:sz w:val="28"/>
          <w:szCs w:val="28"/>
        </w:rPr>
        <w:t xml:space="preserve"> </w:t>
      </w:r>
      <w:r w:rsidRPr="00016A58">
        <w:rPr>
          <w:b/>
          <w:sz w:val="28"/>
          <w:szCs w:val="28"/>
        </w:rPr>
        <w:t>pre</w:t>
      </w:r>
      <w:r w:rsidRPr="00016A58">
        <w:rPr>
          <w:b/>
          <w:spacing w:val="-6"/>
          <w:sz w:val="28"/>
          <w:szCs w:val="28"/>
        </w:rPr>
        <w:t xml:space="preserve"> </w:t>
      </w:r>
      <w:r w:rsidRPr="00016A58">
        <w:rPr>
          <w:b/>
          <w:sz w:val="28"/>
          <w:szCs w:val="28"/>
        </w:rPr>
        <w:t>1.</w:t>
      </w:r>
      <w:r w:rsidRPr="00016A58">
        <w:rPr>
          <w:b/>
          <w:spacing w:val="-1"/>
          <w:sz w:val="28"/>
          <w:szCs w:val="28"/>
        </w:rPr>
        <w:t xml:space="preserve"> </w:t>
      </w:r>
      <w:r w:rsidRPr="00016A58">
        <w:rPr>
          <w:b/>
          <w:spacing w:val="-2"/>
          <w:sz w:val="28"/>
          <w:szCs w:val="28"/>
        </w:rPr>
        <w:t>cyklus</w:t>
      </w:r>
    </w:p>
    <w:p w14:paraId="21BD0436" w14:textId="77777777" w:rsidR="00821700" w:rsidRDefault="00821700" w:rsidP="00821700">
      <w:pPr>
        <w:pStyle w:val="Zkladntext"/>
        <w:spacing w:before="14" w:line="276" w:lineRule="auto"/>
        <w:rPr>
          <w:b/>
        </w:rPr>
      </w:pPr>
    </w:p>
    <w:p w14:paraId="6B5751E6" w14:textId="77777777" w:rsidR="00821700" w:rsidRPr="00016A58" w:rsidRDefault="00821700">
      <w:pPr>
        <w:pStyle w:val="Odsekzoznamu"/>
        <w:widowControl w:val="0"/>
        <w:numPr>
          <w:ilvl w:val="0"/>
          <w:numId w:val="102"/>
        </w:numPr>
        <w:tabs>
          <w:tab w:val="left" w:pos="785"/>
        </w:tabs>
        <w:autoSpaceDE w:val="0"/>
        <w:autoSpaceDN w:val="0"/>
        <w:spacing w:after="0" w:line="276" w:lineRule="auto"/>
        <w:contextualSpacing w:val="0"/>
        <w:jc w:val="both"/>
        <w:rPr>
          <w:sz w:val="24"/>
          <w:szCs w:val="24"/>
        </w:rPr>
      </w:pPr>
      <w:r w:rsidRPr="00016A58">
        <w:rPr>
          <w:w w:val="105"/>
          <w:sz w:val="24"/>
          <w:szCs w:val="24"/>
        </w:rPr>
        <w:t>Identifikovať</w:t>
      </w:r>
      <w:r w:rsidRPr="00016A58">
        <w:rPr>
          <w:spacing w:val="-14"/>
          <w:w w:val="105"/>
          <w:sz w:val="24"/>
          <w:szCs w:val="24"/>
        </w:rPr>
        <w:t xml:space="preserve"> </w:t>
      </w:r>
      <w:r w:rsidRPr="00016A58">
        <w:rPr>
          <w:w w:val="105"/>
          <w:sz w:val="24"/>
          <w:szCs w:val="24"/>
        </w:rPr>
        <w:t>javy,</w:t>
      </w:r>
      <w:r w:rsidRPr="00016A58">
        <w:rPr>
          <w:spacing w:val="-10"/>
          <w:w w:val="105"/>
          <w:sz w:val="24"/>
          <w:szCs w:val="24"/>
        </w:rPr>
        <w:t xml:space="preserve"> </w:t>
      </w:r>
      <w:r w:rsidRPr="00016A58">
        <w:rPr>
          <w:w w:val="105"/>
          <w:sz w:val="24"/>
          <w:szCs w:val="24"/>
        </w:rPr>
        <w:t>procesy,</w:t>
      </w:r>
      <w:r w:rsidRPr="00016A58">
        <w:rPr>
          <w:spacing w:val="-9"/>
          <w:w w:val="105"/>
          <w:sz w:val="24"/>
          <w:szCs w:val="24"/>
        </w:rPr>
        <w:t xml:space="preserve"> </w:t>
      </w:r>
      <w:r w:rsidRPr="00016A58">
        <w:rPr>
          <w:w w:val="105"/>
          <w:sz w:val="24"/>
          <w:szCs w:val="24"/>
        </w:rPr>
        <w:t>udalosti</w:t>
      </w:r>
      <w:r w:rsidRPr="00016A58">
        <w:rPr>
          <w:spacing w:val="-10"/>
          <w:w w:val="105"/>
          <w:sz w:val="24"/>
          <w:szCs w:val="24"/>
        </w:rPr>
        <w:t xml:space="preserve"> </w:t>
      </w:r>
      <w:r w:rsidRPr="00016A58">
        <w:rPr>
          <w:w w:val="105"/>
          <w:sz w:val="24"/>
          <w:szCs w:val="24"/>
        </w:rPr>
        <w:t>a</w:t>
      </w:r>
      <w:r w:rsidRPr="00016A58">
        <w:rPr>
          <w:spacing w:val="-6"/>
          <w:w w:val="105"/>
          <w:sz w:val="24"/>
          <w:szCs w:val="24"/>
        </w:rPr>
        <w:t xml:space="preserve"> </w:t>
      </w:r>
      <w:r w:rsidRPr="00016A58">
        <w:rPr>
          <w:w w:val="105"/>
          <w:sz w:val="24"/>
          <w:szCs w:val="24"/>
        </w:rPr>
        <w:t>osoby</w:t>
      </w:r>
      <w:r w:rsidRPr="00016A58">
        <w:rPr>
          <w:spacing w:val="-12"/>
          <w:w w:val="105"/>
          <w:sz w:val="24"/>
          <w:szCs w:val="24"/>
        </w:rPr>
        <w:t xml:space="preserve"> </w:t>
      </w:r>
      <w:r w:rsidRPr="00016A58">
        <w:rPr>
          <w:w w:val="105"/>
          <w:sz w:val="24"/>
          <w:szCs w:val="24"/>
        </w:rPr>
        <w:t>významné</w:t>
      </w:r>
      <w:r w:rsidRPr="00016A58">
        <w:rPr>
          <w:spacing w:val="-9"/>
          <w:w w:val="105"/>
          <w:sz w:val="24"/>
          <w:szCs w:val="24"/>
        </w:rPr>
        <w:t xml:space="preserve"> </w:t>
      </w:r>
      <w:r w:rsidRPr="00016A58">
        <w:rPr>
          <w:w w:val="105"/>
          <w:sz w:val="24"/>
          <w:szCs w:val="24"/>
        </w:rPr>
        <w:t>pre</w:t>
      </w:r>
      <w:r w:rsidRPr="00016A58">
        <w:rPr>
          <w:spacing w:val="-10"/>
          <w:w w:val="105"/>
          <w:sz w:val="24"/>
          <w:szCs w:val="24"/>
        </w:rPr>
        <w:t xml:space="preserve"> </w:t>
      </w:r>
      <w:r w:rsidRPr="00016A58">
        <w:rPr>
          <w:w w:val="105"/>
          <w:sz w:val="24"/>
          <w:szCs w:val="24"/>
        </w:rPr>
        <w:t>život</w:t>
      </w:r>
      <w:r w:rsidRPr="00016A58">
        <w:rPr>
          <w:spacing w:val="-6"/>
          <w:w w:val="105"/>
          <w:sz w:val="24"/>
          <w:szCs w:val="24"/>
        </w:rPr>
        <w:t xml:space="preserve"> </w:t>
      </w:r>
      <w:r w:rsidRPr="00016A58">
        <w:rPr>
          <w:w w:val="105"/>
          <w:sz w:val="24"/>
          <w:szCs w:val="24"/>
        </w:rPr>
        <w:t>žiaka,</w:t>
      </w:r>
      <w:r w:rsidRPr="00016A58">
        <w:rPr>
          <w:spacing w:val="-14"/>
          <w:w w:val="105"/>
          <w:sz w:val="24"/>
          <w:szCs w:val="24"/>
        </w:rPr>
        <w:t xml:space="preserve"> </w:t>
      </w:r>
      <w:r w:rsidRPr="00016A58">
        <w:rPr>
          <w:w w:val="105"/>
          <w:sz w:val="24"/>
          <w:szCs w:val="24"/>
        </w:rPr>
        <w:t>komunitu</w:t>
      </w:r>
      <w:r w:rsidRPr="00016A58">
        <w:rPr>
          <w:spacing w:val="-9"/>
          <w:w w:val="105"/>
          <w:sz w:val="24"/>
          <w:szCs w:val="24"/>
        </w:rPr>
        <w:t xml:space="preserve"> </w:t>
      </w:r>
      <w:r w:rsidRPr="00016A58">
        <w:rPr>
          <w:w w:val="105"/>
          <w:sz w:val="24"/>
          <w:szCs w:val="24"/>
        </w:rPr>
        <w:t>a</w:t>
      </w:r>
      <w:r w:rsidRPr="00016A58">
        <w:rPr>
          <w:spacing w:val="-6"/>
          <w:w w:val="105"/>
          <w:sz w:val="24"/>
          <w:szCs w:val="24"/>
        </w:rPr>
        <w:t xml:space="preserve"> </w:t>
      </w:r>
      <w:r w:rsidRPr="00016A58">
        <w:rPr>
          <w:spacing w:val="-2"/>
          <w:w w:val="105"/>
          <w:sz w:val="24"/>
          <w:szCs w:val="24"/>
        </w:rPr>
        <w:t>obec.</w:t>
      </w:r>
    </w:p>
    <w:p w14:paraId="0FEDCCEF" w14:textId="77777777" w:rsidR="00821700" w:rsidRPr="00016A58" w:rsidRDefault="00821700">
      <w:pPr>
        <w:pStyle w:val="Odsekzoznamu"/>
        <w:widowControl w:val="0"/>
        <w:numPr>
          <w:ilvl w:val="0"/>
          <w:numId w:val="102"/>
        </w:numPr>
        <w:tabs>
          <w:tab w:val="left" w:pos="785"/>
          <w:tab w:val="left" w:pos="787"/>
        </w:tabs>
        <w:autoSpaceDE w:val="0"/>
        <w:autoSpaceDN w:val="0"/>
        <w:spacing w:before="22" w:after="0" w:line="276" w:lineRule="auto"/>
        <w:ind w:right="720"/>
        <w:contextualSpacing w:val="0"/>
        <w:jc w:val="both"/>
        <w:rPr>
          <w:sz w:val="24"/>
          <w:szCs w:val="24"/>
        </w:rPr>
      </w:pPr>
      <w:r w:rsidRPr="00016A58">
        <w:rPr>
          <w:sz w:val="24"/>
          <w:szCs w:val="24"/>
        </w:rPr>
        <w:t xml:space="preserve">S pomocou učiteľa využívať základné metódy získavania, analýzy a interpretácie informácií, </w:t>
      </w:r>
      <w:r w:rsidRPr="00016A58">
        <w:rPr>
          <w:w w:val="105"/>
          <w:sz w:val="24"/>
          <w:szCs w:val="24"/>
        </w:rPr>
        <w:t>osvojiť si základy spolupráce v skupine.</w:t>
      </w:r>
    </w:p>
    <w:p w14:paraId="30DBA15A" w14:textId="77777777" w:rsidR="00821700" w:rsidRPr="00016A58" w:rsidRDefault="00821700">
      <w:pPr>
        <w:pStyle w:val="Odsekzoznamu"/>
        <w:widowControl w:val="0"/>
        <w:numPr>
          <w:ilvl w:val="0"/>
          <w:numId w:val="102"/>
        </w:numPr>
        <w:tabs>
          <w:tab w:val="left" w:pos="785"/>
        </w:tabs>
        <w:autoSpaceDE w:val="0"/>
        <w:autoSpaceDN w:val="0"/>
        <w:spacing w:before="1" w:after="0" w:line="276" w:lineRule="auto"/>
        <w:contextualSpacing w:val="0"/>
        <w:jc w:val="both"/>
        <w:rPr>
          <w:sz w:val="24"/>
          <w:szCs w:val="24"/>
        </w:rPr>
      </w:pPr>
      <w:r w:rsidRPr="00016A58">
        <w:rPr>
          <w:w w:val="105"/>
          <w:sz w:val="24"/>
          <w:szCs w:val="24"/>
        </w:rPr>
        <w:t>Identifikovať</w:t>
      </w:r>
      <w:r w:rsidRPr="00016A58">
        <w:rPr>
          <w:spacing w:val="-11"/>
          <w:w w:val="105"/>
          <w:sz w:val="24"/>
          <w:szCs w:val="24"/>
        </w:rPr>
        <w:t xml:space="preserve"> </w:t>
      </w:r>
      <w:r w:rsidRPr="00016A58">
        <w:rPr>
          <w:w w:val="105"/>
          <w:sz w:val="24"/>
          <w:szCs w:val="24"/>
        </w:rPr>
        <w:t>zmeny</w:t>
      </w:r>
      <w:r w:rsidRPr="00016A58">
        <w:rPr>
          <w:spacing w:val="-5"/>
          <w:w w:val="105"/>
          <w:sz w:val="24"/>
          <w:szCs w:val="24"/>
        </w:rPr>
        <w:t xml:space="preserve"> </w:t>
      </w:r>
      <w:r w:rsidRPr="00016A58">
        <w:rPr>
          <w:w w:val="105"/>
          <w:sz w:val="24"/>
          <w:szCs w:val="24"/>
        </w:rPr>
        <w:t>v</w:t>
      </w:r>
      <w:r w:rsidRPr="00016A58">
        <w:rPr>
          <w:spacing w:val="-5"/>
          <w:w w:val="105"/>
          <w:sz w:val="24"/>
          <w:szCs w:val="24"/>
        </w:rPr>
        <w:t xml:space="preserve"> </w:t>
      </w:r>
      <w:r w:rsidRPr="00016A58">
        <w:rPr>
          <w:w w:val="105"/>
          <w:sz w:val="24"/>
          <w:szCs w:val="24"/>
        </w:rPr>
        <w:t>čase</w:t>
      </w:r>
      <w:r w:rsidRPr="00016A58">
        <w:rPr>
          <w:spacing w:val="-8"/>
          <w:w w:val="105"/>
          <w:sz w:val="24"/>
          <w:szCs w:val="24"/>
        </w:rPr>
        <w:t xml:space="preserve"> </w:t>
      </w:r>
      <w:r w:rsidRPr="00016A58">
        <w:rPr>
          <w:w w:val="105"/>
          <w:sz w:val="24"/>
          <w:szCs w:val="24"/>
        </w:rPr>
        <w:t>a</w:t>
      </w:r>
      <w:r w:rsidRPr="00016A58">
        <w:rPr>
          <w:spacing w:val="-5"/>
          <w:w w:val="105"/>
          <w:sz w:val="24"/>
          <w:szCs w:val="24"/>
        </w:rPr>
        <w:t xml:space="preserve"> </w:t>
      </w:r>
      <w:r w:rsidRPr="00016A58">
        <w:rPr>
          <w:w w:val="105"/>
          <w:sz w:val="24"/>
          <w:szCs w:val="24"/>
        </w:rPr>
        <w:t>priestore</w:t>
      </w:r>
      <w:r w:rsidRPr="00016A58">
        <w:rPr>
          <w:spacing w:val="-14"/>
          <w:w w:val="105"/>
          <w:sz w:val="24"/>
          <w:szCs w:val="24"/>
        </w:rPr>
        <w:t xml:space="preserve"> </w:t>
      </w:r>
      <w:r w:rsidRPr="00016A58">
        <w:rPr>
          <w:w w:val="105"/>
          <w:sz w:val="24"/>
          <w:szCs w:val="24"/>
        </w:rPr>
        <w:t>vo</w:t>
      </w:r>
      <w:r w:rsidRPr="00016A58">
        <w:rPr>
          <w:spacing w:val="-13"/>
          <w:w w:val="105"/>
          <w:sz w:val="24"/>
          <w:szCs w:val="24"/>
        </w:rPr>
        <w:t xml:space="preserve"> </w:t>
      </w:r>
      <w:r w:rsidRPr="00016A58">
        <w:rPr>
          <w:w w:val="105"/>
          <w:sz w:val="24"/>
          <w:szCs w:val="24"/>
        </w:rPr>
        <w:t>svojom</w:t>
      </w:r>
      <w:r w:rsidRPr="00016A58">
        <w:rPr>
          <w:spacing w:val="-9"/>
          <w:w w:val="105"/>
          <w:sz w:val="24"/>
          <w:szCs w:val="24"/>
        </w:rPr>
        <w:t xml:space="preserve"> </w:t>
      </w:r>
      <w:r w:rsidRPr="00016A58">
        <w:rPr>
          <w:spacing w:val="-2"/>
          <w:w w:val="105"/>
          <w:sz w:val="24"/>
          <w:szCs w:val="24"/>
        </w:rPr>
        <w:t>okolí.</w:t>
      </w:r>
    </w:p>
    <w:p w14:paraId="74C9B9D5" w14:textId="0D183AD2" w:rsidR="00821700" w:rsidRPr="00016A58" w:rsidRDefault="00821700">
      <w:pPr>
        <w:pStyle w:val="Odsekzoznamu"/>
        <w:widowControl w:val="0"/>
        <w:numPr>
          <w:ilvl w:val="0"/>
          <w:numId w:val="102"/>
        </w:numPr>
        <w:tabs>
          <w:tab w:val="left" w:pos="785"/>
          <w:tab w:val="left" w:pos="787"/>
        </w:tabs>
        <w:autoSpaceDE w:val="0"/>
        <w:autoSpaceDN w:val="0"/>
        <w:spacing w:before="14" w:after="0" w:line="276" w:lineRule="auto"/>
        <w:ind w:right="732"/>
        <w:contextualSpacing w:val="0"/>
        <w:jc w:val="both"/>
        <w:rPr>
          <w:sz w:val="24"/>
          <w:szCs w:val="24"/>
        </w:rPr>
      </w:pPr>
      <w:r w:rsidRPr="00016A58">
        <w:rPr>
          <w:w w:val="105"/>
          <w:sz w:val="24"/>
          <w:szCs w:val="24"/>
        </w:rPr>
        <w:t>Rozlišovať a skúmať</w:t>
      </w:r>
      <w:r w:rsidRPr="00016A58">
        <w:rPr>
          <w:spacing w:val="-3"/>
          <w:w w:val="105"/>
          <w:sz w:val="24"/>
          <w:szCs w:val="24"/>
        </w:rPr>
        <w:t xml:space="preserve"> </w:t>
      </w:r>
      <w:r w:rsidRPr="00016A58">
        <w:rPr>
          <w:w w:val="105"/>
          <w:sz w:val="24"/>
          <w:szCs w:val="24"/>
        </w:rPr>
        <w:t>vzťahy medzi prírodným</w:t>
      </w:r>
      <w:r w:rsidRPr="00016A58">
        <w:rPr>
          <w:spacing w:val="-2"/>
          <w:w w:val="105"/>
          <w:sz w:val="24"/>
          <w:szCs w:val="24"/>
        </w:rPr>
        <w:t xml:space="preserve"> </w:t>
      </w:r>
      <w:r w:rsidRPr="00016A58">
        <w:rPr>
          <w:w w:val="105"/>
          <w:sz w:val="24"/>
          <w:szCs w:val="24"/>
        </w:rPr>
        <w:t>prostredím</w:t>
      </w:r>
      <w:r w:rsidRPr="00016A58">
        <w:rPr>
          <w:spacing w:val="-2"/>
          <w:w w:val="105"/>
          <w:sz w:val="24"/>
          <w:szCs w:val="24"/>
        </w:rPr>
        <w:t xml:space="preserve"> </w:t>
      </w:r>
      <w:r w:rsidRPr="00016A58">
        <w:rPr>
          <w:w w:val="105"/>
          <w:sz w:val="24"/>
          <w:szCs w:val="24"/>
        </w:rPr>
        <w:t xml:space="preserve">a činnosťou človeka na lokálnej úrovni, rozumieť potrebe starostlivosti o životné prostredie na príkladoch </w:t>
      </w:r>
      <w:r w:rsidR="00F9063C">
        <w:rPr>
          <w:w w:val="105"/>
          <w:sz w:val="24"/>
          <w:szCs w:val="24"/>
        </w:rPr>
        <w:br/>
      </w:r>
      <w:r w:rsidRPr="00016A58">
        <w:rPr>
          <w:w w:val="105"/>
          <w:sz w:val="24"/>
          <w:szCs w:val="24"/>
        </w:rPr>
        <w:t xml:space="preserve">z miestnej </w:t>
      </w:r>
      <w:r w:rsidRPr="00016A58">
        <w:rPr>
          <w:spacing w:val="-2"/>
          <w:w w:val="105"/>
          <w:sz w:val="24"/>
          <w:szCs w:val="24"/>
        </w:rPr>
        <w:t>krajiny.</w:t>
      </w:r>
    </w:p>
    <w:p w14:paraId="79EB0CCC" w14:textId="77777777" w:rsidR="00821700" w:rsidRPr="00016A58" w:rsidRDefault="00821700">
      <w:pPr>
        <w:pStyle w:val="Odsekzoznamu"/>
        <w:widowControl w:val="0"/>
        <w:numPr>
          <w:ilvl w:val="0"/>
          <w:numId w:val="102"/>
        </w:numPr>
        <w:tabs>
          <w:tab w:val="left" w:pos="785"/>
        </w:tabs>
        <w:autoSpaceDE w:val="0"/>
        <w:autoSpaceDN w:val="0"/>
        <w:spacing w:before="9" w:after="0" w:line="276" w:lineRule="auto"/>
        <w:contextualSpacing w:val="0"/>
        <w:jc w:val="both"/>
        <w:rPr>
          <w:sz w:val="24"/>
          <w:szCs w:val="24"/>
        </w:rPr>
      </w:pPr>
      <w:r w:rsidRPr="00016A58">
        <w:rPr>
          <w:w w:val="105"/>
          <w:sz w:val="24"/>
          <w:szCs w:val="24"/>
        </w:rPr>
        <w:t>Uvedomiť</w:t>
      </w:r>
      <w:r w:rsidRPr="00016A58">
        <w:rPr>
          <w:spacing w:val="-14"/>
          <w:w w:val="105"/>
          <w:sz w:val="24"/>
          <w:szCs w:val="24"/>
        </w:rPr>
        <w:t xml:space="preserve"> </w:t>
      </w:r>
      <w:r w:rsidRPr="00016A58">
        <w:rPr>
          <w:w w:val="105"/>
          <w:sz w:val="24"/>
          <w:szCs w:val="24"/>
        </w:rPr>
        <w:t>si</w:t>
      </w:r>
      <w:r w:rsidRPr="00016A58">
        <w:rPr>
          <w:spacing w:val="-4"/>
          <w:w w:val="105"/>
          <w:sz w:val="24"/>
          <w:szCs w:val="24"/>
        </w:rPr>
        <w:t xml:space="preserve"> </w:t>
      </w:r>
      <w:r w:rsidRPr="00016A58">
        <w:rPr>
          <w:w w:val="105"/>
          <w:sz w:val="24"/>
          <w:szCs w:val="24"/>
        </w:rPr>
        <w:t>jedinečnosť</w:t>
      </w:r>
      <w:r w:rsidRPr="00016A58">
        <w:rPr>
          <w:spacing w:val="-8"/>
          <w:w w:val="105"/>
          <w:sz w:val="24"/>
          <w:szCs w:val="24"/>
        </w:rPr>
        <w:t xml:space="preserve"> </w:t>
      </w:r>
      <w:r w:rsidRPr="00016A58">
        <w:rPr>
          <w:w w:val="105"/>
          <w:sz w:val="24"/>
          <w:szCs w:val="24"/>
        </w:rPr>
        <w:t>a</w:t>
      </w:r>
      <w:r w:rsidRPr="00016A58">
        <w:rPr>
          <w:spacing w:val="-10"/>
          <w:w w:val="105"/>
          <w:sz w:val="24"/>
          <w:szCs w:val="24"/>
        </w:rPr>
        <w:t xml:space="preserve"> </w:t>
      </w:r>
      <w:r w:rsidRPr="00016A58">
        <w:rPr>
          <w:w w:val="105"/>
          <w:sz w:val="24"/>
          <w:szCs w:val="24"/>
        </w:rPr>
        <w:t>vzácnosť</w:t>
      </w:r>
      <w:r w:rsidRPr="00016A58">
        <w:rPr>
          <w:spacing w:val="-8"/>
          <w:w w:val="105"/>
          <w:sz w:val="24"/>
          <w:szCs w:val="24"/>
        </w:rPr>
        <w:t xml:space="preserve"> </w:t>
      </w:r>
      <w:r w:rsidRPr="00016A58">
        <w:rPr>
          <w:w w:val="105"/>
          <w:sz w:val="24"/>
          <w:szCs w:val="24"/>
        </w:rPr>
        <w:t>seba</w:t>
      </w:r>
      <w:r w:rsidRPr="00016A58">
        <w:rPr>
          <w:spacing w:val="-11"/>
          <w:w w:val="105"/>
          <w:sz w:val="24"/>
          <w:szCs w:val="24"/>
        </w:rPr>
        <w:t xml:space="preserve"> </w:t>
      </w:r>
      <w:r w:rsidRPr="00016A58">
        <w:rPr>
          <w:w w:val="105"/>
          <w:sz w:val="24"/>
          <w:szCs w:val="24"/>
        </w:rPr>
        <w:t>samého</w:t>
      </w:r>
      <w:r w:rsidRPr="00016A58">
        <w:rPr>
          <w:spacing w:val="-14"/>
          <w:w w:val="105"/>
          <w:sz w:val="24"/>
          <w:szCs w:val="24"/>
        </w:rPr>
        <w:t xml:space="preserve"> </w:t>
      </w:r>
      <w:r w:rsidRPr="00016A58">
        <w:rPr>
          <w:w w:val="105"/>
          <w:sz w:val="24"/>
          <w:szCs w:val="24"/>
        </w:rPr>
        <w:t>a</w:t>
      </w:r>
      <w:r w:rsidRPr="00016A58">
        <w:rPr>
          <w:spacing w:val="-5"/>
          <w:w w:val="105"/>
          <w:sz w:val="24"/>
          <w:szCs w:val="24"/>
        </w:rPr>
        <w:t xml:space="preserve"> </w:t>
      </w:r>
      <w:r w:rsidRPr="00016A58">
        <w:rPr>
          <w:spacing w:val="-2"/>
          <w:w w:val="105"/>
          <w:sz w:val="24"/>
          <w:szCs w:val="24"/>
        </w:rPr>
        <w:t>druhých.</w:t>
      </w:r>
    </w:p>
    <w:p w14:paraId="4956E804" w14:textId="77777777" w:rsidR="00821700" w:rsidRPr="00016A58" w:rsidRDefault="00821700">
      <w:pPr>
        <w:pStyle w:val="Odsekzoznamu"/>
        <w:widowControl w:val="0"/>
        <w:numPr>
          <w:ilvl w:val="0"/>
          <w:numId w:val="102"/>
        </w:numPr>
        <w:tabs>
          <w:tab w:val="left" w:pos="785"/>
        </w:tabs>
        <w:autoSpaceDE w:val="0"/>
        <w:autoSpaceDN w:val="0"/>
        <w:spacing w:before="15" w:after="0" w:line="276" w:lineRule="auto"/>
        <w:contextualSpacing w:val="0"/>
        <w:jc w:val="both"/>
        <w:rPr>
          <w:sz w:val="24"/>
          <w:szCs w:val="24"/>
        </w:rPr>
      </w:pPr>
      <w:r w:rsidRPr="00016A58">
        <w:rPr>
          <w:w w:val="105"/>
          <w:sz w:val="24"/>
          <w:szCs w:val="24"/>
        </w:rPr>
        <w:t>Komunikovať</w:t>
      </w:r>
      <w:r w:rsidRPr="00016A58">
        <w:rPr>
          <w:spacing w:val="-14"/>
          <w:w w:val="105"/>
          <w:sz w:val="24"/>
          <w:szCs w:val="24"/>
        </w:rPr>
        <w:t xml:space="preserve"> </w:t>
      </w:r>
      <w:r w:rsidRPr="00016A58">
        <w:rPr>
          <w:w w:val="105"/>
          <w:sz w:val="24"/>
          <w:szCs w:val="24"/>
        </w:rPr>
        <w:t>s</w:t>
      </w:r>
      <w:r w:rsidRPr="00016A58">
        <w:rPr>
          <w:spacing w:val="-11"/>
          <w:w w:val="105"/>
          <w:sz w:val="24"/>
          <w:szCs w:val="24"/>
        </w:rPr>
        <w:t xml:space="preserve"> </w:t>
      </w:r>
      <w:r w:rsidRPr="00016A58">
        <w:rPr>
          <w:w w:val="105"/>
          <w:sz w:val="24"/>
          <w:szCs w:val="24"/>
        </w:rPr>
        <w:t>ľuďmi</w:t>
      </w:r>
      <w:r w:rsidRPr="00016A58">
        <w:rPr>
          <w:spacing w:val="-7"/>
          <w:w w:val="105"/>
          <w:sz w:val="24"/>
          <w:szCs w:val="24"/>
        </w:rPr>
        <w:t xml:space="preserve"> </w:t>
      </w:r>
      <w:r w:rsidRPr="00016A58">
        <w:rPr>
          <w:w w:val="105"/>
          <w:sz w:val="24"/>
          <w:szCs w:val="24"/>
        </w:rPr>
        <w:t>vo</w:t>
      </w:r>
      <w:r w:rsidRPr="00016A58">
        <w:rPr>
          <w:spacing w:val="-11"/>
          <w:w w:val="105"/>
          <w:sz w:val="24"/>
          <w:szCs w:val="24"/>
        </w:rPr>
        <w:t xml:space="preserve"> </w:t>
      </w:r>
      <w:r w:rsidRPr="00016A58">
        <w:rPr>
          <w:w w:val="105"/>
          <w:sz w:val="24"/>
          <w:szCs w:val="24"/>
        </w:rPr>
        <w:t>svojom</w:t>
      </w:r>
      <w:r w:rsidRPr="00016A58">
        <w:rPr>
          <w:spacing w:val="-12"/>
          <w:w w:val="105"/>
          <w:sz w:val="24"/>
          <w:szCs w:val="24"/>
        </w:rPr>
        <w:t xml:space="preserve"> </w:t>
      </w:r>
      <w:r w:rsidRPr="00016A58">
        <w:rPr>
          <w:w w:val="105"/>
          <w:sz w:val="24"/>
          <w:szCs w:val="24"/>
        </w:rPr>
        <w:t>okolí</w:t>
      </w:r>
      <w:r w:rsidRPr="00016A58">
        <w:rPr>
          <w:spacing w:val="-7"/>
          <w:w w:val="105"/>
          <w:sz w:val="24"/>
          <w:szCs w:val="24"/>
        </w:rPr>
        <w:t xml:space="preserve"> </w:t>
      </w:r>
      <w:r w:rsidRPr="00016A58">
        <w:rPr>
          <w:w w:val="105"/>
          <w:sz w:val="24"/>
          <w:szCs w:val="24"/>
        </w:rPr>
        <w:t>ohľaduplným</w:t>
      </w:r>
      <w:r w:rsidRPr="00016A58">
        <w:rPr>
          <w:spacing w:val="-14"/>
          <w:w w:val="105"/>
          <w:sz w:val="24"/>
          <w:szCs w:val="24"/>
        </w:rPr>
        <w:t xml:space="preserve"> </w:t>
      </w:r>
      <w:r w:rsidRPr="00016A58">
        <w:rPr>
          <w:w w:val="105"/>
          <w:sz w:val="24"/>
          <w:szCs w:val="24"/>
        </w:rPr>
        <w:t>a</w:t>
      </w:r>
      <w:r w:rsidRPr="00016A58">
        <w:rPr>
          <w:spacing w:val="-8"/>
          <w:w w:val="105"/>
          <w:sz w:val="24"/>
          <w:szCs w:val="24"/>
        </w:rPr>
        <w:t xml:space="preserve"> </w:t>
      </w:r>
      <w:r w:rsidRPr="00016A58">
        <w:rPr>
          <w:w w:val="105"/>
          <w:sz w:val="24"/>
          <w:szCs w:val="24"/>
        </w:rPr>
        <w:t>primeraným</w:t>
      </w:r>
      <w:r w:rsidRPr="00016A58">
        <w:rPr>
          <w:spacing w:val="-11"/>
          <w:w w:val="105"/>
          <w:sz w:val="24"/>
          <w:szCs w:val="24"/>
        </w:rPr>
        <w:t xml:space="preserve"> </w:t>
      </w:r>
      <w:r w:rsidRPr="00016A58">
        <w:rPr>
          <w:spacing w:val="-2"/>
          <w:w w:val="105"/>
          <w:sz w:val="24"/>
          <w:szCs w:val="24"/>
        </w:rPr>
        <w:t>spôsobom.</w:t>
      </w:r>
    </w:p>
    <w:p w14:paraId="260FCFAD" w14:textId="77777777" w:rsidR="00821700" w:rsidRPr="00016A58" w:rsidRDefault="00821700">
      <w:pPr>
        <w:pStyle w:val="Odsekzoznamu"/>
        <w:widowControl w:val="0"/>
        <w:numPr>
          <w:ilvl w:val="0"/>
          <w:numId w:val="102"/>
        </w:numPr>
        <w:tabs>
          <w:tab w:val="left" w:pos="785"/>
        </w:tabs>
        <w:autoSpaceDE w:val="0"/>
        <w:autoSpaceDN w:val="0"/>
        <w:spacing w:before="22" w:after="0" w:line="276" w:lineRule="auto"/>
        <w:contextualSpacing w:val="0"/>
        <w:jc w:val="both"/>
        <w:rPr>
          <w:sz w:val="24"/>
          <w:szCs w:val="24"/>
        </w:rPr>
      </w:pPr>
      <w:r w:rsidRPr="00016A58">
        <w:rPr>
          <w:w w:val="105"/>
          <w:sz w:val="24"/>
          <w:szCs w:val="24"/>
        </w:rPr>
        <w:t>Identifikovať</w:t>
      </w:r>
      <w:r w:rsidRPr="00016A58">
        <w:rPr>
          <w:spacing w:val="-12"/>
          <w:w w:val="105"/>
          <w:sz w:val="24"/>
          <w:szCs w:val="24"/>
        </w:rPr>
        <w:t xml:space="preserve"> </w:t>
      </w:r>
      <w:r w:rsidRPr="00016A58">
        <w:rPr>
          <w:w w:val="105"/>
          <w:sz w:val="24"/>
          <w:szCs w:val="24"/>
        </w:rPr>
        <w:t>morálne</w:t>
      </w:r>
      <w:r w:rsidRPr="00016A58">
        <w:rPr>
          <w:spacing w:val="-10"/>
          <w:w w:val="105"/>
          <w:sz w:val="24"/>
          <w:szCs w:val="24"/>
        </w:rPr>
        <w:t xml:space="preserve"> </w:t>
      </w:r>
      <w:r w:rsidRPr="00016A58">
        <w:rPr>
          <w:w w:val="105"/>
          <w:sz w:val="24"/>
          <w:szCs w:val="24"/>
        </w:rPr>
        <w:t>dobro</w:t>
      </w:r>
      <w:r w:rsidRPr="00016A58">
        <w:rPr>
          <w:spacing w:val="-10"/>
          <w:w w:val="105"/>
          <w:sz w:val="24"/>
          <w:szCs w:val="24"/>
        </w:rPr>
        <w:t xml:space="preserve"> </w:t>
      </w:r>
      <w:r w:rsidRPr="00016A58">
        <w:rPr>
          <w:w w:val="105"/>
          <w:sz w:val="24"/>
          <w:szCs w:val="24"/>
        </w:rPr>
        <w:t>v</w:t>
      </w:r>
      <w:r w:rsidRPr="00016A58">
        <w:rPr>
          <w:spacing w:val="-6"/>
          <w:w w:val="105"/>
          <w:sz w:val="24"/>
          <w:szCs w:val="24"/>
        </w:rPr>
        <w:t xml:space="preserve"> </w:t>
      </w:r>
      <w:r w:rsidRPr="00016A58">
        <w:rPr>
          <w:w w:val="105"/>
          <w:sz w:val="24"/>
          <w:szCs w:val="24"/>
        </w:rPr>
        <w:t>konaní</w:t>
      </w:r>
      <w:r w:rsidRPr="00016A58">
        <w:rPr>
          <w:spacing w:val="-5"/>
          <w:w w:val="105"/>
          <w:sz w:val="24"/>
          <w:szCs w:val="24"/>
        </w:rPr>
        <w:t xml:space="preserve"> </w:t>
      </w:r>
      <w:r w:rsidRPr="00016A58">
        <w:rPr>
          <w:w w:val="105"/>
          <w:sz w:val="24"/>
          <w:szCs w:val="24"/>
        </w:rPr>
        <w:t>druhých</w:t>
      </w:r>
      <w:r w:rsidRPr="00016A58">
        <w:rPr>
          <w:spacing w:val="-9"/>
          <w:w w:val="105"/>
          <w:sz w:val="24"/>
          <w:szCs w:val="24"/>
        </w:rPr>
        <w:t xml:space="preserve"> </w:t>
      </w:r>
      <w:r w:rsidRPr="00016A58">
        <w:rPr>
          <w:w w:val="105"/>
          <w:sz w:val="24"/>
          <w:szCs w:val="24"/>
        </w:rPr>
        <w:t>a</w:t>
      </w:r>
      <w:r w:rsidRPr="00016A58">
        <w:rPr>
          <w:spacing w:val="-12"/>
          <w:w w:val="105"/>
          <w:sz w:val="24"/>
          <w:szCs w:val="24"/>
        </w:rPr>
        <w:t xml:space="preserve"> </w:t>
      </w:r>
      <w:r w:rsidRPr="00016A58">
        <w:rPr>
          <w:w w:val="105"/>
          <w:sz w:val="24"/>
          <w:szCs w:val="24"/>
        </w:rPr>
        <w:t>vo</w:t>
      </w:r>
      <w:r w:rsidRPr="00016A58">
        <w:rPr>
          <w:spacing w:val="-14"/>
          <w:w w:val="105"/>
          <w:sz w:val="24"/>
          <w:szCs w:val="24"/>
        </w:rPr>
        <w:t xml:space="preserve"> </w:t>
      </w:r>
      <w:r w:rsidRPr="00016A58">
        <w:rPr>
          <w:w w:val="105"/>
          <w:sz w:val="24"/>
          <w:szCs w:val="24"/>
        </w:rPr>
        <w:t>vlastnom</w:t>
      </w:r>
      <w:r w:rsidRPr="00016A58">
        <w:rPr>
          <w:spacing w:val="-9"/>
          <w:w w:val="105"/>
          <w:sz w:val="24"/>
          <w:szCs w:val="24"/>
        </w:rPr>
        <w:t xml:space="preserve"> </w:t>
      </w:r>
      <w:r w:rsidRPr="00016A58">
        <w:rPr>
          <w:spacing w:val="-2"/>
          <w:w w:val="105"/>
          <w:sz w:val="24"/>
          <w:szCs w:val="24"/>
        </w:rPr>
        <w:t>konaní.</w:t>
      </w:r>
    </w:p>
    <w:p w14:paraId="479EDABE" w14:textId="77777777" w:rsidR="00821700" w:rsidRPr="00016A58" w:rsidRDefault="00821700">
      <w:pPr>
        <w:pStyle w:val="Odsekzoznamu"/>
        <w:widowControl w:val="0"/>
        <w:numPr>
          <w:ilvl w:val="0"/>
          <w:numId w:val="102"/>
        </w:numPr>
        <w:tabs>
          <w:tab w:val="left" w:pos="785"/>
        </w:tabs>
        <w:autoSpaceDE w:val="0"/>
        <w:autoSpaceDN w:val="0"/>
        <w:spacing w:before="14" w:after="0" w:line="276" w:lineRule="auto"/>
        <w:contextualSpacing w:val="0"/>
        <w:jc w:val="both"/>
        <w:rPr>
          <w:sz w:val="24"/>
          <w:szCs w:val="24"/>
        </w:rPr>
      </w:pPr>
      <w:r w:rsidRPr="00016A58">
        <w:rPr>
          <w:w w:val="105"/>
          <w:sz w:val="24"/>
          <w:szCs w:val="24"/>
        </w:rPr>
        <w:t>Chápať</w:t>
      </w:r>
      <w:r w:rsidRPr="00016A58">
        <w:rPr>
          <w:spacing w:val="-10"/>
          <w:w w:val="105"/>
          <w:sz w:val="24"/>
          <w:szCs w:val="24"/>
        </w:rPr>
        <w:t xml:space="preserve"> </w:t>
      </w:r>
      <w:r w:rsidRPr="00016A58">
        <w:rPr>
          <w:w w:val="105"/>
          <w:sz w:val="24"/>
          <w:szCs w:val="24"/>
        </w:rPr>
        <w:t>zmysel</w:t>
      </w:r>
      <w:r w:rsidRPr="00016A58">
        <w:rPr>
          <w:spacing w:val="-10"/>
          <w:w w:val="105"/>
          <w:sz w:val="24"/>
          <w:szCs w:val="24"/>
        </w:rPr>
        <w:t xml:space="preserve"> </w:t>
      </w:r>
      <w:r w:rsidRPr="00016A58">
        <w:rPr>
          <w:w w:val="105"/>
          <w:sz w:val="24"/>
          <w:szCs w:val="24"/>
        </w:rPr>
        <w:t>a</w:t>
      </w:r>
      <w:r w:rsidRPr="00016A58">
        <w:rPr>
          <w:spacing w:val="-5"/>
          <w:w w:val="105"/>
          <w:sz w:val="24"/>
          <w:szCs w:val="24"/>
        </w:rPr>
        <w:t xml:space="preserve"> </w:t>
      </w:r>
      <w:r w:rsidRPr="00016A58">
        <w:rPr>
          <w:w w:val="105"/>
          <w:sz w:val="24"/>
          <w:szCs w:val="24"/>
        </w:rPr>
        <w:t>význam</w:t>
      </w:r>
      <w:r w:rsidRPr="00016A58">
        <w:rPr>
          <w:spacing w:val="-9"/>
          <w:w w:val="105"/>
          <w:sz w:val="24"/>
          <w:szCs w:val="24"/>
        </w:rPr>
        <w:t xml:space="preserve"> </w:t>
      </w:r>
      <w:r w:rsidRPr="00016A58">
        <w:rPr>
          <w:w w:val="105"/>
          <w:sz w:val="24"/>
          <w:szCs w:val="24"/>
        </w:rPr>
        <w:t>pravidiel,</w:t>
      </w:r>
      <w:r w:rsidRPr="00016A58">
        <w:rPr>
          <w:spacing w:val="-7"/>
          <w:w w:val="105"/>
          <w:sz w:val="24"/>
          <w:szCs w:val="24"/>
        </w:rPr>
        <w:t xml:space="preserve"> </w:t>
      </w:r>
      <w:r w:rsidRPr="00016A58">
        <w:rPr>
          <w:w w:val="105"/>
          <w:sz w:val="24"/>
          <w:szCs w:val="24"/>
        </w:rPr>
        <w:t>práv</w:t>
      </w:r>
      <w:r w:rsidRPr="00016A58">
        <w:rPr>
          <w:spacing w:val="-6"/>
          <w:w w:val="105"/>
          <w:sz w:val="24"/>
          <w:szCs w:val="24"/>
        </w:rPr>
        <w:t xml:space="preserve"> </w:t>
      </w:r>
      <w:r w:rsidRPr="00016A58">
        <w:rPr>
          <w:w w:val="105"/>
          <w:sz w:val="24"/>
          <w:szCs w:val="24"/>
        </w:rPr>
        <w:t>a</w:t>
      </w:r>
      <w:r w:rsidRPr="00016A58">
        <w:rPr>
          <w:spacing w:val="-5"/>
          <w:w w:val="105"/>
          <w:sz w:val="24"/>
          <w:szCs w:val="24"/>
        </w:rPr>
        <w:t xml:space="preserve"> </w:t>
      </w:r>
      <w:r w:rsidRPr="00016A58">
        <w:rPr>
          <w:w w:val="105"/>
          <w:sz w:val="24"/>
          <w:szCs w:val="24"/>
        </w:rPr>
        <w:t>povinností</w:t>
      </w:r>
      <w:r w:rsidRPr="00016A58">
        <w:rPr>
          <w:spacing w:val="-10"/>
          <w:w w:val="105"/>
          <w:sz w:val="24"/>
          <w:szCs w:val="24"/>
        </w:rPr>
        <w:t xml:space="preserve"> </w:t>
      </w:r>
      <w:r w:rsidRPr="00016A58">
        <w:rPr>
          <w:w w:val="105"/>
          <w:sz w:val="24"/>
          <w:szCs w:val="24"/>
        </w:rPr>
        <w:t>vo</w:t>
      </w:r>
      <w:r w:rsidRPr="00016A58">
        <w:rPr>
          <w:spacing w:val="-7"/>
          <w:w w:val="105"/>
          <w:sz w:val="24"/>
          <w:szCs w:val="24"/>
        </w:rPr>
        <w:t xml:space="preserve"> </w:t>
      </w:r>
      <w:r w:rsidRPr="00016A58">
        <w:rPr>
          <w:w w:val="105"/>
          <w:sz w:val="24"/>
          <w:szCs w:val="24"/>
        </w:rPr>
        <w:t>svojom</w:t>
      </w:r>
      <w:r w:rsidRPr="00016A58">
        <w:rPr>
          <w:spacing w:val="-9"/>
          <w:w w:val="105"/>
          <w:sz w:val="24"/>
          <w:szCs w:val="24"/>
        </w:rPr>
        <w:t xml:space="preserve"> </w:t>
      </w:r>
      <w:r w:rsidRPr="00016A58">
        <w:rPr>
          <w:w w:val="105"/>
          <w:sz w:val="24"/>
          <w:szCs w:val="24"/>
        </w:rPr>
        <w:t>živote</w:t>
      </w:r>
      <w:r w:rsidRPr="00016A58">
        <w:rPr>
          <w:spacing w:val="-14"/>
          <w:w w:val="105"/>
          <w:sz w:val="24"/>
          <w:szCs w:val="24"/>
        </w:rPr>
        <w:t xml:space="preserve"> </w:t>
      </w:r>
      <w:r w:rsidRPr="00016A58">
        <w:rPr>
          <w:w w:val="105"/>
          <w:sz w:val="24"/>
          <w:szCs w:val="24"/>
        </w:rPr>
        <w:t>i</w:t>
      </w:r>
      <w:r w:rsidRPr="00016A58">
        <w:rPr>
          <w:spacing w:val="-9"/>
          <w:w w:val="105"/>
          <w:sz w:val="24"/>
          <w:szCs w:val="24"/>
        </w:rPr>
        <w:t xml:space="preserve"> </w:t>
      </w:r>
      <w:r w:rsidRPr="00016A58">
        <w:rPr>
          <w:w w:val="105"/>
          <w:sz w:val="24"/>
          <w:szCs w:val="24"/>
        </w:rPr>
        <w:t>v</w:t>
      </w:r>
      <w:r w:rsidRPr="00016A58">
        <w:rPr>
          <w:spacing w:val="-6"/>
          <w:w w:val="105"/>
          <w:sz w:val="24"/>
          <w:szCs w:val="24"/>
        </w:rPr>
        <w:t xml:space="preserve"> </w:t>
      </w:r>
      <w:r w:rsidRPr="00016A58">
        <w:rPr>
          <w:w w:val="105"/>
          <w:sz w:val="24"/>
          <w:szCs w:val="24"/>
        </w:rPr>
        <w:t>spolužití</w:t>
      </w:r>
      <w:r w:rsidRPr="00016A58">
        <w:rPr>
          <w:spacing w:val="-10"/>
          <w:w w:val="105"/>
          <w:sz w:val="24"/>
          <w:szCs w:val="24"/>
        </w:rPr>
        <w:t xml:space="preserve"> </w:t>
      </w:r>
      <w:r w:rsidRPr="00016A58">
        <w:rPr>
          <w:w w:val="105"/>
          <w:sz w:val="24"/>
          <w:szCs w:val="24"/>
        </w:rPr>
        <w:t>s</w:t>
      </w:r>
      <w:r w:rsidRPr="00016A58">
        <w:rPr>
          <w:spacing w:val="-11"/>
          <w:w w:val="105"/>
          <w:sz w:val="24"/>
          <w:szCs w:val="24"/>
        </w:rPr>
        <w:t xml:space="preserve"> </w:t>
      </w:r>
      <w:r w:rsidRPr="00016A58">
        <w:rPr>
          <w:spacing w:val="-2"/>
          <w:w w:val="105"/>
          <w:sz w:val="24"/>
          <w:szCs w:val="24"/>
        </w:rPr>
        <w:t>inými.</w:t>
      </w:r>
    </w:p>
    <w:p w14:paraId="343A7C06" w14:textId="77777777" w:rsidR="00821700" w:rsidRPr="00016A58" w:rsidRDefault="00821700">
      <w:pPr>
        <w:pStyle w:val="Odsekzoznamu"/>
        <w:widowControl w:val="0"/>
        <w:numPr>
          <w:ilvl w:val="0"/>
          <w:numId w:val="102"/>
        </w:numPr>
        <w:tabs>
          <w:tab w:val="left" w:pos="785"/>
          <w:tab w:val="left" w:pos="787"/>
        </w:tabs>
        <w:autoSpaceDE w:val="0"/>
        <w:autoSpaceDN w:val="0"/>
        <w:spacing w:before="15" w:after="0" w:line="276" w:lineRule="auto"/>
        <w:ind w:right="724"/>
        <w:contextualSpacing w:val="0"/>
        <w:jc w:val="both"/>
        <w:rPr>
          <w:sz w:val="24"/>
          <w:szCs w:val="24"/>
        </w:rPr>
      </w:pPr>
      <w:r w:rsidRPr="00016A58">
        <w:rPr>
          <w:sz w:val="24"/>
          <w:szCs w:val="24"/>
        </w:rPr>
        <w:t>Vysvetliť, odkiaľ sa berú informácie,</w:t>
      </w:r>
      <w:r w:rsidRPr="00016A58">
        <w:rPr>
          <w:spacing w:val="28"/>
          <w:sz w:val="24"/>
          <w:szCs w:val="24"/>
        </w:rPr>
        <w:t xml:space="preserve"> </w:t>
      </w:r>
      <w:r w:rsidRPr="00016A58">
        <w:rPr>
          <w:sz w:val="24"/>
          <w:szCs w:val="24"/>
        </w:rPr>
        <w:t xml:space="preserve">aké sú ich zdroje a rozumieť dôsledkom rôznych typov </w:t>
      </w:r>
      <w:r w:rsidRPr="00016A58">
        <w:rPr>
          <w:spacing w:val="-2"/>
          <w:w w:val="105"/>
          <w:sz w:val="24"/>
          <w:szCs w:val="24"/>
        </w:rPr>
        <w:t>správ.</w:t>
      </w:r>
    </w:p>
    <w:p w14:paraId="0225243E" w14:textId="61ED5AF8" w:rsidR="00821700" w:rsidRPr="00F9063C" w:rsidRDefault="00821700">
      <w:pPr>
        <w:pStyle w:val="Odsekzoznamu"/>
        <w:widowControl w:val="0"/>
        <w:numPr>
          <w:ilvl w:val="0"/>
          <w:numId w:val="102"/>
        </w:numPr>
        <w:tabs>
          <w:tab w:val="left" w:pos="784"/>
        </w:tabs>
        <w:autoSpaceDE w:val="0"/>
        <w:autoSpaceDN w:val="0"/>
        <w:spacing w:before="8" w:after="0" w:line="276" w:lineRule="auto"/>
        <w:contextualSpacing w:val="0"/>
        <w:jc w:val="both"/>
        <w:rPr>
          <w:sz w:val="23"/>
        </w:rPr>
        <w:sectPr w:rsidR="00821700" w:rsidRPr="00F9063C" w:rsidSect="00821700">
          <w:headerReference w:type="default" r:id="rId25"/>
          <w:pgSz w:w="11910" w:h="16850"/>
          <w:pgMar w:top="1920" w:right="708" w:bottom="280" w:left="992" w:header="306" w:footer="0" w:gutter="0"/>
          <w:cols w:space="708"/>
        </w:sectPr>
      </w:pPr>
      <w:r w:rsidRPr="00F9063C">
        <w:rPr>
          <w:w w:val="105"/>
          <w:sz w:val="24"/>
          <w:szCs w:val="24"/>
        </w:rPr>
        <w:t>Zapájať</w:t>
      </w:r>
      <w:r w:rsidRPr="00F9063C">
        <w:rPr>
          <w:spacing w:val="-14"/>
          <w:w w:val="105"/>
          <w:sz w:val="24"/>
          <w:szCs w:val="24"/>
        </w:rPr>
        <w:t xml:space="preserve"> </w:t>
      </w:r>
      <w:r w:rsidRPr="00F9063C">
        <w:rPr>
          <w:w w:val="105"/>
          <w:sz w:val="24"/>
          <w:szCs w:val="24"/>
        </w:rPr>
        <w:t>sa</w:t>
      </w:r>
      <w:r w:rsidRPr="00F9063C">
        <w:rPr>
          <w:spacing w:val="-8"/>
          <w:w w:val="105"/>
          <w:sz w:val="24"/>
          <w:szCs w:val="24"/>
        </w:rPr>
        <w:t xml:space="preserve"> </w:t>
      </w:r>
      <w:r w:rsidRPr="00F9063C">
        <w:rPr>
          <w:w w:val="105"/>
          <w:sz w:val="24"/>
          <w:szCs w:val="24"/>
        </w:rPr>
        <w:t>do</w:t>
      </w:r>
      <w:r w:rsidRPr="00F9063C">
        <w:rPr>
          <w:spacing w:val="-10"/>
          <w:w w:val="105"/>
          <w:sz w:val="24"/>
          <w:szCs w:val="24"/>
        </w:rPr>
        <w:t xml:space="preserve"> </w:t>
      </w:r>
      <w:r w:rsidRPr="00F9063C">
        <w:rPr>
          <w:w w:val="105"/>
          <w:sz w:val="24"/>
          <w:szCs w:val="24"/>
        </w:rPr>
        <w:t>prospešnej</w:t>
      </w:r>
      <w:r w:rsidRPr="00F9063C">
        <w:rPr>
          <w:spacing w:val="-6"/>
          <w:w w:val="105"/>
          <w:sz w:val="24"/>
          <w:szCs w:val="24"/>
        </w:rPr>
        <w:t xml:space="preserve"> </w:t>
      </w:r>
      <w:r w:rsidRPr="00F9063C">
        <w:rPr>
          <w:w w:val="105"/>
          <w:sz w:val="24"/>
          <w:szCs w:val="24"/>
        </w:rPr>
        <w:t>aktivity</w:t>
      </w:r>
      <w:r w:rsidRPr="00F9063C">
        <w:rPr>
          <w:spacing w:val="-8"/>
          <w:w w:val="105"/>
          <w:sz w:val="24"/>
          <w:szCs w:val="24"/>
        </w:rPr>
        <w:t xml:space="preserve"> </w:t>
      </w:r>
      <w:r w:rsidRPr="00F9063C">
        <w:rPr>
          <w:w w:val="105"/>
          <w:sz w:val="24"/>
          <w:szCs w:val="24"/>
        </w:rPr>
        <w:t>na</w:t>
      </w:r>
      <w:r w:rsidRPr="00F9063C">
        <w:rPr>
          <w:spacing w:val="-6"/>
          <w:w w:val="105"/>
          <w:sz w:val="24"/>
          <w:szCs w:val="24"/>
        </w:rPr>
        <w:t xml:space="preserve"> </w:t>
      </w:r>
      <w:r w:rsidRPr="00F9063C">
        <w:rPr>
          <w:w w:val="105"/>
          <w:sz w:val="24"/>
          <w:szCs w:val="24"/>
        </w:rPr>
        <w:t>úrovni</w:t>
      </w:r>
      <w:r w:rsidRPr="00F9063C">
        <w:rPr>
          <w:spacing w:val="-5"/>
          <w:w w:val="105"/>
          <w:sz w:val="24"/>
          <w:szCs w:val="24"/>
        </w:rPr>
        <w:t xml:space="preserve"> </w:t>
      </w:r>
      <w:r w:rsidRPr="00F9063C">
        <w:rPr>
          <w:w w:val="105"/>
          <w:sz w:val="24"/>
          <w:szCs w:val="24"/>
        </w:rPr>
        <w:t>triedy</w:t>
      </w:r>
      <w:r w:rsidRPr="00F9063C">
        <w:rPr>
          <w:spacing w:val="-7"/>
          <w:w w:val="105"/>
          <w:sz w:val="24"/>
          <w:szCs w:val="24"/>
        </w:rPr>
        <w:t xml:space="preserve"> </w:t>
      </w:r>
      <w:r w:rsidRPr="00F9063C">
        <w:rPr>
          <w:w w:val="105"/>
          <w:sz w:val="24"/>
          <w:szCs w:val="24"/>
        </w:rPr>
        <w:t>a</w:t>
      </w:r>
      <w:r w:rsidR="00F9063C" w:rsidRPr="00F9063C">
        <w:rPr>
          <w:spacing w:val="-13"/>
          <w:w w:val="105"/>
          <w:sz w:val="24"/>
          <w:szCs w:val="24"/>
        </w:rPr>
        <w:t> </w:t>
      </w:r>
      <w:r w:rsidRPr="00F9063C">
        <w:rPr>
          <w:spacing w:val="-2"/>
          <w:w w:val="105"/>
          <w:sz w:val="24"/>
          <w:szCs w:val="24"/>
        </w:rPr>
        <w:t>škol</w:t>
      </w:r>
      <w:r w:rsidR="00F9063C" w:rsidRPr="00F9063C">
        <w:rPr>
          <w:spacing w:val="-2"/>
          <w:w w:val="105"/>
          <w:sz w:val="24"/>
          <w:szCs w:val="24"/>
        </w:rPr>
        <w:t>y.</w:t>
      </w:r>
    </w:p>
    <w:p w14:paraId="65EC10E0" w14:textId="77777777" w:rsidR="00821700" w:rsidRDefault="00821700" w:rsidP="00821700">
      <w:pPr>
        <w:pStyle w:val="Zkladntext"/>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3875"/>
        <w:gridCol w:w="3876"/>
        <w:gridCol w:w="4862"/>
      </w:tblGrid>
      <w:tr w:rsidR="00CB2964" w14:paraId="1ED1F9A6" w14:textId="77777777" w:rsidTr="00E41CF5">
        <w:trPr>
          <w:trHeight w:val="422"/>
        </w:trPr>
        <w:tc>
          <w:tcPr>
            <w:tcW w:w="14752" w:type="dxa"/>
            <w:gridSpan w:val="4"/>
          </w:tcPr>
          <w:p w14:paraId="5D083479" w14:textId="77777777" w:rsidR="00CB2964" w:rsidRDefault="00CB2964" w:rsidP="00E41CF5">
            <w:pPr>
              <w:pStyle w:val="TableParagraph"/>
              <w:spacing w:before="17"/>
              <w:ind w:left="6917"/>
              <w:rPr>
                <w:b/>
                <w:sz w:val="23"/>
              </w:rPr>
            </w:pPr>
            <w:r>
              <w:rPr>
                <w:b/>
                <w:w w:val="105"/>
                <w:sz w:val="23"/>
              </w:rPr>
              <w:t>1.</w:t>
            </w:r>
            <w:r>
              <w:rPr>
                <w:b/>
                <w:spacing w:val="-7"/>
                <w:w w:val="105"/>
                <w:sz w:val="23"/>
              </w:rPr>
              <w:t xml:space="preserve"> </w:t>
            </w:r>
            <w:proofErr w:type="spellStart"/>
            <w:r>
              <w:rPr>
                <w:b/>
                <w:spacing w:val="-2"/>
                <w:w w:val="105"/>
                <w:sz w:val="23"/>
              </w:rPr>
              <w:t>ročník</w:t>
            </w:r>
            <w:proofErr w:type="spellEnd"/>
          </w:p>
        </w:tc>
      </w:tr>
      <w:tr w:rsidR="00CB2964" w14:paraId="5D06F35E" w14:textId="77777777" w:rsidTr="00E41CF5">
        <w:trPr>
          <w:trHeight w:val="559"/>
        </w:trPr>
        <w:tc>
          <w:tcPr>
            <w:tcW w:w="2139" w:type="dxa"/>
          </w:tcPr>
          <w:p w14:paraId="78631A29" w14:textId="77777777" w:rsidR="00CB2964" w:rsidRDefault="00CB2964" w:rsidP="00E41CF5">
            <w:pPr>
              <w:pStyle w:val="TableParagraph"/>
              <w:spacing w:before="17"/>
              <w:rPr>
                <w:b/>
                <w:sz w:val="23"/>
              </w:rPr>
            </w:pPr>
            <w:r>
              <w:rPr>
                <w:b/>
                <w:spacing w:val="-2"/>
                <w:w w:val="105"/>
                <w:sz w:val="23"/>
              </w:rPr>
              <w:t>KOMPONENT</w:t>
            </w:r>
          </w:p>
        </w:tc>
        <w:tc>
          <w:tcPr>
            <w:tcW w:w="3875" w:type="dxa"/>
          </w:tcPr>
          <w:p w14:paraId="0CEF9454" w14:textId="77777777" w:rsidR="00CB2964" w:rsidRDefault="00CB2964" w:rsidP="00E41CF5">
            <w:pPr>
              <w:pStyle w:val="TableParagraph"/>
              <w:spacing w:before="17"/>
              <w:rPr>
                <w:b/>
                <w:sz w:val="23"/>
              </w:rPr>
            </w:pPr>
            <w:r>
              <w:rPr>
                <w:b/>
                <w:spacing w:val="-2"/>
                <w:w w:val="105"/>
                <w:sz w:val="23"/>
              </w:rPr>
              <w:t>CIELE</w:t>
            </w:r>
          </w:p>
        </w:tc>
        <w:tc>
          <w:tcPr>
            <w:tcW w:w="3876" w:type="dxa"/>
          </w:tcPr>
          <w:p w14:paraId="5E1A10B0" w14:textId="77777777" w:rsidR="00CB2964" w:rsidRDefault="00CB2964" w:rsidP="00E41CF5">
            <w:pPr>
              <w:pStyle w:val="TableParagraph"/>
              <w:spacing w:before="17"/>
              <w:rPr>
                <w:b/>
                <w:sz w:val="23"/>
              </w:rPr>
            </w:pPr>
            <w:r>
              <w:rPr>
                <w:b/>
                <w:sz w:val="23"/>
              </w:rPr>
              <w:t>VÝKONOVÝ</w:t>
            </w:r>
            <w:r>
              <w:rPr>
                <w:b/>
                <w:spacing w:val="28"/>
                <w:sz w:val="23"/>
              </w:rPr>
              <w:t xml:space="preserve"> </w:t>
            </w:r>
            <w:r>
              <w:rPr>
                <w:b/>
                <w:spacing w:val="-2"/>
                <w:sz w:val="23"/>
              </w:rPr>
              <w:t>ŠTANDARD</w:t>
            </w:r>
          </w:p>
        </w:tc>
        <w:tc>
          <w:tcPr>
            <w:tcW w:w="4862" w:type="dxa"/>
          </w:tcPr>
          <w:p w14:paraId="28FF164B" w14:textId="77777777" w:rsidR="00CB2964" w:rsidRDefault="00CB2964" w:rsidP="00E41CF5">
            <w:pPr>
              <w:pStyle w:val="TableParagraph"/>
              <w:spacing w:before="17"/>
              <w:rPr>
                <w:b/>
                <w:sz w:val="23"/>
              </w:rPr>
            </w:pPr>
            <w:r>
              <w:rPr>
                <w:b/>
                <w:sz w:val="23"/>
              </w:rPr>
              <w:t>OBSAHOVÝ</w:t>
            </w:r>
            <w:r>
              <w:rPr>
                <w:b/>
                <w:spacing w:val="32"/>
                <w:sz w:val="23"/>
              </w:rPr>
              <w:t xml:space="preserve"> </w:t>
            </w:r>
            <w:r>
              <w:rPr>
                <w:b/>
                <w:spacing w:val="-2"/>
                <w:sz w:val="23"/>
              </w:rPr>
              <w:t>ŠTANDARD</w:t>
            </w:r>
          </w:p>
        </w:tc>
      </w:tr>
      <w:tr w:rsidR="00CB2964" w14:paraId="7527A850" w14:textId="77777777" w:rsidTr="00E41CF5">
        <w:trPr>
          <w:trHeight w:val="4125"/>
        </w:trPr>
        <w:tc>
          <w:tcPr>
            <w:tcW w:w="2139" w:type="dxa"/>
          </w:tcPr>
          <w:p w14:paraId="6EB338DC" w14:textId="77777777" w:rsidR="00CB2964" w:rsidRDefault="00CB2964" w:rsidP="00E41CF5">
            <w:pPr>
              <w:pStyle w:val="TableParagraph"/>
              <w:spacing w:line="266" w:lineRule="exact"/>
              <w:rPr>
                <w:b/>
              </w:rPr>
            </w:pPr>
            <w:r>
              <w:rPr>
                <w:b/>
                <w:spacing w:val="-2"/>
              </w:rPr>
              <w:t>GEOGRAFICKÝ</w:t>
            </w:r>
          </w:p>
        </w:tc>
        <w:tc>
          <w:tcPr>
            <w:tcW w:w="3875" w:type="dxa"/>
          </w:tcPr>
          <w:p w14:paraId="6C993659" w14:textId="77777777" w:rsidR="00CB2964" w:rsidRDefault="00CB2964" w:rsidP="00E41CF5">
            <w:pPr>
              <w:pStyle w:val="TableParagraph"/>
              <w:spacing w:line="242" w:lineRule="auto"/>
              <w:ind w:left="67" w:right="181"/>
              <w:jc w:val="both"/>
            </w:pPr>
            <w:r>
              <w:t xml:space="preserve">- S </w:t>
            </w:r>
            <w:proofErr w:type="spellStart"/>
            <w:r>
              <w:t>pomocou</w:t>
            </w:r>
            <w:proofErr w:type="spellEnd"/>
            <w:r>
              <w:t xml:space="preserve"> </w:t>
            </w:r>
            <w:proofErr w:type="spellStart"/>
            <w:r>
              <w:t>učiteľa</w:t>
            </w:r>
            <w:proofErr w:type="spellEnd"/>
            <w:r>
              <w:t xml:space="preserve"> </w:t>
            </w:r>
            <w:proofErr w:type="spellStart"/>
            <w:r>
              <w:t>využívať</w:t>
            </w:r>
            <w:proofErr w:type="spellEnd"/>
            <w:r>
              <w:t xml:space="preserve"> </w:t>
            </w:r>
            <w:proofErr w:type="spellStart"/>
            <w:r>
              <w:t>základné</w:t>
            </w:r>
            <w:proofErr w:type="spellEnd"/>
            <w:r>
              <w:t xml:space="preserve"> </w:t>
            </w:r>
            <w:proofErr w:type="spellStart"/>
            <w:r>
              <w:t>metódy</w:t>
            </w:r>
            <w:proofErr w:type="spellEnd"/>
            <w:r>
              <w:t xml:space="preserve"> </w:t>
            </w:r>
            <w:proofErr w:type="spellStart"/>
            <w:r>
              <w:t>získavania</w:t>
            </w:r>
            <w:proofErr w:type="spellEnd"/>
            <w:r>
              <w:t xml:space="preserve"> </w:t>
            </w:r>
            <w:proofErr w:type="spellStart"/>
            <w:r>
              <w:t>informácií</w:t>
            </w:r>
            <w:proofErr w:type="spellEnd"/>
            <w:r>
              <w:t xml:space="preserve">, </w:t>
            </w:r>
            <w:proofErr w:type="spellStart"/>
            <w:r>
              <w:t>osvojiť</w:t>
            </w:r>
            <w:proofErr w:type="spellEnd"/>
            <w:r>
              <w:t xml:space="preserve"> </w:t>
            </w:r>
            <w:proofErr w:type="spellStart"/>
            <w:r>
              <w:t>si</w:t>
            </w:r>
            <w:proofErr w:type="spellEnd"/>
            <w:r>
              <w:t xml:space="preserve"> </w:t>
            </w:r>
            <w:proofErr w:type="spellStart"/>
            <w:r>
              <w:t>základy</w:t>
            </w:r>
            <w:proofErr w:type="spellEnd"/>
            <w:r>
              <w:t xml:space="preserve"> </w:t>
            </w:r>
            <w:proofErr w:type="spellStart"/>
            <w:r>
              <w:t>spolupráce</w:t>
            </w:r>
            <w:proofErr w:type="spellEnd"/>
            <w:r>
              <w:t xml:space="preserve"> v </w:t>
            </w:r>
            <w:proofErr w:type="spellStart"/>
            <w:r>
              <w:t>skupine</w:t>
            </w:r>
            <w:proofErr w:type="spellEnd"/>
            <w:r>
              <w:t>.</w:t>
            </w:r>
          </w:p>
        </w:tc>
        <w:tc>
          <w:tcPr>
            <w:tcW w:w="3876" w:type="dxa"/>
          </w:tcPr>
          <w:p w14:paraId="4CC6D9DC" w14:textId="77777777" w:rsidR="00CB2964" w:rsidRDefault="00CB2964" w:rsidP="00E41CF5">
            <w:pPr>
              <w:pStyle w:val="TableParagraph"/>
              <w:spacing w:before="2" w:line="237" w:lineRule="auto"/>
              <w:ind w:right="676" w:firstLine="50"/>
              <w:rPr>
                <w:spacing w:val="-2"/>
              </w:rPr>
            </w:pPr>
            <w:r>
              <w:rPr>
                <w:rFonts w:ascii="Symbol" w:hAnsi="Symbol"/>
              </w:rPr>
              <w:t></w:t>
            </w:r>
            <w:r>
              <w:rPr>
                <w:spacing w:val="-14"/>
              </w:rPr>
              <w:t xml:space="preserve"> </w:t>
            </w:r>
            <w:proofErr w:type="spellStart"/>
            <w:r>
              <w:t>Určiť</w:t>
            </w:r>
            <w:proofErr w:type="spellEnd"/>
            <w:r>
              <w:rPr>
                <w:spacing w:val="-5"/>
              </w:rPr>
              <w:t xml:space="preserve"> </w:t>
            </w:r>
            <w:proofErr w:type="spellStart"/>
            <w:r>
              <w:t>orientačné</w:t>
            </w:r>
            <w:proofErr w:type="spellEnd"/>
            <w:r>
              <w:rPr>
                <w:spacing w:val="-9"/>
              </w:rPr>
              <w:t xml:space="preserve"> </w:t>
            </w:r>
            <w:r>
              <w:t>body</w:t>
            </w:r>
            <w:r>
              <w:rPr>
                <w:spacing w:val="-6"/>
              </w:rPr>
              <w:t xml:space="preserve"> </w:t>
            </w:r>
            <w:r>
              <w:t>v</w:t>
            </w:r>
            <w:r>
              <w:rPr>
                <w:spacing w:val="-6"/>
              </w:rPr>
              <w:t xml:space="preserve"> </w:t>
            </w:r>
            <w:proofErr w:type="spellStart"/>
            <w:r>
              <w:t>okolí</w:t>
            </w:r>
            <w:proofErr w:type="spellEnd"/>
            <w:r>
              <w:t xml:space="preserve"> </w:t>
            </w:r>
            <w:proofErr w:type="spellStart"/>
            <w:r>
              <w:rPr>
                <w:spacing w:val="-2"/>
              </w:rPr>
              <w:t>školy</w:t>
            </w:r>
            <w:proofErr w:type="spellEnd"/>
            <w:r>
              <w:rPr>
                <w:spacing w:val="-2"/>
              </w:rPr>
              <w:t>.</w:t>
            </w:r>
          </w:p>
          <w:p w14:paraId="03A0AB8F" w14:textId="77777777" w:rsidR="00CB2964" w:rsidRPr="00A7762A" w:rsidRDefault="00CB2964" w:rsidP="00E41CF5">
            <w:pPr>
              <w:pStyle w:val="TableParagraph"/>
              <w:spacing w:before="2" w:line="237" w:lineRule="auto"/>
              <w:ind w:right="676" w:firstLine="50"/>
            </w:pPr>
            <w:r>
              <w:rPr>
                <w:rFonts w:ascii="Symbol" w:hAnsi="Symbol"/>
              </w:rPr>
              <w:t></w:t>
            </w:r>
            <w:r>
              <w:rPr>
                <w:rFonts w:ascii="Symbol" w:hAnsi="Symbol"/>
              </w:rPr>
              <w:t></w:t>
            </w:r>
            <w:r>
              <w:rPr>
                <w:rFonts w:ascii="Symbol" w:hAnsi="Symbol"/>
              </w:rPr>
              <w:t></w:t>
            </w:r>
            <w:proofErr w:type="spellStart"/>
            <w:r>
              <w:t>Orientovať</w:t>
            </w:r>
            <w:proofErr w:type="spellEnd"/>
            <w:r>
              <w:t xml:space="preserve"> </w:t>
            </w:r>
            <w:proofErr w:type="spellStart"/>
            <w:r>
              <w:t>sa</w:t>
            </w:r>
            <w:proofErr w:type="spellEnd"/>
            <w:r>
              <w:t xml:space="preserve"> v </w:t>
            </w:r>
            <w:proofErr w:type="spellStart"/>
            <w:r>
              <w:t>známom</w:t>
            </w:r>
            <w:proofErr w:type="spellEnd"/>
            <w:r>
              <w:t xml:space="preserve"> </w:t>
            </w:r>
            <w:proofErr w:type="spellStart"/>
            <w:r>
              <w:t>prostredí</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poznania</w:t>
            </w:r>
            <w:proofErr w:type="spellEnd"/>
            <w:r>
              <w:t xml:space="preserve"> </w:t>
            </w:r>
            <w:proofErr w:type="spellStart"/>
            <w:r>
              <w:t>polohy</w:t>
            </w:r>
            <w:proofErr w:type="spellEnd"/>
            <w:r>
              <w:t xml:space="preserve"> </w:t>
            </w:r>
            <w:proofErr w:type="spellStart"/>
            <w:r>
              <w:t>orientačných</w:t>
            </w:r>
            <w:proofErr w:type="spellEnd"/>
            <w:r>
              <w:t xml:space="preserve"> </w:t>
            </w:r>
            <w:proofErr w:type="spellStart"/>
            <w:r>
              <w:t>bodov</w:t>
            </w:r>
            <w:proofErr w:type="spellEnd"/>
            <w:r>
              <w:t xml:space="preserve"> a </w:t>
            </w:r>
            <w:proofErr w:type="spellStart"/>
            <w:r>
              <w:t>priestorových</w:t>
            </w:r>
            <w:proofErr w:type="spellEnd"/>
            <w:r>
              <w:t xml:space="preserve"> </w:t>
            </w:r>
            <w:proofErr w:type="spellStart"/>
            <w:r>
              <w:t>vzťahov</w:t>
            </w:r>
            <w:proofErr w:type="spellEnd"/>
            <w:r>
              <w:t xml:space="preserve"> </w:t>
            </w:r>
            <w:proofErr w:type="spellStart"/>
            <w:r>
              <w:t>medzi</w:t>
            </w:r>
            <w:proofErr w:type="spellEnd"/>
            <w:r>
              <w:t xml:space="preserve"> </w:t>
            </w:r>
            <w:proofErr w:type="spellStart"/>
            <w:r>
              <w:t>nimi</w:t>
            </w:r>
            <w:proofErr w:type="spellEnd"/>
          </w:p>
          <w:p w14:paraId="45E2503C" w14:textId="77777777" w:rsidR="00CB2964" w:rsidRDefault="00CB2964" w:rsidP="00E41CF5">
            <w:pPr>
              <w:pStyle w:val="TableParagraph"/>
              <w:spacing w:before="1"/>
              <w:ind w:right="676" w:firstLine="50"/>
            </w:pPr>
            <w:r>
              <w:rPr>
                <w:rFonts w:ascii="Symbol" w:hAnsi="Symbol"/>
              </w:rPr>
              <w:t></w:t>
            </w:r>
            <w:r>
              <w:rPr>
                <w:spacing w:val="-14"/>
              </w:rPr>
              <w:t xml:space="preserve"> </w:t>
            </w:r>
            <w:proofErr w:type="spellStart"/>
            <w:r>
              <w:t>Orientovať</w:t>
            </w:r>
            <w:proofErr w:type="spellEnd"/>
            <w:r>
              <w:rPr>
                <w:spacing w:val="-10"/>
              </w:rPr>
              <w:t xml:space="preserve"> </w:t>
            </w:r>
            <w:proofErr w:type="spellStart"/>
            <w:r>
              <w:t>sa</w:t>
            </w:r>
            <w:proofErr w:type="spellEnd"/>
            <w:r>
              <w:rPr>
                <w:spacing w:val="-8"/>
              </w:rPr>
              <w:t xml:space="preserve"> </w:t>
            </w:r>
            <w:r>
              <w:t>v</w:t>
            </w:r>
            <w:r>
              <w:rPr>
                <w:spacing w:val="-9"/>
              </w:rPr>
              <w:t xml:space="preserve"> </w:t>
            </w:r>
            <w:proofErr w:type="spellStart"/>
            <w:r>
              <w:t>známom</w:t>
            </w:r>
            <w:proofErr w:type="spellEnd"/>
            <w:r>
              <w:t xml:space="preserve"> </w:t>
            </w:r>
            <w:proofErr w:type="spellStart"/>
            <w:r>
              <w:t>priestore</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jeho</w:t>
            </w:r>
            <w:proofErr w:type="spellEnd"/>
            <w:r>
              <w:t xml:space="preserve"> </w:t>
            </w:r>
            <w:proofErr w:type="spellStart"/>
            <w:r>
              <w:t>zobrazenia</w:t>
            </w:r>
            <w:proofErr w:type="spellEnd"/>
            <w:r>
              <w:t xml:space="preserve"> v </w:t>
            </w:r>
            <w:proofErr w:type="spellStart"/>
            <w:r>
              <w:t>pláne</w:t>
            </w:r>
            <w:proofErr w:type="spellEnd"/>
            <w:r>
              <w:t xml:space="preserve"> a </w:t>
            </w:r>
            <w:proofErr w:type="spellStart"/>
            <w:r>
              <w:t>na</w:t>
            </w:r>
            <w:proofErr w:type="spellEnd"/>
            <w:r>
              <w:t xml:space="preserve"> </w:t>
            </w:r>
            <w:proofErr w:type="spellStart"/>
            <w:r>
              <w:t>jednoduchej</w:t>
            </w:r>
            <w:proofErr w:type="spellEnd"/>
            <w:r>
              <w:t xml:space="preserve"> </w:t>
            </w:r>
            <w:proofErr w:type="spellStart"/>
            <w:r>
              <w:t>mape</w:t>
            </w:r>
            <w:proofErr w:type="spellEnd"/>
            <w:r>
              <w:t>.</w:t>
            </w:r>
          </w:p>
          <w:p w14:paraId="162CEBFC" w14:textId="77777777" w:rsidR="00CB2964" w:rsidRDefault="00CB2964" w:rsidP="00E41CF5">
            <w:pPr>
              <w:pStyle w:val="TableParagraph"/>
              <w:spacing w:before="5" w:line="237" w:lineRule="auto"/>
              <w:ind w:right="676" w:firstLine="50"/>
            </w:pPr>
            <w:r>
              <w:rPr>
                <w:rFonts w:ascii="Symbol" w:hAnsi="Symbol"/>
              </w:rPr>
              <w:t></w:t>
            </w:r>
            <w:r>
              <w:rPr>
                <w:spacing w:val="-14"/>
              </w:rPr>
              <w:t xml:space="preserve"> </w:t>
            </w:r>
            <w:proofErr w:type="spellStart"/>
            <w:r>
              <w:t>Získať</w:t>
            </w:r>
            <w:proofErr w:type="spellEnd"/>
            <w:r>
              <w:rPr>
                <w:spacing w:val="-13"/>
              </w:rPr>
              <w:t xml:space="preserve"> </w:t>
            </w:r>
            <w:proofErr w:type="spellStart"/>
            <w:r>
              <w:t>informácie</w:t>
            </w:r>
            <w:proofErr w:type="spellEnd"/>
            <w:r>
              <w:rPr>
                <w:spacing w:val="-12"/>
              </w:rPr>
              <w:t xml:space="preserve"> </w:t>
            </w:r>
            <w:proofErr w:type="spellStart"/>
            <w:r>
              <w:t>pozorovaním</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5465E263" w14:textId="77777777" w:rsidR="00CB2964" w:rsidRDefault="00CB2964" w:rsidP="00E41CF5">
            <w:pPr>
              <w:pStyle w:val="TableParagraph"/>
              <w:spacing w:before="5" w:line="237" w:lineRule="auto"/>
              <w:ind w:right="676" w:firstLine="50"/>
            </w:pPr>
            <w:r>
              <w:t xml:space="preserve"> </w:t>
            </w:r>
            <w:r>
              <w:rPr>
                <w:rFonts w:ascii="Symbol" w:hAnsi="Symbol"/>
              </w:rPr>
              <w:t></w:t>
            </w:r>
            <w:r>
              <w:rPr>
                <w:rFonts w:ascii="Symbol" w:hAnsi="Symbol"/>
              </w:rPr>
              <w:t></w:t>
            </w:r>
            <w:proofErr w:type="spellStart"/>
            <w:r>
              <w:t>Dodržiavať</w:t>
            </w:r>
            <w:proofErr w:type="spellEnd"/>
            <w:r>
              <w:t xml:space="preserve"> </w:t>
            </w:r>
            <w:proofErr w:type="spellStart"/>
            <w:r>
              <w:t>základné</w:t>
            </w:r>
            <w:proofErr w:type="spellEnd"/>
            <w:r>
              <w:t xml:space="preserve"> </w:t>
            </w:r>
            <w:proofErr w:type="spellStart"/>
            <w:r>
              <w:t>pravidlá</w:t>
            </w:r>
            <w:proofErr w:type="spellEnd"/>
            <w:r>
              <w:t xml:space="preserve"> </w:t>
            </w:r>
            <w:proofErr w:type="spellStart"/>
            <w:r>
              <w:t>bezpečného</w:t>
            </w:r>
            <w:proofErr w:type="spellEnd"/>
            <w:r>
              <w:t xml:space="preserve"> </w:t>
            </w:r>
            <w:proofErr w:type="spellStart"/>
            <w:r>
              <w:t>správania</w:t>
            </w:r>
            <w:proofErr w:type="spellEnd"/>
            <w:r>
              <w:t xml:space="preserve"> </w:t>
            </w:r>
            <w:proofErr w:type="spellStart"/>
            <w:r>
              <w:t>účastníka</w:t>
            </w:r>
            <w:proofErr w:type="spellEnd"/>
            <w:r>
              <w:t xml:space="preserve"> </w:t>
            </w:r>
            <w:proofErr w:type="spellStart"/>
            <w:r>
              <w:t>cestnej</w:t>
            </w:r>
            <w:proofErr w:type="spellEnd"/>
            <w:r>
              <w:t xml:space="preserve"> </w:t>
            </w:r>
            <w:proofErr w:type="spellStart"/>
            <w:r>
              <w:t>premávky</w:t>
            </w:r>
            <w:proofErr w:type="spellEnd"/>
            <w:r>
              <w:t>.</w:t>
            </w:r>
          </w:p>
        </w:tc>
        <w:tc>
          <w:tcPr>
            <w:tcW w:w="4862" w:type="dxa"/>
          </w:tcPr>
          <w:p w14:paraId="63AAC083"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28A8458C" w14:textId="77777777" w:rsidR="00CB2964" w:rsidRDefault="00CB2964" w:rsidP="00E41CF5">
            <w:pPr>
              <w:pStyle w:val="TableParagraph"/>
              <w:spacing w:before="17"/>
            </w:pPr>
            <w:proofErr w:type="spellStart"/>
            <w:r>
              <w:t>Miestna</w:t>
            </w:r>
            <w:proofErr w:type="spellEnd"/>
            <w:r>
              <w:rPr>
                <w:spacing w:val="-5"/>
              </w:rPr>
              <w:t xml:space="preserve"> </w:t>
            </w:r>
            <w:proofErr w:type="spellStart"/>
            <w:r>
              <w:t>krajina</w:t>
            </w:r>
            <w:proofErr w:type="spellEnd"/>
            <w:r>
              <w:t>,</w:t>
            </w:r>
            <w:r>
              <w:rPr>
                <w:spacing w:val="-4"/>
              </w:rPr>
              <w:t xml:space="preserve"> </w:t>
            </w:r>
            <w:proofErr w:type="spellStart"/>
            <w:r>
              <w:t>orientácia</w:t>
            </w:r>
            <w:proofErr w:type="spellEnd"/>
            <w:r>
              <w:t>,</w:t>
            </w:r>
            <w:r>
              <w:rPr>
                <w:spacing w:val="-4"/>
              </w:rPr>
              <w:t xml:space="preserve"> </w:t>
            </w:r>
            <w:proofErr w:type="spellStart"/>
            <w:r>
              <w:t>poloha</w:t>
            </w:r>
            <w:proofErr w:type="spellEnd"/>
            <w:r>
              <w:rPr>
                <w:spacing w:val="-10"/>
              </w:rPr>
              <w:t xml:space="preserve"> </w:t>
            </w:r>
            <w:r>
              <w:t>v</w:t>
            </w:r>
            <w:r>
              <w:rPr>
                <w:spacing w:val="-6"/>
              </w:rPr>
              <w:t xml:space="preserve"> </w:t>
            </w:r>
            <w:proofErr w:type="spellStart"/>
            <w:r>
              <w:rPr>
                <w:spacing w:val="-2"/>
              </w:rPr>
              <w:t>priestore</w:t>
            </w:r>
            <w:proofErr w:type="spellEnd"/>
          </w:p>
          <w:p w14:paraId="5A80CB2C" w14:textId="77777777" w:rsidR="00CB2964" w:rsidRDefault="00CB2964" w:rsidP="00E41CF5">
            <w:pPr>
              <w:pStyle w:val="TableParagraph"/>
              <w:spacing w:before="10"/>
              <w:rPr>
                <w:b/>
                <w:sz w:val="23"/>
              </w:rPr>
            </w:pPr>
            <w:proofErr w:type="spellStart"/>
            <w:r>
              <w:rPr>
                <w:b/>
                <w:spacing w:val="-2"/>
                <w:w w:val="105"/>
                <w:sz w:val="23"/>
              </w:rPr>
              <w:t>Činnosti</w:t>
            </w:r>
            <w:proofErr w:type="spellEnd"/>
          </w:p>
          <w:p w14:paraId="19FF437C" w14:textId="77777777" w:rsidR="00CB2964" w:rsidRDefault="00CB2964" w:rsidP="00E41CF5">
            <w:pPr>
              <w:pStyle w:val="TableParagraph"/>
              <w:spacing w:before="10"/>
              <w:ind w:right="22"/>
            </w:pPr>
            <w:proofErr w:type="spellStart"/>
            <w:r>
              <w:t>Určovanie</w:t>
            </w:r>
            <w:proofErr w:type="spellEnd"/>
            <w:r>
              <w:t xml:space="preserve"> </w:t>
            </w:r>
            <w:proofErr w:type="spellStart"/>
            <w:r>
              <w:t>orientačných</w:t>
            </w:r>
            <w:proofErr w:type="spellEnd"/>
            <w:r>
              <w:t xml:space="preserve"> </w:t>
            </w:r>
            <w:proofErr w:type="spellStart"/>
            <w:r>
              <w:t>bodov</w:t>
            </w:r>
            <w:proofErr w:type="spellEnd"/>
            <w:r>
              <w:t xml:space="preserve"> v </w:t>
            </w:r>
            <w:proofErr w:type="spellStart"/>
            <w:r>
              <w:t>okolí</w:t>
            </w:r>
            <w:proofErr w:type="spellEnd"/>
            <w:r>
              <w:t xml:space="preserve"> </w:t>
            </w:r>
            <w:proofErr w:type="spellStart"/>
            <w:r>
              <w:t>školy</w:t>
            </w:r>
            <w:proofErr w:type="spellEnd"/>
            <w:r>
              <w:t xml:space="preserve">, </w:t>
            </w:r>
            <w:proofErr w:type="spellStart"/>
            <w:r>
              <w:t>vyhľadávanie</w:t>
            </w:r>
            <w:proofErr w:type="spellEnd"/>
            <w:r>
              <w:t xml:space="preserve"> </w:t>
            </w:r>
            <w:proofErr w:type="spellStart"/>
            <w:r>
              <w:t>vybraných</w:t>
            </w:r>
            <w:proofErr w:type="spellEnd"/>
            <w:r>
              <w:t xml:space="preserve"> </w:t>
            </w:r>
            <w:proofErr w:type="spellStart"/>
            <w:r>
              <w:t>objektov</w:t>
            </w:r>
            <w:proofErr w:type="spellEnd"/>
            <w:r>
              <w:t xml:space="preserve">, </w:t>
            </w:r>
            <w:proofErr w:type="spellStart"/>
            <w:r>
              <w:t>vytváranie</w:t>
            </w:r>
            <w:proofErr w:type="spellEnd"/>
            <w:r>
              <w:rPr>
                <w:spacing w:val="40"/>
              </w:rPr>
              <w:t xml:space="preserve"> </w:t>
            </w:r>
            <w:proofErr w:type="spellStart"/>
            <w:r>
              <w:t>predstáv</w:t>
            </w:r>
            <w:proofErr w:type="spellEnd"/>
            <w:r>
              <w:t xml:space="preserve"> o</w:t>
            </w:r>
            <w:r>
              <w:rPr>
                <w:spacing w:val="-2"/>
              </w:rPr>
              <w:t xml:space="preserve"> </w:t>
            </w:r>
            <w:proofErr w:type="spellStart"/>
            <w:r>
              <w:t>priestorových</w:t>
            </w:r>
            <w:proofErr w:type="spellEnd"/>
            <w:r>
              <w:rPr>
                <w:spacing w:val="-2"/>
              </w:rPr>
              <w:t xml:space="preserve"> </w:t>
            </w:r>
            <w:proofErr w:type="spellStart"/>
            <w:r>
              <w:t>vzťahoch</w:t>
            </w:r>
            <w:proofErr w:type="spellEnd"/>
            <w:r>
              <w:rPr>
                <w:spacing w:val="-2"/>
              </w:rPr>
              <w:t xml:space="preserve"> </w:t>
            </w:r>
            <w:r>
              <w:t xml:space="preserve">v </w:t>
            </w:r>
            <w:proofErr w:type="spellStart"/>
            <w:r>
              <w:t>škole</w:t>
            </w:r>
            <w:proofErr w:type="spellEnd"/>
            <w:r>
              <w:t>,</w:t>
            </w:r>
            <w:r>
              <w:rPr>
                <w:spacing w:val="-5"/>
              </w:rPr>
              <w:t xml:space="preserve"> </w:t>
            </w:r>
            <w:r>
              <w:t xml:space="preserve">v </w:t>
            </w:r>
            <w:proofErr w:type="spellStart"/>
            <w:r>
              <w:t>obci</w:t>
            </w:r>
            <w:proofErr w:type="spellEnd"/>
            <w:r>
              <w:rPr>
                <w:spacing w:val="-1"/>
              </w:rPr>
              <w:t xml:space="preserve"> </w:t>
            </w:r>
            <w:r>
              <w:t xml:space="preserve">a </w:t>
            </w:r>
            <w:proofErr w:type="spellStart"/>
            <w:r>
              <w:t>jej</w:t>
            </w:r>
            <w:proofErr w:type="spellEnd"/>
            <w:r>
              <w:t xml:space="preserve"> </w:t>
            </w:r>
            <w:proofErr w:type="spellStart"/>
            <w:r>
              <w:t>okolí</w:t>
            </w:r>
            <w:proofErr w:type="spellEnd"/>
            <w:r>
              <w:t xml:space="preserve">. </w:t>
            </w:r>
            <w:proofErr w:type="spellStart"/>
            <w:r>
              <w:t>Určovanie</w:t>
            </w:r>
            <w:proofErr w:type="spellEnd"/>
            <w:r>
              <w:t xml:space="preserve"> </w:t>
            </w:r>
            <w:proofErr w:type="spellStart"/>
            <w:r>
              <w:t>relatívnej</w:t>
            </w:r>
            <w:proofErr w:type="spellEnd"/>
            <w:r>
              <w:t xml:space="preserve"> </w:t>
            </w:r>
            <w:proofErr w:type="spellStart"/>
            <w:r>
              <w:t>polohy</w:t>
            </w:r>
            <w:proofErr w:type="spellEnd"/>
            <w:r>
              <w:t xml:space="preserve"> </w:t>
            </w:r>
            <w:proofErr w:type="spellStart"/>
            <w:r>
              <w:t>vybraného</w:t>
            </w:r>
            <w:proofErr w:type="spellEnd"/>
            <w:r>
              <w:t xml:space="preserve"> </w:t>
            </w:r>
            <w:proofErr w:type="spellStart"/>
            <w:r>
              <w:t>objektu</w:t>
            </w:r>
            <w:proofErr w:type="spellEnd"/>
            <w:r>
              <w:t xml:space="preserve"> </w:t>
            </w:r>
            <w:proofErr w:type="spellStart"/>
            <w:r>
              <w:t>voči</w:t>
            </w:r>
            <w:proofErr w:type="spellEnd"/>
            <w:r>
              <w:t xml:space="preserve"> </w:t>
            </w:r>
            <w:proofErr w:type="spellStart"/>
            <w:r>
              <w:t>inému</w:t>
            </w:r>
            <w:proofErr w:type="spellEnd"/>
            <w:r>
              <w:t xml:space="preserve"> </w:t>
            </w:r>
            <w:proofErr w:type="spellStart"/>
            <w:r>
              <w:t>objektu</w:t>
            </w:r>
            <w:proofErr w:type="spellEnd"/>
            <w:r>
              <w:t xml:space="preserve"> (</w:t>
            </w:r>
            <w:proofErr w:type="spellStart"/>
            <w:r>
              <w:t>rovno</w:t>
            </w:r>
            <w:proofErr w:type="spellEnd"/>
            <w:r>
              <w:t xml:space="preserve">, </w:t>
            </w:r>
            <w:proofErr w:type="spellStart"/>
            <w:r>
              <w:t>vpravo</w:t>
            </w:r>
            <w:proofErr w:type="spellEnd"/>
            <w:r>
              <w:t xml:space="preserve">, </w:t>
            </w:r>
            <w:proofErr w:type="spellStart"/>
            <w:r>
              <w:t>vľavo</w:t>
            </w:r>
            <w:proofErr w:type="spellEnd"/>
            <w:r>
              <w:t xml:space="preserve">, </w:t>
            </w:r>
            <w:proofErr w:type="spellStart"/>
            <w:r>
              <w:t>hore</w:t>
            </w:r>
            <w:proofErr w:type="spellEnd"/>
            <w:r>
              <w:t xml:space="preserve">, dole, </w:t>
            </w:r>
            <w:proofErr w:type="spellStart"/>
            <w:r>
              <w:t>blízko</w:t>
            </w:r>
            <w:proofErr w:type="spellEnd"/>
            <w:r>
              <w:t xml:space="preserve">, </w:t>
            </w:r>
            <w:proofErr w:type="spellStart"/>
            <w:r>
              <w:t>ďaleko</w:t>
            </w:r>
            <w:proofErr w:type="spellEnd"/>
            <w:r>
              <w:t>,</w:t>
            </w:r>
            <w:r>
              <w:rPr>
                <w:spacing w:val="-6"/>
              </w:rPr>
              <w:t xml:space="preserve"> </w:t>
            </w:r>
            <w:r>
              <w:t>pred, za</w:t>
            </w:r>
            <w:r>
              <w:rPr>
                <w:spacing w:val="-7"/>
              </w:rPr>
              <w:t xml:space="preserve"> </w:t>
            </w:r>
            <w:r>
              <w:t xml:space="preserve">a </w:t>
            </w:r>
            <w:proofErr w:type="spellStart"/>
            <w:r>
              <w:t>i</w:t>
            </w:r>
            <w:proofErr w:type="spellEnd"/>
            <w:r>
              <w:t>.)</w:t>
            </w:r>
            <w:r>
              <w:rPr>
                <w:spacing w:val="-4"/>
              </w:rPr>
              <w:t xml:space="preserve"> </w:t>
            </w:r>
            <w:r>
              <w:t>v</w:t>
            </w:r>
            <w:r>
              <w:rPr>
                <w:spacing w:val="-1"/>
              </w:rPr>
              <w:t xml:space="preserve"> </w:t>
            </w:r>
            <w:proofErr w:type="spellStart"/>
            <w:r>
              <w:t>teréne</w:t>
            </w:r>
            <w:proofErr w:type="spellEnd"/>
            <w:r>
              <w:rPr>
                <w:spacing w:val="-4"/>
              </w:rPr>
              <w:t xml:space="preserve"> </w:t>
            </w:r>
            <w:proofErr w:type="spellStart"/>
            <w:r>
              <w:t>alebo</w:t>
            </w:r>
            <w:proofErr w:type="spellEnd"/>
            <w:r>
              <w:rPr>
                <w:spacing w:val="-3"/>
              </w:rPr>
              <w:t xml:space="preserve"> </w:t>
            </w:r>
            <w:proofErr w:type="spellStart"/>
            <w:r>
              <w:t>na</w:t>
            </w:r>
            <w:proofErr w:type="spellEnd"/>
            <w:r>
              <w:rPr>
                <w:spacing w:val="-7"/>
              </w:rPr>
              <w:t xml:space="preserve"> </w:t>
            </w:r>
            <w:proofErr w:type="spellStart"/>
            <w:r>
              <w:t>mape</w:t>
            </w:r>
            <w:proofErr w:type="spellEnd"/>
            <w:r>
              <w:rPr>
                <w:spacing w:val="-4"/>
              </w:rPr>
              <w:t xml:space="preserve"> </w:t>
            </w:r>
            <w:r>
              <w:t xml:space="preserve">(v </w:t>
            </w:r>
            <w:proofErr w:type="spellStart"/>
            <w:r>
              <w:t>pláne</w:t>
            </w:r>
            <w:proofErr w:type="spellEnd"/>
            <w:r>
              <w:t xml:space="preserve">) a </w:t>
            </w:r>
            <w:proofErr w:type="spellStart"/>
            <w:r>
              <w:t>navigácia</w:t>
            </w:r>
            <w:proofErr w:type="spellEnd"/>
            <w:r>
              <w:t xml:space="preserve"> </w:t>
            </w:r>
            <w:proofErr w:type="spellStart"/>
            <w:r>
              <w:t>na</w:t>
            </w:r>
            <w:proofErr w:type="spellEnd"/>
            <w:r>
              <w:t xml:space="preserve"> </w:t>
            </w:r>
            <w:proofErr w:type="spellStart"/>
            <w:r>
              <w:t>trase</w:t>
            </w:r>
            <w:proofErr w:type="spellEnd"/>
            <w:r>
              <w:t xml:space="preserve"> </w:t>
            </w:r>
            <w:proofErr w:type="spellStart"/>
            <w:r>
              <w:t>medzi</w:t>
            </w:r>
            <w:proofErr w:type="spellEnd"/>
            <w:r>
              <w:t xml:space="preserve"> </w:t>
            </w:r>
            <w:proofErr w:type="spellStart"/>
            <w:r>
              <w:t>nimi</w:t>
            </w:r>
            <w:proofErr w:type="spellEnd"/>
            <w:r>
              <w:t xml:space="preserve"> s </w:t>
            </w:r>
            <w:proofErr w:type="spellStart"/>
            <w:r>
              <w:t>využitím</w:t>
            </w:r>
            <w:proofErr w:type="spellEnd"/>
            <w:r>
              <w:t xml:space="preserve"> </w:t>
            </w:r>
            <w:proofErr w:type="spellStart"/>
            <w:r>
              <w:t>orientačných</w:t>
            </w:r>
            <w:proofErr w:type="spellEnd"/>
            <w:r>
              <w:t xml:space="preserve"> </w:t>
            </w:r>
            <w:proofErr w:type="spellStart"/>
            <w:r>
              <w:t>bodov</w:t>
            </w:r>
            <w:proofErr w:type="spellEnd"/>
            <w:r>
              <w:t xml:space="preserve">. </w:t>
            </w:r>
            <w:proofErr w:type="spellStart"/>
            <w:r>
              <w:t>Opis</w:t>
            </w:r>
            <w:proofErr w:type="spellEnd"/>
            <w:r>
              <w:rPr>
                <w:spacing w:val="-4"/>
              </w:rPr>
              <w:t xml:space="preserve"> </w:t>
            </w:r>
            <w:r>
              <w:t xml:space="preserve">a </w:t>
            </w:r>
            <w:proofErr w:type="spellStart"/>
            <w:r>
              <w:t>zaznamenávanie</w:t>
            </w:r>
            <w:proofErr w:type="spellEnd"/>
            <w:r>
              <w:t xml:space="preserve"> </w:t>
            </w:r>
            <w:proofErr w:type="spellStart"/>
            <w:r>
              <w:t>cesty</w:t>
            </w:r>
            <w:proofErr w:type="spellEnd"/>
            <w:r>
              <w:t xml:space="preserve"> do </w:t>
            </w:r>
            <w:proofErr w:type="spellStart"/>
            <w:r>
              <w:t>školy</w:t>
            </w:r>
            <w:proofErr w:type="spellEnd"/>
            <w:r>
              <w:t xml:space="preserve"> </w:t>
            </w:r>
            <w:proofErr w:type="spellStart"/>
            <w:r>
              <w:t>alebo</w:t>
            </w:r>
            <w:proofErr w:type="spellEnd"/>
            <w:r>
              <w:t xml:space="preserve"> k </w:t>
            </w:r>
            <w:proofErr w:type="spellStart"/>
            <w:r>
              <w:t>inému</w:t>
            </w:r>
            <w:proofErr w:type="spellEnd"/>
            <w:r>
              <w:t xml:space="preserve"> </w:t>
            </w:r>
            <w:proofErr w:type="spellStart"/>
            <w:r>
              <w:t>objektu</w:t>
            </w:r>
            <w:proofErr w:type="spellEnd"/>
            <w:r>
              <w:t xml:space="preserve"> v </w:t>
            </w:r>
            <w:proofErr w:type="spellStart"/>
            <w:r>
              <w:t>obci</w:t>
            </w:r>
            <w:proofErr w:type="spellEnd"/>
            <w:r>
              <w:t xml:space="preserve"> a</w:t>
            </w:r>
            <w:r>
              <w:rPr>
                <w:spacing w:val="-3"/>
              </w:rPr>
              <w:t xml:space="preserve"> </w:t>
            </w:r>
            <w:proofErr w:type="spellStart"/>
            <w:r>
              <w:t>miestnej</w:t>
            </w:r>
            <w:proofErr w:type="spellEnd"/>
            <w:r>
              <w:t xml:space="preserve"> </w:t>
            </w:r>
            <w:proofErr w:type="spellStart"/>
            <w:r>
              <w:t>krajine</w:t>
            </w:r>
            <w:proofErr w:type="spellEnd"/>
            <w:r>
              <w:t xml:space="preserve">. </w:t>
            </w:r>
          </w:p>
          <w:p w14:paraId="70CCA01F" w14:textId="77777777" w:rsidR="00CB2964" w:rsidRDefault="00CB2964" w:rsidP="00E41CF5">
            <w:pPr>
              <w:pStyle w:val="TableParagraph"/>
              <w:spacing w:before="10"/>
              <w:ind w:right="22"/>
            </w:pPr>
            <w:proofErr w:type="spellStart"/>
            <w:r>
              <w:t>Predstavy</w:t>
            </w:r>
            <w:proofErr w:type="spellEnd"/>
            <w:r>
              <w:t xml:space="preserve"> o </w:t>
            </w:r>
            <w:proofErr w:type="spellStart"/>
            <w:r>
              <w:t>krajine</w:t>
            </w:r>
            <w:proofErr w:type="spellEnd"/>
            <w:r>
              <w:t xml:space="preserve"> </w:t>
            </w:r>
            <w:proofErr w:type="spellStart"/>
            <w:r>
              <w:t>mimo</w:t>
            </w:r>
            <w:proofErr w:type="spellEnd"/>
            <w:r>
              <w:t xml:space="preserve"> </w:t>
            </w:r>
            <w:proofErr w:type="spellStart"/>
            <w:r>
              <w:t>zorného</w:t>
            </w:r>
            <w:proofErr w:type="spellEnd"/>
            <w:r>
              <w:t xml:space="preserve"> </w:t>
            </w:r>
            <w:proofErr w:type="spellStart"/>
            <w:r>
              <w:t>poľa</w:t>
            </w:r>
            <w:proofErr w:type="spellEnd"/>
            <w:r>
              <w:t>.</w:t>
            </w:r>
          </w:p>
        </w:tc>
      </w:tr>
      <w:tr w:rsidR="00CB2964" w14:paraId="5FEAC713" w14:textId="77777777" w:rsidTr="00E41CF5">
        <w:trPr>
          <w:trHeight w:val="3325"/>
        </w:trPr>
        <w:tc>
          <w:tcPr>
            <w:tcW w:w="2139" w:type="dxa"/>
          </w:tcPr>
          <w:p w14:paraId="0D710A5D" w14:textId="77777777" w:rsidR="00CB2964" w:rsidRDefault="00CB2964" w:rsidP="00E41CF5">
            <w:pPr>
              <w:pStyle w:val="TableParagraph"/>
              <w:spacing w:before="26"/>
              <w:rPr>
                <w:b/>
              </w:rPr>
            </w:pPr>
            <w:r>
              <w:rPr>
                <w:b/>
                <w:spacing w:val="-2"/>
              </w:rPr>
              <w:t>GEOGRAFICKÝ</w:t>
            </w:r>
          </w:p>
        </w:tc>
        <w:tc>
          <w:tcPr>
            <w:tcW w:w="3875" w:type="dxa"/>
          </w:tcPr>
          <w:p w14:paraId="44A74AA8" w14:textId="77777777" w:rsidR="00CB2964" w:rsidRDefault="00CB2964" w:rsidP="00E41CF5">
            <w:pPr>
              <w:pStyle w:val="TableParagraph"/>
              <w:spacing w:before="5" w:line="256" w:lineRule="auto"/>
            </w:pPr>
            <w:proofErr w:type="spellStart"/>
            <w:r>
              <w:t>Skúmať</w:t>
            </w:r>
            <w:proofErr w:type="spellEnd"/>
            <w:r>
              <w:rPr>
                <w:spacing w:val="-12"/>
              </w:rPr>
              <w:t xml:space="preserve"> </w:t>
            </w:r>
            <w:proofErr w:type="spellStart"/>
            <w:r>
              <w:t>vzťahy</w:t>
            </w:r>
            <w:proofErr w:type="spellEnd"/>
            <w:r>
              <w:rPr>
                <w:spacing w:val="-7"/>
              </w:rPr>
              <w:t xml:space="preserve"> </w:t>
            </w:r>
            <w:proofErr w:type="spellStart"/>
            <w:r>
              <w:t>medzi</w:t>
            </w:r>
            <w:proofErr w:type="spellEnd"/>
            <w:r>
              <w:rPr>
                <w:spacing w:val="-8"/>
              </w:rPr>
              <w:t xml:space="preserve"> </w:t>
            </w:r>
            <w:proofErr w:type="spellStart"/>
            <w:r>
              <w:t>prírodným</w:t>
            </w:r>
            <w:proofErr w:type="spellEnd"/>
            <w:r>
              <w:rPr>
                <w:spacing w:val="-6"/>
              </w:rPr>
              <w:t xml:space="preserve"> </w:t>
            </w:r>
            <w:proofErr w:type="spellStart"/>
            <w:r>
              <w:t>prostre</w:t>
            </w:r>
            <w:proofErr w:type="spellEnd"/>
            <w:r>
              <w:t xml:space="preserve"> </w:t>
            </w:r>
            <w:proofErr w:type="spellStart"/>
            <w:r>
              <w:t>dím</w:t>
            </w:r>
            <w:proofErr w:type="spellEnd"/>
            <w:r>
              <w:t xml:space="preserve"> a </w:t>
            </w:r>
            <w:proofErr w:type="spellStart"/>
            <w:r>
              <w:t>činnosťou</w:t>
            </w:r>
            <w:proofErr w:type="spellEnd"/>
            <w:r>
              <w:t xml:space="preserve"> </w:t>
            </w:r>
            <w:proofErr w:type="spellStart"/>
            <w:r>
              <w:t>človeka</w:t>
            </w:r>
            <w:proofErr w:type="spellEnd"/>
            <w:r>
              <w:t>.</w:t>
            </w:r>
          </w:p>
          <w:p w14:paraId="60E7E3B3" w14:textId="77777777" w:rsidR="00CB2964" w:rsidRDefault="00CB2964" w:rsidP="00E41CF5">
            <w:pPr>
              <w:pStyle w:val="TableParagraph"/>
              <w:spacing w:before="8"/>
              <w:ind w:left="0"/>
            </w:pPr>
          </w:p>
          <w:p w14:paraId="3B172D9C" w14:textId="77777777" w:rsidR="00CB2964" w:rsidRDefault="00CB2964" w:rsidP="00E41CF5">
            <w:pPr>
              <w:pStyle w:val="TableParagraph"/>
              <w:spacing w:before="1" w:line="237" w:lineRule="auto"/>
            </w:pPr>
            <w:r>
              <w:rPr>
                <w:sz w:val="20"/>
              </w:rPr>
              <w:t>-</w:t>
            </w:r>
            <w:r>
              <w:t xml:space="preserve">S </w:t>
            </w:r>
            <w:proofErr w:type="spellStart"/>
            <w:r>
              <w:t>pomocou</w:t>
            </w:r>
            <w:proofErr w:type="spellEnd"/>
            <w:r>
              <w:t xml:space="preserve"> </w:t>
            </w:r>
            <w:proofErr w:type="spellStart"/>
            <w:r>
              <w:t>učiteľa</w:t>
            </w:r>
            <w:proofErr w:type="spellEnd"/>
            <w:r>
              <w:t xml:space="preserve"> </w:t>
            </w:r>
            <w:proofErr w:type="spellStart"/>
            <w:r>
              <w:t>využívať</w:t>
            </w:r>
            <w:proofErr w:type="spellEnd"/>
            <w:r>
              <w:t xml:space="preserve"> </w:t>
            </w:r>
            <w:proofErr w:type="spellStart"/>
            <w:r>
              <w:t>základné</w:t>
            </w:r>
            <w:proofErr w:type="spellEnd"/>
            <w:r>
              <w:t xml:space="preserve"> </w:t>
            </w:r>
            <w:proofErr w:type="spellStart"/>
            <w:r>
              <w:t>metódy</w:t>
            </w:r>
            <w:proofErr w:type="spellEnd"/>
            <w:r>
              <w:rPr>
                <w:spacing w:val="-9"/>
              </w:rPr>
              <w:t xml:space="preserve"> </w:t>
            </w:r>
            <w:proofErr w:type="spellStart"/>
            <w:r>
              <w:t>získavania</w:t>
            </w:r>
            <w:proofErr w:type="spellEnd"/>
            <w:r>
              <w:rPr>
                <w:spacing w:val="-8"/>
              </w:rPr>
              <w:t xml:space="preserve"> </w:t>
            </w:r>
            <w:proofErr w:type="spellStart"/>
            <w:r>
              <w:t>informácií</w:t>
            </w:r>
            <w:proofErr w:type="spellEnd"/>
            <w:r>
              <w:t>,</w:t>
            </w:r>
            <w:r>
              <w:rPr>
                <w:spacing w:val="-7"/>
              </w:rPr>
              <w:t xml:space="preserve"> </w:t>
            </w:r>
            <w:proofErr w:type="spellStart"/>
            <w:r>
              <w:t>osvojiť</w:t>
            </w:r>
            <w:proofErr w:type="spellEnd"/>
            <w:r>
              <w:rPr>
                <w:spacing w:val="-7"/>
              </w:rPr>
              <w:t xml:space="preserve"> </w:t>
            </w:r>
            <w:proofErr w:type="spellStart"/>
            <w:r>
              <w:t>si</w:t>
            </w:r>
            <w:proofErr w:type="spellEnd"/>
            <w:r>
              <w:t xml:space="preserve"> </w:t>
            </w:r>
            <w:proofErr w:type="spellStart"/>
            <w:r>
              <w:t>základy</w:t>
            </w:r>
            <w:proofErr w:type="spellEnd"/>
            <w:r>
              <w:t xml:space="preserve"> </w:t>
            </w:r>
            <w:proofErr w:type="spellStart"/>
            <w:r>
              <w:t>spolupráce</w:t>
            </w:r>
            <w:proofErr w:type="spellEnd"/>
            <w:r>
              <w:t xml:space="preserve"> v </w:t>
            </w:r>
            <w:proofErr w:type="spellStart"/>
            <w:r>
              <w:t>skupine</w:t>
            </w:r>
            <w:proofErr w:type="spellEnd"/>
            <w:r>
              <w:t>.</w:t>
            </w:r>
          </w:p>
        </w:tc>
        <w:tc>
          <w:tcPr>
            <w:tcW w:w="3876" w:type="dxa"/>
          </w:tcPr>
          <w:p w14:paraId="033D7C83" w14:textId="77777777" w:rsidR="00CB2964" w:rsidRDefault="00CB2964" w:rsidP="00E41CF5">
            <w:pPr>
              <w:pStyle w:val="TableParagraph"/>
              <w:spacing w:before="2" w:line="237" w:lineRule="auto"/>
              <w:ind w:left="247" w:firstLine="100"/>
            </w:pPr>
            <w:r>
              <w:rPr>
                <w:rFonts w:ascii="Symbol" w:hAnsi="Symbol"/>
              </w:rPr>
              <w:t></w:t>
            </w:r>
            <w:r>
              <w:rPr>
                <w:spacing w:val="-14"/>
              </w:rPr>
              <w:t xml:space="preserve"> </w:t>
            </w:r>
            <w:proofErr w:type="spellStart"/>
            <w:r>
              <w:t>Rozpoznať</w:t>
            </w:r>
            <w:proofErr w:type="spellEnd"/>
            <w:r>
              <w:rPr>
                <w:spacing w:val="-7"/>
              </w:rPr>
              <w:t xml:space="preserve"> </w:t>
            </w:r>
            <w:proofErr w:type="spellStart"/>
            <w:r>
              <w:t>vzájomné</w:t>
            </w:r>
            <w:proofErr w:type="spellEnd"/>
            <w:r>
              <w:rPr>
                <w:spacing w:val="-10"/>
              </w:rPr>
              <w:t xml:space="preserve"> </w:t>
            </w:r>
            <w:proofErr w:type="spellStart"/>
            <w:r>
              <w:t>vzťahy</w:t>
            </w:r>
            <w:proofErr w:type="spellEnd"/>
            <w:r>
              <w:rPr>
                <w:spacing w:val="-8"/>
              </w:rPr>
              <w:t xml:space="preserve"> </w:t>
            </w:r>
            <w:proofErr w:type="spellStart"/>
            <w:r>
              <w:t>medzi</w:t>
            </w:r>
            <w:proofErr w:type="spellEnd"/>
            <w:r>
              <w:t xml:space="preserve"> </w:t>
            </w:r>
            <w:proofErr w:type="spellStart"/>
            <w:r>
              <w:t>človekom</w:t>
            </w:r>
            <w:proofErr w:type="spellEnd"/>
            <w:r>
              <w:t xml:space="preserve"> a </w:t>
            </w:r>
            <w:proofErr w:type="spellStart"/>
            <w:r>
              <w:t>krajinou</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t>krajiny</w:t>
            </w:r>
            <w:proofErr w:type="spellEnd"/>
            <w:r>
              <w:t>.</w:t>
            </w:r>
          </w:p>
          <w:p w14:paraId="68DE61F6" w14:textId="77777777" w:rsidR="00CB2964" w:rsidRDefault="00CB2964" w:rsidP="00E41CF5">
            <w:pPr>
              <w:pStyle w:val="TableParagraph"/>
              <w:spacing w:before="8"/>
              <w:ind w:left="247"/>
            </w:pPr>
            <w:proofErr w:type="spellStart"/>
            <w:r>
              <w:t>Opísať</w:t>
            </w:r>
            <w:proofErr w:type="spellEnd"/>
            <w:r>
              <w:rPr>
                <w:spacing w:val="-4"/>
              </w:rPr>
              <w:t xml:space="preserve"> </w:t>
            </w:r>
            <w:proofErr w:type="spellStart"/>
            <w:r>
              <w:t>vplyv</w:t>
            </w:r>
            <w:proofErr w:type="spellEnd"/>
            <w:r>
              <w:rPr>
                <w:spacing w:val="-6"/>
              </w:rPr>
              <w:t xml:space="preserve"> </w:t>
            </w:r>
            <w:proofErr w:type="spellStart"/>
            <w:r>
              <w:t>počasia</w:t>
            </w:r>
            <w:proofErr w:type="spellEnd"/>
            <w:r>
              <w:rPr>
                <w:spacing w:val="-5"/>
              </w:rPr>
              <w:t xml:space="preserve"> </w:t>
            </w:r>
            <w:proofErr w:type="spellStart"/>
            <w:r>
              <w:t>na</w:t>
            </w:r>
            <w:proofErr w:type="spellEnd"/>
            <w:r>
              <w:rPr>
                <w:spacing w:val="-11"/>
              </w:rPr>
              <w:t xml:space="preserve"> </w:t>
            </w:r>
            <w:proofErr w:type="spellStart"/>
            <w:r>
              <w:t>krajinu</w:t>
            </w:r>
            <w:proofErr w:type="spellEnd"/>
            <w:r>
              <w:rPr>
                <w:spacing w:val="-8"/>
              </w:rPr>
              <w:t xml:space="preserve"> </w:t>
            </w:r>
            <w:r>
              <w:t>a</w:t>
            </w:r>
            <w:r>
              <w:rPr>
                <w:spacing w:val="-5"/>
              </w:rPr>
              <w:t xml:space="preserve"> </w:t>
            </w:r>
            <w:proofErr w:type="spellStart"/>
            <w:r>
              <w:t>život</w:t>
            </w:r>
            <w:proofErr w:type="spellEnd"/>
            <w:r>
              <w:t xml:space="preserve"> </w:t>
            </w:r>
            <w:proofErr w:type="spellStart"/>
            <w:r>
              <w:t>ľudí</w:t>
            </w:r>
            <w:proofErr w:type="spellEnd"/>
            <w:r>
              <w:t xml:space="preserve"> </w:t>
            </w:r>
            <w:proofErr w:type="spellStart"/>
            <w:r>
              <w:t>počas</w:t>
            </w:r>
            <w:proofErr w:type="spellEnd"/>
            <w:r>
              <w:t xml:space="preserve"> </w:t>
            </w:r>
            <w:proofErr w:type="spellStart"/>
            <w:r>
              <w:t>dňa</w:t>
            </w:r>
            <w:proofErr w:type="spellEnd"/>
            <w:r>
              <w:t xml:space="preserve"> a </w:t>
            </w:r>
            <w:proofErr w:type="spellStart"/>
            <w:r>
              <w:t>roka</w:t>
            </w:r>
            <w:proofErr w:type="spellEnd"/>
            <w:r>
              <w:t>.</w:t>
            </w:r>
          </w:p>
          <w:p w14:paraId="3661194D" w14:textId="77777777" w:rsidR="00CB2964" w:rsidRDefault="00CB2964" w:rsidP="00E41CF5">
            <w:pPr>
              <w:pStyle w:val="TableParagraph"/>
              <w:spacing w:line="237" w:lineRule="auto"/>
              <w:ind w:left="247" w:firstLine="50"/>
            </w:pPr>
            <w:r>
              <w:rPr>
                <w:rFonts w:ascii="Symbol" w:hAnsi="Symbol"/>
              </w:rPr>
              <w:t></w:t>
            </w:r>
            <w:r>
              <w:rPr>
                <w:spacing w:val="-14"/>
              </w:rPr>
              <w:t xml:space="preserve"> </w:t>
            </w:r>
            <w:proofErr w:type="spellStart"/>
            <w:r>
              <w:t>Uplatňovať</w:t>
            </w:r>
            <w:proofErr w:type="spellEnd"/>
            <w:r>
              <w:rPr>
                <w:spacing w:val="-5"/>
              </w:rPr>
              <w:t xml:space="preserve"> </w:t>
            </w:r>
            <w:proofErr w:type="spellStart"/>
            <w:r>
              <w:t>šetrný</w:t>
            </w:r>
            <w:proofErr w:type="spellEnd"/>
            <w:r>
              <w:rPr>
                <w:spacing w:val="-6"/>
              </w:rPr>
              <w:t xml:space="preserve"> </w:t>
            </w:r>
            <w:proofErr w:type="spellStart"/>
            <w:r>
              <w:t>vzťah</w:t>
            </w:r>
            <w:proofErr w:type="spellEnd"/>
            <w:r>
              <w:rPr>
                <w:spacing w:val="-8"/>
              </w:rPr>
              <w:t xml:space="preserve"> </w:t>
            </w:r>
            <w:r>
              <w:t>k</w:t>
            </w:r>
            <w:r>
              <w:rPr>
                <w:spacing w:val="-7"/>
              </w:rPr>
              <w:t xml:space="preserve"> </w:t>
            </w:r>
            <w:proofErr w:type="spellStart"/>
            <w:r>
              <w:t>prírodným</w:t>
            </w:r>
            <w:proofErr w:type="spellEnd"/>
            <w:r>
              <w:t xml:space="preserve"> </w:t>
            </w:r>
            <w:proofErr w:type="spellStart"/>
            <w:r>
              <w:t>zdrojom</w:t>
            </w:r>
            <w:proofErr w:type="spellEnd"/>
            <w:r>
              <w:t xml:space="preserve"> a </w:t>
            </w:r>
            <w:proofErr w:type="spellStart"/>
            <w:r>
              <w:t>životnému</w:t>
            </w:r>
            <w:proofErr w:type="spellEnd"/>
            <w:r>
              <w:t xml:space="preserve"> </w:t>
            </w:r>
            <w:proofErr w:type="spellStart"/>
            <w:r>
              <w:t>prostrediu</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46145DEA" w14:textId="77777777" w:rsidR="00CB2964" w:rsidRDefault="00CB2964" w:rsidP="00E41CF5">
            <w:pPr>
              <w:pStyle w:val="TableParagraph"/>
              <w:spacing w:line="237" w:lineRule="auto"/>
              <w:ind w:left="247" w:right="676" w:firstLine="50"/>
            </w:pPr>
            <w:r>
              <w:rPr>
                <w:rFonts w:ascii="Symbol" w:hAnsi="Symbol"/>
              </w:rPr>
              <w:t></w:t>
            </w:r>
            <w:r>
              <w:rPr>
                <w:spacing w:val="-14"/>
              </w:rPr>
              <w:t xml:space="preserve"> </w:t>
            </w:r>
            <w:proofErr w:type="spellStart"/>
            <w:r>
              <w:t>Identifikovať</w:t>
            </w:r>
            <w:proofErr w:type="spellEnd"/>
            <w:r>
              <w:rPr>
                <w:spacing w:val="-4"/>
              </w:rPr>
              <w:t xml:space="preserve"> </w:t>
            </w:r>
            <w:proofErr w:type="spellStart"/>
            <w:r>
              <w:t>zmeny</w:t>
            </w:r>
            <w:proofErr w:type="spellEnd"/>
            <w:r>
              <w:rPr>
                <w:spacing w:val="-6"/>
              </w:rPr>
              <w:t xml:space="preserve"> </w:t>
            </w:r>
            <w:r>
              <w:t>v</w:t>
            </w:r>
            <w:r>
              <w:rPr>
                <w:spacing w:val="-6"/>
              </w:rPr>
              <w:t xml:space="preserve"> </w:t>
            </w:r>
            <w:proofErr w:type="spellStart"/>
            <w:r>
              <w:t>čase</w:t>
            </w:r>
            <w:proofErr w:type="spellEnd"/>
            <w:r>
              <w:rPr>
                <w:spacing w:val="-8"/>
              </w:rPr>
              <w:t xml:space="preserve"> </w:t>
            </w:r>
            <w:r>
              <w:t xml:space="preserve">a </w:t>
            </w:r>
            <w:proofErr w:type="spellStart"/>
            <w:r>
              <w:t>priestore</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1663A3AA" w14:textId="77777777" w:rsidR="00CB2964" w:rsidRDefault="00CB2964" w:rsidP="00E41CF5">
            <w:pPr>
              <w:pStyle w:val="TableParagraph"/>
              <w:spacing w:line="244" w:lineRule="auto"/>
              <w:ind w:left="247" w:right="56" w:firstLine="50"/>
            </w:pPr>
            <w:r>
              <w:rPr>
                <w:rFonts w:ascii="Symbol" w:hAnsi="Symbol"/>
              </w:rPr>
              <w:t></w:t>
            </w:r>
            <w:r>
              <w:rPr>
                <w:spacing w:val="-13"/>
              </w:rPr>
              <w:t xml:space="preserve"> </w:t>
            </w:r>
            <w:proofErr w:type="spellStart"/>
            <w:r>
              <w:t>Opísať</w:t>
            </w:r>
            <w:proofErr w:type="spellEnd"/>
            <w:r>
              <w:rPr>
                <w:spacing w:val="-3"/>
              </w:rPr>
              <w:t xml:space="preserve"> </w:t>
            </w:r>
            <w:proofErr w:type="spellStart"/>
            <w:r>
              <w:t>kam</w:t>
            </w:r>
            <w:proofErr w:type="spellEnd"/>
            <w:r>
              <w:t>,</w:t>
            </w:r>
            <w:r>
              <w:rPr>
                <w:spacing w:val="-9"/>
              </w:rPr>
              <w:t xml:space="preserve"> </w:t>
            </w:r>
            <w:proofErr w:type="spellStart"/>
            <w:r>
              <w:t>ako</w:t>
            </w:r>
            <w:proofErr w:type="spellEnd"/>
            <w:r>
              <w:rPr>
                <w:spacing w:val="-6"/>
              </w:rPr>
              <w:t xml:space="preserve"> </w:t>
            </w:r>
            <w:r>
              <w:t>a</w:t>
            </w:r>
            <w:r>
              <w:rPr>
                <w:spacing w:val="-4"/>
              </w:rPr>
              <w:t xml:space="preserve"> </w:t>
            </w:r>
            <w:proofErr w:type="spellStart"/>
            <w:r>
              <w:t>prečo</w:t>
            </w:r>
            <w:proofErr w:type="spellEnd"/>
            <w:r>
              <w:rPr>
                <w:spacing w:val="-6"/>
              </w:rPr>
              <w:t xml:space="preserve"> </w:t>
            </w:r>
            <w:proofErr w:type="spellStart"/>
            <w:r>
              <w:t>cestujú</w:t>
            </w:r>
            <w:proofErr w:type="spellEnd"/>
            <w:r>
              <w:t xml:space="preserve"> </w:t>
            </w:r>
            <w:proofErr w:type="spellStart"/>
            <w:r>
              <w:t>jemu</w:t>
            </w:r>
            <w:proofErr w:type="spellEnd"/>
            <w:r>
              <w:t xml:space="preserve"> </w:t>
            </w:r>
            <w:proofErr w:type="spellStart"/>
            <w:r>
              <w:t>blízki</w:t>
            </w:r>
            <w:proofErr w:type="spellEnd"/>
            <w:r>
              <w:t xml:space="preserve"> </w:t>
            </w:r>
            <w:proofErr w:type="spellStart"/>
            <w:r>
              <w:t>ľudia</w:t>
            </w:r>
            <w:proofErr w:type="spellEnd"/>
            <w:r>
              <w:t>.</w:t>
            </w:r>
          </w:p>
        </w:tc>
        <w:tc>
          <w:tcPr>
            <w:tcW w:w="4862" w:type="dxa"/>
          </w:tcPr>
          <w:p w14:paraId="078A7971"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66619EDE" w14:textId="77777777" w:rsidR="00CB2964" w:rsidRDefault="00CB2964" w:rsidP="00E41CF5">
            <w:pPr>
              <w:pStyle w:val="TableParagraph"/>
              <w:spacing w:before="24" w:line="256" w:lineRule="auto"/>
            </w:pPr>
            <w:proofErr w:type="spellStart"/>
            <w:r>
              <w:t>Prírodné</w:t>
            </w:r>
            <w:proofErr w:type="spellEnd"/>
            <w:r>
              <w:rPr>
                <w:spacing w:val="-9"/>
              </w:rPr>
              <w:t xml:space="preserve"> </w:t>
            </w:r>
            <w:r>
              <w:t>a</w:t>
            </w:r>
            <w:r>
              <w:rPr>
                <w:spacing w:val="-6"/>
              </w:rPr>
              <w:t xml:space="preserve"> </w:t>
            </w:r>
            <w:proofErr w:type="spellStart"/>
            <w:r>
              <w:t>umelé</w:t>
            </w:r>
            <w:proofErr w:type="spellEnd"/>
            <w:r>
              <w:rPr>
                <w:spacing w:val="-9"/>
              </w:rPr>
              <w:t xml:space="preserve"> </w:t>
            </w:r>
            <w:proofErr w:type="spellStart"/>
            <w:r>
              <w:t>prostredie</w:t>
            </w:r>
            <w:proofErr w:type="spellEnd"/>
            <w:r>
              <w:t>,</w:t>
            </w:r>
            <w:r>
              <w:rPr>
                <w:spacing w:val="-3"/>
              </w:rPr>
              <w:t xml:space="preserve"> </w:t>
            </w:r>
            <w:proofErr w:type="spellStart"/>
            <w:r>
              <w:t>počasie</w:t>
            </w:r>
            <w:proofErr w:type="spellEnd"/>
            <w:r>
              <w:t>,</w:t>
            </w:r>
            <w:r>
              <w:rPr>
                <w:spacing w:val="-5"/>
              </w:rPr>
              <w:t xml:space="preserve"> </w:t>
            </w:r>
            <w:proofErr w:type="spellStart"/>
            <w:r>
              <w:t>cestovanie</w:t>
            </w:r>
            <w:proofErr w:type="spellEnd"/>
            <w:r>
              <w:t xml:space="preserve">, </w:t>
            </w:r>
            <w:proofErr w:type="spellStart"/>
            <w:r>
              <w:t>doprava</w:t>
            </w:r>
            <w:proofErr w:type="spellEnd"/>
            <w:r>
              <w:t xml:space="preserve">, mesto a </w:t>
            </w:r>
            <w:proofErr w:type="spellStart"/>
            <w:r>
              <w:t>vidiek</w:t>
            </w:r>
            <w:proofErr w:type="spellEnd"/>
            <w:r>
              <w:t xml:space="preserve">, </w:t>
            </w:r>
            <w:proofErr w:type="spellStart"/>
            <w:r>
              <w:t>spôsob</w:t>
            </w:r>
            <w:proofErr w:type="spellEnd"/>
            <w:r>
              <w:t xml:space="preserve"> </w:t>
            </w:r>
            <w:proofErr w:type="spellStart"/>
            <w:r>
              <w:t>života</w:t>
            </w:r>
            <w:proofErr w:type="spellEnd"/>
          </w:p>
          <w:p w14:paraId="4A189B0A" w14:textId="77777777" w:rsidR="00CB2964" w:rsidRDefault="00CB2964" w:rsidP="00E41CF5">
            <w:pPr>
              <w:pStyle w:val="TableParagraph"/>
              <w:spacing w:line="273" w:lineRule="exact"/>
              <w:rPr>
                <w:b/>
                <w:sz w:val="23"/>
              </w:rPr>
            </w:pPr>
            <w:proofErr w:type="spellStart"/>
            <w:r>
              <w:rPr>
                <w:b/>
                <w:spacing w:val="-2"/>
                <w:w w:val="105"/>
                <w:sz w:val="23"/>
              </w:rPr>
              <w:t>Činnosti</w:t>
            </w:r>
            <w:proofErr w:type="spellEnd"/>
          </w:p>
          <w:p w14:paraId="2D00BA28" w14:textId="77777777" w:rsidR="00CB2964" w:rsidRDefault="00CB2964" w:rsidP="00E41CF5">
            <w:pPr>
              <w:pStyle w:val="TableParagraph"/>
              <w:spacing w:before="3"/>
            </w:pPr>
            <w:proofErr w:type="spellStart"/>
            <w:r>
              <w:t>Posudzovanie</w:t>
            </w:r>
            <w:proofErr w:type="spellEnd"/>
            <w:r>
              <w:t xml:space="preserve"> </w:t>
            </w:r>
            <w:proofErr w:type="spellStart"/>
            <w:r>
              <w:t>vplyvu</w:t>
            </w:r>
            <w:proofErr w:type="spellEnd"/>
            <w:r>
              <w:t xml:space="preserve"> </w:t>
            </w:r>
            <w:proofErr w:type="spellStart"/>
            <w:r>
              <w:t>rôzneho</w:t>
            </w:r>
            <w:proofErr w:type="spellEnd"/>
            <w:r>
              <w:t xml:space="preserve"> </w:t>
            </w:r>
            <w:proofErr w:type="spellStart"/>
            <w:r>
              <w:t>prostredia</w:t>
            </w:r>
            <w:proofErr w:type="spellEnd"/>
            <w:r>
              <w:t xml:space="preserve"> </w:t>
            </w:r>
            <w:proofErr w:type="spellStart"/>
            <w:r>
              <w:t>na</w:t>
            </w:r>
            <w:proofErr w:type="spellEnd"/>
            <w:r>
              <w:t xml:space="preserve"> </w:t>
            </w:r>
            <w:proofErr w:type="spellStart"/>
            <w:r>
              <w:t>človeka</w:t>
            </w:r>
            <w:proofErr w:type="spellEnd"/>
            <w:r>
              <w:t xml:space="preserve"> (</w:t>
            </w:r>
            <w:proofErr w:type="spellStart"/>
            <w:r>
              <w:t>napr</w:t>
            </w:r>
            <w:proofErr w:type="spellEnd"/>
            <w:r>
              <w:t xml:space="preserve">. </w:t>
            </w:r>
            <w:proofErr w:type="spellStart"/>
            <w:r>
              <w:t>prírodné</w:t>
            </w:r>
            <w:proofErr w:type="spellEnd"/>
            <w:r>
              <w:t xml:space="preserve"> a </w:t>
            </w:r>
            <w:proofErr w:type="spellStart"/>
            <w:r>
              <w:t>umelé</w:t>
            </w:r>
            <w:proofErr w:type="spellEnd"/>
            <w:r>
              <w:t xml:space="preserve">, </w:t>
            </w:r>
            <w:proofErr w:type="spellStart"/>
            <w:r>
              <w:t>tiché</w:t>
            </w:r>
            <w:proofErr w:type="spellEnd"/>
            <w:r>
              <w:t xml:space="preserve"> a </w:t>
            </w:r>
            <w:proofErr w:type="spellStart"/>
            <w:r>
              <w:t>hlučné</w:t>
            </w:r>
            <w:proofErr w:type="spellEnd"/>
            <w:r>
              <w:t xml:space="preserve">, </w:t>
            </w:r>
            <w:proofErr w:type="spellStart"/>
            <w:r>
              <w:t>upravené</w:t>
            </w:r>
            <w:proofErr w:type="spellEnd"/>
            <w:r>
              <w:t xml:space="preserve"> a </w:t>
            </w:r>
            <w:proofErr w:type="spellStart"/>
            <w:r>
              <w:t>neupravené</w:t>
            </w:r>
            <w:proofErr w:type="spellEnd"/>
            <w:r>
              <w:t xml:space="preserve">, </w:t>
            </w:r>
            <w:proofErr w:type="spellStart"/>
            <w:r>
              <w:t>nové</w:t>
            </w:r>
            <w:proofErr w:type="spellEnd"/>
            <w:r>
              <w:t xml:space="preserve"> a </w:t>
            </w:r>
            <w:proofErr w:type="spellStart"/>
            <w:r>
              <w:t>staré</w:t>
            </w:r>
            <w:proofErr w:type="spellEnd"/>
            <w:r>
              <w:t xml:space="preserve">, </w:t>
            </w:r>
            <w:proofErr w:type="spellStart"/>
            <w:r>
              <w:t>jednotné</w:t>
            </w:r>
            <w:proofErr w:type="spellEnd"/>
            <w:r>
              <w:t xml:space="preserve"> a </w:t>
            </w:r>
            <w:proofErr w:type="spellStart"/>
            <w:r>
              <w:t>rôznorodé</w:t>
            </w:r>
            <w:proofErr w:type="spellEnd"/>
            <w:r>
              <w:t xml:space="preserve">). </w:t>
            </w:r>
            <w:proofErr w:type="spellStart"/>
            <w:r>
              <w:t>Pozorovanie</w:t>
            </w:r>
            <w:proofErr w:type="spellEnd"/>
            <w:r>
              <w:t xml:space="preserve"> </w:t>
            </w:r>
            <w:proofErr w:type="spellStart"/>
            <w:r>
              <w:t>počasia</w:t>
            </w:r>
            <w:proofErr w:type="spellEnd"/>
            <w:r>
              <w:t xml:space="preserve"> a </w:t>
            </w:r>
            <w:proofErr w:type="spellStart"/>
            <w:r>
              <w:t>jeho</w:t>
            </w:r>
            <w:proofErr w:type="spellEnd"/>
            <w:r>
              <w:t xml:space="preserve"> </w:t>
            </w:r>
            <w:proofErr w:type="spellStart"/>
            <w:r>
              <w:t>vplyvu</w:t>
            </w:r>
            <w:proofErr w:type="spellEnd"/>
            <w:r>
              <w:t xml:space="preserve"> </w:t>
            </w:r>
            <w:proofErr w:type="spellStart"/>
            <w:r>
              <w:t>na</w:t>
            </w:r>
            <w:proofErr w:type="spellEnd"/>
            <w:r>
              <w:t xml:space="preserve"> </w:t>
            </w:r>
            <w:proofErr w:type="spellStart"/>
            <w:r>
              <w:t>prírodu</w:t>
            </w:r>
            <w:proofErr w:type="spellEnd"/>
            <w:r>
              <w:t xml:space="preserve"> a </w:t>
            </w:r>
            <w:proofErr w:type="spellStart"/>
            <w:r>
              <w:t>ľudí</w:t>
            </w:r>
            <w:proofErr w:type="spellEnd"/>
            <w:r>
              <w:t xml:space="preserve"> </w:t>
            </w:r>
            <w:proofErr w:type="spellStart"/>
            <w:r>
              <w:t>počas</w:t>
            </w:r>
            <w:proofErr w:type="spellEnd"/>
            <w:r>
              <w:t xml:space="preserve"> </w:t>
            </w:r>
            <w:proofErr w:type="spellStart"/>
            <w:r>
              <w:t>dňa</w:t>
            </w:r>
            <w:proofErr w:type="spellEnd"/>
            <w:r>
              <w:t xml:space="preserve"> a </w:t>
            </w:r>
            <w:proofErr w:type="spellStart"/>
            <w:r>
              <w:t>roka</w:t>
            </w:r>
            <w:proofErr w:type="spellEnd"/>
            <w:r>
              <w:t xml:space="preserve"> </w:t>
            </w:r>
            <w:proofErr w:type="spellStart"/>
            <w:r>
              <w:t>spojené</w:t>
            </w:r>
            <w:proofErr w:type="spellEnd"/>
            <w:r>
              <w:t xml:space="preserve"> s </w:t>
            </w:r>
            <w:proofErr w:type="spellStart"/>
            <w:r>
              <w:t>grafickým</w:t>
            </w:r>
            <w:proofErr w:type="spellEnd"/>
            <w:r>
              <w:t xml:space="preserve"> </w:t>
            </w:r>
            <w:proofErr w:type="spellStart"/>
            <w:r>
              <w:t>zaznamenávaním</w:t>
            </w:r>
            <w:proofErr w:type="spellEnd"/>
            <w:r>
              <w:rPr>
                <w:spacing w:val="-9"/>
              </w:rPr>
              <w:t xml:space="preserve"> </w:t>
            </w:r>
            <w:proofErr w:type="spellStart"/>
            <w:r>
              <w:t>oblačnosti</w:t>
            </w:r>
            <w:proofErr w:type="spellEnd"/>
            <w:r>
              <w:rPr>
                <w:spacing w:val="-11"/>
              </w:rPr>
              <w:t xml:space="preserve"> </w:t>
            </w:r>
            <w:r>
              <w:t>a</w:t>
            </w:r>
            <w:r>
              <w:rPr>
                <w:spacing w:val="-10"/>
              </w:rPr>
              <w:t xml:space="preserve"> </w:t>
            </w:r>
            <w:proofErr w:type="spellStart"/>
            <w:r>
              <w:t>jednoduchým</w:t>
            </w:r>
            <w:proofErr w:type="spellEnd"/>
            <w:r>
              <w:rPr>
                <w:spacing w:val="-10"/>
              </w:rPr>
              <w:t xml:space="preserve"> </w:t>
            </w:r>
            <w:proofErr w:type="spellStart"/>
            <w:r>
              <w:t>zápisom</w:t>
            </w:r>
            <w:proofErr w:type="spellEnd"/>
            <w:r>
              <w:t xml:space="preserve"> </w:t>
            </w:r>
            <w:proofErr w:type="spellStart"/>
            <w:r>
              <w:t>nameraných</w:t>
            </w:r>
            <w:proofErr w:type="spellEnd"/>
            <w:r>
              <w:rPr>
                <w:spacing w:val="-11"/>
              </w:rPr>
              <w:t xml:space="preserve"> </w:t>
            </w:r>
            <w:proofErr w:type="spellStart"/>
            <w:r>
              <w:t>hodnôt</w:t>
            </w:r>
            <w:proofErr w:type="spellEnd"/>
            <w:r>
              <w:rPr>
                <w:spacing w:val="-10"/>
              </w:rPr>
              <w:t xml:space="preserve"> </w:t>
            </w:r>
            <w:proofErr w:type="spellStart"/>
            <w:r>
              <w:t>teploty</w:t>
            </w:r>
            <w:proofErr w:type="spellEnd"/>
            <w:r>
              <w:rPr>
                <w:spacing w:val="-8"/>
              </w:rPr>
              <w:t xml:space="preserve"> </w:t>
            </w:r>
            <w:proofErr w:type="spellStart"/>
            <w:r>
              <w:t>vzduchu</w:t>
            </w:r>
            <w:proofErr w:type="spellEnd"/>
            <w:r>
              <w:t>.</w:t>
            </w:r>
            <w:r>
              <w:rPr>
                <w:spacing w:val="-7"/>
              </w:rPr>
              <w:t xml:space="preserve"> </w:t>
            </w:r>
            <w:proofErr w:type="spellStart"/>
            <w:r>
              <w:rPr>
                <w:spacing w:val="-2"/>
              </w:rPr>
              <w:t>Identifikovanie</w:t>
            </w:r>
            <w:proofErr w:type="spellEnd"/>
          </w:p>
          <w:p w14:paraId="0FF25D1C" w14:textId="77777777" w:rsidR="00CB2964" w:rsidRDefault="00CB2964" w:rsidP="00E41CF5">
            <w:pPr>
              <w:pStyle w:val="TableParagraph"/>
              <w:spacing w:line="253" w:lineRule="exact"/>
            </w:pPr>
            <w:proofErr w:type="spellStart"/>
            <w:r>
              <w:t>dôvodu</w:t>
            </w:r>
            <w:proofErr w:type="spellEnd"/>
            <w:r>
              <w:t>,</w:t>
            </w:r>
            <w:r>
              <w:rPr>
                <w:spacing w:val="-4"/>
              </w:rPr>
              <w:t xml:space="preserve"> </w:t>
            </w:r>
            <w:proofErr w:type="spellStart"/>
            <w:r>
              <w:t>cieľa</w:t>
            </w:r>
            <w:proofErr w:type="spellEnd"/>
            <w:r>
              <w:rPr>
                <w:spacing w:val="-5"/>
              </w:rPr>
              <w:t xml:space="preserve"> </w:t>
            </w:r>
            <w:r>
              <w:t>a</w:t>
            </w:r>
            <w:r>
              <w:rPr>
                <w:spacing w:val="-4"/>
              </w:rPr>
              <w:t xml:space="preserve"> </w:t>
            </w:r>
            <w:proofErr w:type="spellStart"/>
            <w:r>
              <w:t>pravidelnosti</w:t>
            </w:r>
            <w:proofErr w:type="spellEnd"/>
            <w:r>
              <w:rPr>
                <w:spacing w:val="-6"/>
              </w:rPr>
              <w:t xml:space="preserve"> </w:t>
            </w:r>
            <w:proofErr w:type="spellStart"/>
            <w:r>
              <w:t>cestovania</w:t>
            </w:r>
            <w:proofErr w:type="spellEnd"/>
            <w:r>
              <w:rPr>
                <w:spacing w:val="-5"/>
              </w:rPr>
              <w:t xml:space="preserve"> </w:t>
            </w:r>
            <w:proofErr w:type="spellStart"/>
            <w:r>
              <w:t>ľudí</w:t>
            </w:r>
            <w:proofErr w:type="spellEnd"/>
            <w:r>
              <w:rPr>
                <w:spacing w:val="-6"/>
              </w:rPr>
              <w:t xml:space="preserve"> </w:t>
            </w:r>
            <w:proofErr w:type="spellStart"/>
            <w:r>
              <w:t>vo</w:t>
            </w:r>
            <w:proofErr w:type="spellEnd"/>
            <w:r>
              <w:rPr>
                <w:spacing w:val="-7"/>
              </w:rPr>
              <w:t xml:space="preserve"> </w:t>
            </w:r>
            <w:proofErr w:type="spellStart"/>
            <w:r>
              <w:rPr>
                <w:spacing w:val="-2"/>
              </w:rPr>
              <w:t>svojej</w:t>
            </w:r>
            <w:proofErr w:type="spellEnd"/>
          </w:p>
        </w:tc>
      </w:tr>
    </w:tbl>
    <w:p w14:paraId="4CE3FDD1" w14:textId="77777777" w:rsidR="00CB2964" w:rsidRDefault="00CB2964" w:rsidP="00CB2964">
      <w:pPr>
        <w:pStyle w:val="TableParagraph"/>
        <w:spacing w:line="253" w:lineRule="exact"/>
        <w:sectPr w:rsidR="00CB2964" w:rsidSect="00CB2964">
          <w:headerReference w:type="default" r:id="rId26"/>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3875"/>
        <w:gridCol w:w="3876"/>
        <w:gridCol w:w="4862"/>
      </w:tblGrid>
      <w:tr w:rsidR="00CB2964" w14:paraId="1914AF5F" w14:textId="77777777" w:rsidTr="00E41CF5">
        <w:trPr>
          <w:trHeight w:val="3231"/>
        </w:trPr>
        <w:tc>
          <w:tcPr>
            <w:tcW w:w="2139" w:type="dxa"/>
          </w:tcPr>
          <w:p w14:paraId="618D1390" w14:textId="77777777" w:rsidR="00CB2964" w:rsidRDefault="00CB2964" w:rsidP="00E41CF5">
            <w:pPr>
              <w:pStyle w:val="TableParagraph"/>
              <w:ind w:left="0"/>
            </w:pPr>
          </w:p>
        </w:tc>
        <w:tc>
          <w:tcPr>
            <w:tcW w:w="3875" w:type="dxa"/>
          </w:tcPr>
          <w:p w14:paraId="7C3476F1" w14:textId="77777777" w:rsidR="00CB2964" w:rsidRDefault="00CB2964" w:rsidP="00E41CF5">
            <w:pPr>
              <w:pStyle w:val="TableParagraph"/>
              <w:ind w:left="0"/>
            </w:pPr>
          </w:p>
        </w:tc>
        <w:tc>
          <w:tcPr>
            <w:tcW w:w="3876" w:type="dxa"/>
          </w:tcPr>
          <w:p w14:paraId="03C3F085" w14:textId="77777777" w:rsidR="00CB2964" w:rsidRDefault="00CB2964" w:rsidP="00E41CF5">
            <w:pPr>
              <w:pStyle w:val="TableParagraph"/>
              <w:spacing w:line="244" w:lineRule="auto"/>
              <w:ind w:left="247"/>
            </w:pPr>
            <w:r>
              <w:rPr>
                <w:rFonts w:ascii="Symbol" w:hAnsi="Symbol"/>
              </w:rPr>
              <w:t></w:t>
            </w:r>
            <w:r>
              <w:t xml:space="preserve"> </w:t>
            </w:r>
            <w:proofErr w:type="spellStart"/>
            <w:r>
              <w:t>Viesť</w:t>
            </w:r>
            <w:proofErr w:type="spellEnd"/>
            <w:r>
              <w:t xml:space="preserve"> </w:t>
            </w:r>
            <w:proofErr w:type="spellStart"/>
            <w:r>
              <w:t>rozhovor</w:t>
            </w:r>
            <w:proofErr w:type="spellEnd"/>
            <w:r>
              <w:t xml:space="preserve"> za </w:t>
            </w:r>
            <w:proofErr w:type="spellStart"/>
            <w:r>
              <w:t>účelom</w:t>
            </w:r>
            <w:proofErr w:type="spellEnd"/>
            <w:r>
              <w:t xml:space="preserve"> </w:t>
            </w:r>
            <w:proofErr w:type="spellStart"/>
            <w:r>
              <w:t>získania</w:t>
            </w:r>
            <w:proofErr w:type="spellEnd"/>
            <w:r>
              <w:t xml:space="preserve"> </w:t>
            </w:r>
            <w:proofErr w:type="spellStart"/>
            <w:r>
              <w:t>potrebných</w:t>
            </w:r>
            <w:proofErr w:type="spellEnd"/>
            <w:r>
              <w:rPr>
                <w:spacing w:val="-9"/>
              </w:rPr>
              <w:t xml:space="preserve"> </w:t>
            </w:r>
            <w:proofErr w:type="spellStart"/>
            <w:r>
              <w:t>informácií</w:t>
            </w:r>
            <w:proofErr w:type="spellEnd"/>
            <w:r>
              <w:rPr>
                <w:spacing w:val="-8"/>
              </w:rPr>
              <w:t xml:space="preserve"> </w:t>
            </w:r>
            <w:r>
              <w:t>k</w:t>
            </w:r>
            <w:r>
              <w:rPr>
                <w:spacing w:val="-8"/>
              </w:rPr>
              <w:t xml:space="preserve"> </w:t>
            </w:r>
            <w:proofErr w:type="spellStart"/>
            <w:r>
              <w:t>vybranej</w:t>
            </w:r>
            <w:proofErr w:type="spellEnd"/>
            <w:r>
              <w:rPr>
                <w:spacing w:val="-10"/>
              </w:rPr>
              <w:t xml:space="preserve"> </w:t>
            </w:r>
            <w:proofErr w:type="spellStart"/>
            <w:r>
              <w:t>téme</w:t>
            </w:r>
            <w:proofErr w:type="spellEnd"/>
            <w:r>
              <w:t>.</w:t>
            </w:r>
          </w:p>
          <w:p w14:paraId="0EEEC043" w14:textId="77777777" w:rsidR="00CB2964" w:rsidRDefault="00CB2964" w:rsidP="00E41CF5">
            <w:pPr>
              <w:pStyle w:val="TableParagraph"/>
              <w:spacing w:line="260" w:lineRule="exact"/>
              <w:ind w:left="297"/>
            </w:pPr>
            <w:r>
              <w:rPr>
                <w:rFonts w:ascii="Symbol" w:hAnsi="Symbol"/>
              </w:rPr>
              <w:t></w:t>
            </w:r>
            <w:r>
              <w:rPr>
                <w:spacing w:val="-14"/>
              </w:rPr>
              <w:t xml:space="preserve"> </w:t>
            </w:r>
            <w:proofErr w:type="spellStart"/>
            <w:r>
              <w:t>Zaznamenať</w:t>
            </w:r>
            <w:proofErr w:type="spellEnd"/>
            <w:r>
              <w:t>,</w:t>
            </w:r>
            <w:r>
              <w:rPr>
                <w:spacing w:val="-2"/>
              </w:rPr>
              <w:t xml:space="preserve"> </w:t>
            </w:r>
            <w:proofErr w:type="spellStart"/>
            <w:r>
              <w:t>porovnať</w:t>
            </w:r>
            <w:proofErr w:type="spellEnd"/>
            <w:r>
              <w:rPr>
                <w:spacing w:val="-3"/>
              </w:rPr>
              <w:t xml:space="preserve"> </w:t>
            </w:r>
            <w:r>
              <w:t>a</w:t>
            </w:r>
            <w:r>
              <w:rPr>
                <w:spacing w:val="-10"/>
              </w:rPr>
              <w:t xml:space="preserve"> </w:t>
            </w:r>
            <w:proofErr w:type="spellStart"/>
            <w:r>
              <w:rPr>
                <w:spacing w:val="-2"/>
              </w:rPr>
              <w:t>triediť</w:t>
            </w:r>
            <w:proofErr w:type="spellEnd"/>
          </w:p>
          <w:p w14:paraId="785288AD" w14:textId="77777777" w:rsidR="00CB2964" w:rsidRDefault="00CB2964" w:rsidP="00E41CF5">
            <w:pPr>
              <w:pStyle w:val="TableParagraph"/>
              <w:spacing w:line="242" w:lineRule="auto"/>
              <w:ind w:left="247"/>
            </w:pPr>
            <w:proofErr w:type="spellStart"/>
            <w:r>
              <w:t>informácie</w:t>
            </w:r>
            <w:proofErr w:type="spellEnd"/>
            <w:r>
              <w:rPr>
                <w:spacing w:val="-13"/>
              </w:rPr>
              <w:t xml:space="preserve"> </w:t>
            </w:r>
            <w:proofErr w:type="spellStart"/>
            <w:r>
              <w:t>slovne</w:t>
            </w:r>
            <w:proofErr w:type="spellEnd"/>
            <w:r>
              <w:t>,</w:t>
            </w:r>
            <w:r>
              <w:rPr>
                <w:spacing w:val="-9"/>
              </w:rPr>
              <w:t xml:space="preserve"> </w:t>
            </w:r>
            <w:proofErr w:type="spellStart"/>
            <w:r>
              <w:t>pomocou</w:t>
            </w:r>
            <w:proofErr w:type="spellEnd"/>
            <w:r>
              <w:rPr>
                <w:spacing w:val="-12"/>
              </w:rPr>
              <w:t xml:space="preserve"> </w:t>
            </w:r>
            <w:proofErr w:type="spellStart"/>
            <w:r>
              <w:t>zápiskov</w:t>
            </w:r>
            <w:proofErr w:type="spellEnd"/>
            <w:r>
              <w:t xml:space="preserve"> </w:t>
            </w:r>
            <w:proofErr w:type="spellStart"/>
            <w:r>
              <w:t>alebo</w:t>
            </w:r>
            <w:proofErr w:type="spellEnd"/>
            <w:r>
              <w:t xml:space="preserve"> </w:t>
            </w:r>
            <w:proofErr w:type="spellStart"/>
            <w:r>
              <w:t>jednoduchých</w:t>
            </w:r>
            <w:proofErr w:type="spellEnd"/>
            <w:r>
              <w:t xml:space="preserve"> </w:t>
            </w:r>
            <w:proofErr w:type="spellStart"/>
            <w:r>
              <w:t>grafických</w:t>
            </w:r>
            <w:proofErr w:type="spellEnd"/>
            <w:r>
              <w:t xml:space="preserve"> </w:t>
            </w:r>
            <w:proofErr w:type="spellStart"/>
            <w:r>
              <w:rPr>
                <w:spacing w:val="-2"/>
              </w:rPr>
              <w:t>organizérov</w:t>
            </w:r>
            <w:proofErr w:type="spellEnd"/>
            <w:r>
              <w:rPr>
                <w:spacing w:val="-2"/>
              </w:rPr>
              <w:t>.</w:t>
            </w:r>
          </w:p>
          <w:p w14:paraId="115259D9" w14:textId="77777777" w:rsidR="00CB2964" w:rsidRDefault="00CB2964" w:rsidP="00E41CF5">
            <w:pPr>
              <w:pStyle w:val="TableParagraph"/>
              <w:spacing w:line="262" w:lineRule="exact"/>
              <w:ind w:left="297"/>
            </w:pPr>
            <w:r>
              <w:rPr>
                <w:rFonts w:ascii="Symbol" w:hAnsi="Symbol"/>
              </w:rPr>
              <w:t></w:t>
            </w:r>
            <w:r>
              <w:rPr>
                <w:spacing w:val="-11"/>
              </w:rPr>
              <w:t xml:space="preserve"> </w:t>
            </w:r>
            <w:proofErr w:type="spellStart"/>
            <w:r>
              <w:t>Podieľať</w:t>
            </w:r>
            <w:proofErr w:type="spellEnd"/>
            <w:r>
              <w:rPr>
                <w:spacing w:val="1"/>
              </w:rPr>
              <w:t xml:space="preserve"> </w:t>
            </w:r>
            <w:proofErr w:type="spellStart"/>
            <w:r>
              <w:t>sa</w:t>
            </w:r>
            <w:proofErr w:type="spellEnd"/>
            <w:r>
              <w:rPr>
                <w:spacing w:val="-1"/>
              </w:rPr>
              <w:t xml:space="preserve"> </w:t>
            </w:r>
            <w:r>
              <w:t>v</w:t>
            </w:r>
            <w:r>
              <w:rPr>
                <w:spacing w:val="-8"/>
              </w:rPr>
              <w:t xml:space="preserve"> </w:t>
            </w:r>
            <w:proofErr w:type="spellStart"/>
            <w:r>
              <w:t>rámci</w:t>
            </w:r>
            <w:proofErr w:type="spellEnd"/>
            <w:r>
              <w:rPr>
                <w:spacing w:val="-3"/>
              </w:rPr>
              <w:t xml:space="preserve"> </w:t>
            </w:r>
            <w:proofErr w:type="spellStart"/>
            <w:r>
              <w:t>skupiny</w:t>
            </w:r>
            <w:proofErr w:type="spellEnd"/>
            <w:r>
              <w:rPr>
                <w:spacing w:val="-1"/>
              </w:rPr>
              <w:t xml:space="preserve"> </w:t>
            </w:r>
            <w:proofErr w:type="spellStart"/>
            <w:r>
              <w:rPr>
                <w:spacing w:val="-5"/>
              </w:rPr>
              <w:t>na</w:t>
            </w:r>
            <w:proofErr w:type="spellEnd"/>
          </w:p>
          <w:p w14:paraId="1F4D9D32" w14:textId="77777777" w:rsidR="00CB2964" w:rsidRDefault="00CB2964" w:rsidP="00E41CF5">
            <w:pPr>
              <w:pStyle w:val="TableParagraph"/>
              <w:ind w:left="247"/>
            </w:pPr>
            <w:proofErr w:type="spellStart"/>
            <w:r>
              <w:t>spoločnom</w:t>
            </w:r>
            <w:proofErr w:type="spellEnd"/>
            <w:r>
              <w:rPr>
                <w:spacing w:val="-12"/>
              </w:rPr>
              <w:t xml:space="preserve"> </w:t>
            </w:r>
            <w:proofErr w:type="spellStart"/>
            <w:r>
              <w:t>riešení</w:t>
            </w:r>
            <w:proofErr w:type="spellEnd"/>
            <w:r>
              <w:rPr>
                <w:spacing w:val="-12"/>
              </w:rPr>
              <w:t xml:space="preserve"> </w:t>
            </w:r>
            <w:proofErr w:type="spellStart"/>
            <w:r>
              <w:t>úlohy</w:t>
            </w:r>
            <w:proofErr w:type="spellEnd"/>
            <w:r>
              <w:rPr>
                <w:spacing w:val="-12"/>
              </w:rPr>
              <w:t xml:space="preserve"> </w:t>
            </w:r>
            <w:proofErr w:type="spellStart"/>
            <w:r>
              <w:t>podľa</w:t>
            </w:r>
            <w:proofErr w:type="spellEnd"/>
            <w:r>
              <w:t xml:space="preserve"> </w:t>
            </w:r>
            <w:proofErr w:type="spellStart"/>
            <w:r>
              <w:t>predpísaného</w:t>
            </w:r>
            <w:proofErr w:type="spellEnd"/>
            <w:r>
              <w:t xml:space="preserve"> </w:t>
            </w:r>
            <w:proofErr w:type="spellStart"/>
            <w:r>
              <w:t>postupu</w:t>
            </w:r>
            <w:proofErr w:type="spellEnd"/>
            <w:r>
              <w:t>.</w:t>
            </w:r>
          </w:p>
          <w:p w14:paraId="7F9445F3" w14:textId="77777777" w:rsidR="00CB2964" w:rsidRDefault="00CB2964" w:rsidP="00E41CF5">
            <w:pPr>
              <w:pStyle w:val="TableParagraph"/>
              <w:spacing w:line="237" w:lineRule="auto"/>
              <w:ind w:firstLine="50"/>
            </w:pPr>
            <w:r>
              <w:rPr>
                <w:rFonts w:ascii="Symbol" w:hAnsi="Symbol"/>
              </w:rPr>
              <w:t></w:t>
            </w:r>
            <w:r>
              <w:rPr>
                <w:spacing w:val="-14"/>
              </w:rPr>
              <w:t xml:space="preserve"> </w:t>
            </w:r>
            <w:proofErr w:type="spellStart"/>
            <w:r>
              <w:t>Prezentovať</w:t>
            </w:r>
            <w:proofErr w:type="spellEnd"/>
            <w:r>
              <w:rPr>
                <w:spacing w:val="-8"/>
              </w:rPr>
              <w:t xml:space="preserve"> </w:t>
            </w:r>
            <w:proofErr w:type="spellStart"/>
            <w:r>
              <w:t>výsledky</w:t>
            </w:r>
            <w:proofErr w:type="spellEnd"/>
            <w:r>
              <w:rPr>
                <w:spacing w:val="-8"/>
              </w:rPr>
              <w:t xml:space="preserve"> </w:t>
            </w:r>
            <w:proofErr w:type="spellStart"/>
            <w:r>
              <w:t>svojej</w:t>
            </w:r>
            <w:proofErr w:type="spellEnd"/>
            <w:r>
              <w:rPr>
                <w:spacing w:val="-11"/>
              </w:rPr>
              <w:t xml:space="preserve"> </w:t>
            </w:r>
            <w:proofErr w:type="spellStart"/>
            <w:r>
              <w:t>práce</w:t>
            </w:r>
            <w:proofErr w:type="spellEnd"/>
            <w:r>
              <w:t xml:space="preserve"> </w:t>
            </w:r>
            <w:proofErr w:type="spellStart"/>
            <w:r>
              <w:t>krátkym</w:t>
            </w:r>
            <w:proofErr w:type="spellEnd"/>
            <w:r>
              <w:rPr>
                <w:spacing w:val="-1"/>
              </w:rPr>
              <w:t xml:space="preserve"> </w:t>
            </w:r>
            <w:proofErr w:type="spellStart"/>
            <w:r>
              <w:t>slovným</w:t>
            </w:r>
            <w:proofErr w:type="spellEnd"/>
            <w:r>
              <w:rPr>
                <w:spacing w:val="-1"/>
              </w:rPr>
              <w:t xml:space="preserve"> </w:t>
            </w:r>
            <w:proofErr w:type="spellStart"/>
            <w:r>
              <w:t>opisom</w:t>
            </w:r>
            <w:proofErr w:type="spellEnd"/>
            <w:r>
              <w:t xml:space="preserve"> a</w:t>
            </w:r>
            <w:r>
              <w:rPr>
                <w:spacing w:val="-1"/>
              </w:rPr>
              <w:t xml:space="preserve"> </w:t>
            </w:r>
            <w:r>
              <w:t xml:space="preserve">v </w:t>
            </w:r>
            <w:proofErr w:type="spellStart"/>
            <w:r>
              <w:t>podobe</w:t>
            </w:r>
            <w:proofErr w:type="spellEnd"/>
          </w:p>
          <w:p w14:paraId="764C83B8" w14:textId="77777777" w:rsidR="00CB2964" w:rsidRDefault="00CB2964" w:rsidP="00E41CF5">
            <w:pPr>
              <w:pStyle w:val="TableParagraph"/>
              <w:spacing w:line="245" w:lineRule="exact"/>
            </w:pPr>
            <w:proofErr w:type="spellStart"/>
            <w:r>
              <w:t>nákresu</w:t>
            </w:r>
            <w:proofErr w:type="spellEnd"/>
            <w:r>
              <w:t>,</w:t>
            </w:r>
            <w:r>
              <w:rPr>
                <w:spacing w:val="-3"/>
              </w:rPr>
              <w:t xml:space="preserve"> </w:t>
            </w:r>
            <w:proofErr w:type="spellStart"/>
            <w:r>
              <w:t>plagátu</w:t>
            </w:r>
            <w:proofErr w:type="spellEnd"/>
            <w:r>
              <w:rPr>
                <w:spacing w:val="-12"/>
              </w:rPr>
              <w:t xml:space="preserve"> </w:t>
            </w:r>
            <w:proofErr w:type="spellStart"/>
            <w:r>
              <w:t>alebo</w:t>
            </w:r>
            <w:proofErr w:type="spellEnd"/>
            <w:r>
              <w:rPr>
                <w:spacing w:val="-6"/>
              </w:rPr>
              <w:t xml:space="preserve"> </w:t>
            </w:r>
            <w:proofErr w:type="spellStart"/>
            <w:r>
              <w:rPr>
                <w:spacing w:val="-2"/>
              </w:rPr>
              <w:t>modelu</w:t>
            </w:r>
            <w:proofErr w:type="spellEnd"/>
            <w:r>
              <w:rPr>
                <w:spacing w:val="-2"/>
              </w:rPr>
              <w:t>.</w:t>
            </w:r>
          </w:p>
        </w:tc>
        <w:tc>
          <w:tcPr>
            <w:tcW w:w="4862" w:type="dxa"/>
          </w:tcPr>
          <w:p w14:paraId="70662134" w14:textId="77777777" w:rsidR="00CB2964" w:rsidRDefault="00CB2964" w:rsidP="00E41CF5">
            <w:pPr>
              <w:pStyle w:val="TableParagraph"/>
              <w:spacing w:line="244" w:lineRule="auto"/>
            </w:pPr>
            <w:proofErr w:type="spellStart"/>
            <w:r>
              <w:t>rodine</w:t>
            </w:r>
            <w:proofErr w:type="spellEnd"/>
            <w:r>
              <w:rPr>
                <w:spacing w:val="-10"/>
              </w:rPr>
              <w:t xml:space="preserve"> </w:t>
            </w:r>
            <w:r>
              <w:t>a</w:t>
            </w:r>
            <w:r>
              <w:rPr>
                <w:spacing w:val="-6"/>
              </w:rPr>
              <w:t xml:space="preserve"> </w:t>
            </w:r>
            <w:r>
              <w:t>v</w:t>
            </w:r>
            <w:r>
              <w:rPr>
                <w:spacing w:val="-7"/>
              </w:rPr>
              <w:t xml:space="preserve"> </w:t>
            </w:r>
            <w:proofErr w:type="spellStart"/>
            <w:r>
              <w:t>rodinách</w:t>
            </w:r>
            <w:proofErr w:type="spellEnd"/>
            <w:r>
              <w:rPr>
                <w:spacing w:val="-9"/>
              </w:rPr>
              <w:t xml:space="preserve"> </w:t>
            </w:r>
            <w:proofErr w:type="spellStart"/>
            <w:r>
              <w:t>spolužiakov</w:t>
            </w:r>
            <w:proofErr w:type="spellEnd"/>
            <w:r>
              <w:t>.</w:t>
            </w:r>
            <w:r>
              <w:rPr>
                <w:spacing w:val="-6"/>
              </w:rPr>
              <w:t xml:space="preserve"> </w:t>
            </w:r>
            <w:proofErr w:type="spellStart"/>
            <w:r>
              <w:t>Porovnávanie</w:t>
            </w:r>
            <w:proofErr w:type="spellEnd"/>
            <w:r>
              <w:t xml:space="preserve"> </w:t>
            </w:r>
            <w:proofErr w:type="spellStart"/>
            <w:r>
              <w:t>vhodnosti</w:t>
            </w:r>
            <w:proofErr w:type="spellEnd"/>
            <w:r>
              <w:rPr>
                <w:spacing w:val="-7"/>
              </w:rPr>
              <w:t xml:space="preserve"> </w:t>
            </w:r>
            <w:proofErr w:type="spellStart"/>
            <w:r>
              <w:t>jednotlivých</w:t>
            </w:r>
            <w:proofErr w:type="spellEnd"/>
            <w:r>
              <w:rPr>
                <w:spacing w:val="-7"/>
              </w:rPr>
              <w:t xml:space="preserve"> </w:t>
            </w:r>
            <w:proofErr w:type="spellStart"/>
            <w:r>
              <w:t>druhov</w:t>
            </w:r>
            <w:proofErr w:type="spellEnd"/>
            <w:r>
              <w:rPr>
                <w:spacing w:val="-5"/>
              </w:rPr>
              <w:t xml:space="preserve"> </w:t>
            </w:r>
            <w:proofErr w:type="spellStart"/>
            <w:r>
              <w:t>dopravy</w:t>
            </w:r>
            <w:proofErr w:type="spellEnd"/>
            <w:r>
              <w:rPr>
                <w:spacing w:val="-6"/>
              </w:rPr>
              <w:t xml:space="preserve"> </w:t>
            </w:r>
            <w:r>
              <w:t>v</w:t>
            </w:r>
            <w:r>
              <w:rPr>
                <w:spacing w:val="-5"/>
              </w:rPr>
              <w:t xml:space="preserve"> </w:t>
            </w:r>
            <w:proofErr w:type="spellStart"/>
            <w:r>
              <w:rPr>
                <w:spacing w:val="-4"/>
              </w:rPr>
              <w:t>obci</w:t>
            </w:r>
            <w:proofErr w:type="spellEnd"/>
            <w:r>
              <w:rPr>
                <w:spacing w:val="-4"/>
              </w:rPr>
              <w:t>.</w:t>
            </w:r>
          </w:p>
        </w:tc>
      </w:tr>
      <w:tr w:rsidR="00CB2964" w14:paraId="1E2567FD" w14:textId="77777777" w:rsidTr="00E41CF5">
        <w:trPr>
          <w:trHeight w:val="3073"/>
        </w:trPr>
        <w:tc>
          <w:tcPr>
            <w:tcW w:w="2139" w:type="dxa"/>
          </w:tcPr>
          <w:p w14:paraId="49987D25" w14:textId="77777777" w:rsidR="00CB2964" w:rsidRDefault="00CB2964" w:rsidP="00E41CF5">
            <w:pPr>
              <w:pStyle w:val="TableParagraph"/>
              <w:spacing w:before="26"/>
              <w:rPr>
                <w:b/>
              </w:rPr>
            </w:pPr>
            <w:r>
              <w:rPr>
                <w:b/>
                <w:spacing w:val="-2"/>
              </w:rPr>
              <w:t>DEJEPISNÝ</w:t>
            </w:r>
          </w:p>
        </w:tc>
        <w:tc>
          <w:tcPr>
            <w:tcW w:w="3875" w:type="dxa"/>
          </w:tcPr>
          <w:p w14:paraId="7A05BFAB" w14:textId="77777777" w:rsidR="00CB2964" w:rsidRDefault="00CB2964" w:rsidP="00E41CF5">
            <w:pPr>
              <w:pStyle w:val="TableParagraph"/>
              <w:spacing w:line="237" w:lineRule="auto"/>
              <w:ind w:right="79"/>
              <w:jc w:val="both"/>
            </w:pPr>
            <w:r>
              <w:t>-</w:t>
            </w:r>
            <w:r>
              <w:rPr>
                <w:spacing w:val="-7"/>
              </w:rPr>
              <w:t xml:space="preserve"> </w:t>
            </w:r>
            <w:proofErr w:type="spellStart"/>
            <w:r>
              <w:t>Identifikovať</w:t>
            </w:r>
            <w:proofErr w:type="spellEnd"/>
            <w:r>
              <w:rPr>
                <w:spacing w:val="-2"/>
              </w:rPr>
              <w:t xml:space="preserve"> </w:t>
            </w:r>
            <w:proofErr w:type="spellStart"/>
            <w:r>
              <w:t>zmeny</w:t>
            </w:r>
            <w:proofErr w:type="spellEnd"/>
            <w:r>
              <w:rPr>
                <w:spacing w:val="-4"/>
              </w:rPr>
              <w:t xml:space="preserve"> </w:t>
            </w:r>
            <w:r>
              <w:t>v</w:t>
            </w:r>
            <w:r>
              <w:rPr>
                <w:spacing w:val="-4"/>
              </w:rPr>
              <w:t xml:space="preserve"> </w:t>
            </w:r>
            <w:proofErr w:type="spellStart"/>
            <w:r>
              <w:t>čase</w:t>
            </w:r>
            <w:proofErr w:type="spellEnd"/>
            <w:r>
              <w:rPr>
                <w:spacing w:val="-7"/>
              </w:rPr>
              <w:t xml:space="preserve"> </w:t>
            </w:r>
            <w:r>
              <w:t>a</w:t>
            </w:r>
            <w:r>
              <w:rPr>
                <w:spacing w:val="-3"/>
              </w:rPr>
              <w:t xml:space="preserve"> </w:t>
            </w:r>
            <w:proofErr w:type="spellStart"/>
            <w:r>
              <w:t>priestore</w:t>
            </w:r>
            <w:proofErr w:type="spellEnd"/>
            <w:r>
              <w:rPr>
                <w:spacing w:val="-7"/>
              </w:rP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p>
          <w:p w14:paraId="4996EB0C" w14:textId="77777777" w:rsidR="00CB2964" w:rsidRDefault="00CB2964" w:rsidP="00E41CF5">
            <w:pPr>
              <w:pStyle w:val="TableParagraph"/>
              <w:spacing w:before="251" w:line="357" w:lineRule="auto"/>
              <w:ind w:right="-15"/>
              <w:jc w:val="both"/>
            </w:pPr>
            <w:r>
              <w:t>-</w:t>
            </w:r>
            <w:proofErr w:type="spellStart"/>
            <w:r>
              <w:t>Identifikovať</w:t>
            </w:r>
            <w:proofErr w:type="spellEnd"/>
            <w:r>
              <w:t xml:space="preserve"> </w:t>
            </w:r>
            <w:proofErr w:type="spellStart"/>
            <w:r>
              <w:t>javy</w:t>
            </w:r>
            <w:proofErr w:type="spellEnd"/>
            <w:r>
              <w:t xml:space="preserve">, </w:t>
            </w:r>
            <w:proofErr w:type="spellStart"/>
            <w:r>
              <w:t>procesy</w:t>
            </w:r>
            <w:proofErr w:type="spellEnd"/>
            <w:r>
              <w:t xml:space="preserve">, </w:t>
            </w:r>
            <w:proofErr w:type="spellStart"/>
            <w:r>
              <w:t>udalosti</w:t>
            </w:r>
            <w:proofErr w:type="spellEnd"/>
            <w:r>
              <w:t xml:space="preserve"> </w:t>
            </w:r>
            <w:proofErr w:type="gramStart"/>
            <w:r>
              <w:t>a</w:t>
            </w:r>
            <w:proofErr w:type="gramEnd"/>
            <w:r>
              <w:t xml:space="preserve"> </w:t>
            </w:r>
            <w:proofErr w:type="spellStart"/>
            <w:r>
              <w:t>osoby</w:t>
            </w:r>
            <w:proofErr w:type="spellEnd"/>
            <w:r>
              <w:t xml:space="preserve"> </w:t>
            </w:r>
            <w:proofErr w:type="spellStart"/>
            <w:r>
              <w:t>významné</w:t>
            </w:r>
            <w:proofErr w:type="spellEnd"/>
            <w:r>
              <w:t xml:space="preserve"> pre </w:t>
            </w:r>
            <w:proofErr w:type="spellStart"/>
            <w:r>
              <w:t>život</w:t>
            </w:r>
            <w:proofErr w:type="spellEnd"/>
            <w:r>
              <w:t xml:space="preserve"> </w:t>
            </w:r>
            <w:proofErr w:type="spellStart"/>
            <w:r>
              <w:t>žiaka</w:t>
            </w:r>
            <w:proofErr w:type="spellEnd"/>
            <w:r>
              <w:t xml:space="preserve">, </w:t>
            </w:r>
            <w:proofErr w:type="spellStart"/>
            <w:r>
              <w:t>komunitu</w:t>
            </w:r>
            <w:proofErr w:type="spellEnd"/>
            <w:r>
              <w:t xml:space="preserve"> </w:t>
            </w:r>
            <w:proofErr w:type="gramStart"/>
            <w:r>
              <w:t>a</w:t>
            </w:r>
            <w:proofErr w:type="gramEnd"/>
            <w:r>
              <w:t xml:space="preserve"> </w:t>
            </w:r>
            <w:proofErr w:type="spellStart"/>
            <w:r>
              <w:t>obec</w:t>
            </w:r>
            <w:proofErr w:type="spellEnd"/>
            <w:r>
              <w:t>.</w:t>
            </w:r>
          </w:p>
        </w:tc>
        <w:tc>
          <w:tcPr>
            <w:tcW w:w="3876" w:type="dxa"/>
          </w:tcPr>
          <w:p w14:paraId="3DC402CD" w14:textId="77777777" w:rsidR="00CB2964" w:rsidRDefault="00CB2964" w:rsidP="00E41CF5">
            <w:pPr>
              <w:pStyle w:val="TableParagraph"/>
              <w:ind w:left="88" w:right="56" w:firstLine="50"/>
            </w:pPr>
            <w:r>
              <w:rPr>
                <w:rFonts w:ascii="Symbol" w:hAnsi="Symbol"/>
              </w:rPr>
              <w:t></w:t>
            </w:r>
            <w:r>
              <w:rPr>
                <w:spacing w:val="-14"/>
              </w:rPr>
              <w:t xml:space="preserve"> </w:t>
            </w:r>
            <w:proofErr w:type="spellStart"/>
            <w:r>
              <w:t>Identifikovať</w:t>
            </w:r>
            <w:proofErr w:type="spellEnd"/>
            <w:r>
              <w:rPr>
                <w:spacing w:val="-4"/>
              </w:rPr>
              <w:t xml:space="preserve"> </w:t>
            </w:r>
            <w:proofErr w:type="spellStart"/>
            <w:r>
              <w:t>zmeny</w:t>
            </w:r>
            <w:proofErr w:type="spellEnd"/>
            <w:r>
              <w:rPr>
                <w:spacing w:val="-6"/>
              </w:rPr>
              <w:t xml:space="preserve"> </w:t>
            </w:r>
            <w:r>
              <w:t>v</w:t>
            </w:r>
            <w:r>
              <w:rPr>
                <w:spacing w:val="-6"/>
              </w:rPr>
              <w:t xml:space="preserve"> </w:t>
            </w:r>
            <w:proofErr w:type="spellStart"/>
            <w:r>
              <w:t>čase</w:t>
            </w:r>
            <w:proofErr w:type="spellEnd"/>
            <w:r>
              <w:rPr>
                <w:spacing w:val="-8"/>
              </w:rPr>
              <w:t xml:space="preserve"> </w:t>
            </w:r>
            <w:r>
              <w:t>a</w:t>
            </w:r>
            <w:r>
              <w:rPr>
                <w:spacing w:val="-5"/>
              </w:rPr>
              <w:t xml:space="preserve"> </w:t>
            </w:r>
            <w:proofErr w:type="spellStart"/>
            <w:r>
              <w:t>priestore</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lustrovať</w:t>
            </w:r>
            <w:proofErr w:type="spellEnd"/>
            <w:r>
              <w:t xml:space="preserve"> </w:t>
            </w:r>
            <w:proofErr w:type="spellStart"/>
            <w:r>
              <w:t>plynutie</w:t>
            </w:r>
            <w:proofErr w:type="spellEnd"/>
            <w:r>
              <w:t xml:space="preserve"> </w:t>
            </w:r>
            <w:proofErr w:type="spellStart"/>
            <w:r>
              <w:t>času</w:t>
            </w:r>
            <w:proofErr w:type="spellEnd"/>
            <w:r>
              <w:t xml:space="preserve"> </w:t>
            </w:r>
            <w:proofErr w:type="spellStart"/>
            <w:r>
              <w:t>na</w:t>
            </w:r>
            <w:proofErr w:type="spellEnd"/>
            <w:r>
              <w:t xml:space="preserve"> </w:t>
            </w:r>
            <w:proofErr w:type="spellStart"/>
            <w:r>
              <w:t>vybraných</w:t>
            </w:r>
            <w:proofErr w:type="spellEnd"/>
            <w:r>
              <w:t xml:space="preserve"> </w:t>
            </w:r>
            <w:proofErr w:type="spellStart"/>
            <w:r>
              <w:t>príkladoch</w:t>
            </w:r>
            <w:proofErr w:type="spellEnd"/>
            <w:r>
              <w:t xml:space="preserve"> z </w:t>
            </w:r>
            <w:proofErr w:type="spellStart"/>
            <w:r>
              <w:t>minulosti</w:t>
            </w:r>
            <w:proofErr w:type="spellEnd"/>
            <w:r>
              <w:t xml:space="preserve"> </w:t>
            </w:r>
            <w:proofErr w:type="spellStart"/>
            <w:r>
              <w:rPr>
                <w:spacing w:val="-2"/>
              </w:rPr>
              <w:t>rodiny</w:t>
            </w:r>
            <w:proofErr w:type="spellEnd"/>
            <w:r>
              <w:rPr>
                <w:spacing w:val="-2"/>
              </w:rPr>
              <w:t>,</w:t>
            </w:r>
          </w:p>
          <w:p w14:paraId="23AC4B57" w14:textId="77777777" w:rsidR="00CB2964" w:rsidRDefault="00CB2964" w:rsidP="00E41CF5">
            <w:pPr>
              <w:pStyle w:val="TableParagraph"/>
              <w:spacing w:before="5" w:line="237" w:lineRule="auto"/>
              <w:ind w:left="88" w:firstLine="50"/>
            </w:pPr>
            <w:r>
              <w:rPr>
                <w:rFonts w:ascii="Symbol" w:hAnsi="Symbol"/>
              </w:rPr>
              <w:t></w:t>
            </w:r>
            <w:r>
              <w:rPr>
                <w:spacing w:val="-12"/>
              </w:rPr>
              <w:t xml:space="preserve"> </w:t>
            </w:r>
            <w:proofErr w:type="spellStart"/>
            <w:r>
              <w:t>Porovnať</w:t>
            </w:r>
            <w:proofErr w:type="spellEnd"/>
            <w:r>
              <w:rPr>
                <w:spacing w:val="-1"/>
              </w:rPr>
              <w:t xml:space="preserve"> </w:t>
            </w:r>
            <w:proofErr w:type="spellStart"/>
            <w:r>
              <w:t>obrazy</w:t>
            </w:r>
            <w:proofErr w:type="spellEnd"/>
            <w:r>
              <w:rPr>
                <w:spacing w:val="-3"/>
              </w:rPr>
              <w:t xml:space="preserve"> </w:t>
            </w:r>
            <w:proofErr w:type="spellStart"/>
            <w:r>
              <w:t>obce</w:t>
            </w:r>
            <w:proofErr w:type="spellEnd"/>
            <w:r>
              <w:rPr>
                <w:spacing w:val="-6"/>
              </w:rPr>
              <w:t xml:space="preserve"> </w:t>
            </w:r>
            <w:r>
              <w:t>v</w:t>
            </w:r>
            <w:r>
              <w:rPr>
                <w:spacing w:val="-10"/>
              </w:rPr>
              <w:t xml:space="preserve"> </w:t>
            </w:r>
            <w:proofErr w:type="spellStart"/>
            <w:r>
              <w:t>minulosti</w:t>
            </w:r>
            <w:proofErr w:type="spellEnd"/>
            <w:r>
              <w:rPr>
                <w:spacing w:val="-4"/>
              </w:rPr>
              <w:t xml:space="preserve"> </w:t>
            </w:r>
            <w:r>
              <w:t>a</w:t>
            </w:r>
            <w:r>
              <w:rPr>
                <w:spacing w:val="-2"/>
              </w:rPr>
              <w:t xml:space="preserve"> </w:t>
            </w:r>
            <w:r>
              <w:t xml:space="preserve">v </w:t>
            </w:r>
            <w:proofErr w:type="spellStart"/>
            <w:r>
              <w:rPr>
                <w:spacing w:val="-2"/>
              </w:rPr>
              <w:t>súčasnosti</w:t>
            </w:r>
            <w:proofErr w:type="spellEnd"/>
            <w:r>
              <w:rPr>
                <w:spacing w:val="-2"/>
              </w:rPr>
              <w:t>.</w:t>
            </w:r>
          </w:p>
          <w:p w14:paraId="23D30C6B" w14:textId="77777777" w:rsidR="00CB2964" w:rsidRDefault="00CB2964" w:rsidP="00E41CF5">
            <w:pPr>
              <w:pStyle w:val="TableParagraph"/>
              <w:spacing w:before="1"/>
              <w:ind w:left="88" w:firstLine="50"/>
            </w:pPr>
            <w:r>
              <w:rPr>
                <w:rFonts w:ascii="Symbol" w:hAnsi="Symbol"/>
              </w:rPr>
              <w:t></w:t>
            </w:r>
            <w:r>
              <w:rPr>
                <w:spacing w:val="-13"/>
              </w:rPr>
              <w:t xml:space="preserve"> </w:t>
            </w:r>
            <w:proofErr w:type="spellStart"/>
            <w:r>
              <w:t>Určiť</w:t>
            </w:r>
            <w:proofErr w:type="spellEnd"/>
            <w:r>
              <w:rPr>
                <w:spacing w:val="-9"/>
              </w:rPr>
              <w:t xml:space="preserve"> </w:t>
            </w:r>
            <w:proofErr w:type="spellStart"/>
            <w:r>
              <w:t>vzájomné</w:t>
            </w:r>
            <w:proofErr w:type="spellEnd"/>
            <w:r>
              <w:rPr>
                <w:spacing w:val="-7"/>
              </w:rPr>
              <w:t xml:space="preserve"> </w:t>
            </w:r>
            <w:proofErr w:type="spellStart"/>
            <w:r>
              <w:t>vzťahy</w:t>
            </w:r>
            <w:proofErr w:type="spellEnd"/>
            <w:r>
              <w:rPr>
                <w:spacing w:val="-11"/>
              </w:rPr>
              <w:t xml:space="preserve"> </w:t>
            </w:r>
            <w:proofErr w:type="spellStart"/>
            <w:r>
              <w:t>medzi</w:t>
            </w:r>
            <w:proofErr w:type="spellEnd"/>
            <w:r>
              <w:rPr>
                <w:spacing w:val="-5"/>
              </w:rPr>
              <w:t xml:space="preserve"> </w:t>
            </w:r>
            <w:proofErr w:type="spellStart"/>
            <w:r>
              <w:t>dňami</w:t>
            </w:r>
            <w:proofErr w:type="spellEnd"/>
            <w:r>
              <w:t xml:space="preserve">, </w:t>
            </w:r>
            <w:proofErr w:type="spellStart"/>
            <w:r>
              <w:t>mesiacmi</w:t>
            </w:r>
            <w:proofErr w:type="spellEnd"/>
            <w:r>
              <w:t xml:space="preserve">, </w:t>
            </w:r>
            <w:proofErr w:type="spellStart"/>
            <w:r>
              <w:t>cyklami</w:t>
            </w:r>
            <w:proofErr w:type="spellEnd"/>
            <w:r>
              <w:t>.</w:t>
            </w:r>
          </w:p>
          <w:p w14:paraId="7290271B" w14:textId="77777777" w:rsidR="00CB2964" w:rsidRDefault="00CB2964" w:rsidP="00E41CF5">
            <w:pPr>
              <w:pStyle w:val="TableParagraph"/>
              <w:spacing w:before="1"/>
              <w:ind w:left="88" w:firstLine="50"/>
            </w:pPr>
            <w:r>
              <w:rPr>
                <w:rFonts w:ascii="Symbol" w:hAnsi="Symbol"/>
              </w:rPr>
              <w:t></w:t>
            </w:r>
            <w:r w:rsidRPr="000739B2">
              <w:t xml:space="preserve"> </w:t>
            </w:r>
            <w:proofErr w:type="spellStart"/>
            <w:r w:rsidRPr="000739B2">
              <w:t>Používanie</w:t>
            </w:r>
            <w:proofErr w:type="spellEnd"/>
            <w:r w:rsidRPr="000739B2">
              <w:t xml:space="preserve"> </w:t>
            </w:r>
            <w:proofErr w:type="spellStart"/>
            <w:r w:rsidRPr="000739B2">
              <w:t>konverčných</w:t>
            </w:r>
            <w:proofErr w:type="spellEnd"/>
            <w:r w:rsidRPr="000739B2">
              <w:t xml:space="preserve"> a </w:t>
            </w:r>
            <w:proofErr w:type="spellStart"/>
            <w:r w:rsidRPr="000739B2">
              <w:t>prírodných</w:t>
            </w:r>
            <w:proofErr w:type="spellEnd"/>
            <w:r w:rsidRPr="000739B2">
              <w:t xml:space="preserve"> </w:t>
            </w:r>
            <w:proofErr w:type="spellStart"/>
            <w:r w:rsidRPr="000739B2">
              <w:t>mer</w:t>
            </w:r>
            <w:r>
              <w:t>a</w:t>
            </w:r>
            <w:r w:rsidRPr="000739B2">
              <w:t>čov</w:t>
            </w:r>
            <w:proofErr w:type="spellEnd"/>
            <w:r w:rsidRPr="000739B2">
              <w:t xml:space="preserve"> </w:t>
            </w:r>
            <w:proofErr w:type="spellStart"/>
            <w:r w:rsidRPr="000739B2">
              <w:t>času</w:t>
            </w:r>
            <w:proofErr w:type="spellEnd"/>
            <w:r w:rsidRPr="000739B2">
              <w:t>.</w:t>
            </w:r>
          </w:p>
        </w:tc>
        <w:tc>
          <w:tcPr>
            <w:tcW w:w="4862" w:type="dxa"/>
          </w:tcPr>
          <w:p w14:paraId="1F392687"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6E87DC49" w14:textId="77777777" w:rsidR="00CB2964" w:rsidRDefault="00CB2964" w:rsidP="00E41CF5">
            <w:pPr>
              <w:pStyle w:val="TableParagraph"/>
              <w:spacing w:before="17" w:line="264" w:lineRule="auto"/>
            </w:pPr>
            <w:proofErr w:type="spellStart"/>
            <w:r>
              <w:t>Časová</w:t>
            </w:r>
            <w:proofErr w:type="spellEnd"/>
            <w:r>
              <w:rPr>
                <w:spacing w:val="-5"/>
              </w:rPr>
              <w:t xml:space="preserve"> </w:t>
            </w:r>
            <w:proofErr w:type="spellStart"/>
            <w:r>
              <w:t>postupnosť</w:t>
            </w:r>
            <w:proofErr w:type="spellEnd"/>
            <w:r>
              <w:t>,</w:t>
            </w:r>
            <w:r>
              <w:rPr>
                <w:spacing w:val="-4"/>
              </w:rPr>
              <w:t xml:space="preserve"> </w:t>
            </w:r>
            <w:proofErr w:type="spellStart"/>
            <w:r>
              <w:t>plánovanie</w:t>
            </w:r>
            <w:proofErr w:type="spellEnd"/>
            <w:r>
              <w:rPr>
                <w:spacing w:val="-8"/>
              </w:rPr>
              <w:t xml:space="preserve"> </w:t>
            </w:r>
            <w:proofErr w:type="spellStart"/>
            <w:r>
              <w:t>času</w:t>
            </w:r>
            <w:proofErr w:type="spellEnd"/>
            <w:r>
              <w:t>,</w:t>
            </w:r>
            <w:r>
              <w:rPr>
                <w:spacing w:val="-10"/>
              </w:rPr>
              <w:t xml:space="preserve"> </w:t>
            </w:r>
            <w:proofErr w:type="spellStart"/>
            <w:r>
              <w:t>meranie</w:t>
            </w:r>
            <w:proofErr w:type="spellEnd"/>
            <w:r>
              <w:rPr>
                <w:spacing w:val="-8"/>
              </w:rPr>
              <w:t xml:space="preserve"> </w:t>
            </w:r>
            <w:proofErr w:type="spellStart"/>
            <w:r>
              <w:t>času</w:t>
            </w:r>
            <w:proofErr w:type="spellEnd"/>
            <w:r>
              <w:t xml:space="preserve">, </w:t>
            </w:r>
            <w:proofErr w:type="spellStart"/>
            <w:r>
              <w:rPr>
                <w:spacing w:val="-2"/>
              </w:rPr>
              <w:t>kalendár</w:t>
            </w:r>
            <w:proofErr w:type="spellEnd"/>
          </w:p>
          <w:p w14:paraId="6D1AD527" w14:textId="77777777" w:rsidR="00CB2964" w:rsidRDefault="00CB2964" w:rsidP="00E41CF5">
            <w:pPr>
              <w:pStyle w:val="TableParagraph"/>
              <w:spacing w:line="256" w:lineRule="exact"/>
              <w:rPr>
                <w:b/>
                <w:sz w:val="23"/>
              </w:rPr>
            </w:pPr>
            <w:proofErr w:type="spellStart"/>
            <w:r>
              <w:rPr>
                <w:b/>
                <w:spacing w:val="-2"/>
                <w:w w:val="105"/>
                <w:sz w:val="23"/>
              </w:rPr>
              <w:t>Činnosti</w:t>
            </w:r>
            <w:proofErr w:type="spellEnd"/>
          </w:p>
          <w:p w14:paraId="39702417" w14:textId="77777777" w:rsidR="00CB2964" w:rsidRDefault="00CB2964" w:rsidP="00E41CF5">
            <w:pPr>
              <w:pStyle w:val="TableParagraph"/>
              <w:spacing w:before="3"/>
            </w:pPr>
            <w:proofErr w:type="spellStart"/>
            <w:r>
              <w:t>Určovanie</w:t>
            </w:r>
            <w:proofErr w:type="spellEnd"/>
            <w:r>
              <w:t xml:space="preserve"> </w:t>
            </w:r>
            <w:proofErr w:type="spellStart"/>
            <w:r>
              <w:t>vzájomných</w:t>
            </w:r>
            <w:proofErr w:type="spellEnd"/>
            <w:r>
              <w:t xml:space="preserve"> </w:t>
            </w:r>
            <w:proofErr w:type="spellStart"/>
            <w:r>
              <w:t>vzťahov</w:t>
            </w:r>
            <w:proofErr w:type="spellEnd"/>
            <w:r>
              <w:t xml:space="preserve"> (pred/ po) </w:t>
            </w:r>
            <w:proofErr w:type="spellStart"/>
            <w:r>
              <w:t>medzi</w:t>
            </w:r>
            <w:proofErr w:type="spellEnd"/>
            <w:r>
              <w:t xml:space="preserve"> </w:t>
            </w:r>
            <w:proofErr w:type="spellStart"/>
            <w:r>
              <w:t>susednými</w:t>
            </w:r>
            <w:proofErr w:type="spellEnd"/>
            <w:r>
              <w:t xml:space="preserve"> a </w:t>
            </w:r>
            <w:proofErr w:type="spellStart"/>
            <w:r>
              <w:t>nesusednými</w:t>
            </w:r>
            <w:proofErr w:type="spellEnd"/>
            <w:r>
              <w:t xml:space="preserve"> </w:t>
            </w:r>
            <w:proofErr w:type="spellStart"/>
            <w:r>
              <w:t>dňami</w:t>
            </w:r>
            <w:proofErr w:type="spellEnd"/>
            <w:r>
              <w:t xml:space="preserve"> a </w:t>
            </w:r>
            <w:proofErr w:type="spellStart"/>
            <w:r>
              <w:t>mesiacmi</w:t>
            </w:r>
            <w:proofErr w:type="spellEnd"/>
            <w:r>
              <w:t xml:space="preserve">, </w:t>
            </w:r>
            <w:proofErr w:type="spellStart"/>
            <w:r>
              <w:t>opakujúci</w:t>
            </w:r>
            <w:proofErr w:type="spellEnd"/>
            <w:r>
              <w:rPr>
                <w:spacing w:val="-6"/>
              </w:rPr>
              <w:t xml:space="preserve"> </w:t>
            </w:r>
            <w:proofErr w:type="spellStart"/>
            <w:r>
              <w:t>sa</w:t>
            </w:r>
            <w:proofErr w:type="spellEnd"/>
            <w:r>
              <w:rPr>
                <w:spacing w:val="-4"/>
              </w:rPr>
              <w:t xml:space="preserve"> </w:t>
            </w:r>
            <w:proofErr w:type="spellStart"/>
            <w:r>
              <w:t>cyklus</w:t>
            </w:r>
            <w:proofErr w:type="spellEnd"/>
            <w:r>
              <w:rPr>
                <w:spacing w:val="-6"/>
              </w:rPr>
              <w:t xml:space="preserve"> </w:t>
            </w:r>
            <w:r>
              <w:t>s</w:t>
            </w:r>
            <w:r>
              <w:rPr>
                <w:spacing w:val="-6"/>
              </w:rPr>
              <w:t xml:space="preserve"> </w:t>
            </w:r>
            <w:proofErr w:type="spellStart"/>
            <w:r>
              <w:t>vytváraním</w:t>
            </w:r>
            <w:proofErr w:type="spellEnd"/>
            <w:r>
              <w:rPr>
                <w:spacing w:val="-4"/>
              </w:rPr>
              <w:t xml:space="preserve"> </w:t>
            </w:r>
            <w:proofErr w:type="spellStart"/>
            <w:r>
              <w:t>celkov</w:t>
            </w:r>
            <w:proofErr w:type="spellEnd"/>
            <w:r>
              <w:rPr>
                <w:spacing w:val="-5"/>
              </w:rPr>
              <w:t xml:space="preserve"> </w:t>
            </w:r>
            <w:r>
              <w:t>(</w:t>
            </w:r>
            <w:proofErr w:type="spellStart"/>
            <w:r>
              <w:t>deň</w:t>
            </w:r>
            <w:proofErr w:type="spellEnd"/>
            <w:r>
              <w:t>,</w:t>
            </w:r>
            <w:r>
              <w:rPr>
                <w:spacing w:val="-4"/>
              </w:rPr>
              <w:t xml:space="preserve"> </w:t>
            </w:r>
            <w:proofErr w:type="spellStart"/>
            <w:r>
              <w:t>týždeň</w:t>
            </w:r>
            <w:proofErr w:type="spellEnd"/>
            <w:r>
              <w:t xml:space="preserve">, </w:t>
            </w:r>
            <w:proofErr w:type="spellStart"/>
            <w:r>
              <w:t>mesiac</w:t>
            </w:r>
            <w:proofErr w:type="spellEnd"/>
            <w:r>
              <w:t xml:space="preserve">, </w:t>
            </w:r>
            <w:proofErr w:type="spellStart"/>
            <w:r>
              <w:t>rok</w:t>
            </w:r>
            <w:proofErr w:type="spellEnd"/>
            <w:r>
              <w:t xml:space="preserve">. </w:t>
            </w:r>
            <w:proofErr w:type="spellStart"/>
            <w:r>
              <w:t>Zoraďovanie</w:t>
            </w:r>
            <w:proofErr w:type="spellEnd"/>
            <w:r>
              <w:t xml:space="preserve"> </w:t>
            </w:r>
            <w:proofErr w:type="spellStart"/>
            <w:r>
              <w:t>postupnosti</w:t>
            </w:r>
            <w:proofErr w:type="spellEnd"/>
            <w:r>
              <w:t xml:space="preserve"> </w:t>
            </w:r>
            <w:proofErr w:type="spellStart"/>
            <w:r>
              <w:t>udalostí</w:t>
            </w:r>
            <w:proofErr w:type="spellEnd"/>
            <w:r>
              <w:t xml:space="preserve"> (</w:t>
            </w:r>
            <w:proofErr w:type="spellStart"/>
            <w:r>
              <w:t>skôr</w:t>
            </w:r>
            <w:proofErr w:type="spellEnd"/>
            <w:r>
              <w:t xml:space="preserve">, </w:t>
            </w:r>
            <w:proofErr w:type="spellStart"/>
            <w:r>
              <w:t>neskôr</w:t>
            </w:r>
            <w:proofErr w:type="spellEnd"/>
            <w:r>
              <w:t xml:space="preserve">, </w:t>
            </w:r>
            <w:proofErr w:type="spellStart"/>
            <w:r>
              <w:t>nedávno</w:t>
            </w:r>
            <w:proofErr w:type="spellEnd"/>
            <w:r>
              <w:t xml:space="preserve">, </w:t>
            </w:r>
            <w:proofErr w:type="spellStart"/>
            <w:r>
              <w:t>dávno</w:t>
            </w:r>
            <w:proofErr w:type="spellEnd"/>
            <w:r>
              <w:t xml:space="preserve">, </w:t>
            </w:r>
            <w:proofErr w:type="spellStart"/>
            <w:r>
              <w:t>dnes</w:t>
            </w:r>
            <w:proofErr w:type="spellEnd"/>
            <w:r>
              <w:t xml:space="preserve">, </w:t>
            </w:r>
            <w:proofErr w:type="spellStart"/>
            <w:r>
              <w:t>včera</w:t>
            </w:r>
            <w:proofErr w:type="spellEnd"/>
            <w:r>
              <w:t xml:space="preserve">, </w:t>
            </w:r>
            <w:proofErr w:type="spellStart"/>
            <w:r>
              <w:t>predvčerom</w:t>
            </w:r>
            <w:proofErr w:type="spellEnd"/>
            <w:r>
              <w:t xml:space="preserve">, </w:t>
            </w:r>
            <w:proofErr w:type="spellStart"/>
            <w:r>
              <w:t>zajtra</w:t>
            </w:r>
            <w:proofErr w:type="spellEnd"/>
            <w:r>
              <w:t xml:space="preserve">, </w:t>
            </w:r>
            <w:proofErr w:type="spellStart"/>
            <w:r>
              <w:t>pozajtra</w:t>
            </w:r>
            <w:proofErr w:type="spellEnd"/>
            <w:r>
              <w:t>...).</w:t>
            </w:r>
          </w:p>
        </w:tc>
      </w:tr>
    </w:tbl>
    <w:p w14:paraId="1C132263" w14:textId="77777777" w:rsidR="00CB2964" w:rsidRDefault="00CB2964" w:rsidP="00CB2964">
      <w:pPr>
        <w:pStyle w:val="TableParagraph"/>
        <w:sectPr w:rsidR="00CB2964" w:rsidSect="00CB2964">
          <w:type w:val="continuous"/>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4113"/>
        <w:gridCol w:w="4114"/>
        <w:gridCol w:w="4258"/>
      </w:tblGrid>
      <w:tr w:rsidR="00CB2964" w14:paraId="4E0A1D31" w14:textId="77777777" w:rsidTr="00E41CF5">
        <w:trPr>
          <w:trHeight w:val="559"/>
        </w:trPr>
        <w:tc>
          <w:tcPr>
            <w:tcW w:w="2269" w:type="dxa"/>
          </w:tcPr>
          <w:p w14:paraId="251B02C3" w14:textId="77777777" w:rsidR="00CB2964" w:rsidRDefault="00CB2964" w:rsidP="00E41CF5">
            <w:pPr>
              <w:pStyle w:val="TableParagraph"/>
              <w:spacing w:before="17"/>
              <w:rPr>
                <w:b/>
                <w:sz w:val="23"/>
              </w:rPr>
            </w:pPr>
            <w:r>
              <w:rPr>
                <w:b/>
                <w:spacing w:val="-2"/>
                <w:w w:val="105"/>
                <w:sz w:val="23"/>
              </w:rPr>
              <w:lastRenderedPageBreak/>
              <w:t>KOMPONENT</w:t>
            </w:r>
          </w:p>
        </w:tc>
        <w:tc>
          <w:tcPr>
            <w:tcW w:w="4113" w:type="dxa"/>
          </w:tcPr>
          <w:p w14:paraId="1845C1AB" w14:textId="77777777" w:rsidR="00CB2964" w:rsidRDefault="00CB2964" w:rsidP="00E41CF5">
            <w:pPr>
              <w:pStyle w:val="TableParagraph"/>
              <w:spacing w:before="17"/>
              <w:rPr>
                <w:b/>
                <w:sz w:val="23"/>
              </w:rPr>
            </w:pPr>
            <w:r>
              <w:rPr>
                <w:b/>
                <w:spacing w:val="-2"/>
                <w:w w:val="105"/>
                <w:sz w:val="23"/>
              </w:rPr>
              <w:t>CIELE</w:t>
            </w:r>
          </w:p>
        </w:tc>
        <w:tc>
          <w:tcPr>
            <w:tcW w:w="4114" w:type="dxa"/>
          </w:tcPr>
          <w:p w14:paraId="472373E5" w14:textId="77777777" w:rsidR="00CB2964" w:rsidRDefault="00CB2964" w:rsidP="00E41CF5">
            <w:pPr>
              <w:pStyle w:val="TableParagraph"/>
              <w:spacing w:before="17"/>
              <w:ind w:left="8"/>
              <w:rPr>
                <w:b/>
                <w:sz w:val="23"/>
              </w:rPr>
            </w:pPr>
            <w:r>
              <w:rPr>
                <w:b/>
                <w:sz w:val="23"/>
              </w:rPr>
              <w:t>VÝKONOVÝ</w:t>
            </w:r>
            <w:r>
              <w:rPr>
                <w:b/>
                <w:spacing w:val="29"/>
                <w:sz w:val="23"/>
              </w:rPr>
              <w:t xml:space="preserve"> </w:t>
            </w:r>
            <w:r>
              <w:rPr>
                <w:b/>
                <w:spacing w:val="-2"/>
                <w:sz w:val="23"/>
              </w:rPr>
              <w:t>ŠTANDARD</w:t>
            </w:r>
          </w:p>
        </w:tc>
        <w:tc>
          <w:tcPr>
            <w:tcW w:w="4258" w:type="dxa"/>
          </w:tcPr>
          <w:p w14:paraId="3621E991" w14:textId="77777777" w:rsidR="00CB2964" w:rsidRDefault="00CB2964" w:rsidP="00E41CF5">
            <w:pPr>
              <w:pStyle w:val="TableParagraph"/>
              <w:spacing w:before="17"/>
              <w:ind w:left="8"/>
              <w:rPr>
                <w:b/>
                <w:sz w:val="23"/>
              </w:rPr>
            </w:pPr>
            <w:r>
              <w:rPr>
                <w:b/>
                <w:sz w:val="23"/>
              </w:rPr>
              <w:t>OBSAHOVÝ</w:t>
            </w:r>
            <w:r>
              <w:rPr>
                <w:b/>
                <w:spacing w:val="32"/>
                <w:sz w:val="23"/>
              </w:rPr>
              <w:t xml:space="preserve"> </w:t>
            </w:r>
            <w:r>
              <w:rPr>
                <w:b/>
                <w:spacing w:val="-2"/>
                <w:sz w:val="23"/>
              </w:rPr>
              <w:t>ŠTANDARD</w:t>
            </w:r>
          </w:p>
        </w:tc>
      </w:tr>
      <w:tr w:rsidR="00CB2964" w14:paraId="31DE2CB3" w14:textId="77777777" w:rsidTr="00E41CF5">
        <w:trPr>
          <w:trHeight w:val="2540"/>
        </w:trPr>
        <w:tc>
          <w:tcPr>
            <w:tcW w:w="2269" w:type="dxa"/>
          </w:tcPr>
          <w:p w14:paraId="750EBF82" w14:textId="77777777" w:rsidR="00CB2964" w:rsidRDefault="00CB2964" w:rsidP="00E41CF5">
            <w:pPr>
              <w:pStyle w:val="TableParagraph"/>
              <w:spacing w:line="266" w:lineRule="exact"/>
              <w:rPr>
                <w:b/>
              </w:rPr>
            </w:pPr>
            <w:r>
              <w:rPr>
                <w:b/>
                <w:spacing w:val="-2"/>
              </w:rPr>
              <w:t>DEJEPISNÝ</w:t>
            </w:r>
          </w:p>
        </w:tc>
        <w:tc>
          <w:tcPr>
            <w:tcW w:w="4113" w:type="dxa"/>
          </w:tcPr>
          <w:p w14:paraId="51D5CED8" w14:textId="77777777" w:rsidR="00CB2964" w:rsidRDefault="00CB2964" w:rsidP="00E41CF5">
            <w:pPr>
              <w:pStyle w:val="TableParagraph"/>
              <w:spacing w:line="360" w:lineRule="auto"/>
            </w:pPr>
            <w:r>
              <w:t>-</w:t>
            </w:r>
            <w:proofErr w:type="spellStart"/>
            <w:r>
              <w:t>Komunikovať</w:t>
            </w:r>
            <w:proofErr w:type="spellEnd"/>
            <w:r>
              <w:t xml:space="preserve"> s </w:t>
            </w:r>
            <w:proofErr w:type="spellStart"/>
            <w:r>
              <w:t>ľuďmi</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rPr>
                <w:spacing w:val="-13"/>
              </w:rPr>
              <w:t xml:space="preserve"> </w:t>
            </w:r>
            <w:r>
              <w:t>a</w:t>
            </w:r>
            <w:r>
              <w:rPr>
                <w:spacing w:val="-11"/>
              </w:rPr>
              <w:t xml:space="preserve"> </w:t>
            </w:r>
            <w:proofErr w:type="spellStart"/>
            <w:r>
              <w:t>primeraným</w:t>
            </w:r>
            <w:proofErr w:type="spellEnd"/>
            <w:r>
              <w:rPr>
                <w:spacing w:val="-12"/>
              </w:rPr>
              <w:t xml:space="preserve"> </w:t>
            </w:r>
            <w:proofErr w:type="spellStart"/>
            <w:r>
              <w:t>spôsobom</w:t>
            </w:r>
            <w:proofErr w:type="spellEnd"/>
          </w:p>
          <w:p w14:paraId="126D0E9C" w14:textId="77777777" w:rsidR="00CB2964" w:rsidRDefault="00CB2964" w:rsidP="00E41CF5">
            <w:pPr>
              <w:pStyle w:val="TableParagraph"/>
              <w:spacing w:line="360" w:lineRule="auto"/>
            </w:pPr>
            <w:r>
              <w:rPr>
                <w:u w:val="single"/>
              </w:rPr>
              <w:t>-</w:t>
            </w:r>
            <w:proofErr w:type="spellStart"/>
            <w:r>
              <w:rPr>
                <w:u w:val="single"/>
              </w:rPr>
              <w:t>U</w:t>
            </w:r>
            <w:r>
              <w:t>vedomiť</w:t>
            </w:r>
            <w:proofErr w:type="spellEnd"/>
            <w:r>
              <w:rPr>
                <w:spacing w:val="-6"/>
              </w:rPr>
              <w:t xml:space="preserve"> </w:t>
            </w:r>
            <w:proofErr w:type="spellStart"/>
            <w:r>
              <w:t>si</w:t>
            </w:r>
            <w:proofErr w:type="spellEnd"/>
            <w:r>
              <w:rPr>
                <w:spacing w:val="-8"/>
              </w:rPr>
              <w:t xml:space="preserve"> </w:t>
            </w:r>
            <w:proofErr w:type="spellStart"/>
            <w:r>
              <w:t>jedinečnosť</w:t>
            </w:r>
            <w:proofErr w:type="spellEnd"/>
            <w:r>
              <w:rPr>
                <w:spacing w:val="-6"/>
              </w:rPr>
              <w:t xml:space="preserve"> </w:t>
            </w:r>
            <w:r>
              <w:t>a</w:t>
            </w:r>
            <w:r>
              <w:rPr>
                <w:spacing w:val="-7"/>
              </w:rPr>
              <w:t xml:space="preserve"> </w:t>
            </w:r>
            <w:proofErr w:type="spellStart"/>
            <w:r>
              <w:t>vzácnosť</w:t>
            </w:r>
            <w:proofErr w:type="spellEnd"/>
            <w:r>
              <w:rPr>
                <w:spacing w:val="-6"/>
              </w:rPr>
              <w:t xml:space="preserve"> </w:t>
            </w:r>
            <w:proofErr w:type="spellStart"/>
            <w:r>
              <w:t>seba</w:t>
            </w:r>
            <w:proofErr w:type="spellEnd"/>
            <w:r>
              <w:t xml:space="preserve"> </w:t>
            </w:r>
            <w:proofErr w:type="spellStart"/>
            <w:r>
              <w:t>samého</w:t>
            </w:r>
            <w:proofErr w:type="spellEnd"/>
            <w:r>
              <w:t xml:space="preserve"> a </w:t>
            </w:r>
            <w:proofErr w:type="spellStart"/>
            <w:r>
              <w:t>druhých</w:t>
            </w:r>
            <w:proofErr w:type="spellEnd"/>
            <w:r>
              <w:t>.</w:t>
            </w:r>
          </w:p>
        </w:tc>
        <w:tc>
          <w:tcPr>
            <w:tcW w:w="4114" w:type="dxa"/>
          </w:tcPr>
          <w:p w14:paraId="7CD63DDA" w14:textId="77777777" w:rsidR="00CB2964" w:rsidRDefault="00CB2964" w:rsidP="00E41CF5">
            <w:pPr>
              <w:pStyle w:val="TableParagraph"/>
              <w:spacing w:before="2" w:line="237" w:lineRule="auto"/>
              <w:ind w:left="8" w:right="773" w:firstLine="51"/>
            </w:pPr>
            <w:r>
              <w:rPr>
                <w:rFonts w:ascii="Symbol" w:hAnsi="Symbol"/>
              </w:rPr>
              <w:t></w:t>
            </w:r>
            <w:r>
              <w:rPr>
                <w:spacing w:val="-13"/>
              </w:rPr>
              <w:t xml:space="preserve"> </w:t>
            </w:r>
            <w:proofErr w:type="spellStart"/>
            <w:r>
              <w:t>Pomenovať</w:t>
            </w:r>
            <w:proofErr w:type="spellEnd"/>
            <w:r>
              <w:rPr>
                <w:spacing w:val="-9"/>
              </w:rPr>
              <w:t xml:space="preserve"> </w:t>
            </w:r>
            <w:proofErr w:type="spellStart"/>
            <w:r>
              <w:t>roly</w:t>
            </w:r>
            <w:proofErr w:type="spellEnd"/>
            <w:r>
              <w:t>,</w:t>
            </w:r>
            <w:r>
              <w:rPr>
                <w:spacing w:val="-3"/>
              </w:rPr>
              <w:t xml:space="preserve"> </w:t>
            </w:r>
            <w:proofErr w:type="spellStart"/>
            <w:r>
              <w:t>ktoré</w:t>
            </w:r>
            <w:proofErr w:type="spellEnd"/>
            <w:r>
              <w:rPr>
                <w:spacing w:val="-7"/>
              </w:rPr>
              <w:t xml:space="preserve"> </w:t>
            </w:r>
            <w:proofErr w:type="spellStart"/>
            <w:r>
              <w:t>zastáva</w:t>
            </w:r>
            <w:proofErr w:type="spellEnd"/>
            <w:r>
              <w:rPr>
                <w:spacing w:val="-10"/>
              </w:rPr>
              <w:t xml:space="preserve"> </w:t>
            </w:r>
            <w:r>
              <w:t xml:space="preserve">v </w:t>
            </w:r>
            <w:proofErr w:type="spellStart"/>
            <w:r>
              <w:t>rodine</w:t>
            </w:r>
            <w:proofErr w:type="spellEnd"/>
            <w:r>
              <w:t xml:space="preserve">, </w:t>
            </w:r>
            <w:proofErr w:type="spellStart"/>
            <w:r>
              <w:t>triede</w:t>
            </w:r>
            <w:proofErr w:type="spellEnd"/>
            <w:r>
              <w:t xml:space="preserve">, </w:t>
            </w:r>
            <w:proofErr w:type="spellStart"/>
            <w:r>
              <w:t>Kamarátskych</w:t>
            </w:r>
            <w:proofErr w:type="spellEnd"/>
            <w:r>
              <w:t xml:space="preserve"> </w:t>
            </w:r>
            <w:proofErr w:type="spellStart"/>
            <w:r>
              <w:rPr>
                <w:spacing w:val="-2"/>
              </w:rPr>
              <w:t>skupinách</w:t>
            </w:r>
            <w:proofErr w:type="spellEnd"/>
          </w:p>
          <w:p w14:paraId="420FC377" w14:textId="77777777" w:rsidR="00CB2964" w:rsidRDefault="00CB2964" w:rsidP="00E41CF5">
            <w:pPr>
              <w:pStyle w:val="TableParagraph"/>
              <w:spacing w:before="13" w:line="237" w:lineRule="auto"/>
              <w:ind w:left="8" w:right="773" w:firstLine="51"/>
            </w:pPr>
            <w:r>
              <w:rPr>
                <w:rFonts w:ascii="Symbol" w:hAnsi="Symbol"/>
              </w:rPr>
              <w:t></w:t>
            </w:r>
            <w:r>
              <w:rPr>
                <w:spacing w:val="-14"/>
              </w:rPr>
              <w:t xml:space="preserve"> </w:t>
            </w:r>
            <w:proofErr w:type="spellStart"/>
            <w:r>
              <w:t>Pomenovať</w:t>
            </w:r>
            <w:proofErr w:type="spellEnd"/>
            <w:r>
              <w:t>,</w:t>
            </w:r>
            <w:r>
              <w:rPr>
                <w:spacing w:val="-3"/>
              </w:rPr>
              <w:t xml:space="preserve"> </w:t>
            </w:r>
            <w:proofErr w:type="spellStart"/>
            <w:r>
              <w:t>čo</w:t>
            </w:r>
            <w:proofErr w:type="spellEnd"/>
            <w:r>
              <w:rPr>
                <w:spacing w:val="-7"/>
              </w:rPr>
              <w:t xml:space="preserve"> </w:t>
            </w:r>
            <w:r>
              <w:t>ho</w:t>
            </w:r>
            <w:r>
              <w:rPr>
                <w:spacing w:val="-7"/>
              </w:rPr>
              <w:t xml:space="preserve"> </w:t>
            </w:r>
            <w:proofErr w:type="spellStart"/>
            <w:r>
              <w:t>spája</w:t>
            </w:r>
            <w:proofErr w:type="spellEnd"/>
            <w:r>
              <w:rPr>
                <w:spacing w:val="-4"/>
              </w:rPr>
              <w:t xml:space="preserve"> </w:t>
            </w:r>
            <w:r>
              <w:t xml:space="preserve">s </w:t>
            </w:r>
            <w:proofErr w:type="spellStart"/>
            <w:r>
              <w:rPr>
                <w:spacing w:val="-2"/>
              </w:rPr>
              <w:t>ostatnými</w:t>
            </w:r>
            <w:proofErr w:type="spellEnd"/>
            <w:r>
              <w:rPr>
                <w:spacing w:val="-2"/>
              </w:rPr>
              <w:t>.</w:t>
            </w:r>
          </w:p>
          <w:p w14:paraId="71CA7C07" w14:textId="77777777" w:rsidR="00CB2964" w:rsidRDefault="00CB2964" w:rsidP="00E41CF5">
            <w:pPr>
              <w:pStyle w:val="TableParagraph"/>
              <w:spacing w:before="4" w:line="237" w:lineRule="auto"/>
              <w:ind w:left="8" w:right="773" w:firstLine="51"/>
            </w:pPr>
            <w:r>
              <w:rPr>
                <w:rFonts w:ascii="Symbol" w:hAnsi="Symbol"/>
              </w:rPr>
              <w:t></w:t>
            </w:r>
            <w:r>
              <w:rPr>
                <w:spacing w:val="-14"/>
              </w:rPr>
              <w:t xml:space="preserve"> </w:t>
            </w:r>
            <w:proofErr w:type="spellStart"/>
            <w:r>
              <w:t>Prerozprávať</w:t>
            </w:r>
            <w:proofErr w:type="spellEnd"/>
            <w:r>
              <w:rPr>
                <w:spacing w:val="-3"/>
              </w:rPr>
              <w:t xml:space="preserve"> </w:t>
            </w:r>
            <w:proofErr w:type="spellStart"/>
            <w:r>
              <w:t>príbeh</w:t>
            </w:r>
            <w:proofErr w:type="spellEnd"/>
            <w:r>
              <w:rPr>
                <w:spacing w:val="-7"/>
              </w:rPr>
              <w:t xml:space="preserve"> </w:t>
            </w:r>
            <w:proofErr w:type="spellStart"/>
            <w:r>
              <w:t>viažuci</w:t>
            </w:r>
            <w:proofErr w:type="spellEnd"/>
            <w:r>
              <w:rPr>
                <w:spacing w:val="-6"/>
              </w:rPr>
              <w:t xml:space="preserve"> </w:t>
            </w:r>
            <w:proofErr w:type="spellStart"/>
            <w:r>
              <w:t>sa</w:t>
            </w:r>
            <w:proofErr w:type="spellEnd"/>
            <w:r>
              <w:rPr>
                <w:spacing w:val="-11"/>
              </w:rPr>
              <w:t xml:space="preserve"> </w:t>
            </w:r>
            <w:r>
              <w:t xml:space="preserve">k </w:t>
            </w:r>
            <w:proofErr w:type="spellStart"/>
            <w:r>
              <w:t>obci</w:t>
            </w:r>
            <w:proofErr w:type="spellEnd"/>
            <w:r>
              <w:t xml:space="preserve"> </w:t>
            </w:r>
            <w:proofErr w:type="spellStart"/>
            <w:r>
              <w:t>alebo</w:t>
            </w:r>
            <w:proofErr w:type="spellEnd"/>
            <w:r>
              <w:t xml:space="preserve"> </w:t>
            </w:r>
            <w:proofErr w:type="spellStart"/>
            <w:r>
              <w:t>regiónu</w:t>
            </w:r>
            <w:proofErr w:type="spellEnd"/>
            <w:r>
              <w:t>.</w:t>
            </w:r>
          </w:p>
          <w:p w14:paraId="0005038B" w14:textId="77777777" w:rsidR="00CB2964" w:rsidRDefault="00CB2964" w:rsidP="00E41CF5">
            <w:pPr>
              <w:pStyle w:val="TableParagraph"/>
              <w:spacing w:before="1"/>
              <w:ind w:left="8" w:right="773" w:firstLine="51"/>
            </w:pPr>
            <w:r>
              <w:rPr>
                <w:rFonts w:ascii="Symbol" w:hAnsi="Symbol"/>
              </w:rPr>
              <w:t></w:t>
            </w:r>
            <w:r>
              <w:rPr>
                <w:spacing w:val="-12"/>
              </w:rPr>
              <w:t xml:space="preserve"> </w:t>
            </w:r>
            <w:proofErr w:type="spellStart"/>
            <w:r>
              <w:t>Aktívne</w:t>
            </w:r>
            <w:proofErr w:type="spellEnd"/>
            <w:r>
              <w:rPr>
                <w:spacing w:val="-6"/>
              </w:rPr>
              <w:t xml:space="preserve"> </w:t>
            </w:r>
            <w:proofErr w:type="spellStart"/>
            <w:r>
              <w:t>rozvíjať</w:t>
            </w:r>
            <w:proofErr w:type="spellEnd"/>
            <w:r>
              <w:rPr>
                <w:spacing w:val="-2"/>
              </w:rPr>
              <w:t xml:space="preserve"> </w:t>
            </w:r>
            <w:proofErr w:type="spellStart"/>
            <w:r>
              <w:t>vzťahy</w:t>
            </w:r>
            <w:proofErr w:type="spellEnd"/>
            <w:r>
              <w:rPr>
                <w:spacing w:val="-10"/>
              </w:rPr>
              <w:t xml:space="preserve"> </w:t>
            </w:r>
            <w:r>
              <w:t>v</w:t>
            </w:r>
            <w:r>
              <w:rPr>
                <w:spacing w:val="-4"/>
              </w:rPr>
              <w:t xml:space="preserve"> </w:t>
            </w:r>
            <w:proofErr w:type="spellStart"/>
            <w:r>
              <w:t>rodine</w:t>
            </w:r>
            <w:proofErr w:type="spellEnd"/>
            <w:r>
              <w:rPr>
                <w:spacing w:val="-6"/>
              </w:rPr>
              <w:t xml:space="preserve"> </w:t>
            </w:r>
            <w:r>
              <w:t xml:space="preserve">a v </w:t>
            </w:r>
            <w:proofErr w:type="spellStart"/>
            <w:r>
              <w:t>komunite</w:t>
            </w:r>
            <w:proofErr w:type="spellEnd"/>
            <w:r>
              <w:t>.</w:t>
            </w:r>
          </w:p>
        </w:tc>
        <w:tc>
          <w:tcPr>
            <w:tcW w:w="4258" w:type="dxa"/>
          </w:tcPr>
          <w:p w14:paraId="5B65ADA8" w14:textId="77777777" w:rsidR="00CB2964" w:rsidRDefault="00CB2964" w:rsidP="00E41CF5">
            <w:pPr>
              <w:pStyle w:val="TableParagraph"/>
              <w:spacing w:before="17"/>
              <w:ind w:left="8"/>
              <w:rPr>
                <w:b/>
                <w:sz w:val="23"/>
              </w:rPr>
            </w:pPr>
            <w:proofErr w:type="spellStart"/>
            <w:r>
              <w:rPr>
                <w:b/>
                <w:spacing w:val="-2"/>
                <w:w w:val="105"/>
                <w:sz w:val="23"/>
              </w:rPr>
              <w:t>Pojmy</w:t>
            </w:r>
            <w:proofErr w:type="spellEnd"/>
          </w:p>
          <w:p w14:paraId="66C3EEC8" w14:textId="77777777" w:rsidR="00CB2964" w:rsidRDefault="00CB2964" w:rsidP="00E41CF5">
            <w:pPr>
              <w:pStyle w:val="TableParagraph"/>
              <w:spacing w:before="17" w:line="264" w:lineRule="auto"/>
              <w:ind w:left="8"/>
            </w:pPr>
            <w:proofErr w:type="spellStart"/>
            <w:r>
              <w:t>Rodostrom</w:t>
            </w:r>
            <w:proofErr w:type="spellEnd"/>
            <w:r>
              <w:t>,</w:t>
            </w:r>
            <w:r>
              <w:rPr>
                <w:spacing w:val="-7"/>
              </w:rPr>
              <w:t xml:space="preserve"> </w:t>
            </w:r>
            <w:proofErr w:type="spellStart"/>
            <w:r>
              <w:t>vzájomné</w:t>
            </w:r>
            <w:proofErr w:type="spellEnd"/>
            <w:r>
              <w:rPr>
                <w:spacing w:val="-9"/>
              </w:rPr>
              <w:t xml:space="preserve"> </w:t>
            </w:r>
            <w:proofErr w:type="spellStart"/>
            <w:r>
              <w:t>rodinné</w:t>
            </w:r>
            <w:proofErr w:type="spellEnd"/>
            <w:r>
              <w:rPr>
                <w:spacing w:val="-11"/>
              </w:rPr>
              <w:t xml:space="preserve"> </w:t>
            </w:r>
            <w:proofErr w:type="spellStart"/>
            <w:r>
              <w:t>vzťahy</w:t>
            </w:r>
            <w:proofErr w:type="spellEnd"/>
            <w:r>
              <w:t>,</w:t>
            </w:r>
            <w:r>
              <w:rPr>
                <w:spacing w:val="-7"/>
              </w:rPr>
              <w:t xml:space="preserve"> </w:t>
            </w:r>
            <w:proofErr w:type="spellStart"/>
            <w:r>
              <w:t>povesť</w:t>
            </w:r>
            <w:proofErr w:type="spellEnd"/>
            <w:r>
              <w:t xml:space="preserve">, </w:t>
            </w:r>
            <w:proofErr w:type="spellStart"/>
            <w:r>
              <w:rPr>
                <w:spacing w:val="-2"/>
              </w:rPr>
              <w:t>pamiatky</w:t>
            </w:r>
            <w:proofErr w:type="spellEnd"/>
          </w:p>
          <w:p w14:paraId="05AC53D0" w14:textId="77777777" w:rsidR="00CB2964" w:rsidRDefault="00CB2964" w:rsidP="00E41CF5">
            <w:pPr>
              <w:pStyle w:val="TableParagraph"/>
              <w:spacing w:line="264" w:lineRule="exact"/>
              <w:ind w:left="8"/>
              <w:rPr>
                <w:b/>
                <w:sz w:val="23"/>
              </w:rPr>
            </w:pPr>
            <w:proofErr w:type="spellStart"/>
            <w:r>
              <w:rPr>
                <w:b/>
                <w:spacing w:val="-2"/>
                <w:w w:val="105"/>
                <w:sz w:val="23"/>
              </w:rPr>
              <w:t>Činnosti</w:t>
            </w:r>
            <w:proofErr w:type="spellEnd"/>
          </w:p>
          <w:p w14:paraId="3F180E48" w14:textId="77777777" w:rsidR="00CB2964" w:rsidRDefault="00CB2964" w:rsidP="00E41CF5">
            <w:pPr>
              <w:pStyle w:val="TableParagraph"/>
              <w:spacing w:before="2"/>
              <w:ind w:left="8"/>
            </w:pPr>
            <w:proofErr w:type="spellStart"/>
            <w:r>
              <w:t>Určovanie</w:t>
            </w:r>
            <w:proofErr w:type="spellEnd"/>
            <w:r>
              <w:t xml:space="preserve"> </w:t>
            </w:r>
            <w:proofErr w:type="spellStart"/>
            <w:r>
              <w:t>základných</w:t>
            </w:r>
            <w:proofErr w:type="spellEnd"/>
            <w:r>
              <w:t xml:space="preserve"> </w:t>
            </w:r>
            <w:proofErr w:type="spellStart"/>
            <w:r>
              <w:t>vzťahov</w:t>
            </w:r>
            <w:proofErr w:type="spellEnd"/>
            <w:r>
              <w:t xml:space="preserve"> </w:t>
            </w:r>
            <w:proofErr w:type="spellStart"/>
            <w:r>
              <w:t>medzi</w:t>
            </w:r>
            <w:proofErr w:type="spellEnd"/>
            <w:r>
              <w:t xml:space="preserve"> </w:t>
            </w:r>
            <w:proofErr w:type="spellStart"/>
            <w:r>
              <w:t>členmi</w:t>
            </w:r>
            <w:proofErr w:type="spellEnd"/>
            <w:r>
              <w:t xml:space="preserve"> </w:t>
            </w:r>
            <w:proofErr w:type="spellStart"/>
            <w:r>
              <w:t>rodiny</w:t>
            </w:r>
            <w:proofErr w:type="spellEnd"/>
            <w:r>
              <w:t xml:space="preserve"> z </w:t>
            </w:r>
            <w:proofErr w:type="spellStart"/>
            <w:r>
              <w:t>pozície</w:t>
            </w:r>
            <w:proofErr w:type="spellEnd"/>
            <w:r>
              <w:t xml:space="preserve"> </w:t>
            </w:r>
            <w:proofErr w:type="spellStart"/>
            <w:r>
              <w:t>žiaka</w:t>
            </w:r>
            <w:proofErr w:type="spellEnd"/>
            <w:r>
              <w:t xml:space="preserve"> a z </w:t>
            </w:r>
            <w:proofErr w:type="spellStart"/>
            <w:r>
              <w:t>pozície</w:t>
            </w:r>
            <w:proofErr w:type="spellEnd"/>
            <w:r>
              <w:t xml:space="preserve"> </w:t>
            </w:r>
            <w:proofErr w:type="spellStart"/>
            <w:r>
              <w:t>iného</w:t>
            </w:r>
            <w:proofErr w:type="spellEnd"/>
            <w:r>
              <w:t xml:space="preserve"> </w:t>
            </w:r>
            <w:proofErr w:type="spellStart"/>
            <w:r>
              <w:t>člena</w:t>
            </w:r>
            <w:proofErr w:type="spellEnd"/>
            <w:r>
              <w:t xml:space="preserve">. </w:t>
            </w:r>
          </w:p>
          <w:p w14:paraId="18E8B115" w14:textId="77777777" w:rsidR="00CB2964" w:rsidRDefault="00CB2964" w:rsidP="00E41CF5">
            <w:pPr>
              <w:pStyle w:val="TableParagraph"/>
              <w:spacing w:before="2"/>
              <w:ind w:left="8"/>
            </w:pPr>
            <w:proofErr w:type="spellStart"/>
            <w:r>
              <w:t>Znázornenie</w:t>
            </w:r>
            <w:proofErr w:type="spellEnd"/>
            <w:r>
              <w:t xml:space="preserve"> </w:t>
            </w:r>
            <w:proofErr w:type="spellStart"/>
            <w:r>
              <w:t>vzťahov</w:t>
            </w:r>
            <w:proofErr w:type="spellEnd"/>
            <w:r>
              <w:t xml:space="preserve"> </w:t>
            </w:r>
            <w:proofErr w:type="spellStart"/>
            <w:r>
              <w:t>medzi</w:t>
            </w:r>
            <w:proofErr w:type="spellEnd"/>
            <w:r>
              <w:t xml:space="preserve"> </w:t>
            </w:r>
            <w:proofErr w:type="spellStart"/>
            <w:r>
              <w:t>členmi</w:t>
            </w:r>
            <w:proofErr w:type="spellEnd"/>
            <w:r>
              <w:t xml:space="preserve"> </w:t>
            </w:r>
            <w:proofErr w:type="spellStart"/>
            <w:r>
              <w:t>rodiny</w:t>
            </w:r>
            <w:proofErr w:type="spellEnd"/>
            <w:r>
              <w:t xml:space="preserve"> z </w:t>
            </w:r>
            <w:proofErr w:type="spellStart"/>
            <w:r>
              <w:t>pozície</w:t>
            </w:r>
            <w:proofErr w:type="spellEnd"/>
            <w:r>
              <w:t xml:space="preserve"> </w:t>
            </w:r>
            <w:proofErr w:type="spellStart"/>
            <w:r>
              <w:t>žiaka</w:t>
            </w:r>
            <w:proofErr w:type="spellEnd"/>
            <w:r>
              <w:t xml:space="preserve"> a z </w:t>
            </w:r>
            <w:proofErr w:type="spellStart"/>
            <w:r>
              <w:t>pozície</w:t>
            </w:r>
            <w:proofErr w:type="spellEnd"/>
            <w:r>
              <w:t xml:space="preserve"> </w:t>
            </w:r>
            <w:proofErr w:type="spellStart"/>
            <w:r>
              <w:t>iného</w:t>
            </w:r>
            <w:proofErr w:type="spellEnd"/>
            <w:r>
              <w:t xml:space="preserve"> </w:t>
            </w:r>
            <w:proofErr w:type="spellStart"/>
            <w:r>
              <w:t>člena</w:t>
            </w:r>
            <w:proofErr w:type="spellEnd"/>
            <w:r>
              <w:t>.</w:t>
            </w:r>
          </w:p>
        </w:tc>
      </w:tr>
      <w:tr w:rsidR="00CB2964" w14:paraId="094B4449" w14:textId="77777777" w:rsidTr="00E41CF5">
        <w:trPr>
          <w:trHeight w:val="3318"/>
        </w:trPr>
        <w:tc>
          <w:tcPr>
            <w:tcW w:w="2269" w:type="dxa"/>
          </w:tcPr>
          <w:p w14:paraId="3365A01A" w14:textId="77777777" w:rsidR="00CB2964" w:rsidRDefault="00CB2964" w:rsidP="00E41CF5">
            <w:pPr>
              <w:pStyle w:val="TableParagraph"/>
              <w:spacing w:before="26"/>
              <w:rPr>
                <w:b/>
              </w:rPr>
            </w:pPr>
            <w:r>
              <w:rPr>
                <w:b/>
                <w:spacing w:val="-2"/>
              </w:rPr>
              <w:t>OBČIANSKY</w:t>
            </w:r>
          </w:p>
        </w:tc>
        <w:tc>
          <w:tcPr>
            <w:tcW w:w="4113" w:type="dxa"/>
          </w:tcPr>
          <w:p w14:paraId="5CBBCD73" w14:textId="77777777" w:rsidR="00CB2964" w:rsidRDefault="00CB2964" w:rsidP="00E41CF5">
            <w:pPr>
              <w:pStyle w:val="TableParagraph"/>
              <w:spacing w:line="360" w:lineRule="auto"/>
            </w:pPr>
            <w:r>
              <w:t>-</w:t>
            </w:r>
            <w:proofErr w:type="spellStart"/>
            <w:r>
              <w:t>Komunikovať</w:t>
            </w:r>
            <w:proofErr w:type="spellEnd"/>
            <w:r>
              <w:t xml:space="preserve"> s </w:t>
            </w:r>
            <w:proofErr w:type="spellStart"/>
            <w:r>
              <w:t>ľuďmi</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rPr>
                <w:spacing w:val="-12"/>
              </w:rPr>
              <w:t xml:space="preserve"> </w:t>
            </w:r>
            <w:r>
              <w:t>a</w:t>
            </w:r>
            <w:r>
              <w:rPr>
                <w:spacing w:val="-10"/>
              </w:rPr>
              <w:t xml:space="preserve"> </w:t>
            </w:r>
            <w:proofErr w:type="spellStart"/>
            <w:r>
              <w:t>primeraným</w:t>
            </w:r>
            <w:proofErr w:type="spellEnd"/>
            <w:r>
              <w:rPr>
                <w:spacing w:val="-13"/>
              </w:rPr>
              <w:t xml:space="preserve"> </w:t>
            </w:r>
            <w:proofErr w:type="spellStart"/>
            <w:r>
              <w:t>spôsobom</w:t>
            </w:r>
            <w:proofErr w:type="spellEnd"/>
            <w:r>
              <w:t>.</w:t>
            </w:r>
          </w:p>
          <w:p w14:paraId="2BC5A3F9" w14:textId="77777777" w:rsidR="00CB2964" w:rsidRDefault="00CB2964" w:rsidP="00E41CF5">
            <w:pPr>
              <w:pStyle w:val="TableParagraph"/>
              <w:spacing w:line="360" w:lineRule="auto"/>
              <w:ind w:right="504"/>
            </w:pPr>
            <w:r>
              <w:t>-</w:t>
            </w:r>
            <w:proofErr w:type="spellStart"/>
            <w:r>
              <w:t>Identifikovať</w:t>
            </w:r>
            <w:proofErr w:type="spellEnd"/>
            <w:r>
              <w:rPr>
                <w:spacing w:val="-6"/>
              </w:rPr>
              <w:t xml:space="preserve"> </w:t>
            </w:r>
            <w:proofErr w:type="spellStart"/>
            <w:r>
              <w:t>morálne</w:t>
            </w:r>
            <w:proofErr w:type="spellEnd"/>
            <w:r>
              <w:rPr>
                <w:spacing w:val="-9"/>
              </w:rPr>
              <w:t xml:space="preserve"> </w:t>
            </w:r>
            <w:r>
              <w:t>dobro</w:t>
            </w:r>
            <w:r>
              <w:rPr>
                <w:spacing w:val="-13"/>
              </w:rPr>
              <w:t xml:space="preserve"> </w:t>
            </w:r>
            <w:r>
              <w:t>v</w:t>
            </w:r>
            <w:r>
              <w:rPr>
                <w:spacing w:val="-6"/>
              </w:rPr>
              <w:t xml:space="preserve"> </w:t>
            </w:r>
            <w:proofErr w:type="spellStart"/>
            <w:r>
              <w:t>konaní</w:t>
            </w:r>
            <w:proofErr w:type="spellEnd"/>
            <w:r>
              <w:t xml:space="preserve"> </w:t>
            </w:r>
            <w:proofErr w:type="spellStart"/>
            <w:r>
              <w:t>druhých</w:t>
            </w:r>
            <w:proofErr w:type="spellEnd"/>
            <w:r>
              <w:t xml:space="preserve"> a </w:t>
            </w:r>
            <w:proofErr w:type="spellStart"/>
            <w:r>
              <w:t>vo</w:t>
            </w:r>
            <w:proofErr w:type="spellEnd"/>
            <w:r>
              <w:t xml:space="preserve"> </w:t>
            </w:r>
            <w:proofErr w:type="spellStart"/>
            <w:r>
              <w:t>vlastnom</w:t>
            </w:r>
            <w:proofErr w:type="spellEnd"/>
            <w:r>
              <w:t xml:space="preserve"> </w:t>
            </w:r>
            <w:proofErr w:type="spellStart"/>
            <w:r>
              <w:t>konaní</w:t>
            </w:r>
            <w:proofErr w:type="spellEnd"/>
            <w:r>
              <w:t>.</w:t>
            </w:r>
          </w:p>
          <w:p w14:paraId="58305036" w14:textId="77777777" w:rsidR="00CB2964" w:rsidRDefault="00CB2964" w:rsidP="00E41CF5">
            <w:pPr>
              <w:pStyle w:val="TableParagraph"/>
              <w:spacing w:line="360" w:lineRule="auto"/>
            </w:pPr>
            <w:r>
              <w:t>-</w:t>
            </w:r>
            <w:proofErr w:type="spellStart"/>
            <w:r>
              <w:t>Chápať</w:t>
            </w:r>
            <w:proofErr w:type="spellEnd"/>
            <w:r>
              <w:rPr>
                <w:spacing w:val="-9"/>
              </w:rPr>
              <w:t xml:space="preserve"> </w:t>
            </w:r>
            <w:proofErr w:type="spellStart"/>
            <w:r>
              <w:t>zmysel</w:t>
            </w:r>
            <w:proofErr w:type="spellEnd"/>
            <w:r>
              <w:rPr>
                <w:spacing w:val="-12"/>
              </w:rPr>
              <w:t xml:space="preserve"> </w:t>
            </w:r>
            <w:r>
              <w:t>a</w:t>
            </w:r>
            <w:r>
              <w:rPr>
                <w:spacing w:val="-4"/>
              </w:rPr>
              <w:t xml:space="preserve"> </w:t>
            </w:r>
            <w:proofErr w:type="spellStart"/>
            <w:r>
              <w:t>význam</w:t>
            </w:r>
            <w:proofErr w:type="spellEnd"/>
            <w:r>
              <w:rPr>
                <w:spacing w:val="-3"/>
              </w:rPr>
              <w:t xml:space="preserve"> </w:t>
            </w:r>
            <w:proofErr w:type="spellStart"/>
            <w:r>
              <w:t>pravidiel</w:t>
            </w:r>
            <w:proofErr w:type="spellEnd"/>
            <w:r>
              <w:t>,</w:t>
            </w:r>
            <w:r>
              <w:rPr>
                <w:spacing w:val="-3"/>
              </w:rPr>
              <w:t xml:space="preserve"> </w:t>
            </w:r>
            <w:proofErr w:type="spellStart"/>
            <w:r>
              <w:t>práv</w:t>
            </w:r>
            <w:proofErr w:type="spellEnd"/>
            <w:r>
              <w:rPr>
                <w:spacing w:val="-4"/>
              </w:rPr>
              <w:t xml:space="preserve"> </w:t>
            </w:r>
            <w:r>
              <w:t xml:space="preserve">a </w:t>
            </w:r>
            <w:proofErr w:type="spellStart"/>
            <w:r>
              <w:t>povinností</w:t>
            </w:r>
            <w:proofErr w:type="spellEnd"/>
            <w:r>
              <w:t xml:space="preserve"> </w:t>
            </w:r>
            <w:proofErr w:type="spellStart"/>
            <w:r>
              <w:t>vo</w:t>
            </w:r>
            <w:proofErr w:type="spellEnd"/>
            <w:r>
              <w:t xml:space="preserve"> </w:t>
            </w:r>
            <w:proofErr w:type="spellStart"/>
            <w:r>
              <w:t>svojom</w:t>
            </w:r>
            <w:proofErr w:type="spellEnd"/>
            <w:r>
              <w:t xml:space="preserve"> </w:t>
            </w:r>
            <w:proofErr w:type="spellStart"/>
            <w:r>
              <w:t>živote</w:t>
            </w:r>
            <w:proofErr w:type="spellEnd"/>
            <w:r>
              <w:t xml:space="preserve"> </w:t>
            </w:r>
            <w:proofErr w:type="spellStart"/>
            <w:r>
              <w:t>i</w:t>
            </w:r>
            <w:proofErr w:type="spellEnd"/>
            <w:r>
              <w:t xml:space="preserve"> v </w:t>
            </w:r>
            <w:proofErr w:type="spellStart"/>
            <w:r>
              <w:t>spolužití</w:t>
            </w:r>
            <w:proofErr w:type="spellEnd"/>
            <w:r>
              <w:t xml:space="preserve"> s </w:t>
            </w:r>
            <w:proofErr w:type="spellStart"/>
            <w:r>
              <w:rPr>
                <w:spacing w:val="-2"/>
              </w:rPr>
              <w:t>inými</w:t>
            </w:r>
            <w:proofErr w:type="spellEnd"/>
            <w:r>
              <w:rPr>
                <w:spacing w:val="-2"/>
              </w:rPr>
              <w:t>.</w:t>
            </w:r>
          </w:p>
        </w:tc>
        <w:tc>
          <w:tcPr>
            <w:tcW w:w="4114" w:type="dxa"/>
          </w:tcPr>
          <w:p w14:paraId="50820FC4" w14:textId="77777777" w:rsidR="00CB2964" w:rsidRDefault="00CB2964" w:rsidP="00E41CF5">
            <w:pPr>
              <w:pStyle w:val="TableParagraph"/>
              <w:spacing w:line="244" w:lineRule="auto"/>
              <w:ind w:left="8" w:firstLine="51"/>
            </w:pPr>
            <w:r>
              <w:rPr>
                <w:rFonts w:ascii="Symbol" w:hAnsi="Symbol"/>
              </w:rPr>
              <w:t></w:t>
            </w:r>
            <w:r>
              <w:rPr>
                <w:spacing w:val="-14"/>
              </w:rPr>
              <w:t xml:space="preserve"> </w:t>
            </w:r>
            <w:proofErr w:type="spellStart"/>
            <w:r>
              <w:t>Spoluvytvárať</w:t>
            </w:r>
            <w:proofErr w:type="spellEnd"/>
            <w:r>
              <w:rPr>
                <w:spacing w:val="-7"/>
              </w:rPr>
              <w:t xml:space="preserve"> </w:t>
            </w:r>
            <w:r>
              <w:t>a</w:t>
            </w:r>
            <w:r>
              <w:rPr>
                <w:spacing w:val="-13"/>
              </w:rPr>
              <w:t xml:space="preserve"> </w:t>
            </w:r>
            <w:proofErr w:type="spellStart"/>
            <w:r>
              <w:t>rešpektovať</w:t>
            </w:r>
            <w:proofErr w:type="spellEnd"/>
            <w:r>
              <w:rPr>
                <w:spacing w:val="-5"/>
              </w:rPr>
              <w:t xml:space="preserve"> </w:t>
            </w:r>
            <w:proofErr w:type="spellStart"/>
            <w:r>
              <w:t>pravidlá</w:t>
            </w:r>
            <w:proofErr w:type="spellEnd"/>
            <w:r>
              <w:t xml:space="preserve"> </w:t>
            </w:r>
            <w:proofErr w:type="spellStart"/>
            <w:r>
              <w:t>platné</w:t>
            </w:r>
            <w:proofErr w:type="spellEnd"/>
            <w:r>
              <w:t xml:space="preserve"> v </w:t>
            </w:r>
            <w:proofErr w:type="spellStart"/>
            <w:r>
              <w:t>triede</w:t>
            </w:r>
            <w:proofErr w:type="spellEnd"/>
            <w:r>
              <w:t xml:space="preserve"> a </w:t>
            </w:r>
            <w:proofErr w:type="spellStart"/>
            <w:r>
              <w:t>škole</w:t>
            </w:r>
            <w:proofErr w:type="spellEnd"/>
            <w:r>
              <w:t>.</w:t>
            </w:r>
          </w:p>
          <w:p w14:paraId="28A3BE7A" w14:textId="77777777" w:rsidR="00CB2964" w:rsidRDefault="00CB2964" w:rsidP="00E41CF5">
            <w:pPr>
              <w:pStyle w:val="TableParagraph"/>
              <w:spacing w:line="260" w:lineRule="exact"/>
              <w:ind w:left="59"/>
            </w:pPr>
            <w:r>
              <w:rPr>
                <w:rFonts w:ascii="Symbol" w:hAnsi="Symbol"/>
              </w:rPr>
              <w:t></w:t>
            </w:r>
            <w:r>
              <w:rPr>
                <w:spacing w:val="-14"/>
              </w:rPr>
              <w:t xml:space="preserve"> </w:t>
            </w:r>
            <w:proofErr w:type="spellStart"/>
            <w:r>
              <w:t>Podieľať</w:t>
            </w:r>
            <w:proofErr w:type="spellEnd"/>
            <w:r>
              <w:rPr>
                <w:spacing w:val="-4"/>
              </w:rPr>
              <w:t xml:space="preserve"> </w:t>
            </w:r>
            <w:proofErr w:type="spellStart"/>
            <w:r>
              <w:t>sa</w:t>
            </w:r>
            <w:proofErr w:type="spellEnd"/>
            <w:r>
              <w:rPr>
                <w:spacing w:val="-5"/>
              </w:rPr>
              <w:t xml:space="preserve"> </w:t>
            </w:r>
            <w:proofErr w:type="spellStart"/>
            <w:r>
              <w:t>na</w:t>
            </w:r>
            <w:proofErr w:type="spellEnd"/>
            <w:r>
              <w:rPr>
                <w:spacing w:val="-4"/>
              </w:rPr>
              <w:t xml:space="preserve"> </w:t>
            </w:r>
            <w:proofErr w:type="spellStart"/>
            <w:r>
              <w:t>uskutočnení</w:t>
            </w:r>
            <w:proofErr w:type="spellEnd"/>
            <w:r>
              <w:rPr>
                <w:spacing w:val="-7"/>
              </w:rPr>
              <w:t xml:space="preserve"> </w:t>
            </w:r>
            <w:proofErr w:type="spellStart"/>
            <w:r>
              <w:t>opatrenia</w:t>
            </w:r>
            <w:proofErr w:type="spellEnd"/>
            <w:r>
              <w:rPr>
                <w:spacing w:val="-4"/>
              </w:rPr>
              <w:t xml:space="preserve"> </w:t>
            </w:r>
            <w:proofErr w:type="spellStart"/>
            <w:r>
              <w:rPr>
                <w:spacing w:val="-5"/>
              </w:rPr>
              <w:t>na</w:t>
            </w:r>
            <w:proofErr w:type="spellEnd"/>
          </w:p>
          <w:p w14:paraId="2CCF13DB" w14:textId="77777777" w:rsidR="00CB2964" w:rsidRDefault="00CB2964" w:rsidP="00E41CF5">
            <w:pPr>
              <w:pStyle w:val="TableParagraph"/>
              <w:spacing w:line="264" w:lineRule="exact"/>
              <w:ind w:left="8"/>
            </w:pPr>
            <w:proofErr w:type="spellStart"/>
            <w:r>
              <w:t>zlepšenie</w:t>
            </w:r>
            <w:proofErr w:type="spellEnd"/>
            <w:r>
              <w:rPr>
                <w:spacing w:val="-7"/>
              </w:rPr>
              <w:t xml:space="preserve"> </w:t>
            </w:r>
            <w:proofErr w:type="spellStart"/>
            <w:r>
              <w:t>života</w:t>
            </w:r>
            <w:proofErr w:type="spellEnd"/>
            <w:r>
              <w:rPr>
                <w:spacing w:val="-3"/>
              </w:rPr>
              <w:t xml:space="preserve"> </w:t>
            </w:r>
            <w:r>
              <w:t>v</w:t>
            </w:r>
            <w:r>
              <w:rPr>
                <w:spacing w:val="-3"/>
              </w:rPr>
              <w:t xml:space="preserve"> </w:t>
            </w:r>
            <w:proofErr w:type="spellStart"/>
            <w:r>
              <w:t>triede</w:t>
            </w:r>
            <w:proofErr w:type="spellEnd"/>
            <w:r>
              <w:rPr>
                <w:spacing w:val="-7"/>
              </w:rPr>
              <w:t xml:space="preserve"> </w:t>
            </w:r>
            <w:r>
              <w:t>a</w:t>
            </w:r>
            <w:r>
              <w:rPr>
                <w:spacing w:val="-2"/>
              </w:rPr>
              <w:t xml:space="preserve"> </w:t>
            </w:r>
            <w:proofErr w:type="spellStart"/>
            <w:r>
              <w:rPr>
                <w:spacing w:val="-2"/>
              </w:rPr>
              <w:t>škole</w:t>
            </w:r>
            <w:proofErr w:type="spellEnd"/>
            <w:r>
              <w:rPr>
                <w:spacing w:val="-2"/>
              </w:rPr>
              <w:t>.</w:t>
            </w:r>
          </w:p>
          <w:p w14:paraId="1F39819E" w14:textId="77777777" w:rsidR="00CB2964" w:rsidRDefault="00CB2964" w:rsidP="00E41CF5">
            <w:pPr>
              <w:pStyle w:val="TableParagraph"/>
              <w:spacing w:line="237" w:lineRule="auto"/>
              <w:ind w:left="8" w:firstLine="51"/>
            </w:pPr>
            <w:r>
              <w:rPr>
                <w:rFonts w:ascii="Symbol" w:hAnsi="Symbol"/>
              </w:rPr>
              <w:t></w:t>
            </w:r>
            <w:r>
              <w:rPr>
                <w:spacing w:val="-12"/>
              </w:rPr>
              <w:t xml:space="preserve"> </w:t>
            </w:r>
            <w:proofErr w:type="spellStart"/>
            <w:r>
              <w:t>Pravidlá</w:t>
            </w:r>
            <w:proofErr w:type="spellEnd"/>
            <w:r>
              <w:rPr>
                <w:spacing w:val="-9"/>
              </w:rPr>
              <w:t xml:space="preserve"> </w:t>
            </w:r>
            <w:proofErr w:type="spellStart"/>
            <w:r>
              <w:t>správania</w:t>
            </w:r>
            <w:proofErr w:type="spellEnd"/>
            <w:r>
              <w:rPr>
                <w:spacing w:val="-2"/>
              </w:rPr>
              <w:t xml:space="preserve"> </w:t>
            </w:r>
            <w:r>
              <w:t>v</w:t>
            </w:r>
            <w:r>
              <w:rPr>
                <w:spacing w:val="-10"/>
              </w:rPr>
              <w:t xml:space="preserve"> </w:t>
            </w:r>
            <w:proofErr w:type="spellStart"/>
            <w:r>
              <w:t>škole</w:t>
            </w:r>
            <w:proofErr w:type="spellEnd"/>
            <w:r>
              <w:rPr>
                <w:spacing w:val="-6"/>
              </w:rPr>
              <w:t xml:space="preserve"> </w:t>
            </w:r>
            <w:r>
              <w:t>a</w:t>
            </w:r>
            <w:r>
              <w:rPr>
                <w:spacing w:val="-2"/>
              </w:rPr>
              <w:t xml:space="preserve"> </w:t>
            </w:r>
            <w:proofErr w:type="spellStart"/>
            <w:r>
              <w:t>doma</w:t>
            </w:r>
            <w:proofErr w:type="spellEnd"/>
            <w:r>
              <w:t xml:space="preserve">. </w:t>
            </w:r>
            <w:proofErr w:type="spellStart"/>
            <w:r>
              <w:t>Dodržiava</w:t>
            </w:r>
            <w:proofErr w:type="spellEnd"/>
            <w:r>
              <w:t xml:space="preserve"> fair play.</w:t>
            </w:r>
          </w:p>
        </w:tc>
        <w:tc>
          <w:tcPr>
            <w:tcW w:w="4258" w:type="dxa"/>
          </w:tcPr>
          <w:p w14:paraId="7C2E41B1" w14:textId="77777777" w:rsidR="00CB2964" w:rsidRDefault="00CB2964" w:rsidP="00E41CF5">
            <w:pPr>
              <w:pStyle w:val="TableParagraph"/>
              <w:spacing w:before="17"/>
              <w:ind w:left="8"/>
              <w:rPr>
                <w:b/>
                <w:sz w:val="23"/>
              </w:rPr>
            </w:pPr>
            <w:proofErr w:type="spellStart"/>
            <w:r>
              <w:rPr>
                <w:b/>
                <w:spacing w:val="-2"/>
                <w:w w:val="105"/>
                <w:sz w:val="23"/>
              </w:rPr>
              <w:t>Pojmy</w:t>
            </w:r>
            <w:proofErr w:type="spellEnd"/>
          </w:p>
          <w:p w14:paraId="159B2574" w14:textId="77777777" w:rsidR="00CB2964" w:rsidRDefault="00CB2964" w:rsidP="00E41CF5">
            <w:pPr>
              <w:pStyle w:val="TableParagraph"/>
              <w:spacing w:before="24"/>
              <w:ind w:left="8"/>
            </w:pPr>
            <w:proofErr w:type="spellStart"/>
            <w:r>
              <w:t>Pravidlá</w:t>
            </w:r>
            <w:proofErr w:type="spellEnd"/>
            <w:r>
              <w:t>,</w:t>
            </w:r>
            <w:r>
              <w:rPr>
                <w:spacing w:val="-4"/>
              </w:rPr>
              <w:t xml:space="preserve"> </w:t>
            </w:r>
            <w:proofErr w:type="spellStart"/>
            <w:r>
              <w:t>školský</w:t>
            </w:r>
            <w:proofErr w:type="spellEnd"/>
            <w:r>
              <w:rPr>
                <w:spacing w:val="-6"/>
              </w:rPr>
              <w:t xml:space="preserve"> </w:t>
            </w:r>
            <w:proofErr w:type="spellStart"/>
            <w:r>
              <w:t>poriadok</w:t>
            </w:r>
            <w:proofErr w:type="spellEnd"/>
            <w:r>
              <w:t>,</w:t>
            </w:r>
            <w:r>
              <w:rPr>
                <w:spacing w:val="-4"/>
              </w:rPr>
              <w:t xml:space="preserve"> </w:t>
            </w:r>
            <w:proofErr w:type="spellStart"/>
            <w:r>
              <w:rPr>
                <w:spacing w:val="-2"/>
              </w:rPr>
              <w:t>férovosť</w:t>
            </w:r>
            <w:proofErr w:type="spellEnd"/>
          </w:p>
          <w:p w14:paraId="7BF89A3F" w14:textId="77777777" w:rsidR="00CB2964" w:rsidRDefault="00CB2964" w:rsidP="00E41CF5">
            <w:pPr>
              <w:pStyle w:val="TableParagraph"/>
              <w:spacing w:before="3"/>
              <w:ind w:left="8"/>
              <w:rPr>
                <w:b/>
                <w:sz w:val="23"/>
              </w:rPr>
            </w:pPr>
            <w:proofErr w:type="spellStart"/>
            <w:r>
              <w:rPr>
                <w:b/>
                <w:spacing w:val="-2"/>
                <w:w w:val="105"/>
                <w:sz w:val="23"/>
              </w:rPr>
              <w:t>Činnosti</w:t>
            </w:r>
            <w:proofErr w:type="spellEnd"/>
          </w:p>
          <w:p w14:paraId="0B424B31" w14:textId="77777777" w:rsidR="00CB2964" w:rsidRDefault="00CB2964" w:rsidP="00E41CF5">
            <w:pPr>
              <w:pStyle w:val="TableParagraph"/>
              <w:ind w:left="8"/>
            </w:pPr>
            <w:proofErr w:type="spellStart"/>
            <w:r>
              <w:t>Zdôvodňovanie</w:t>
            </w:r>
            <w:proofErr w:type="spellEnd"/>
            <w:r>
              <w:t xml:space="preserve"> </w:t>
            </w:r>
            <w:proofErr w:type="spellStart"/>
            <w:r>
              <w:t>konkrétnych</w:t>
            </w:r>
            <w:proofErr w:type="spellEnd"/>
            <w:r>
              <w:t xml:space="preserve"> </w:t>
            </w:r>
            <w:proofErr w:type="spellStart"/>
            <w:r>
              <w:t>pravidiel</w:t>
            </w:r>
            <w:proofErr w:type="spellEnd"/>
            <w:r>
              <w:t xml:space="preserve"> v </w:t>
            </w:r>
            <w:proofErr w:type="spellStart"/>
            <w:r>
              <w:t>školskom</w:t>
            </w:r>
            <w:proofErr w:type="spellEnd"/>
            <w:r>
              <w:t xml:space="preserve"> </w:t>
            </w:r>
            <w:proofErr w:type="spellStart"/>
            <w:r>
              <w:t>poriadku</w:t>
            </w:r>
            <w:proofErr w:type="spellEnd"/>
            <w:r>
              <w:t xml:space="preserve"> </w:t>
            </w:r>
            <w:proofErr w:type="spellStart"/>
            <w:r>
              <w:t>alebo</w:t>
            </w:r>
            <w:proofErr w:type="spellEnd"/>
            <w:r>
              <w:t xml:space="preserve"> v </w:t>
            </w:r>
            <w:proofErr w:type="spellStart"/>
            <w:r>
              <w:t>obci</w:t>
            </w:r>
            <w:proofErr w:type="spellEnd"/>
            <w:r>
              <w:t>.</w:t>
            </w:r>
          </w:p>
        </w:tc>
      </w:tr>
      <w:tr w:rsidR="00CB2964" w14:paraId="08A8737B" w14:textId="77777777" w:rsidTr="00E41CF5">
        <w:trPr>
          <w:trHeight w:val="2569"/>
        </w:trPr>
        <w:tc>
          <w:tcPr>
            <w:tcW w:w="2269" w:type="dxa"/>
          </w:tcPr>
          <w:p w14:paraId="278761D0" w14:textId="77777777" w:rsidR="00CB2964" w:rsidRDefault="00CB2964" w:rsidP="00E41CF5">
            <w:pPr>
              <w:pStyle w:val="TableParagraph"/>
              <w:spacing w:before="26"/>
              <w:rPr>
                <w:b/>
              </w:rPr>
            </w:pPr>
            <w:r>
              <w:rPr>
                <w:b/>
                <w:spacing w:val="-2"/>
              </w:rPr>
              <w:t>OBČIANSKY</w:t>
            </w:r>
          </w:p>
        </w:tc>
        <w:tc>
          <w:tcPr>
            <w:tcW w:w="4113" w:type="dxa"/>
          </w:tcPr>
          <w:p w14:paraId="0FC0325F" w14:textId="77777777" w:rsidR="00CB2964" w:rsidRDefault="00CB2964" w:rsidP="00E41CF5">
            <w:pPr>
              <w:pStyle w:val="TableParagraph"/>
              <w:spacing w:before="5" w:line="360" w:lineRule="auto"/>
              <w:ind w:right="125"/>
              <w:jc w:val="both"/>
            </w:pPr>
            <w:r>
              <w:t>-</w:t>
            </w:r>
            <w:proofErr w:type="spellStart"/>
            <w:r>
              <w:t>Vysvetliť</w:t>
            </w:r>
            <w:proofErr w:type="spellEnd"/>
            <w:r>
              <w:t xml:space="preserve">, </w:t>
            </w:r>
            <w:proofErr w:type="spellStart"/>
            <w:r>
              <w:t>odkiaľ</w:t>
            </w:r>
            <w:proofErr w:type="spellEnd"/>
            <w:r>
              <w:t xml:space="preserve"> </w:t>
            </w:r>
            <w:proofErr w:type="spellStart"/>
            <w:r>
              <w:t>sa</w:t>
            </w:r>
            <w:proofErr w:type="spellEnd"/>
            <w:r>
              <w:t xml:space="preserve"> </w:t>
            </w:r>
            <w:proofErr w:type="spellStart"/>
            <w:r>
              <w:t>berú</w:t>
            </w:r>
            <w:proofErr w:type="spellEnd"/>
            <w:r>
              <w:t xml:space="preserve"> </w:t>
            </w:r>
            <w:proofErr w:type="spellStart"/>
            <w:r>
              <w:t>informácie</w:t>
            </w:r>
            <w:proofErr w:type="spellEnd"/>
            <w:r>
              <w:t xml:space="preserve">, </w:t>
            </w:r>
            <w:proofErr w:type="spellStart"/>
            <w:r>
              <w:t>aké</w:t>
            </w:r>
            <w:proofErr w:type="spellEnd"/>
            <w:r>
              <w:t xml:space="preserve"> </w:t>
            </w:r>
            <w:proofErr w:type="spellStart"/>
            <w:r>
              <w:t>sú</w:t>
            </w:r>
            <w:proofErr w:type="spellEnd"/>
            <w:r>
              <w:t xml:space="preserve"> ich </w:t>
            </w:r>
            <w:proofErr w:type="spellStart"/>
            <w:r>
              <w:t>zdroje</w:t>
            </w:r>
            <w:proofErr w:type="spellEnd"/>
            <w:r>
              <w:t xml:space="preserve"> a </w:t>
            </w:r>
            <w:proofErr w:type="spellStart"/>
            <w:r>
              <w:t>rozumieť</w:t>
            </w:r>
            <w:proofErr w:type="spellEnd"/>
            <w:r>
              <w:t xml:space="preserve"> </w:t>
            </w:r>
            <w:proofErr w:type="spellStart"/>
            <w:r>
              <w:t>dôsledkom</w:t>
            </w:r>
            <w:proofErr w:type="spellEnd"/>
            <w:r>
              <w:t xml:space="preserve"> </w:t>
            </w:r>
            <w:proofErr w:type="spellStart"/>
            <w:r>
              <w:t>rôznych</w:t>
            </w:r>
            <w:proofErr w:type="spellEnd"/>
            <w:r>
              <w:t xml:space="preserve"> </w:t>
            </w:r>
            <w:proofErr w:type="spellStart"/>
            <w:r>
              <w:t>typov</w:t>
            </w:r>
            <w:proofErr w:type="spellEnd"/>
            <w:r>
              <w:t xml:space="preserve"> </w:t>
            </w:r>
            <w:proofErr w:type="spellStart"/>
            <w:r>
              <w:t>správ</w:t>
            </w:r>
            <w:proofErr w:type="spellEnd"/>
            <w:r>
              <w:t>.</w:t>
            </w:r>
          </w:p>
          <w:p w14:paraId="5B5916C4" w14:textId="77777777" w:rsidR="00CB2964" w:rsidRDefault="00CB2964" w:rsidP="00E41CF5">
            <w:pPr>
              <w:pStyle w:val="TableParagraph"/>
              <w:spacing w:before="2" w:line="352" w:lineRule="auto"/>
              <w:ind w:right="126"/>
              <w:jc w:val="both"/>
            </w:pPr>
            <w:r>
              <w:t>-</w:t>
            </w:r>
            <w:proofErr w:type="spellStart"/>
            <w:r>
              <w:t>Zapájať</w:t>
            </w:r>
            <w:proofErr w:type="spellEnd"/>
            <w:r>
              <w:t xml:space="preserve"> </w:t>
            </w:r>
            <w:proofErr w:type="spellStart"/>
            <w:r>
              <w:t>sa</w:t>
            </w:r>
            <w:proofErr w:type="spellEnd"/>
            <w:r>
              <w:t xml:space="preserve"> do </w:t>
            </w:r>
            <w:proofErr w:type="spellStart"/>
            <w:r>
              <w:t>prospešnej</w:t>
            </w:r>
            <w:proofErr w:type="spellEnd"/>
            <w:r>
              <w:t xml:space="preserve"> </w:t>
            </w:r>
            <w:proofErr w:type="spellStart"/>
            <w:r>
              <w:t>aktivity</w:t>
            </w:r>
            <w:proofErr w:type="spellEnd"/>
            <w:r>
              <w:t xml:space="preserve"> </w:t>
            </w:r>
            <w:proofErr w:type="spellStart"/>
            <w:r>
              <w:t>na</w:t>
            </w:r>
            <w:proofErr w:type="spellEnd"/>
            <w:r>
              <w:t xml:space="preserve"> </w:t>
            </w:r>
            <w:proofErr w:type="spellStart"/>
            <w:r>
              <w:t>úrovni</w:t>
            </w:r>
            <w:proofErr w:type="spellEnd"/>
            <w:r>
              <w:t xml:space="preserve"> </w:t>
            </w:r>
            <w:proofErr w:type="spellStart"/>
            <w:r>
              <w:t>triedy</w:t>
            </w:r>
            <w:proofErr w:type="spellEnd"/>
            <w:r>
              <w:t xml:space="preserve"> a </w:t>
            </w:r>
            <w:proofErr w:type="spellStart"/>
            <w:r>
              <w:t>školy</w:t>
            </w:r>
            <w:proofErr w:type="spellEnd"/>
          </w:p>
        </w:tc>
        <w:tc>
          <w:tcPr>
            <w:tcW w:w="4114" w:type="dxa"/>
          </w:tcPr>
          <w:p w14:paraId="03CB3626" w14:textId="77777777" w:rsidR="00CB2964" w:rsidRDefault="00CB2964" w:rsidP="00E41CF5">
            <w:pPr>
              <w:pStyle w:val="TableParagraph"/>
              <w:spacing w:before="8"/>
              <w:ind w:left="117"/>
            </w:pPr>
            <w:r>
              <w:rPr>
                <w:rFonts w:ascii="Symbol" w:hAnsi="Symbol"/>
              </w:rPr>
              <w:t></w:t>
            </w:r>
            <w:r>
              <w:rPr>
                <w:spacing w:val="-14"/>
              </w:rPr>
              <w:t xml:space="preserve"> </w:t>
            </w:r>
            <w:proofErr w:type="spellStart"/>
            <w:r>
              <w:t>Orientovať</w:t>
            </w:r>
            <w:proofErr w:type="spellEnd"/>
            <w:r>
              <w:rPr>
                <w:spacing w:val="-10"/>
              </w:rPr>
              <w:t xml:space="preserve"> </w:t>
            </w:r>
            <w:proofErr w:type="spellStart"/>
            <w:r>
              <w:t>sa</w:t>
            </w:r>
            <w:proofErr w:type="spellEnd"/>
            <w:r>
              <w:rPr>
                <w:spacing w:val="-5"/>
              </w:rPr>
              <w:t xml:space="preserve"> </w:t>
            </w:r>
            <w:r>
              <w:t>v</w:t>
            </w:r>
            <w:r>
              <w:rPr>
                <w:spacing w:val="-6"/>
              </w:rPr>
              <w:t xml:space="preserve"> </w:t>
            </w:r>
            <w:proofErr w:type="spellStart"/>
            <w:r>
              <w:t>priestore</w:t>
            </w:r>
            <w:proofErr w:type="spellEnd"/>
            <w:r>
              <w:rPr>
                <w:spacing w:val="-8"/>
              </w:rPr>
              <w:t xml:space="preserve"> </w:t>
            </w:r>
            <w:proofErr w:type="spellStart"/>
            <w:r>
              <w:t>podľa</w:t>
            </w:r>
            <w:proofErr w:type="spellEnd"/>
            <w:r>
              <w:t xml:space="preserve"> </w:t>
            </w:r>
            <w:proofErr w:type="spellStart"/>
            <w:r>
              <w:t>orientačných</w:t>
            </w:r>
            <w:proofErr w:type="spellEnd"/>
            <w:r>
              <w:t xml:space="preserve"> </w:t>
            </w:r>
            <w:proofErr w:type="spellStart"/>
            <w:r>
              <w:t>bodov</w:t>
            </w:r>
            <w:proofErr w:type="spellEnd"/>
            <w:r>
              <w:t>.</w:t>
            </w:r>
          </w:p>
          <w:p w14:paraId="25E8F439" w14:textId="77777777" w:rsidR="00CB2964" w:rsidRDefault="00CB2964" w:rsidP="00E41CF5">
            <w:pPr>
              <w:pStyle w:val="TableParagraph"/>
              <w:spacing w:line="237" w:lineRule="auto"/>
              <w:ind w:left="117" w:right="208"/>
            </w:pPr>
            <w:r>
              <w:rPr>
                <w:rFonts w:ascii="Symbol" w:hAnsi="Symbol"/>
              </w:rPr>
              <w:t></w:t>
            </w:r>
            <w:r>
              <w:rPr>
                <w:spacing w:val="-13"/>
              </w:rPr>
              <w:t xml:space="preserve"> </w:t>
            </w:r>
            <w:proofErr w:type="spellStart"/>
            <w:r>
              <w:t>Identifikovať</w:t>
            </w:r>
            <w:proofErr w:type="spellEnd"/>
            <w:r>
              <w:rPr>
                <w:spacing w:val="-2"/>
              </w:rPr>
              <w:t xml:space="preserve"> </w:t>
            </w:r>
            <w:proofErr w:type="spellStart"/>
            <w:r>
              <w:t>inštitúcie</w:t>
            </w:r>
            <w:proofErr w:type="spellEnd"/>
            <w:r>
              <w:rPr>
                <w:spacing w:val="-7"/>
              </w:rPr>
              <w:t xml:space="preserve"> </w:t>
            </w:r>
            <w:r>
              <w:t>a</w:t>
            </w:r>
            <w:r>
              <w:rPr>
                <w:spacing w:val="-3"/>
              </w:rPr>
              <w:t xml:space="preserve"> </w:t>
            </w:r>
            <w:proofErr w:type="spellStart"/>
            <w:r>
              <w:t>služby</w:t>
            </w:r>
            <w:proofErr w:type="spellEnd"/>
            <w:r>
              <w:rPr>
                <w:spacing w:val="-4"/>
              </w:rPr>
              <w:t xml:space="preserve"> </w:t>
            </w:r>
            <w:r>
              <w:t>v</w:t>
            </w:r>
            <w:r>
              <w:rPr>
                <w:spacing w:val="-4"/>
              </w:rPr>
              <w:t xml:space="preserve"> </w:t>
            </w:r>
            <w:proofErr w:type="spellStart"/>
            <w:r>
              <w:t>obci</w:t>
            </w:r>
            <w:proofErr w:type="spellEnd"/>
            <w:r>
              <w:rPr>
                <w:spacing w:val="-5"/>
              </w:rPr>
              <w:t xml:space="preserve"> </w:t>
            </w:r>
            <w:proofErr w:type="gramStart"/>
            <w:r>
              <w:t>a</w:t>
            </w:r>
            <w:proofErr w:type="gramEnd"/>
            <w:r>
              <w:t xml:space="preserve"> ich </w:t>
            </w:r>
            <w:proofErr w:type="spellStart"/>
            <w:r>
              <w:t>funkcie</w:t>
            </w:r>
            <w:proofErr w:type="spellEnd"/>
            <w:r>
              <w:t>.</w:t>
            </w:r>
          </w:p>
          <w:p w14:paraId="74EDECD2" w14:textId="77777777" w:rsidR="00CB2964" w:rsidRDefault="00CB2964" w:rsidP="00E41CF5">
            <w:pPr>
              <w:pStyle w:val="TableParagraph"/>
              <w:spacing w:before="3"/>
              <w:ind w:left="117"/>
            </w:pPr>
            <w:r>
              <w:rPr>
                <w:rFonts w:ascii="Symbol" w:hAnsi="Symbol"/>
              </w:rPr>
              <w:t></w:t>
            </w:r>
            <w:r>
              <w:t xml:space="preserve"> </w:t>
            </w:r>
            <w:proofErr w:type="spellStart"/>
            <w:r>
              <w:t>Získať</w:t>
            </w:r>
            <w:proofErr w:type="spellEnd"/>
            <w:r>
              <w:t xml:space="preserve"> </w:t>
            </w:r>
            <w:proofErr w:type="gramStart"/>
            <w:r>
              <w:t>a</w:t>
            </w:r>
            <w:proofErr w:type="gramEnd"/>
            <w:r>
              <w:t xml:space="preserve"> </w:t>
            </w:r>
            <w:proofErr w:type="spellStart"/>
            <w:r>
              <w:t>interpretovať</w:t>
            </w:r>
            <w:proofErr w:type="spellEnd"/>
            <w:r>
              <w:t xml:space="preserve"> </w:t>
            </w:r>
            <w:proofErr w:type="spellStart"/>
            <w:r>
              <w:t>informácie</w:t>
            </w:r>
            <w:proofErr w:type="spellEnd"/>
            <w:r>
              <w:t xml:space="preserve"> z </w:t>
            </w:r>
            <w:proofErr w:type="spellStart"/>
            <w:r>
              <w:t>obrazových</w:t>
            </w:r>
            <w:proofErr w:type="spellEnd"/>
            <w:r>
              <w:t xml:space="preserve"> </w:t>
            </w:r>
            <w:proofErr w:type="spellStart"/>
            <w:r>
              <w:t>zdrojov</w:t>
            </w:r>
            <w:proofErr w:type="spellEnd"/>
            <w:r>
              <w:t xml:space="preserve"> (</w:t>
            </w:r>
            <w:proofErr w:type="spellStart"/>
            <w:r>
              <w:t>obrázky</w:t>
            </w:r>
            <w:proofErr w:type="spellEnd"/>
            <w:r>
              <w:t xml:space="preserve">, </w:t>
            </w:r>
            <w:proofErr w:type="spellStart"/>
            <w:r>
              <w:t>fotografie</w:t>
            </w:r>
            <w:proofErr w:type="spellEnd"/>
            <w:r>
              <w:t xml:space="preserve">, </w:t>
            </w:r>
            <w:proofErr w:type="spellStart"/>
            <w:r>
              <w:t>ilustrácie</w:t>
            </w:r>
            <w:proofErr w:type="spellEnd"/>
            <w:r>
              <w:t>,</w:t>
            </w:r>
            <w:r>
              <w:rPr>
                <w:spacing w:val="-6"/>
              </w:rPr>
              <w:t xml:space="preserve"> </w:t>
            </w:r>
            <w:r>
              <w:t>video)</w:t>
            </w:r>
            <w:r>
              <w:rPr>
                <w:spacing w:val="-10"/>
              </w:rPr>
              <w:t xml:space="preserve"> </w:t>
            </w:r>
            <w:r>
              <w:t>a</w:t>
            </w:r>
            <w:r>
              <w:rPr>
                <w:spacing w:val="-7"/>
              </w:rPr>
              <w:t xml:space="preserve"> </w:t>
            </w:r>
            <w:proofErr w:type="spellStart"/>
            <w:r>
              <w:t>veku</w:t>
            </w:r>
            <w:proofErr w:type="spellEnd"/>
            <w:r>
              <w:rPr>
                <w:spacing w:val="-9"/>
              </w:rPr>
              <w:t xml:space="preserve"> </w:t>
            </w:r>
            <w:proofErr w:type="spellStart"/>
            <w:r>
              <w:t>primeraných</w:t>
            </w:r>
            <w:proofErr w:type="spellEnd"/>
            <w:r>
              <w:rPr>
                <w:spacing w:val="-10"/>
              </w:rPr>
              <w:t xml:space="preserve"> </w:t>
            </w:r>
            <w:proofErr w:type="spellStart"/>
            <w:r>
              <w:t>textov</w:t>
            </w:r>
            <w:proofErr w:type="spellEnd"/>
            <w:r>
              <w:t xml:space="preserve"> </w:t>
            </w:r>
            <w:proofErr w:type="spellStart"/>
            <w:r>
              <w:t>umeleckej</w:t>
            </w:r>
            <w:proofErr w:type="spellEnd"/>
            <w:r>
              <w:t xml:space="preserve"> a </w:t>
            </w:r>
            <w:proofErr w:type="spellStart"/>
            <w:r>
              <w:t>vecnej</w:t>
            </w:r>
            <w:proofErr w:type="spellEnd"/>
            <w:r>
              <w:t xml:space="preserve"> </w:t>
            </w:r>
            <w:proofErr w:type="spellStart"/>
            <w:r>
              <w:t>literatúry</w:t>
            </w:r>
            <w:proofErr w:type="spellEnd"/>
            <w:r>
              <w:t>.</w:t>
            </w:r>
          </w:p>
          <w:p w14:paraId="66A32461" w14:textId="77777777" w:rsidR="00CB2964" w:rsidRDefault="00CB2964" w:rsidP="00E41CF5">
            <w:pPr>
              <w:pStyle w:val="TableParagraph"/>
              <w:spacing w:before="1"/>
              <w:ind w:left="167"/>
            </w:pPr>
            <w:r>
              <w:rPr>
                <w:rFonts w:ascii="Symbol" w:hAnsi="Symbol"/>
              </w:rPr>
              <w:t></w:t>
            </w:r>
            <w:r>
              <w:rPr>
                <w:spacing w:val="-13"/>
              </w:rPr>
              <w:t xml:space="preserve"> </w:t>
            </w:r>
            <w:proofErr w:type="spellStart"/>
            <w:r>
              <w:t>Uviesť</w:t>
            </w:r>
            <w:proofErr w:type="spellEnd"/>
            <w:r>
              <w:rPr>
                <w:spacing w:val="-2"/>
              </w:rPr>
              <w:t xml:space="preserve"> </w:t>
            </w:r>
            <w:proofErr w:type="spellStart"/>
            <w:r>
              <w:t>jednoduché</w:t>
            </w:r>
            <w:proofErr w:type="spellEnd"/>
            <w:r>
              <w:rPr>
                <w:spacing w:val="-6"/>
              </w:rPr>
              <w:t xml:space="preserve"> </w:t>
            </w:r>
            <w:proofErr w:type="spellStart"/>
            <w:r>
              <w:t>príklady</w:t>
            </w:r>
            <w:proofErr w:type="spellEnd"/>
            <w:r>
              <w:rPr>
                <w:spacing w:val="-4"/>
              </w:rPr>
              <w:t xml:space="preserve"> </w:t>
            </w:r>
            <w:proofErr w:type="spellStart"/>
            <w:r>
              <w:rPr>
                <w:spacing w:val="-2"/>
              </w:rPr>
              <w:t>rozmanitosti</w:t>
            </w:r>
            <w:proofErr w:type="spellEnd"/>
          </w:p>
        </w:tc>
        <w:tc>
          <w:tcPr>
            <w:tcW w:w="4258" w:type="dxa"/>
          </w:tcPr>
          <w:p w14:paraId="1BB79341" w14:textId="77777777" w:rsidR="00CB2964" w:rsidRDefault="00CB2964" w:rsidP="00E41CF5">
            <w:pPr>
              <w:pStyle w:val="TableParagraph"/>
              <w:spacing w:before="17"/>
              <w:ind w:left="8"/>
              <w:rPr>
                <w:b/>
                <w:sz w:val="23"/>
              </w:rPr>
            </w:pPr>
            <w:proofErr w:type="spellStart"/>
            <w:r>
              <w:rPr>
                <w:b/>
                <w:spacing w:val="-2"/>
                <w:w w:val="105"/>
                <w:sz w:val="23"/>
              </w:rPr>
              <w:t>Pojmy</w:t>
            </w:r>
            <w:proofErr w:type="spellEnd"/>
          </w:p>
          <w:p w14:paraId="6C98DB4F" w14:textId="77777777" w:rsidR="00CB2964" w:rsidRDefault="00CB2964" w:rsidP="00E41CF5">
            <w:pPr>
              <w:pStyle w:val="TableParagraph"/>
              <w:spacing w:before="24" w:line="261" w:lineRule="auto"/>
              <w:ind w:left="8" w:right="134"/>
            </w:pPr>
            <w:proofErr w:type="spellStart"/>
            <w:r>
              <w:t>Obec</w:t>
            </w:r>
            <w:proofErr w:type="spellEnd"/>
            <w:r>
              <w:t xml:space="preserve">, </w:t>
            </w:r>
            <w:proofErr w:type="spellStart"/>
            <w:r>
              <w:t>inštitúcie</w:t>
            </w:r>
            <w:proofErr w:type="spellEnd"/>
            <w:r>
              <w:t xml:space="preserve">, </w:t>
            </w:r>
            <w:proofErr w:type="spellStart"/>
            <w:r>
              <w:t>komunita</w:t>
            </w:r>
            <w:proofErr w:type="spellEnd"/>
            <w:r>
              <w:t xml:space="preserve">, </w:t>
            </w:r>
            <w:proofErr w:type="spellStart"/>
            <w:r>
              <w:t>súkromný</w:t>
            </w:r>
            <w:proofErr w:type="spellEnd"/>
            <w:r>
              <w:t xml:space="preserve"> a </w:t>
            </w:r>
            <w:proofErr w:type="spellStart"/>
            <w:r>
              <w:t>verejný</w:t>
            </w:r>
            <w:proofErr w:type="spellEnd"/>
            <w:r>
              <w:rPr>
                <w:spacing w:val="-11"/>
              </w:rPr>
              <w:t xml:space="preserve"> </w:t>
            </w:r>
            <w:proofErr w:type="spellStart"/>
            <w:r>
              <w:t>priestor</w:t>
            </w:r>
            <w:proofErr w:type="spellEnd"/>
            <w:r>
              <w:t>,</w:t>
            </w:r>
            <w:r>
              <w:rPr>
                <w:spacing w:val="-9"/>
              </w:rPr>
              <w:t xml:space="preserve"> </w:t>
            </w:r>
            <w:proofErr w:type="spellStart"/>
            <w:r>
              <w:t>symboly</w:t>
            </w:r>
            <w:proofErr w:type="spellEnd"/>
            <w:r>
              <w:t>,</w:t>
            </w:r>
            <w:r>
              <w:rPr>
                <w:spacing w:val="-9"/>
              </w:rPr>
              <w:t xml:space="preserve"> </w:t>
            </w:r>
            <w:proofErr w:type="spellStart"/>
            <w:r>
              <w:t>sviatky</w:t>
            </w:r>
            <w:proofErr w:type="spellEnd"/>
            <w:r>
              <w:t>,</w:t>
            </w:r>
            <w:r>
              <w:rPr>
                <w:spacing w:val="-9"/>
              </w:rPr>
              <w:t xml:space="preserve"> </w:t>
            </w:r>
            <w:proofErr w:type="spellStart"/>
            <w:r>
              <w:t>tradície</w:t>
            </w:r>
            <w:proofErr w:type="spellEnd"/>
            <w:r>
              <w:t xml:space="preserve">, </w:t>
            </w:r>
            <w:proofErr w:type="spellStart"/>
            <w:r>
              <w:rPr>
                <w:spacing w:val="-2"/>
              </w:rPr>
              <w:t>rozmanitosť</w:t>
            </w:r>
            <w:proofErr w:type="spellEnd"/>
          </w:p>
          <w:p w14:paraId="3F225677" w14:textId="77777777" w:rsidR="00CB2964" w:rsidRDefault="00CB2964" w:rsidP="00E41CF5">
            <w:pPr>
              <w:pStyle w:val="TableParagraph"/>
              <w:spacing w:line="265" w:lineRule="exact"/>
              <w:ind w:left="8"/>
              <w:rPr>
                <w:sz w:val="23"/>
              </w:rPr>
            </w:pPr>
            <w:r>
              <w:rPr>
                <w:spacing w:val="-10"/>
                <w:w w:val="105"/>
                <w:sz w:val="23"/>
              </w:rPr>
              <w:t>.</w:t>
            </w:r>
          </w:p>
          <w:p w14:paraId="235BFB4F" w14:textId="77777777" w:rsidR="00CB2964" w:rsidRDefault="00CB2964" w:rsidP="00E41CF5">
            <w:pPr>
              <w:pStyle w:val="TableParagraph"/>
              <w:spacing w:before="8"/>
              <w:ind w:left="8"/>
              <w:rPr>
                <w:b/>
                <w:sz w:val="23"/>
              </w:rPr>
            </w:pPr>
            <w:proofErr w:type="spellStart"/>
            <w:r>
              <w:rPr>
                <w:b/>
                <w:spacing w:val="-2"/>
                <w:w w:val="105"/>
                <w:sz w:val="23"/>
              </w:rPr>
              <w:t>Činnosti</w:t>
            </w:r>
            <w:proofErr w:type="spellEnd"/>
          </w:p>
          <w:p w14:paraId="1AC4C4A4" w14:textId="77777777" w:rsidR="00CB2964" w:rsidRDefault="00CB2964" w:rsidP="00E41CF5">
            <w:pPr>
              <w:pStyle w:val="TableParagraph"/>
              <w:spacing w:before="2"/>
              <w:ind w:left="8"/>
            </w:pPr>
            <w:proofErr w:type="spellStart"/>
            <w:r>
              <w:t>Identifikovanie</w:t>
            </w:r>
            <w:proofErr w:type="spellEnd"/>
            <w:r>
              <w:rPr>
                <w:spacing w:val="-8"/>
              </w:rPr>
              <w:t xml:space="preserve"> </w:t>
            </w:r>
            <w:proofErr w:type="spellStart"/>
            <w:r>
              <w:t>významných</w:t>
            </w:r>
            <w:proofErr w:type="spellEnd"/>
            <w:r>
              <w:rPr>
                <w:spacing w:val="-7"/>
              </w:rPr>
              <w:t xml:space="preserve"> </w:t>
            </w:r>
            <w:proofErr w:type="spellStart"/>
            <w:r>
              <w:t>inštitúcií</w:t>
            </w:r>
            <w:proofErr w:type="spellEnd"/>
            <w:r>
              <w:rPr>
                <w:spacing w:val="-6"/>
              </w:rPr>
              <w:t xml:space="preserve"> </w:t>
            </w:r>
            <w:r>
              <w:t>a</w:t>
            </w:r>
            <w:r>
              <w:rPr>
                <w:spacing w:val="-4"/>
              </w:rPr>
              <w:t xml:space="preserve"> </w:t>
            </w:r>
            <w:proofErr w:type="spellStart"/>
            <w:r>
              <w:rPr>
                <w:spacing w:val="-2"/>
              </w:rPr>
              <w:t>služieb</w:t>
            </w:r>
            <w:proofErr w:type="spellEnd"/>
          </w:p>
          <w:p w14:paraId="09B8913C" w14:textId="77777777" w:rsidR="00CB2964" w:rsidRDefault="00CB2964" w:rsidP="00E41CF5">
            <w:pPr>
              <w:pStyle w:val="TableParagraph"/>
              <w:spacing w:line="266" w:lineRule="exact"/>
              <w:ind w:left="8"/>
            </w:pPr>
            <w:r>
              <w:t xml:space="preserve">v </w:t>
            </w:r>
            <w:proofErr w:type="spellStart"/>
            <w:r>
              <w:t>obci</w:t>
            </w:r>
            <w:proofErr w:type="spellEnd"/>
            <w:r>
              <w:t xml:space="preserve"> s </w:t>
            </w:r>
            <w:proofErr w:type="spellStart"/>
            <w:r>
              <w:t>posúdením</w:t>
            </w:r>
            <w:proofErr w:type="spellEnd"/>
            <w:r>
              <w:t xml:space="preserve"> ich </w:t>
            </w:r>
            <w:proofErr w:type="spellStart"/>
            <w:r>
              <w:t>funkcie</w:t>
            </w:r>
            <w:proofErr w:type="spellEnd"/>
            <w:r>
              <w:t xml:space="preserve"> pre </w:t>
            </w:r>
            <w:proofErr w:type="spellStart"/>
            <w:r>
              <w:t>život</w:t>
            </w:r>
            <w:proofErr w:type="spellEnd"/>
            <w:r>
              <w:t xml:space="preserve"> </w:t>
            </w:r>
            <w:proofErr w:type="spellStart"/>
            <w:r>
              <w:t>komunity</w:t>
            </w:r>
            <w:proofErr w:type="spellEnd"/>
            <w:r>
              <w:rPr>
                <w:spacing w:val="-7"/>
              </w:rPr>
              <w:t xml:space="preserve"> </w:t>
            </w:r>
            <w:proofErr w:type="spellStart"/>
            <w:r>
              <w:t>podľa</w:t>
            </w:r>
            <w:proofErr w:type="spellEnd"/>
            <w:r>
              <w:rPr>
                <w:spacing w:val="-6"/>
              </w:rPr>
              <w:t xml:space="preserve"> </w:t>
            </w:r>
            <w:proofErr w:type="spellStart"/>
            <w:r>
              <w:t>podmienok</w:t>
            </w:r>
            <w:proofErr w:type="spellEnd"/>
            <w:r>
              <w:rPr>
                <w:spacing w:val="-7"/>
              </w:rPr>
              <w:t xml:space="preserve"> </w:t>
            </w:r>
            <w:proofErr w:type="spellStart"/>
            <w:r>
              <w:t>obe</w:t>
            </w:r>
            <w:proofErr w:type="spellEnd"/>
            <w:r>
              <w:rPr>
                <w:spacing w:val="-9"/>
              </w:rPr>
              <w:t xml:space="preserve"> </w:t>
            </w:r>
            <w:r>
              <w:t>(</w:t>
            </w:r>
            <w:proofErr w:type="spellStart"/>
            <w:r>
              <w:t>napríklad</w:t>
            </w:r>
            <w:proofErr w:type="spellEnd"/>
          </w:p>
        </w:tc>
      </w:tr>
    </w:tbl>
    <w:p w14:paraId="4162F081" w14:textId="77777777" w:rsidR="00CB2964" w:rsidRDefault="00CB2964" w:rsidP="00CB2964">
      <w:pPr>
        <w:pStyle w:val="TableParagraph"/>
        <w:spacing w:line="266" w:lineRule="exact"/>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4113"/>
        <w:gridCol w:w="4114"/>
        <w:gridCol w:w="4258"/>
      </w:tblGrid>
      <w:tr w:rsidR="00CB2964" w14:paraId="232B88CC" w14:textId="77777777" w:rsidTr="00E41CF5">
        <w:trPr>
          <w:trHeight w:val="2712"/>
        </w:trPr>
        <w:tc>
          <w:tcPr>
            <w:tcW w:w="2269" w:type="dxa"/>
          </w:tcPr>
          <w:p w14:paraId="0BB14EE5" w14:textId="77777777" w:rsidR="00CB2964" w:rsidRDefault="00CB2964" w:rsidP="00E41CF5">
            <w:pPr>
              <w:pStyle w:val="TableParagraph"/>
              <w:ind w:left="0"/>
            </w:pPr>
          </w:p>
        </w:tc>
        <w:tc>
          <w:tcPr>
            <w:tcW w:w="4113" w:type="dxa"/>
          </w:tcPr>
          <w:p w14:paraId="2C2C6C5A" w14:textId="77777777" w:rsidR="00CB2964" w:rsidRDefault="00CB2964" w:rsidP="00E41CF5">
            <w:pPr>
              <w:pStyle w:val="TableParagraph"/>
              <w:ind w:left="0"/>
            </w:pPr>
          </w:p>
        </w:tc>
        <w:tc>
          <w:tcPr>
            <w:tcW w:w="4114" w:type="dxa"/>
          </w:tcPr>
          <w:p w14:paraId="3F458546" w14:textId="77777777" w:rsidR="00CB2964" w:rsidRDefault="00CB2964" w:rsidP="00E41CF5">
            <w:pPr>
              <w:pStyle w:val="TableParagraph"/>
              <w:spacing w:line="266" w:lineRule="exact"/>
              <w:ind w:left="117"/>
            </w:pPr>
            <w:r>
              <w:t>v</w:t>
            </w:r>
            <w:r>
              <w:rPr>
                <w:spacing w:val="-7"/>
              </w:rPr>
              <w:t xml:space="preserve"> </w:t>
            </w:r>
            <w:proofErr w:type="spellStart"/>
            <w:r>
              <w:t>bezprostrednom</w:t>
            </w:r>
            <w:proofErr w:type="spellEnd"/>
            <w:r>
              <w:rPr>
                <w:spacing w:val="-6"/>
              </w:rPr>
              <w:t xml:space="preserve"> </w:t>
            </w:r>
            <w:proofErr w:type="spellStart"/>
            <w:r>
              <w:rPr>
                <w:spacing w:val="-2"/>
              </w:rPr>
              <w:t>okolí</w:t>
            </w:r>
            <w:proofErr w:type="spellEnd"/>
            <w:r>
              <w:rPr>
                <w:spacing w:val="-2"/>
              </w:rPr>
              <w:t>.</w:t>
            </w:r>
          </w:p>
        </w:tc>
        <w:tc>
          <w:tcPr>
            <w:tcW w:w="4258" w:type="dxa"/>
          </w:tcPr>
          <w:p w14:paraId="69169A54" w14:textId="77777777" w:rsidR="00CB2964" w:rsidRDefault="00CB2964" w:rsidP="00E41CF5">
            <w:pPr>
              <w:pStyle w:val="TableParagraph"/>
              <w:ind w:left="8"/>
            </w:pPr>
            <w:proofErr w:type="spellStart"/>
            <w:r>
              <w:t>obecný</w:t>
            </w:r>
            <w:proofErr w:type="spellEnd"/>
            <w:r>
              <w:t xml:space="preserve"> </w:t>
            </w:r>
            <w:proofErr w:type="spellStart"/>
            <w:r>
              <w:t>úrad</w:t>
            </w:r>
            <w:proofErr w:type="spellEnd"/>
            <w:r>
              <w:t xml:space="preserve">, </w:t>
            </w:r>
            <w:proofErr w:type="spellStart"/>
            <w:r>
              <w:t>obchody</w:t>
            </w:r>
            <w:proofErr w:type="spellEnd"/>
            <w:r>
              <w:t xml:space="preserve">, </w:t>
            </w:r>
            <w:proofErr w:type="spellStart"/>
            <w:r>
              <w:t>služby</w:t>
            </w:r>
            <w:proofErr w:type="spellEnd"/>
            <w:r>
              <w:t xml:space="preserve">, </w:t>
            </w:r>
            <w:proofErr w:type="spellStart"/>
            <w:r>
              <w:t>kostol</w:t>
            </w:r>
            <w:proofErr w:type="spellEnd"/>
            <w:r>
              <w:t xml:space="preserve">, </w:t>
            </w:r>
            <w:proofErr w:type="spellStart"/>
            <w:r>
              <w:t>pošta</w:t>
            </w:r>
            <w:proofErr w:type="spellEnd"/>
            <w:r>
              <w:t xml:space="preserve">, </w:t>
            </w:r>
            <w:proofErr w:type="spellStart"/>
            <w:r>
              <w:t>policajná</w:t>
            </w:r>
            <w:proofErr w:type="spellEnd"/>
            <w:r>
              <w:t xml:space="preserve"> a </w:t>
            </w:r>
            <w:proofErr w:type="spellStart"/>
            <w:r>
              <w:t>hasičská</w:t>
            </w:r>
            <w:proofErr w:type="spellEnd"/>
            <w:r>
              <w:t xml:space="preserve"> </w:t>
            </w:r>
            <w:proofErr w:type="spellStart"/>
            <w:r>
              <w:t>stanica</w:t>
            </w:r>
            <w:proofErr w:type="spellEnd"/>
            <w:r>
              <w:t xml:space="preserve">, </w:t>
            </w:r>
            <w:proofErr w:type="spellStart"/>
            <w:r>
              <w:t>lekáreň</w:t>
            </w:r>
            <w:proofErr w:type="spellEnd"/>
            <w:r>
              <w:t xml:space="preserve">, </w:t>
            </w:r>
            <w:proofErr w:type="spellStart"/>
            <w:r>
              <w:t>ambulancia</w:t>
            </w:r>
            <w:proofErr w:type="spellEnd"/>
            <w:r>
              <w:t xml:space="preserve">, </w:t>
            </w:r>
            <w:proofErr w:type="spellStart"/>
            <w:r>
              <w:t>železničná</w:t>
            </w:r>
            <w:proofErr w:type="spellEnd"/>
            <w:r>
              <w:t xml:space="preserve"> </w:t>
            </w:r>
            <w:proofErr w:type="gramStart"/>
            <w:r>
              <w:t>a</w:t>
            </w:r>
            <w:proofErr w:type="gramEnd"/>
            <w:r>
              <w:t xml:space="preserve"> </w:t>
            </w:r>
            <w:proofErr w:type="spellStart"/>
            <w:r>
              <w:t>autobusová</w:t>
            </w:r>
            <w:proofErr w:type="spellEnd"/>
            <w:r>
              <w:t xml:space="preserve"> </w:t>
            </w:r>
            <w:proofErr w:type="spellStart"/>
            <w:r>
              <w:t>stanica</w:t>
            </w:r>
            <w:proofErr w:type="spellEnd"/>
            <w:r>
              <w:t xml:space="preserve"> </w:t>
            </w:r>
            <w:proofErr w:type="spellStart"/>
            <w:r>
              <w:t>alebo</w:t>
            </w:r>
            <w:proofErr w:type="spellEnd"/>
            <w:r>
              <w:rPr>
                <w:spacing w:val="-8"/>
              </w:rPr>
              <w:t xml:space="preserve"> </w:t>
            </w:r>
            <w:proofErr w:type="spellStart"/>
            <w:r>
              <w:t>zastávka</w:t>
            </w:r>
            <w:proofErr w:type="spellEnd"/>
            <w:r>
              <w:t>,</w:t>
            </w:r>
            <w:r>
              <w:rPr>
                <w:spacing w:val="-5"/>
              </w:rPr>
              <w:t xml:space="preserve"> </w:t>
            </w:r>
            <w:proofErr w:type="spellStart"/>
            <w:r>
              <w:t>kultúrne</w:t>
            </w:r>
            <w:proofErr w:type="spellEnd"/>
            <w:r>
              <w:rPr>
                <w:spacing w:val="-9"/>
              </w:rPr>
              <w:t xml:space="preserve"> </w:t>
            </w:r>
            <w:r>
              <w:t>a</w:t>
            </w:r>
            <w:r>
              <w:rPr>
                <w:spacing w:val="-6"/>
              </w:rPr>
              <w:t xml:space="preserve"> </w:t>
            </w:r>
            <w:proofErr w:type="spellStart"/>
            <w:r>
              <w:t>komunitné</w:t>
            </w:r>
            <w:proofErr w:type="spellEnd"/>
            <w:r>
              <w:rPr>
                <w:spacing w:val="-9"/>
              </w:rPr>
              <w:t xml:space="preserve"> </w:t>
            </w:r>
            <w:r>
              <w:t xml:space="preserve">centrum, </w:t>
            </w:r>
            <w:proofErr w:type="spellStart"/>
            <w:r>
              <w:t>zberný</w:t>
            </w:r>
            <w:proofErr w:type="spellEnd"/>
            <w:r>
              <w:t xml:space="preserve"> </w:t>
            </w:r>
            <w:proofErr w:type="spellStart"/>
            <w:r>
              <w:t>dvor</w:t>
            </w:r>
            <w:proofErr w:type="spellEnd"/>
            <w:r>
              <w:t xml:space="preserve">, </w:t>
            </w:r>
            <w:proofErr w:type="spellStart"/>
            <w:r>
              <w:t>útulok</w:t>
            </w:r>
            <w:proofErr w:type="spellEnd"/>
            <w:r>
              <w:t xml:space="preserve"> pre </w:t>
            </w:r>
            <w:proofErr w:type="spellStart"/>
            <w:r>
              <w:t>zvieratá</w:t>
            </w:r>
            <w:proofErr w:type="spellEnd"/>
            <w:r>
              <w:t xml:space="preserve">, </w:t>
            </w:r>
            <w:proofErr w:type="spellStart"/>
            <w:r>
              <w:t>čistiareň</w:t>
            </w:r>
            <w:proofErr w:type="spellEnd"/>
            <w:r>
              <w:t xml:space="preserve"> </w:t>
            </w:r>
            <w:proofErr w:type="spellStart"/>
            <w:r>
              <w:t>odpadových</w:t>
            </w:r>
            <w:proofErr w:type="spellEnd"/>
            <w:r>
              <w:t xml:space="preserve"> </w:t>
            </w:r>
            <w:proofErr w:type="spellStart"/>
            <w:r>
              <w:t>vôd</w:t>
            </w:r>
            <w:proofErr w:type="spellEnd"/>
            <w:r>
              <w:t xml:space="preserve">, </w:t>
            </w:r>
            <w:proofErr w:type="spellStart"/>
            <w:r>
              <w:t>výrobný</w:t>
            </w:r>
            <w:proofErr w:type="spellEnd"/>
            <w:r>
              <w:t xml:space="preserve"> </w:t>
            </w:r>
            <w:proofErr w:type="spellStart"/>
            <w:r>
              <w:t>podnik</w:t>
            </w:r>
            <w:proofErr w:type="spellEnd"/>
            <w:r>
              <w:t xml:space="preserve">, </w:t>
            </w:r>
            <w:proofErr w:type="spellStart"/>
            <w:r>
              <w:t>poľnohospodárske</w:t>
            </w:r>
            <w:proofErr w:type="spellEnd"/>
            <w:r>
              <w:t xml:space="preserve"> </w:t>
            </w:r>
            <w:proofErr w:type="spellStart"/>
            <w:r>
              <w:t>družstvo</w:t>
            </w:r>
            <w:proofErr w:type="spellEnd"/>
            <w:r>
              <w:t xml:space="preserve">). </w:t>
            </w:r>
            <w:proofErr w:type="spellStart"/>
            <w:r>
              <w:t>Rozpoznávanie</w:t>
            </w:r>
            <w:proofErr w:type="spellEnd"/>
            <w:r>
              <w:t xml:space="preserve"> </w:t>
            </w:r>
            <w:proofErr w:type="spellStart"/>
            <w:r>
              <w:t>príkladov</w:t>
            </w:r>
            <w:proofErr w:type="spellEnd"/>
            <w:r>
              <w:t xml:space="preserve"> </w:t>
            </w:r>
            <w:proofErr w:type="spellStart"/>
            <w:r>
              <w:t>používania</w:t>
            </w:r>
            <w:proofErr w:type="spellEnd"/>
            <w:r>
              <w:t xml:space="preserve"> </w:t>
            </w:r>
            <w:proofErr w:type="spellStart"/>
            <w:r>
              <w:t>identifikačných</w:t>
            </w:r>
            <w:proofErr w:type="spellEnd"/>
            <w:r>
              <w:t xml:space="preserve"> </w:t>
            </w:r>
            <w:proofErr w:type="spellStart"/>
            <w:r>
              <w:t>znakov</w:t>
            </w:r>
            <w:proofErr w:type="spellEnd"/>
            <w:r>
              <w:t xml:space="preserve">, </w:t>
            </w:r>
            <w:proofErr w:type="spellStart"/>
            <w:r>
              <w:t>symbolov</w:t>
            </w:r>
            <w:proofErr w:type="spellEnd"/>
            <w:r>
              <w:t xml:space="preserve"> a </w:t>
            </w:r>
            <w:proofErr w:type="spellStart"/>
            <w:r>
              <w:t>vlajok</w:t>
            </w:r>
            <w:proofErr w:type="spellEnd"/>
            <w:r>
              <w:t>.</w:t>
            </w:r>
          </w:p>
        </w:tc>
      </w:tr>
    </w:tbl>
    <w:p w14:paraId="582BAC63" w14:textId="77777777" w:rsidR="00CB2964" w:rsidRDefault="00CB2964" w:rsidP="00CB2964">
      <w:pPr>
        <w:pStyle w:val="Zkladntext"/>
        <w:spacing w:before="232"/>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4170"/>
        <w:gridCol w:w="4113"/>
        <w:gridCol w:w="4257"/>
      </w:tblGrid>
      <w:tr w:rsidR="00CB2964" w14:paraId="1CD5A25F" w14:textId="77777777" w:rsidTr="00E41CF5">
        <w:trPr>
          <w:trHeight w:val="530"/>
        </w:trPr>
        <w:tc>
          <w:tcPr>
            <w:tcW w:w="2211" w:type="dxa"/>
          </w:tcPr>
          <w:p w14:paraId="1E81273C" w14:textId="77777777" w:rsidR="00CB2964" w:rsidRDefault="00CB2964" w:rsidP="00E41CF5">
            <w:pPr>
              <w:pStyle w:val="TableParagraph"/>
              <w:spacing w:before="17"/>
              <w:rPr>
                <w:b/>
                <w:sz w:val="23"/>
              </w:rPr>
            </w:pPr>
            <w:r>
              <w:rPr>
                <w:b/>
                <w:spacing w:val="-2"/>
                <w:w w:val="105"/>
                <w:sz w:val="23"/>
              </w:rPr>
              <w:t>KOMPONENT</w:t>
            </w:r>
          </w:p>
        </w:tc>
        <w:tc>
          <w:tcPr>
            <w:tcW w:w="4170" w:type="dxa"/>
          </w:tcPr>
          <w:p w14:paraId="5BCAF765" w14:textId="77777777" w:rsidR="00CB2964" w:rsidRDefault="00CB2964" w:rsidP="00E41CF5">
            <w:pPr>
              <w:pStyle w:val="TableParagraph"/>
              <w:spacing w:before="17"/>
              <w:ind w:left="2"/>
              <w:rPr>
                <w:b/>
                <w:sz w:val="23"/>
              </w:rPr>
            </w:pPr>
            <w:r>
              <w:rPr>
                <w:b/>
                <w:spacing w:val="-2"/>
                <w:w w:val="105"/>
                <w:sz w:val="23"/>
              </w:rPr>
              <w:t>CIELE</w:t>
            </w:r>
          </w:p>
        </w:tc>
        <w:tc>
          <w:tcPr>
            <w:tcW w:w="4113" w:type="dxa"/>
          </w:tcPr>
          <w:p w14:paraId="1481CC4A" w14:textId="77777777" w:rsidR="00CB2964" w:rsidRDefault="00CB2964" w:rsidP="00E41CF5">
            <w:pPr>
              <w:pStyle w:val="TableParagraph"/>
              <w:spacing w:before="17"/>
              <w:rPr>
                <w:b/>
                <w:sz w:val="23"/>
              </w:rPr>
            </w:pPr>
            <w:r>
              <w:rPr>
                <w:b/>
                <w:sz w:val="23"/>
              </w:rPr>
              <w:t>VÝKONOVÝ</w:t>
            </w:r>
            <w:r>
              <w:rPr>
                <w:b/>
                <w:spacing w:val="29"/>
                <w:sz w:val="23"/>
              </w:rPr>
              <w:t xml:space="preserve"> </w:t>
            </w:r>
            <w:r>
              <w:rPr>
                <w:b/>
                <w:spacing w:val="-2"/>
                <w:sz w:val="23"/>
              </w:rPr>
              <w:t>ŠTANDARD</w:t>
            </w:r>
          </w:p>
        </w:tc>
        <w:tc>
          <w:tcPr>
            <w:tcW w:w="4257" w:type="dxa"/>
          </w:tcPr>
          <w:p w14:paraId="5286EA41" w14:textId="77777777" w:rsidR="00CB2964" w:rsidRDefault="00CB2964" w:rsidP="00E41CF5">
            <w:pPr>
              <w:pStyle w:val="TableParagraph"/>
              <w:spacing w:before="17"/>
              <w:ind w:left="10"/>
              <w:rPr>
                <w:b/>
                <w:sz w:val="23"/>
              </w:rPr>
            </w:pPr>
            <w:r>
              <w:rPr>
                <w:b/>
                <w:sz w:val="23"/>
              </w:rPr>
              <w:t>OBSAHOVÝ</w:t>
            </w:r>
            <w:r>
              <w:rPr>
                <w:b/>
                <w:spacing w:val="32"/>
                <w:sz w:val="23"/>
              </w:rPr>
              <w:t xml:space="preserve"> </w:t>
            </w:r>
            <w:r>
              <w:rPr>
                <w:b/>
                <w:spacing w:val="-2"/>
                <w:sz w:val="23"/>
              </w:rPr>
              <w:t>ŠTANDARD</w:t>
            </w:r>
          </w:p>
        </w:tc>
      </w:tr>
      <w:tr w:rsidR="00CB2964" w14:paraId="0938EC86" w14:textId="77777777" w:rsidTr="00E41CF5">
        <w:trPr>
          <w:trHeight w:val="2273"/>
        </w:trPr>
        <w:tc>
          <w:tcPr>
            <w:tcW w:w="2211" w:type="dxa"/>
          </w:tcPr>
          <w:p w14:paraId="4AC2D96C" w14:textId="77777777" w:rsidR="00CB2964" w:rsidRDefault="00CB2964" w:rsidP="00E41CF5">
            <w:pPr>
              <w:pStyle w:val="TableParagraph"/>
              <w:spacing w:before="5"/>
              <w:rPr>
                <w:b/>
              </w:rPr>
            </w:pPr>
            <w:r>
              <w:rPr>
                <w:b/>
                <w:spacing w:val="-2"/>
              </w:rPr>
              <w:t>OBČIANSKY</w:t>
            </w:r>
          </w:p>
        </w:tc>
        <w:tc>
          <w:tcPr>
            <w:tcW w:w="4170" w:type="dxa"/>
          </w:tcPr>
          <w:p w14:paraId="301BE5F1" w14:textId="77777777" w:rsidR="00CB2964" w:rsidRDefault="00CB2964" w:rsidP="00E41CF5">
            <w:pPr>
              <w:pStyle w:val="TableParagraph"/>
              <w:spacing w:before="5" w:line="360" w:lineRule="auto"/>
              <w:ind w:left="2"/>
            </w:pPr>
            <w:r>
              <w:t>-</w:t>
            </w:r>
            <w:proofErr w:type="spellStart"/>
            <w:r>
              <w:t>Komunikovať</w:t>
            </w:r>
            <w:proofErr w:type="spellEnd"/>
            <w:r>
              <w:rPr>
                <w:spacing w:val="80"/>
              </w:rPr>
              <w:t xml:space="preserve"> </w:t>
            </w:r>
            <w:r>
              <w:t>s</w:t>
            </w:r>
            <w:r>
              <w:rPr>
                <w:spacing w:val="80"/>
              </w:rPr>
              <w:t xml:space="preserve"> </w:t>
            </w:r>
            <w:proofErr w:type="spellStart"/>
            <w:r>
              <w:t>ľuďmi</w:t>
            </w:r>
            <w:proofErr w:type="spellEnd"/>
            <w:r>
              <w:rPr>
                <w:spacing w:val="80"/>
              </w:rPr>
              <w:t xml:space="preserve"> </w:t>
            </w:r>
            <w:proofErr w:type="spellStart"/>
            <w:r>
              <w:t>vo</w:t>
            </w:r>
            <w:proofErr w:type="spellEnd"/>
            <w:r>
              <w:rPr>
                <w:spacing w:val="80"/>
              </w:rPr>
              <w:t xml:space="preserve"> </w:t>
            </w:r>
            <w:proofErr w:type="spellStart"/>
            <w:r>
              <w:t>svojom</w:t>
            </w:r>
            <w:proofErr w:type="spellEnd"/>
            <w:r>
              <w:rPr>
                <w:spacing w:val="80"/>
              </w:rP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t>spôsobom</w:t>
            </w:r>
            <w:proofErr w:type="spellEnd"/>
            <w:r>
              <w:t>.</w:t>
            </w:r>
          </w:p>
          <w:p w14:paraId="395122FF" w14:textId="77777777" w:rsidR="00CB2964" w:rsidRDefault="00CB2964" w:rsidP="00E41CF5">
            <w:pPr>
              <w:pStyle w:val="TableParagraph"/>
              <w:spacing w:before="1" w:line="352" w:lineRule="auto"/>
              <w:ind w:left="2"/>
            </w:pPr>
            <w:r>
              <w:rPr>
                <w:b/>
              </w:rPr>
              <w:t>-</w:t>
            </w:r>
            <w:r>
              <w:rPr>
                <w:b/>
                <w:spacing w:val="80"/>
              </w:rPr>
              <w:t xml:space="preserve"> </w:t>
            </w:r>
            <w:proofErr w:type="spellStart"/>
            <w:r>
              <w:t>Identifikovať</w:t>
            </w:r>
            <w:proofErr w:type="spellEnd"/>
            <w:r>
              <w:rPr>
                <w:spacing w:val="80"/>
              </w:rPr>
              <w:t xml:space="preserve"> </w:t>
            </w:r>
            <w:proofErr w:type="spellStart"/>
            <w:r>
              <w:t>morálne</w:t>
            </w:r>
            <w:proofErr w:type="spellEnd"/>
            <w:r>
              <w:rPr>
                <w:spacing w:val="80"/>
              </w:rPr>
              <w:t xml:space="preserve"> </w:t>
            </w:r>
            <w:r>
              <w:t>dobro</w:t>
            </w:r>
            <w:r>
              <w:rPr>
                <w:spacing w:val="80"/>
              </w:rPr>
              <w:t xml:space="preserve"> </w:t>
            </w:r>
            <w:r>
              <w:t>v</w:t>
            </w:r>
            <w:r>
              <w:rPr>
                <w:spacing w:val="80"/>
              </w:rPr>
              <w:t xml:space="preserve"> </w:t>
            </w:r>
            <w:proofErr w:type="spellStart"/>
            <w:r>
              <w:t>konaní</w:t>
            </w:r>
            <w:proofErr w:type="spellEnd"/>
            <w:r>
              <w:t xml:space="preserve"> </w:t>
            </w:r>
            <w:proofErr w:type="spellStart"/>
            <w:r>
              <w:t>druhých</w:t>
            </w:r>
            <w:proofErr w:type="spellEnd"/>
            <w:r>
              <w:t xml:space="preserve"> a </w:t>
            </w:r>
            <w:proofErr w:type="spellStart"/>
            <w:r>
              <w:t>vo</w:t>
            </w:r>
            <w:proofErr w:type="spellEnd"/>
            <w:r>
              <w:t xml:space="preserve"> </w:t>
            </w:r>
            <w:proofErr w:type="spellStart"/>
            <w:r>
              <w:t>vlastnom</w:t>
            </w:r>
            <w:proofErr w:type="spellEnd"/>
            <w:r>
              <w:t xml:space="preserve"> </w:t>
            </w:r>
            <w:proofErr w:type="spellStart"/>
            <w:r>
              <w:t>konaní</w:t>
            </w:r>
            <w:proofErr w:type="spellEnd"/>
            <w:r>
              <w:t>.</w:t>
            </w:r>
          </w:p>
        </w:tc>
        <w:tc>
          <w:tcPr>
            <w:tcW w:w="4113" w:type="dxa"/>
          </w:tcPr>
          <w:p w14:paraId="78B85F4F" w14:textId="77777777" w:rsidR="00CB2964" w:rsidRDefault="00CB2964" w:rsidP="00E41CF5">
            <w:pPr>
              <w:pStyle w:val="TableParagraph"/>
              <w:spacing w:before="10" w:line="237" w:lineRule="auto"/>
              <w:ind w:right="504" w:firstLine="51"/>
            </w:pPr>
            <w:r>
              <w:rPr>
                <w:rFonts w:ascii="Symbol" w:hAnsi="Symbol"/>
              </w:rPr>
              <w:t></w:t>
            </w:r>
            <w:r>
              <w:rPr>
                <w:spacing w:val="-14"/>
              </w:rPr>
              <w:t xml:space="preserve"> </w:t>
            </w:r>
            <w:proofErr w:type="spellStart"/>
            <w:r>
              <w:t>Vytvoriť</w:t>
            </w:r>
            <w:proofErr w:type="spellEnd"/>
            <w:r>
              <w:rPr>
                <w:spacing w:val="-8"/>
              </w:rPr>
              <w:t xml:space="preserve"> </w:t>
            </w:r>
            <w:proofErr w:type="spellStart"/>
            <w:r>
              <w:t>predstavu</w:t>
            </w:r>
            <w:proofErr w:type="spellEnd"/>
            <w:r>
              <w:rPr>
                <w:spacing w:val="-10"/>
              </w:rPr>
              <w:t xml:space="preserve"> </w:t>
            </w:r>
            <w:r>
              <w:t>o</w:t>
            </w:r>
            <w:r>
              <w:rPr>
                <w:spacing w:val="-10"/>
              </w:rPr>
              <w:t xml:space="preserve"> </w:t>
            </w:r>
            <w:proofErr w:type="spellStart"/>
            <w:r>
              <w:t>hrdinskom</w:t>
            </w:r>
            <w:proofErr w:type="spellEnd"/>
            <w:r>
              <w:t xml:space="preserve"> </w:t>
            </w:r>
            <w:proofErr w:type="spellStart"/>
            <w:r>
              <w:t>alebo</w:t>
            </w:r>
            <w:proofErr w:type="spellEnd"/>
            <w:r>
              <w:t xml:space="preserve"> </w:t>
            </w:r>
            <w:proofErr w:type="spellStart"/>
            <w:r>
              <w:t>morálnom</w:t>
            </w:r>
            <w:proofErr w:type="spellEnd"/>
            <w:r>
              <w:t xml:space="preserve"> </w:t>
            </w:r>
            <w:proofErr w:type="spellStart"/>
            <w:r>
              <w:t>vzore</w:t>
            </w:r>
            <w:proofErr w:type="spellEnd"/>
          </w:p>
          <w:p w14:paraId="542D4F43" w14:textId="77777777" w:rsidR="00CB2964" w:rsidRDefault="00CB2964" w:rsidP="00E41CF5">
            <w:pPr>
              <w:pStyle w:val="TableParagraph"/>
              <w:spacing w:before="4" w:line="237" w:lineRule="auto"/>
              <w:ind w:right="695" w:firstLine="51"/>
            </w:pPr>
            <w:r>
              <w:rPr>
                <w:rFonts w:ascii="Symbol" w:hAnsi="Symbol"/>
              </w:rPr>
              <w:t></w:t>
            </w:r>
            <w:r>
              <w:rPr>
                <w:spacing w:val="-14"/>
              </w:rPr>
              <w:t xml:space="preserve"> </w:t>
            </w:r>
            <w:r>
              <w:t>v</w:t>
            </w:r>
            <w:r>
              <w:rPr>
                <w:spacing w:val="-6"/>
              </w:rPr>
              <w:t xml:space="preserve"> </w:t>
            </w:r>
            <w:proofErr w:type="spellStart"/>
            <w:r>
              <w:t>konaní</w:t>
            </w:r>
            <w:proofErr w:type="spellEnd"/>
            <w:r>
              <w:rPr>
                <w:spacing w:val="-7"/>
              </w:rPr>
              <w:t xml:space="preserve"> </w:t>
            </w:r>
            <w:proofErr w:type="spellStart"/>
            <w:r>
              <w:t>postáv</w:t>
            </w:r>
            <w:proofErr w:type="spellEnd"/>
            <w:r>
              <w:rPr>
                <w:spacing w:val="-6"/>
              </w:rPr>
              <w:t xml:space="preserve"> </w:t>
            </w:r>
            <w:proofErr w:type="spellStart"/>
            <w:r>
              <w:t>rozličných</w:t>
            </w:r>
            <w:proofErr w:type="spellEnd"/>
            <w:r>
              <w:t xml:space="preserve"> </w:t>
            </w:r>
            <w:proofErr w:type="spellStart"/>
            <w:r>
              <w:rPr>
                <w:spacing w:val="-2"/>
              </w:rPr>
              <w:t>príbehov</w:t>
            </w:r>
            <w:proofErr w:type="spellEnd"/>
          </w:p>
          <w:p w14:paraId="69469707" w14:textId="77777777" w:rsidR="00CB2964" w:rsidRDefault="00CB2964" w:rsidP="00E41CF5">
            <w:pPr>
              <w:pStyle w:val="TableParagraph"/>
              <w:spacing w:before="4" w:line="237" w:lineRule="auto"/>
              <w:ind w:right="695"/>
            </w:pPr>
            <w:r>
              <w:t>.</w:t>
            </w:r>
            <w:r>
              <w:rPr>
                <w:spacing w:val="-4"/>
              </w:rPr>
              <w:t xml:space="preserve"> </w:t>
            </w:r>
            <w:r>
              <w:rPr>
                <w:rFonts w:ascii="Symbol" w:hAnsi="Symbol"/>
              </w:rPr>
              <w:t></w:t>
            </w:r>
            <w:r>
              <w:rPr>
                <w:spacing w:val="-14"/>
              </w:rPr>
              <w:t xml:space="preserve"> </w:t>
            </w:r>
            <w:proofErr w:type="spellStart"/>
            <w:r>
              <w:t>Pomenovať</w:t>
            </w:r>
            <w:proofErr w:type="spellEnd"/>
            <w:r>
              <w:rPr>
                <w:spacing w:val="-4"/>
              </w:rPr>
              <w:t xml:space="preserve"> </w:t>
            </w:r>
            <w:proofErr w:type="spellStart"/>
            <w:r>
              <w:t>príčiny</w:t>
            </w:r>
            <w:proofErr w:type="spellEnd"/>
            <w:r>
              <w:rPr>
                <w:spacing w:val="-12"/>
              </w:rPr>
              <w:t xml:space="preserve"> </w:t>
            </w:r>
            <w:r>
              <w:t>a</w:t>
            </w:r>
            <w:r>
              <w:rPr>
                <w:spacing w:val="-5"/>
              </w:rPr>
              <w:t xml:space="preserve"> </w:t>
            </w:r>
            <w:proofErr w:type="spellStart"/>
            <w:r>
              <w:t>dôsledky</w:t>
            </w:r>
            <w:proofErr w:type="spellEnd"/>
            <w:r>
              <w:t xml:space="preserve"> </w:t>
            </w:r>
            <w:proofErr w:type="spellStart"/>
            <w:r>
              <w:t>ľudského</w:t>
            </w:r>
            <w:proofErr w:type="spellEnd"/>
            <w:r>
              <w:t xml:space="preserve"> </w:t>
            </w:r>
            <w:proofErr w:type="spellStart"/>
            <w:r>
              <w:t>správania</w:t>
            </w:r>
            <w:proofErr w:type="spellEnd"/>
            <w:r>
              <w:t xml:space="preserve">, s </w:t>
            </w:r>
            <w:proofErr w:type="spellStart"/>
            <w:r>
              <w:t>ktorými</w:t>
            </w:r>
            <w:proofErr w:type="spellEnd"/>
            <w:r>
              <w:t xml:space="preserve"> </w:t>
            </w:r>
            <w:proofErr w:type="spellStart"/>
            <w:r>
              <w:t>sa</w:t>
            </w:r>
            <w:proofErr w:type="spellEnd"/>
            <w:r>
              <w:t xml:space="preserve"> </w:t>
            </w:r>
            <w:proofErr w:type="spellStart"/>
            <w:r>
              <w:rPr>
                <w:spacing w:val="-2"/>
              </w:rPr>
              <w:t>stretáva</w:t>
            </w:r>
            <w:proofErr w:type="spellEnd"/>
            <w:r>
              <w:rPr>
                <w:spacing w:val="-2"/>
              </w:rPr>
              <w:t>.</w:t>
            </w:r>
          </w:p>
        </w:tc>
        <w:tc>
          <w:tcPr>
            <w:tcW w:w="4257" w:type="dxa"/>
          </w:tcPr>
          <w:p w14:paraId="541CD1A4"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70A36235" w14:textId="77777777" w:rsidR="00CB2964" w:rsidRDefault="00CB2964" w:rsidP="00E41CF5">
            <w:pPr>
              <w:pStyle w:val="TableParagraph"/>
              <w:spacing w:before="24" w:line="256" w:lineRule="auto"/>
              <w:ind w:left="10"/>
            </w:pPr>
            <w:proofErr w:type="spellStart"/>
            <w:r>
              <w:t>Aktívny</w:t>
            </w:r>
            <w:proofErr w:type="spellEnd"/>
            <w:r>
              <w:rPr>
                <w:spacing w:val="-9"/>
              </w:rPr>
              <w:t xml:space="preserve"> </w:t>
            </w:r>
            <w:proofErr w:type="spellStart"/>
            <w:r>
              <w:t>obyvateľ</w:t>
            </w:r>
            <w:proofErr w:type="spellEnd"/>
            <w:r>
              <w:rPr>
                <w:spacing w:val="-10"/>
              </w:rPr>
              <w:t xml:space="preserve"> </w:t>
            </w:r>
            <w:proofErr w:type="spellStart"/>
            <w:r>
              <w:t>obce</w:t>
            </w:r>
            <w:proofErr w:type="spellEnd"/>
            <w:r>
              <w:t>,</w:t>
            </w:r>
            <w:r>
              <w:rPr>
                <w:spacing w:val="-8"/>
              </w:rPr>
              <w:t xml:space="preserve"> </w:t>
            </w:r>
            <w:proofErr w:type="spellStart"/>
            <w:r>
              <w:t>spolupráca</w:t>
            </w:r>
            <w:proofErr w:type="spellEnd"/>
            <w:r>
              <w:t>,</w:t>
            </w:r>
            <w:r>
              <w:rPr>
                <w:spacing w:val="-8"/>
              </w:rPr>
              <w:t xml:space="preserve"> </w:t>
            </w:r>
            <w:proofErr w:type="spellStart"/>
            <w:r>
              <w:t>pomoc</w:t>
            </w:r>
            <w:proofErr w:type="spellEnd"/>
            <w:r>
              <w:t xml:space="preserve">, </w:t>
            </w:r>
            <w:proofErr w:type="spellStart"/>
            <w:r>
              <w:rPr>
                <w:spacing w:val="-2"/>
              </w:rPr>
              <w:t>dobročinnosť</w:t>
            </w:r>
            <w:proofErr w:type="spellEnd"/>
            <w:r>
              <w:rPr>
                <w:spacing w:val="-2"/>
              </w:rPr>
              <w:t>.</w:t>
            </w:r>
          </w:p>
          <w:p w14:paraId="46FB7F18" w14:textId="77777777" w:rsidR="00CB2964" w:rsidRDefault="00CB2964" w:rsidP="00E41CF5">
            <w:pPr>
              <w:pStyle w:val="TableParagraph"/>
              <w:spacing w:line="273" w:lineRule="exact"/>
              <w:ind w:left="10"/>
              <w:rPr>
                <w:b/>
                <w:sz w:val="23"/>
              </w:rPr>
            </w:pPr>
            <w:proofErr w:type="spellStart"/>
            <w:r>
              <w:rPr>
                <w:b/>
                <w:spacing w:val="-2"/>
                <w:w w:val="105"/>
                <w:sz w:val="23"/>
              </w:rPr>
              <w:t>Činnosti</w:t>
            </w:r>
            <w:proofErr w:type="spellEnd"/>
          </w:p>
          <w:p w14:paraId="39478EAA" w14:textId="77777777" w:rsidR="00CB2964" w:rsidRDefault="00CB2964" w:rsidP="00E41CF5">
            <w:pPr>
              <w:pStyle w:val="TableParagraph"/>
              <w:spacing w:before="12" w:line="237" w:lineRule="auto"/>
              <w:ind w:left="10"/>
            </w:pPr>
            <w:proofErr w:type="spellStart"/>
            <w:r>
              <w:t>Identifikovanie</w:t>
            </w:r>
            <w:proofErr w:type="spellEnd"/>
            <w:r>
              <w:t xml:space="preserve"> </w:t>
            </w:r>
            <w:proofErr w:type="spellStart"/>
            <w:r>
              <w:t>činností</w:t>
            </w:r>
            <w:proofErr w:type="spellEnd"/>
            <w:r>
              <w:t xml:space="preserve">, </w:t>
            </w:r>
            <w:proofErr w:type="spellStart"/>
            <w:r>
              <w:t>ktoré</w:t>
            </w:r>
            <w:proofErr w:type="spellEnd"/>
            <w:r>
              <w:t xml:space="preserve"> </w:t>
            </w:r>
            <w:proofErr w:type="spellStart"/>
            <w:r>
              <w:t>zlepšujú</w:t>
            </w:r>
            <w:proofErr w:type="spellEnd"/>
            <w:r>
              <w:t xml:space="preserve"> </w:t>
            </w:r>
            <w:proofErr w:type="spellStart"/>
            <w:r>
              <w:t>kvalitu</w:t>
            </w:r>
            <w:proofErr w:type="spellEnd"/>
            <w:r>
              <w:t xml:space="preserve"> </w:t>
            </w:r>
            <w:proofErr w:type="spellStart"/>
            <w:r>
              <w:t>prostredia</w:t>
            </w:r>
            <w:proofErr w:type="spellEnd"/>
            <w:r>
              <w:rPr>
                <w:spacing w:val="-3"/>
              </w:rPr>
              <w:t xml:space="preserve"> </w:t>
            </w:r>
            <w:r>
              <w:t>a</w:t>
            </w:r>
            <w:r>
              <w:rPr>
                <w:spacing w:val="-3"/>
              </w:rPr>
              <w:t xml:space="preserve"> </w:t>
            </w:r>
            <w:proofErr w:type="spellStart"/>
            <w:r>
              <w:t>zdravie</w:t>
            </w:r>
            <w:proofErr w:type="spellEnd"/>
            <w:r>
              <w:rPr>
                <w:spacing w:val="-6"/>
              </w:rPr>
              <w:t xml:space="preserve"> </w:t>
            </w:r>
            <w:proofErr w:type="spellStart"/>
            <w:r>
              <w:t>ľudí</w:t>
            </w:r>
            <w:proofErr w:type="spellEnd"/>
            <w:r>
              <w:rPr>
                <w:spacing w:val="-5"/>
              </w:rPr>
              <w:t xml:space="preserve"> </w:t>
            </w:r>
            <w:r>
              <w:t>v</w:t>
            </w:r>
            <w:r>
              <w:rPr>
                <w:spacing w:val="-4"/>
              </w:rPr>
              <w:t xml:space="preserve"> </w:t>
            </w:r>
            <w:proofErr w:type="spellStart"/>
            <w:r>
              <w:t>obci</w:t>
            </w:r>
            <w:proofErr w:type="spellEnd"/>
            <w:r>
              <w:rPr>
                <w:spacing w:val="-5"/>
              </w:rPr>
              <w:t xml:space="preserve"> </w:t>
            </w:r>
            <w:r>
              <w:t>a</w:t>
            </w:r>
            <w:r>
              <w:rPr>
                <w:spacing w:val="-3"/>
              </w:rPr>
              <w:t xml:space="preserve"> </w:t>
            </w:r>
            <w:proofErr w:type="spellStart"/>
            <w:r>
              <w:t>činností</w:t>
            </w:r>
            <w:proofErr w:type="spellEnd"/>
            <w:r>
              <w:t>,</w:t>
            </w:r>
            <w:r>
              <w:rPr>
                <w:spacing w:val="-8"/>
              </w:rPr>
              <w:t xml:space="preserve"> </w:t>
            </w:r>
            <w:proofErr w:type="spellStart"/>
            <w:r>
              <w:t>ktoré</w:t>
            </w:r>
            <w:proofErr w:type="spellEnd"/>
            <w:r>
              <w:t xml:space="preserve"> </w:t>
            </w:r>
            <w:proofErr w:type="spellStart"/>
            <w:r>
              <w:t>sú</w:t>
            </w:r>
            <w:proofErr w:type="spellEnd"/>
            <w:r>
              <w:t xml:space="preserve"> pre </w:t>
            </w:r>
            <w:proofErr w:type="spellStart"/>
            <w:r>
              <w:t>prostredie</w:t>
            </w:r>
            <w:proofErr w:type="spellEnd"/>
            <w:r>
              <w:t xml:space="preserve"> a </w:t>
            </w:r>
            <w:proofErr w:type="spellStart"/>
            <w:r>
              <w:t>zdravie</w:t>
            </w:r>
            <w:proofErr w:type="spellEnd"/>
            <w:r>
              <w:t xml:space="preserve"> </w:t>
            </w:r>
            <w:proofErr w:type="spellStart"/>
            <w:r>
              <w:t>ľudí</w:t>
            </w:r>
            <w:proofErr w:type="spellEnd"/>
            <w:r>
              <w:t xml:space="preserve"> </w:t>
            </w:r>
            <w:proofErr w:type="spellStart"/>
            <w:r>
              <w:t>škodlivé</w:t>
            </w:r>
            <w:proofErr w:type="spellEnd"/>
            <w:r>
              <w:t>.</w:t>
            </w:r>
          </w:p>
        </w:tc>
      </w:tr>
      <w:tr w:rsidR="00CB2964" w14:paraId="3C96AF95" w14:textId="77777777" w:rsidTr="00E41CF5">
        <w:trPr>
          <w:trHeight w:val="1956"/>
        </w:trPr>
        <w:tc>
          <w:tcPr>
            <w:tcW w:w="2211" w:type="dxa"/>
          </w:tcPr>
          <w:p w14:paraId="67D67F35" w14:textId="77777777" w:rsidR="00CB2964" w:rsidRDefault="00CB2964" w:rsidP="00E41CF5">
            <w:pPr>
              <w:pStyle w:val="TableParagraph"/>
              <w:spacing w:before="27"/>
              <w:rPr>
                <w:b/>
              </w:rPr>
            </w:pPr>
            <w:r>
              <w:rPr>
                <w:b/>
                <w:spacing w:val="-2"/>
              </w:rPr>
              <w:t>OBČIANSKY</w:t>
            </w:r>
          </w:p>
        </w:tc>
        <w:tc>
          <w:tcPr>
            <w:tcW w:w="4170" w:type="dxa"/>
          </w:tcPr>
          <w:p w14:paraId="2ADB0CBD" w14:textId="77777777" w:rsidR="00CB2964" w:rsidRDefault="00CB2964" w:rsidP="00E41CF5">
            <w:pPr>
              <w:pStyle w:val="TableParagraph"/>
              <w:spacing w:before="3"/>
              <w:ind w:left="0"/>
            </w:pPr>
          </w:p>
          <w:p w14:paraId="30848B7F" w14:textId="77777777" w:rsidR="00CB2964" w:rsidRDefault="00CB2964" w:rsidP="00E41CF5">
            <w:pPr>
              <w:pStyle w:val="TableParagraph"/>
              <w:spacing w:line="360" w:lineRule="auto"/>
              <w:ind w:left="2" w:right="124"/>
              <w:jc w:val="both"/>
            </w:pPr>
            <w:r>
              <w:t>-</w:t>
            </w:r>
            <w:proofErr w:type="spellStart"/>
            <w:r>
              <w:t>Vysvetliť</w:t>
            </w:r>
            <w:proofErr w:type="spellEnd"/>
            <w:r>
              <w:t xml:space="preserve">, </w:t>
            </w:r>
            <w:proofErr w:type="spellStart"/>
            <w:r>
              <w:t>odkiaľ</w:t>
            </w:r>
            <w:proofErr w:type="spellEnd"/>
            <w:r>
              <w:t xml:space="preserve"> </w:t>
            </w:r>
            <w:proofErr w:type="spellStart"/>
            <w:r>
              <w:t>sa</w:t>
            </w:r>
            <w:proofErr w:type="spellEnd"/>
            <w:r>
              <w:t xml:space="preserve"> </w:t>
            </w:r>
            <w:proofErr w:type="spellStart"/>
            <w:r>
              <w:t>berú</w:t>
            </w:r>
            <w:proofErr w:type="spellEnd"/>
            <w:r>
              <w:t xml:space="preserve"> </w:t>
            </w:r>
            <w:proofErr w:type="spellStart"/>
            <w:r>
              <w:t>informácie</w:t>
            </w:r>
            <w:proofErr w:type="spellEnd"/>
            <w:r>
              <w:t xml:space="preserve">, </w:t>
            </w:r>
            <w:proofErr w:type="spellStart"/>
            <w:r>
              <w:t>aké</w:t>
            </w:r>
            <w:proofErr w:type="spellEnd"/>
            <w:r>
              <w:t xml:space="preserve"> </w:t>
            </w:r>
            <w:proofErr w:type="spellStart"/>
            <w:r>
              <w:t>sú</w:t>
            </w:r>
            <w:proofErr w:type="spellEnd"/>
            <w:r>
              <w:t xml:space="preserve"> ich </w:t>
            </w:r>
            <w:proofErr w:type="spellStart"/>
            <w:r>
              <w:t>zdroje</w:t>
            </w:r>
            <w:proofErr w:type="spellEnd"/>
            <w:r>
              <w:t xml:space="preserve"> a </w:t>
            </w:r>
            <w:proofErr w:type="spellStart"/>
            <w:r>
              <w:t>rozumieť</w:t>
            </w:r>
            <w:proofErr w:type="spellEnd"/>
            <w:r>
              <w:t xml:space="preserve"> </w:t>
            </w:r>
            <w:proofErr w:type="spellStart"/>
            <w:r>
              <w:t>dôsledkom</w:t>
            </w:r>
            <w:proofErr w:type="spellEnd"/>
            <w:r>
              <w:t xml:space="preserve"> </w:t>
            </w:r>
            <w:proofErr w:type="spellStart"/>
            <w:r>
              <w:t>rôznych</w:t>
            </w:r>
            <w:proofErr w:type="spellEnd"/>
            <w:r>
              <w:t xml:space="preserve"> </w:t>
            </w:r>
            <w:proofErr w:type="spellStart"/>
            <w:r>
              <w:t>typov</w:t>
            </w:r>
            <w:proofErr w:type="spellEnd"/>
            <w:r>
              <w:t xml:space="preserve"> </w:t>
            </w:r>
            <w:proofErr w:type="spellStart"/>
            <w:r>
              <w:t>správ</w:t>
            </w:r>
            <w:proofErr w:type="spellEnd"/>
            <w:r>
              <w:t>.</w:t>
            </w:r>
          </w:p>
        </w:tc>
        <w:tc>
          <w:tcPr>
            <w:tcW w:w="4113" w:type="dxa"/>
          </w:tcPr>
          <w:p w14:paraId="67E862FF" w14:textId="77777777" w:rsidR="00CB2964" w:rsidRDefault="00CB2964" w:rsidP="00E41CF5">
            <w:pPr>
              <w:pStyle w:val="TableParagraph"/>
              <w:spacing w:before="1" w:line="273" w:lineRule="exact"/>
              <w:ind w:left="60"/>
            </w:pPr>
            <w:r>
              <w:rPr>
                <w:rFonts w:ascii="Symbol" w:hAnsi="Symbol"/>
              </w:rPr>
              <w:t></w:t>
            </w:r>
            <w:r>
              <w:rPr>
                <w:spacing w:val="-11"/>
              </w:rPr>
              <w:t xml:space="preserve"> </w:t>
            </w:r>
            <w:proofErr w:type="spellStart"/>
            <w:r>
              <w:rPr>
                <w:spacing w:val="-11"/>
              </w:rPr>
              <w:t>Rozpoznať</w:t>
            </w:r>
            <w:proofErr w:type="spellEnd"/>
            <w:r>
              <w:rPr>
                <w:spacing w:val="-11"/>
              </w:rPr>
              <w:t xml:space="preserve"> </w:t>
            </w:r>
            <w:proofErr w:type="spellStart"/>
            <w:r>
              <w:rPr>
                <w:spacing w:val="-11"/>
              </w:rPr>
              <w:t>rôzne</w:t>
            </w:r>
            <w:proofErr w:type="spellEnd"/>
            <w:r>
              <w:rPr>
                <w:spacing w:val="-11"/>
              </w:rPr>
              <w:t xml:space="preserve"> </w:t>
            </w:r>
            <w:proofErr w:type="spellStart"/>
            <w:r>
              <w:rPr>
                <w:spacing w:val="-11"/>
              </w:rPr>
              <w:t>druhy</w:t>
            </w:r>
            <w:proofErr w:type="spellEnd"/>
            <w:r>
              <w:rPr>
                <w:spacing w:val="-11"/>
              </w:rPr>
              <w:t xml:space="preserve"> </w:t>
            </w:r>
            <w:proofErr w:type="spellStart"/>
            <w:r>
              <w:rPr>
                <w:spacing w:val="-11"/>
              </w:rPr>
              <w:t>médií</w:t>
            </w:r>
            <w:proofErr w:type="spellEnd"/>
          </w:p>
          <w:p w14:paraId="592AC500" w14:textId="77777777" w:rsidR="00CB2964" w:rsidRDefault="00CB2964" w:rsidP="00E41CF5">
            <w:pPr>
              <w:pStyle w:val="TableParagraph"/>
              <w:spacing w:line="266" w:lineRule="exact"/>
              <w:ind w:left="60"/>
            </w:pPr>
            <w:r>
              <w:rPr>
                <w:rFonts w:ascii="Symbol" w:hAnsi="Symbol"/>
              </w:rPr>
              <w:t></w:t>
            </w:r>
            <w:r>
              <w:rPr>
                <w:spacing w:val="-13"/>
              </w:rPr>
              <w:t xml:space="preserve"> </w:t>
            </w:r>
            <w:proofErr w:type="spellStart"/>
            <w:r>
              <w:rPr>
                <w:spacing w:val="-13"/>
              </w:rPr>
              <w:t>Opísať</w:t>
            </w:r>
            <w:proofErr w:type="spellEnd"/>
            <w:r>
              <w:rPr>
                <w:spacing w:val="-13"/>
              </w:rPr>
              <w:t xml:space="preserve"> </w:t>
            </w:r>
            <w:proofErr w:type="spellStart"/>
            <w:r>
              <w:rPr>
                <w:spacing w:val="-13"/>
              </w:rPr>
              <w:t>mediá</w:t>
            </w:r>
            <w:proofErr w:type="spellEnd"/>
            <w:r>
              <w:rPr>
                <w:spacing w:val="-13"/>
              </w:rPr>
              <w:t xml:space="preserve"> </w:t>
            </w:r>
            <w:proofErr w:type="gramStart"/>
            <w:r>
              <w:rPr>
                <w:spacing w:val="-13"/>
              </w:rPr>
              <w:t>a</w:t>
            </w:r>
            <w:proofErr w:type="gramEnd"/>
            <w:r>
              <w:rPr>
                <w:spacing w:val="-13"/>
              </w:rPr>
              <w:t xml:space="preserve"> AI </w:t>
            </w:r>
            <w:proofErr w:type="spellStart"/>
            <w:r>
              <w:rPr>
                <w:spacing w:val="-13"/>
              </w:rPr>
              <w:t>ako</w:t>
            </w:r>
            <w:proofErr w:type="spellEnd"/>
            <w:r>
              <w:rPr>
                <w:spacing w:val="-13"/>
              </w:rPr>
              <w:t xml:space="preserve"> </w:t>
            </w:r>
            <w:proofErr w:type="spellStart"/>
            <w:r>
              <w:rPr>
                <w:spacing w:val="-13"/>
              </w:rPr>
              <w:t>zdroj</w:t>
            </w:r>
            <w:proofErr w:type="spellEnd"/>
            <w:r>
              <w:rPr>
                <w:spacing w:val="-13"/>
              </w:rPr>
              <w:t xml:space="preserve"> </w:t>
            </w:r>
            <w:proofErr w:type="spellStart"/>
            <w:r>
              <w:rPr>
                <w:spacing w:val="-13"/>
              </w:rPr>
              <w:t>informácií</w:t>
            </w:r>
            <w:proofErr w:type="spellEnd"/>
            <w:r>
              <w:rPr>
                <w:spacing w:val="-13"/>
              </w:rPr>
              <w:t xml:space="preserve"> </w:t>
            </w:r>
            <w:proofErr w:type="spellStart"/>
            <w:r>
              <w:rPr>
                <w:spacing w:val="-13"/>
              </w:rPr>
              <w:t>poučenia</w:t>
            </w:r>
            <w:proofErr w:type="spellEnd"/>
            <w:r>
              <w:rPr>
                <w:spacing w:val="-13"/>
              </w:rPr>
              <w:t xml:space="preserve"> </w:t>
            </w:r>
            <w:proofErr w:type="spellStart"/>
            <w:r>
              <w:rPr>
                <w:spacing w:val="-13"/>
              </w:rPr>
              <w:t>alebo</w:t>
            </w:r>
            <w:proofErr w:type="spellEnd"/>
            <w:r>
              <w:rPr>
                <w:spacing w:val="-13"/>
              </w:rPr>
              <w:t xml:space="preserve"> </w:t>
            </w:r>
            <w:proofErr w:type="spellStart"/>
            <w:r>
              <w:rPr>
                <w:spacing w:val="-13"/>
              </w:rPr>
              <w:t>zábavy</w:t>
            </w:r>
            <w:proofErr w:type="spellEnd"/>
          </w:p>
          <w:p w14:paraId="58D46E36" w14:textId="77777777" w:rsidR="00CB2964" w:rsidRDefault="00CB2964" w:rsidP="00E41CF5">
            <w:pPr>
              <w:pStyle w:val="TableParagraph"/>
              <w:spacing w:line="273" w:lineRule="exact"/>
              <w:ind w:left="60"/>
              <w:rPr>
                <w:spacing w:val="-2"/>
              </w:rPr>
            </w:pPr>
            <w:r>
              <w:rPr>
                <w:rFonts w:ascii="Symbol" w:hAnsi="Symbol"/>
              </w:rPr>
              <w:t></w:t>
            </w:r>
            <w:r>
              <w:rPr>
                <w:spacing w:val="-13"/>
              </w:rPr>
              <w:t xml:space="preserve"> </w:t>
            </w:r>
            <w:proofErr w:type="spellStart"/>
            <w:r>
              <w:t>Identifikovať</w:t>
            </w:r>
            <w:proofErr w:type="spellEnd"/>
            <w:r>
              <w:rPr>
                <w:spacing w:val="-2"/>
              </w:rPr>
              <w:t xml:space="preserve"> </w:t>
            </w:r>
            <w:proofErr w:type="spellStart"/>
            <w:r>
              <w:t>zdroj</w:t>
            </w:r>
            <w:proofErr w:type="spellEnd"/>
            <w:r>
              <w:rPr>
                <w:spacing w:val="-6"/>
              </w:rPr>
              <w:t xml:space="preserve"> </w:t>
            </w:r>
            <w:proofErr w:type="spellStart"/>
            <w:r>
              <w:t>šírenia</w:t>
            </w:r>
            <w:proofErr w:type="spellEnd"/>
            <w:r>
              <w:rPr>
                <w:spacing w:val="-3"/>
              </w:rPr>
              <w:t xml:space="preserve"> </w:t>
            </w:r>
            <w:proofErr w:type="spellStart"/>
            <w:r>
              <w:rPr>
                <w:spacing w:val="-2"/>
              </w:rPr>
              <w:t>informácií</w:t>
            </w:r>
            <w:proofErr w:type="spellEnd"/>
            <w:r>
              <w:rPr>
                <w:spacing w:val="-2"/>
              </w:rPr>
              <w:t>.</w:t>
            </w:r>
          </w:p>
          <w:p w14:paraId="6894E5F5" w14:textId="77777777" w:rsidR="00CB2964" w:rsidRPr="00C72C5B" w:rsidRDefault="00CB2964" w:rsidP="00E41CF5">
            <w:pPr>
              <w:pStyle w:val="TableParagraph"/>
              <w:spacing w:line="273" w:lineRule="exact"/>
              <w:ind w:left="60"/>
            </w:pPr>
            <w:r>
              <w:rPr>
                <w:rFonts w:ascii="Symbol" w:hAnsi="Symbol"/>
              </w:rPr>
              <w:t></w:t>
            </w:r>
            <w:r>
              <w:rPr>
                <w:rFonts w:ascii="Symbol" w:hAnsi="Symbol"/>
              </w:rPr>
              <w:t></w:t>
            </w:r>
            <w:proofErr w:type="spellStart"/>
            <w:r>
              <w:t>Pomenovať</w:t>
            </w:r>
            <w:proofErr w:type="spellEnd"/>
            <w:r>
              <w:t xml:space="preserve"> </w:t>
            </w:r>
            <w:proofErr w:type="spellStart"/>
            <w:r>
              <w:t>základné</w:t>
            </w:r>
            <w:proofErr w:type="spellEnd"/>
            <w:r>
              <w:t xml:space="preserve"> </w:t>
            </w:r>
            <w:proofErr w:type="spellStart"/>
            <w:r>
              <w:t>pravidlá</w:t>
            </w:r>
            <w:proofErr w:type="spellEnd"/>
            <w:r>
              <w:t xml:space="preserve"> </w:t>
            </w:r>
            <w:proofErr w:type="spellStart"/>
            <w:r>
              <w:t>bezpečnosti</w:t>
            </w:r>
            <w:proofErr w:type="spellEnd"/>
            <w:r>
              <w:t xml:space="preserve"> a </w:t>
            </w:r>
            <w:proofErr w:type="spellStart"/>
            <w:r>
              <w:t>wellbeinguv</w:t>
            </w:r>
            <w:proofErr w:type="spellEnd"/>
            <w:r>
              <w:t xml:space="preserve"> online </w:t>
            </w:r>
            <w:proofErr w:type="spellStart"/>
            <w:r>
              <w:t>prostredí</w:t>
            </w:r>
            <w:proofErr w:type="spellEnd"/>
          </w:p>
        </w:tc>
        <w:tc>
          <w:tcPr>
            <w:tcW w:w="4257" w:type="dxa"/>
          </w:tcPr>
          <w:p w14:paraId="3346C7C3"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3D6A62ED" w14:textId="77777777" w:rsidR="00CB2964" w:rsidRDefault="00CB2964" w:rsidP="00E41CF5">
            <w:pPr>
              <w:pStyle w:val="TableParagraph"/>
              <w:spacing w:before="24"/>
              <w:ind w:left="10"/>
            </w:pPr>
            <w:proofErr w:type="spellStart"/>
            <w:r>
              <w:t>Zdroje</w:t>
            </w:r>
            <w:proofErr w:type="spellEnd"/>
            <w:r>
              <w:rPr>
                <w:spacing w:val="-9"/>
              </w:rPr>
              <w:t xml:space="preserve"> </w:t>
            </w:r>
            <w:proofErr w:type="spellStart"/>
            <w:r>
              <w:t>informácií</w:t>
            </w:r>
            <w:proofErr w:type="spellEnd"/>
            <w:r>
              <w:t>,</w:t>
            </w:r>
            <w:r>
              <w:rPr>
                <w:spacing w:val="-3"/>
              </w:rPr>
              <w:t xml:space="preserve"> </w:t>
            </w:r>
            <w:proofErr w:type="spellStart"/>
            <w:r>
              <w:t>médiá</w:t>
            </w:r>
            <w:proofErr w:type="spellEnd"/>
            <w:r>
              <w:t>,</w:t>
            </w:r>
            <w:r>
              <w:rPr>
                <w:spacing w:val="-4"/>
              </w:rPr>
              <w:t xml:space="preserve"> </w:t>
            </w:r>
            <w:proofErr w:type="spellStart"/>
            <w:r>
              <w:rPr>
                <w:spacing w:val="-2"/>
              </w:rPr>
              <w:t>reklama</w:t>
            </w:r>
            <w:proofErr w:type="spellEnd"/>
            <w:r>
              <w:rPr>
                <w:spacing w:val="-2"/>
              </w:rPr>
              <w:t>.</w:t>
            </w:r>
          </w:p>
          <w:p w14:paraId="3561E4D5" w14:textId="77777777" w:rsidR="00CB2964" w:rsidRDefault="00CB2964" w:rsidP="00E41CF5">
            <w:pPr>
              <w:pStyle w:val="TableParagraph"/>
              <w:spacing w:before="3"/>
              <w:ind w:left="10"/>
              <w:rPr>
                <w:b/>
                <w:sz w:val="23"/>
              </w:rPr>
            </w:pPr>
            <w:proofErr w:type="spellStart"/>
            <w:r>
              <w:rPr>
                <w:b/>
                <w:spacing w:val="-2"/>
                <w:w w:val="105"/>
                <w:sz w:val="23"/>
              </w:rPr>
              <w:t>Činnosti</w:t>
            </w:r>
            <w:proofErr w:type="spellEnd"/>
          </w:p>
          <w:p w14:paraId="079484D7" w14:textId="77777777" w:rsidR="00CB2964" w:rsidRDefault="00CB2964" w:rsidP="00E41CF5">
            <w:pPr>
              <w:pStyle w:val="TableParagraph"/>
              <w:spacing w:before="3" w:line="242" w:lineRule="auto"/>
              <w:ind w:left="10" w:right="5"/>
            </w:pPr>
            <w:proofErr w:type="spellStart"/>
            <w:r>
              <w:t>Identifikovanie</w:t>
            </w:r>
            <w:proofErr w:type="spellEnd"/>
            <w:r>
              <w:t xml:space="preserve"> </w:t>
            </w:r>
            <w:proofErr w:type="spellStart"/>
            <w:r>
              <w:t>spôsobov</w:t>
            </w:r>
            <w:proofErr w:type="spellEnd"/>
            <w:r>
              <w:t xml:space="preserve"> </w:t>
            </w:r>
            <w:proofErr w:type="spellStart"/>
            <w:r>
              <w:t>vzniku</w:t>
            </w:r>
            <w:proofErr w:type="spellEnd"/>
            <w:r>
              <w:t xml:space="preserve"> a </w:t>
            </w:r>
            <w:proofErr w:type="spellStart"/>
            <w:r>
              <w:t>rôznych</w:t>
            </w:r>
            <w:proofErr w:type="spellEnd"/>
            <w:r>
              <w:t xml:space="preserve"> </w:t>
            </w:r>
            <w:proofErr w:type="spellStart"/>
            <w:r>
              <w:t>podôb</w:t>
            </w:r>
            <w:proofErr w:type="spellEnd"/>
            <w:r>
              <w:t xml:space="preserve"> </w:t>
            </w:r>
            <w:proofErr w:type="spellStart"/>
            <w:r>
              <w:t>šírenia</w:t>
            </w:r>
            <w:proofErr w:type="spellEnd"/>
            <w:r>
              <w:t xml:space="preserve"> </w:t>
            </w:r>
            <w:proofErr w:type="spellStart"/>
            <w:r>
              <w:t>informácií</w:t>
            </w:r>
            <w:proofErr w:type="spellEnd"/>
            <w:r>
              <w:t xml:space="preserve">. </w:t>
            </w:r>
            <w:proofErr w:type="spellStart"/>
            <w:r>
              <w:t>Identifikovanie</w:t>
            </w:r>
            <w:proofErr w:type="spellEnd"/>
            <w:r>
              <w:t xml:space="preserve"> </w:t>
            </w:r>
            <w:proofErr w:type="spellStart"/>
            <w:r>
              <w:t>druhov</w:t>
            </w:r>
            <w:proofErr w:type="spellEnd"/>
            <w:r>
              <w:rPr>
                <w:spacing w:val="-6"/>
              </w:rPr>
              <w:t xml:space="preserve"> </w:t>
            </w:r>
            <w:proofErr w:type="spellStart"/>
            <w:r>
              <w:t>médií</w:t>
            </w:r>
            <w:proofErr w:type="spellEnd"/>
            <w:r>
              <w:rPr>
                <w:spacing w:val="-6"/>
              </w:rPr>
              <w:t xml:space="preserve"> </w:t>
            </w:r>
            <w:r>
              <w:t>a</w:t>
            </w:r>
            <w:r>
              <w:rPr>
                <w:spacing w:val="-4"/>
              </w:rPr>
              <w:t xml:space="preserve"> </w:t>
            </w:r>
            <w:proofErr w:type="spellStart"/>
            <w:r>
              <w:t>dôvody</w:t>
            </w:r>
            <w:proofErr w:type="spellEnd"/>
            <w:r>
              <w:rPr>
                <w:spacing w:val="-5"/>
              </w:rPr>
              <w:t xml:space="preserve"> </w:t>
            </w:r>
            <w:r>
              <w:t>ich</w:t>
            </w:r>
            <w:r>
              <w:rPr>
                <w:spacing w:val="-13"/>
              </w:rPr>
              <w:t xml:space="preserve"> </w:t>
            </w:r>
            <w:proofErr w:type="spellStart"/>
            <w:r>
              <w:t>využívania</w:t>
            </w:r>
            <w:proofErr w:type="spellEnd"/>
            <w:r>
              <w:rPr>
                <w:spacing w:val="-1"/>
              </w:rPr>
              <w:t xml:space="preserve"> </w:t>
            </w:r>
            <w:r>
              <w:t>(</w:t>
            </w:r>
            <w:proofErr w:type="spellStart"/>
            <w:r>
              <w:t>zdroj</w:t>
            </w:r>
            <w:proofErr w:type="spellEnd"/>
          </w:p>
          <w:p w14:paraId="67B8EE31" w14:textId="77777777" w:rsidR="00CB2964" w:rsidRDefault="00CB2964" w:rsidP="00E41CF5">
            <w:pPr>
              <w:pStyle w:val="TableParagraph"/>
              <w:spacing w:line="246" w:lineRule="exact"/>
              <w:ind w:left="10"/>
            </w:pPr>
            <w:proofErr w:type="spellStart"/>
            <w:r>
              <w:t>informácií</w:t>
            </w:r>
            <w:proofErr w:type="spellEnd"/>
            <w:r>
              <w:rPr>
                <w:spacing w:val="-2"/>
              </w:rPr>
              <w:t xml:space="preserve"> </w:t>
            </w:r>
            <w:r>
              <w:t>a</w:t>
            </w:r>
            <w:r>
              <w:rPr>
                <w:spacing w:val="1"/>
              </w:rPr>
              <w:t xml:space="preserve"> </w:t>
            </w:r>
            <w:proofErr w:type="spellStart"/>
            <w:r>
              <w:rPr>
                <w:spacing w:val="-2"/>
              </w:rPr>
              <w:t>zábavy</w:t>
            </w:r>
            <w:proofErr w:type="spellEnd"/>
            <w:r>
              <w:rPr>
                <w:spacing w:val="-2"/>
              </w:rPr>
              <w:t>).</w:t>
            </w:r>
          </w:p>
        </w:tc>
      </w:tr>
    </w:tbl>
    <w:p w14:paraId="7BDAC28A" w14:textId="77777777" w:rsidR="00CB2964" w:rsidRDefault="00CB2964" w:rsidP="00CB2964">
      <w:pPr>
        <w:pStyle w:val="TableParagraph"/>
        <w:spacing w:line="246" w:lineRule="exact"/>
        <w:sectPr w:rsidR="00CB2964" w:rsidSect="00CB2964">
          <w:type w:val="continuous"/>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4170"/>
        <w:gridCol w:w="4113"/>
        <w:gridCol w:w="4257"/>
      </w:tblGrid>
      <w:tr w:rsidR="00CB2964" w14:paraId="300982F8" w14:textId="77777777" w:rsidTr="00E41CF5">
        <w:trPr>
          <w:trHeight w:val="3952"/>
        </w:trPr>
        <w:tc>
          <w:tcPr>
            <w:tcW w:w="2211" w:type="dxa"/>
          </w:tcPr>
          <w:p w14:paraId="1266190E" w14:textId="77777777" w:rsidR="00CB2964" w:rsidRDefault="00CB2964" w:rsidP="00E41CF5">
            <w:pPr>
              <w:pStyle w:val="TableParagraph"/>
              <w:spacing w:before="26"/>
              <w:rPr>
                <w:b/>
              </w:rPr>
            </w:pPr>
            <w:r>
              <w:rPr>
                <w:b/>
                <w:spacing w:val="-2"/>
              </w:rPr>
              <w:lastRenderedPageBreak/>
              <w:t>ETICKOOSOBNOSTNÝ</w:t>
            </w:r>
          </w:p>
        </w:tc>
        <w:tc>
          <w:tcPr>
            <w:tcW w:w="4170" w:type="dxa"/>
          </w:tcPr>
          <w:p w14:paraId="71DBD75E" w14:textId="77777777" w:rsidR="00CB2964" w:rsidRDefault="00CB2964" w:rsidP="00E41CF5">
            <w:pPr>
              <w:pStyle w:val="TableParagraph"/>
              <w:spacing w:line="360" w:lineRule="auto"/>
              <w:ind w:left="2" w:right="125"/>
              <w:jc w:val="both"/>
            </w:pPr>
            <w:r>
              <w:rPr>
                <w:b/>
              </w:rPr>
              <w:t xml:space="preserve">- </w:t>
            </w:r>
            <w:proofErr w:type="spellStart"/>
            <w:r>
              <w:t>Komunikovať</w:t>
            </w:r>
            <w:proofErr w:type="spellEnd"/>
            <w:r>
              <w:t xml:space="preserve"> s </w:t>
            </w:r>
            <w:proofErr w:type="spellStart"/>
            <w:r>
              <w:t>ľuďmi</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t>spôsobom</w:t>
            </w:r>
            <w:proofErr w:type="spellEnd"/>
            <w:r>
              <w:t>.</w:t>
            </w:r>
          </w:p>
          <w:p w14:paraId="19E23493" w14:textId="77777777" w:rsidR="00CB2964" w:rsidRDefault="00CB2964" w:rsidP="00E41CF5">
            <w:pPr>
              <w:pStyle w:val="TableParagraph"/>
              <w:spacing w:line="360" w:lineRule="auto"/>
              <w:ind w:left="2" w:right="127"/>
              <w:jc w:val="both"/>
            </w:pPr>
            <w:r>
              <w:t>-</w:t>
            </w:r>
            <w:proofErr w:type="spellStart"/>
            <w:r>
              <w:t>Chápať</w:t>
            </w:r>
            <w:proofErr w:type="spellEnd"/>
            <w:r>
              <w:t xml:space="preserve"> </w:t>
            </w:r>
            <w:proofErr w:type="spellStart"/>
            <w:r>
              <w:t>zmysel</w:t>
            </w:r>
            <w:proofErr w:type="spellEnd"/>
            <w:r>
              <w:t xml:space="preserve"> a </w:t>
            </w:r>
            <w:proofErr w:type="spellStart"/>
            <w:r>
              <w:t>význam</w:t>
            </w:r>
            <w:proofErr w:type="spellEnd"/>
            <w:r>
              <w:t xml:space="preserve"> </w:t>
            </w:r>
            <w:proofErr w:type="spellStart"/>
            <w:r>
              <w:t>pravidiel</w:t>
            </w:r>
            <w:proofErr w:type="spellEnd"/>
            <w:r>
              <w:t xml:space="preserve">, </w:t>
            </w:r>
            <w:proofErr w:type="spellStart"/>
            <w:r>
              <w:t>práv</w:t>
            </w:r>
            <w:proofErr w:type="spellEnd"/>
            <w:r>
              <w:t xml:space="preserve"> a </w:t>
            </w:r>
            <w:proofErr w:type="spellStart"/>
            <w:r>
              <w:t>povinností</w:t>
            </w:r>
            <w:proofErr w:type="spellEnd"/>
            <w:r>
              <w:t xml:space="preserve"> </w:t>
            </w:r>
            <w:proofErr w:type="spellStart"/>
            <w:r>
              <w:t>vo</w:t>
            </w:r>
            <w:proofErr w:type="spellEnd"/>
            <w:r>
              <w:t xml:space="preserve"> </w:t>
            </w:r>
            <w:proofErr w:type="spellStart"/>
            <w:r>
              <w:t>svojom</w:t>
            </w:r>
            <w:proofErr w:type="spellEnd"/>
            <w:r>
              <w:t xml:space="preserve"> </w:t>
            </w:r>
            <w:proofErr w:type="spellStart"/>
            <w:r>
              <w:t>živote</w:t>
            </w:r>
            <w:proofErr w:type="spellEnd"/>
            <w:r>
              <w:t xml:space="preserve"> </w:t>
            </w:r>
            <w:proofErr w:type="spellStart"/>
            <w:r>
              <w:t>i</w:t>
            </w:r>
            <w:proofErr w:type="spellEnd"/>
            <w:r>
              <w:t xml:space="preserve"> v </w:t>
            </w:r>
            <w:proofErr w:type="spellStart"/>
            <w:r>
              <w:t>spolužití</w:t>
            </w:r>
            <w:proofErr w:type="spellEnd"/>
            <w:r>
              <w:t xml:space="preserve"> s </w:t>
            </w:r>
            <w:proofErr w:type="spellStart"/>
            <w:r>
              <w:rPr>
                <w:spacing w:val="-2"/>
              </w:rPr>
              <w:t>inými</w:t>
            </w:r>
            <w:proofErr w:type="spellEnd"/>
            <w:r>
              <w:rPr>
                <w:spacing w:val="-2"/>
              </w:rPr>
              <w:t>.</w:t>
            </w:r>
          </w:p>
        </w:tc>
        <w:tc>
          <w:tcPr>
            <w:tcW w:w="4113" w:type="dxa"/>
          </w:tcPr>
          <w:p w14:paraId="1607B5F5" w14:textId="77777777" w:rsidR="00CB2964" w:rsidRDefault="00CB2964" w:rsidP="00E41CF5">
            <w:pPr>
              <w:pStyle w:val="TableParagraph"/>
              <w:spacing w:line="242" w:lineRule="auto"/>
            </w:pPr>
            <w:r>
              <w:rPr>
                <w:rFonts w:ascii="Symbol" w:hAnsi="Symbol"/>
              </w:rPr>
              <w:t></w:t>
            </w:r>
            <w:r>
              <w:t xml:space="preserve"> </w:t>
            </w:r>
            <w:proofErr w:type="spellStart"/>
            <w:r>
              <w:t>Používať</w:t>
            </w:r>
            <w:proofErr w:type="spellEnd"/>
            <w:r>
              <w:t xml:space="preserve"> </w:t>
            </w:r>
            <w:proofErr w:type="spellStart"/>
            <w:r>
              <w:t>elementárne</w:t>
            </w:r>
            <w:proofErr w:type="spellEnd"/>
            <w:r>
              <w:t xml:space="preserve"> </w:t>
            </w:r>
            <w:proofErr w:type="spellStart"/>
            <w:r>
              <w:t>pravidlá</w:t>
            </w:r>
            <w:proofErr w:type="spellEnd"/>
            <w:r>
              <w:t xml:space="preserve"> </w:t>
            </w:r>
            <w:proofErr w:type="spellStart"/>
            <w:r>
              <w:t>slušnej</w:t>
            </w:r>
            <w:proofErr w:type="spellEnd"/>
            <w:r>
              <w:t xml:space="preserve"> </w:t>
            </w:r>
            <w:proofErr w:type="spellStart"/>
            <w:r>
              <w:t>komunikácie</w:t>
            </w:r>
            <w:proofErr w:type="spellEnd"/>
            <w:r>
              <w:rPr>
                <w:spacing w:val="-6"/>
              </w:rPr>
              <w:t xml:space="preserve"> </w:t>
            </w:r>
            <w:r>
              <w:t>s</w:t>
            </w:r>
            <w:r>
              <w:rPr>
                <w:spacing w:val="-4"/>
              </w:rPr>
              <w:t xml:space="preserve"> </w:t>
            </w:r>
            <w:proofErr w:type="spellStart"/>
            <w:r>
              <w:t>druhými</w:t>
            </w:r>
            <w:proofErr w:type="spellEnd"/>
            <w:r>
              <w:rPr>
                <w:spacing w:val="-4"/>
              </w:rPr>
              <w:t xml:space="preserve"> </w:t>
            </w:r>
            <w:proofErr w:type="spellStart"/>
            <w:r>
              <w:t>na</w:t>
            </w:r>
            <w:proofErr w:type="spellEnd"/>
            <w:r>
              <w:rPr>
                <w:spacing w:val="-9"/>
              </w:rPr>
              <w:t xml:space="preserve"> </w:t>
            </w:r>
            <w:proofErr w:type="spellStart"/>
            <w:r>
              <w:t>vyjadrenie</w:t>
            </w:r>
            <w:proofErr w:type="spellEnd"/>
            <w:r>
              <w:rPr>
                <w:spacing w:val="-6"/>
              </w:rPr>
              <w:t xml:space="preserve"> </w:t>
            </w:r>
            <w:proofErr w:type="spellStart"/>
            <w:r>
              <w:t>úcty</w:t>
            </w:r>
            <w:proofErr w:type="spellEnd"/>
            <w:r>
              <w:rPr>
                <w:spacing w:val="-3"/>
              </w:rPr>
              <w:t xml:space="preserve"> </w:t>
            </w:r>
            <w:r>
              <w:t xml:space="preserve">a </w:t>
            </w:r>
            <w:proofErr w:type="spellStart"/>
            <w:r>
              <w:t>dobrého</w:t>
            </w:r>
            <w:proofErr w:type="spellEnd"/>
            <w:r>
              <w:t xml:space="preserve"> </w:t>
            </w:r>
            <w:proofErr w:type="spellStart"/>
            <w:r>
              <w:t>vzťahu</w:t>
            </w:r>
            <w:proofErr w:type="spellEnd"/>
            <w:r>
              <w:t>.</w:t>
            </w:r>
          </w:p>
          <w:p w14:paraId="40DC4794" w14:textId="77777777" w:rsidR="00CB2964" w:rsidRDefault="00CB2964" w:rsidP="00E41CF5">
            <w:pPr>
              <w:pStyle w:val="TableParagraph"/>
              <w:spacing w:line="237" w:lineRule="auto"/>
            </w:pPr>
            <w:r>
              <w:rPr>
                <w:rFonts w:ascii="Symbol" w:hAnsi="Symbol"/>
              </w:rPr>
              <w:t></w:t>
            </w:r>
            <w:r>
              <w:rPr>
                <w:spacing w:val="-12"/>
              </w:rPr>
              <w:t xml:space="preserve"> </w:t>
            </w:r>
            <w:proofErr w:type="spellStart"/>
            <w:r>
              <w:t>Vypočuť</w:t>
            </w:r>
            <w:proofErr w:type="spellEnd"/>
            <w:r>
              <w:rPr>
                <w:spacing w:val="-1"/>
              </w:rPr>
              <w:t xml:space="preserve"> </w:t>
            </w:r>
            <w:proofErr w:type="spellStart"/>
            <w:r>
              <w:t>si</w:t>
            </w:r>
            <w:proofErr w:type="spellEnd"/>
            <w:r>
              <w:rPr>
                <w:spacing w:val="-11"/>
              </w:rPr>
              <w:t xml:space="preserve"> </w:t>
            </w:r>
            <w:proofErr w:type="spellStart"/>
            <w:r>
              <w:t>myšlienky</w:t>
            </w:r>
            <w:proofErr w:type="spellEnd"/>
            <w:r>
              <w:rPr>
                <w:spacing w:val="-10"/>
              </w:rPr>
              <w:t xml:space="preserve"> </w:t>
            </w:r>
            <w:r>
              <w:t>a</w:t>
            </w:r>
            <w:r>
              <w:rPr>
                <w:spacing w:val="-2"/>
              </w:rPr>
              <w:t xml:space="preserve"> </w:t>
            </w:r>
            <w:proofErr w:type="spellStart"/>
            <w:r>
              <w:t>názory</w:t>
            </w:r>
            <w:proofErr w:type="spellEnd"/>
            <w:r>
              <w:rPr>
                <w:spacing w:val="-3"/>
              </w:rPr>
              <w:t xml:space="preserve"> </w:t>
            </w:r>
            <w:proofErr w:type="spellStart"/>
            <w:r>
              <w:t>druhých</w:t>
            </w:r>
            <w:proofErr w:type="spellEnd"/>
            <w:r>
              <w:t xml:space="preserve">, </w:t>
            </w:r>
            <w:proofErr w:type="spellStart"/>
            <w:r>
              <w:t>rešpektovať</w:t>
            </w:r>
            <w:proofErr w:type="spellEnd"/>
            <w:r>
              <w:t xml:space="preserve"> </w:t>
            </w:r>
            <w:proofErr w:type="spellStart"/>
            <w:r>
              <w:t>i</w:t>
            </w:r>
            <w:proofErr w:type="spellEnd"/>
            <w:r>
              <w:t xml:space="preserve"> ch </w:t>
            </w:r>
            <w:proofErr w:type="spellStart"/>
            <w:r>
              <w:t>spôsob</w:t>
            </w:r>
            <w:proofErr w:type="spellEnd"/>
            <w:r>
              <w:t xml:space="preserve"> </w:t>
            </w:r>
            <w:proofErr w:type="spellStart"/>
            <w:r>
              <w:t>uvažovania</w:t>
            </w:r>
            <w:proofErr w:type="spellEnd"/>
            <w:r>
              <w:t>.</w:t>
            </w:r>
          </w:p>
          <w:p w14:paraId="5DB2CEDB" w14:textId="77777777" w:rsidR="00CB2964" w:rsidRDefault="00CB2964" w:rsidP="00E41CF5">
            <w:pPr>
              <w:pStyle w:val="TableParagraph"/>
              <w:spacing w:line="237" w:lineRule="auto"/>
            </w:pPr>
            <w:r>
              <w:rPr>
                <w:rFonts w:ascii="Symbol" w:hAnsi="Symbol"/>
              </w:rPr>
              <w:t></w:t>
            </w:r>
            <w:r>
              <w:rPr>
                <w:rFonts w:ascii="Symbol" w:hAnsi="Symbol"/>
              </w:rPr>
              <w:t></w:t>
            </w:r>
            <w:proofErr w:type="spellStart"/>
            <w:r>
              <w:t>R</w:t>
            </w:r>
            <w:r>
              <w:rPr>
                <w:rFonts w:ascii="Symbol" w:hAnsi="Symbol"/>
              </w:rPr>
              <w:t></w:t>
            </w:r>
            <w:r w:rsidRPr="00D232A9">
              <w:t>zlíšiť</w:t>
            </w:r>
            <w:proofErr w:type="spellEnd"/>
            <w:r w:rsidRPr="00D232A9">
              <w:t xml:space="preserve"> </w:t>
            </w:r>
            <w:proofErr w:type="spellStart"/>
            <w:r w:rsidRPr="00D232A9">
              <w:t>medzi</w:t>
            </w:r>
            <w:proofErr w:type="spellEnd"/>
            <w:r w:rsidRPr="00D232A9">
              <w:t xml:space="preserve"> </w:t>
            </w:r>
            <w:proofErr w:type="spellStart"/>
            <w:r w:rsidRPr="00D232A9">
              <w:t>obsahom</w:t>
            </w:r>
            <w:proofErr w:type="spellEnd"/>
            <w:r w:rsidRPr="00D232A9">
              <w:t xml:space="preserve">, </w:t>
            </w:r>
            <w:proofErr w:type="spellStart"/>
            <w:r w:rsidRPr="00D232A9">
              <w:t>ktorý</w:t>
            </w:r>
            <w:proofErr w:type="spellEnd"/>
            <w:r w:rsidRPr="00D232A9">
              <w:t xml:space="preserve"> je </w:t>
            </w:r>
            <w:proofErr w:type="spellStart"/>
            <w:r w:rsidRPr="00D232A9">
              <w:t>vhodný</w:t>
            </w:r>
            <w:proofErr w:type="spellEnd"/>
            <w:r w:rsidRPr="00D232A9">
              <w:t xml:space="preserve"> </w:t>
            </w:r>
            <w:proofErr w:type="spellStart"/>
            <w:r w:rsidRPr="00D232A9">
              <w:t>alebo</w:t>
            </w:r>
            <w:proofErr w:type="spellEnd"/>
            <w:r w:rsidRPr="00D232A9">
              <w:t xml:space="preserve"> </w:t>
            </w:r>
            <w:proofErr w:type="spellStart"/>
            <w:r w:rsidRPr="00D232A9">
              <w:t>nevhodný</w:t>
            </w:r>
            <w:proofErr w:type="spellEnd"/>
            <w:r w:rsidRPr="00D232A9">
              <w:t xml:space="preserve"> pre </w:t>
            </w:r>
            <w:proofErr w:type="spellStart"/>
            <w:r w:rsidRPr="00D232A9">
              <w:t>deti</w:t>
            </w:r>
            <w:proofErr w:type="spellEnd"/>
            <w:r w:rsidRPr="00D232A9">
              <w:t>.</w:t>
            </w:r>
          </w:p>
          <w:p w14:paraId="2FB69C73" w14:textId="77777777" w:rsidR="00CB2964" w:rsidRDefault="00CB2964" w:rsidP="00E41CF5">
            <w:pPr>
              <w:pStyle w:val="TableParagraph"/>
              <w:spacing w:line="237" w:lineRule="auto"/>
            </w:pPr>
            <w:r>
              <w:rPr>
                <w:rFonts w:ascii="Symbol" w:hAnsi="Symbol"/>
              </w:rPr>
              <w:t></w:t>
            </w:r>
            <w:r>
              <w:rPr>
                <w:rFonts w:ascii="Symbol" w:hAnsi="Symbol"/>
              </w:rPr>
              <w:t></w:t>
            </w:r>
            <w:proofErr w:type="spellStart"/>
            <w:r w:rsidRPr="00D232A9">
              <w:t>Byť</w:t>
            </w:r>
            <w:proofErr w:type="spellEnd"/>
            <w:r w:rsidRPr="00D232A9">
              <w:t xml:space="preserve"> </w:t>
            </w:r>
            <w:proofErr w:type="spellStart"/>
            <w:r w:rsidRPr="00D232A9">
              <w:t>všímavý</w:t>
            </w:r>
            <w:proofErr w:type="spellEnd"/>
            <w:r w:rsidRPr="00D232A9">
              <w:t xml:space="preserve"> </w:t>
            </w:r>
            <w:proofErr w:type="spellStart"/>
            <w:r w:rsidRPr="00D232A9">
              <w:t>voči</w:t>
            </w:r>
            <w:proofErr w:type="spellEnd"/>
            <w:r w:rsidRPr="00D232A9">
              <w:t xml:space="preserve"> </w:t>
            </w:r>
            <w:proofErr w:type="spellStart"/>
            <w:r w:rsidRPr="00D232A9">
              <w:t>dianiu</w:t>
            </w:r>
            <w:proofErr w:type="spellEnd"/>
            <w:r w:rsidRPr="00D232A9">
              <w:t xml:space="preserve"> v </w:t>
            </w:r>
            <w:proofErr w:type="spellStart"/>
            <w:r w:rsidRPr="00D232A9">
              <w:t>najbližšom</w:t>
            </w:r>
            <w:proofErr w:type="spellEnd"/>
            <w:r w:rsidRPr="00D232A9">
              <w:t xml:space="preserve"> </w:t>
            </w:r>
            <w:proofErr w:type="spellStart"/>
            <w:r w:rsidRPr="00D232A9">
              <w:t>okolí</w:t>
            </w:r>
            <w:proofErr w:type="spellEnd"/>
            <w:r w:rsidRPr="00D232A9">
              <w:t>.</w:t>
            </w:r>
          </w:p>
        </w:tc>
        <w:tc>
          <w:tcPr>
            <w:tcW w:w="4257" w:type="dxa"/>
          </w:tcPr>
          <w:p w14:paraId="0B9CA90B"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140DC67E" w14:textId="77777777" w:rsidR="00CB2964" w:rsidRDefault="00CB2964" w:rsidP="00E41CF5">
            <w:pPr>
              <w:pStyle w:val="TableParagraph"/>
              <w:spacing w:before="17" w:line="264" w:lineRule="auto"/>
              <w:ind w:left="10"/>
            </w:pPr>
            <w:r>
              <w:t>Slušnosť,</w:t>
            </w:r>
            <w:r>
              <w:rPr>
                <w:spacing w:val="-8"/>
              </w:rPr>
              <w:t xml:space="preserve"> </w:t>
            </w:r>
            <w:proofErr w:type="spellStart"/>
            <w:r>
              <w:t>úcta</w:t>
            </w:r>
            <w:proofErr w:type="spellEnd"/>
            <w:r>
              <w:t>,</w:t>
            </w:r>
            <w:r>
              <w:rPr>
                <w:spacing w:val="-8"/>
              </w:rPr>
              <w:t xml:space="preserve"> </w:t>
            </w:r>
            <w:proofErr w:type="spellStart"/>
            <w:r>
              <w:t>pozdrav</w:t>
            </w:r>
            <w:proofErr w:type="spellEnd"/>
            <w:r>
              <w:t>,</w:t>
            </w:r>
            <w:r>
              <w:rPr>
                <w:spacing w:val="-8"/>
              </w:rPr>
              <w:t xml:space="preserve"> </w:t>
            </w:r>
            <w:proofErr w:type="spellStart"/>
            <w:r>
              <w:t>prosba</w:t>
            </w:r>
            <w:proofErr w:type="spellEnd"/>
            <w:r>
              <w:t>,</w:t>
            </w:r>
            <w:r>
              <w:rPr>
                <w:spacing w:val="-13"/>
              </w:rPr>
              <w:t xml:space="preserve"> </w:t>
            </w:r>
            <w:proofErr w:type="spellStart"/>
            <w:r>
              <w:t>poďakovanie</w:t>
            </w:r>
            <w:proofErr w:type="spellEnd"/>
            <w:r>
              <w:t xml:space="preserve">, </w:t>
            </w:r>
            <w:proofErr w:type="spellStart"/>
            <w:r>
              <w:t>ospravedlnenie</w:t>
            </w:r>
            <w:proofErr w:type="spellEnd"/>
            <w:r>
              <w:t xml:space="preserve">, </w:t>
            </w:r>
            <w:proofErr w:type="spellStart"/>
            <w:r>
              <w:t>kladenie</w:t>
            </w:r>
            <w:proofErr w:type="spellEnd"/>
            <w:r>
              <w:t xml:space="preserve"> </w:t>
            </w:r>
            <w:proofErr w:type="spellStart"/>
            <w:r>
              <w:t>otázok</w:t>
            </w:r>
            <w:proofErr w:type="spellEnd"/>
            <w:r>
              <w:t xml:space="preserve">, </w:t>
            </w:r>
            <w:proofErr w:type="spellStart"/>
            <w:r>
              <w:t>súhlas</w:t>
            </w:r>
            <w:proofErr w:type="spellEnd"/>
            <w:r>
              <w:t xml:space="preserve"> a </w:t>
            </w:r>
            <w:proofErr w:type="spellStart"/>
            <w:r>
              <w:t>nesúhlas</w:t>
            </w:r>
            <w:proofErr w:type="spellEnd"/>
            <w:r>
              <w:t xml:space="preserve">, </w:t>
            </w:r>
            <w:proofErr w:type="spellStart"/>
            <w:r>
              <w:t>počúvanie</w:t>
            </w:r>
            <w:proofErr w:type="spellEnd"/>
            <w:r>
              <w:t>.</w:t>
            </w:r>
          </w:p>
          <w:p w14:paraId="6F848BCA" w14:textId="77777777" w:rsidR="00CB2964" w:rsidRDefault="00CB2964" w:rsidP="00E41CF5">
            <w:pPr>
              <w:pStyle w:val="TableParagraph"/>
              <w:spacing w:before="3"/>
              <w:ind w:left="0"/>
            </w:pPr>
          </w:p>
          <w:p w14:paraId="4AF3B12E" w14:textId="77777777" w:rsidR="00CB2964" w:rsidRDefault="00CB2964" w:rsidP="00E41CF5">
            <w:pPr>
              <w:pStyle w:val="TableParagraph"/>
              <w:ind w:left="10"/>
              <w:rPr>
                <w:b/>
                <w:sz w:val="23"/>
              </w:rPr>
            </w:pPr>
            <w:proofErr w:type="spellStart"/>
            <w:r>
              <w:rPr>
                <w:b/>
                <w:spacing w:val="-2"/>
                <w:w w:val="105"/>
                <w:sz w:val="23"/>
              </w:rPr>
              <w:t>Činnosti</w:t>
            </w:r>
            <w:proofErr w:type="spellEnd"/>
          </w:p>
          <w:p w14:paraId="01E101AA" w14:textId="77777777" w:rsidR="00CB2964" w:rsidRDefault="00CB2964" w:rsidP="00E41CF5">
            <w:pPr>
              <w:pStyle w:val="TableParagraph"/>
              <w:spacing w:before="2"/>
              <w:ind w:left="10"/>
            </w:pPr>
            <w:proofErr w:type="spellStart"/>
            <w:r>
              <w:t>Používanie</w:t>
            </w:r>
            <w:proofErr w:type="spellEnd"/>
            <w:r>
              <w:t xml:space="preserve"> </w:t>
            </w:r>
            <w:proofErr w:type="spellStart"/>
            <w:r>
              <w:t>pravidiel</w:t>
            </w:r>
            <w:proofErr w:type="spellEnd"/>
            <w:r>
              <w:t xml:space="preserve"> </w:t>
            </w:r>
            <w:proofErr w:type="spellStart"/>
            <w:r>
              <w:t>slušnej</w:t>
            </w:r>
            <w:proofErr w:type="spellEnd"/>
            <w:r>
              <w:t xml:space="preserve"> a </w:t>
            </w:r>
            <w:proofErr w:type="spellStart"/>
            <w:r>
              <w:t>rešpektujúcej</w:t>
            </w:r>
            <w:proofErr w:type="spellEnd"/>
            <w:r>
              <w:t xml:space="preserve"> </w:t>
            </w:r>
            <w:proofErr w:type="spellStart"/>
            <w:r>
              <w:t>komunikácie</w:t>
            </w:r>
            <w:proofErr w:type="spellEnd"/>
            <w:r>
              <w:t xml:space="preserve"> s </w:t>
            </w:r>
            <w:proofErr w:type="spellStart"/>
            <w:r>
              <w:t>druhými</w:t>
            </w:r>
            <w:proofErr w:type="spellEnd"/>
            <w:r>
              <w:t xml:space="preserve"> </w:t>
            </w:r>
            <w:proofErr w:type="spellStart"/>
            <w:r>
              <w:t>na</w:t>
            </w:r>
            <w:proofErr w:type="spellEnd"/>
            <w:r>
              <w:t xml:space="preserve"> </w:t>
            </w:r>
            <w:proofErr w:type="spellStart"/>
            <w:r>
              <w:t>vyjadrenie</w:t>
            </w:r>
            <w:proofErr w:type="spellEnd"/>
            <w:r>
              <w:t xml:space="preserve"> </w:t>
            </w:r>
            <w:proofErr w:type="spellStart"/>
            <w:r>
              <w:t>úcty</w:t>
            </w:r>
            <w:proofErr w:type="spellEnd"/>
            <w:r>
              <w:t xml:space="preserve"> a </w:t>
            </w:r>
            <w:proofErr w:type="spellStart"/>
            <w:r>
              <w:t>dobrého</w:t>
            </w:r>
            <w:proofErr w:type="spellEnd"/>
            <w:r>
              <w:rPr>
                <w:spacing w:val="-9"/>
              </w:rPr>
              <w:t xml:space="preserve"> </w:t>
            </w:r>
            <w:proofErr w:type="spellStart"/>
            <w:r>
              <w:t>vzťahu</w:t>
            </w:r>
            <w:proofErr w:type="spellEnd"/>
            <w:r>
              <w:rPr>
                <w:spacing w:val="-9"/>
              </w:rPr>
              <w:t xml:space="preserve"> </w:t>
            </w:r>
            <w:r>
              <w:t>(</w:t>
            </w:r>
            <w:proofErr w:type="spellStart"/>
            <w:r>
              <w:t>pozdrav</w:t>
            </w:r>
            <w:proofErr w:type="spellEnd"/>
            <w:r>
              <w:t>,</w:t>
            </w:r>
            <w:r>
              <w:rPr>
                <w:spacing w:val="-6"/>
              </w:rPr>
              <w:t xml:space="preserve"> </w:t>
            </w:r>
            <w:proofErr w:type="spellStart"/>
            <w:r>
              <w:t>oslovenie</w:t>
            </w:r>
            <w:proofErr w:type="spellEnd"/>
            <w:r>
              <w:t>,</w:t>
            </w:r>
            <w:r>
              <w:rPr>
                <w:spacing w:val="-6"/>
              </w:rPr>
              <w:t xml:space="preserve"> </w:t>
            </w:r>
            <w:proofErr w:type="spellStart"/>
            <w:proofErr w:type="gramStart"/>
            <w:r>
              <w:t>úsmev</w:t>
            </w:r>
            <w:proofErr w:type="spellEnd"/>
            <w:r>
              <w:t>,</w:t>
            </w:r>
            <w:r>
              <w:rPr>
                <w:spacing w:val="-6"/>
              </w:rPr>
              <w:t xml:space="preserve"> </w:t>
            </w:r>
            <w:r>
              <w:t xml:space="preserve"> </w:t>
            </w:r>
            <w:proofErr w:type="spellStart"/>
            <w:r>
              <w:t>odzdravenie</w:t>
            </w:r>
            <w:proofErr w:type="spellEnd"/>
            <w:proofErr w:type="gramEnd"/>
            <w:r>
              <w:t xml:space="preserve">). </w:t>
            </w:r>
            <w:proofErr w:type="spellStart"/>
            <w:r>
              <w:t>Aktívne</w:t>
            </w:r>
            <w:proofErr w:type="spellEnd"/>
            <w:r>
              <w:t xml:space="preserve"> </w:t>
            </w:r>
            <w:proofErr w:type="spellStart"/>
            <w:r>
              <w:t>používanie</w:t>
            </w:r>
            <w:proofErr w:type="spellEnd"/>
            <w:r>
              <w:t xml:space="preserve"> </w:t>
            </w:r>
            <w:proofErr w:type="spellStart"/>
            <w:r>
              <w:t>prejavov</w:t>
            </w:r>
            <w:proofErr w:type="spellEnd"/>
            <w:r>
              <w:t xml:space="preserve"> </w:t>
            </w:r>
            <w:proofErr w:type="spellStart"/>
            <w:r>
              <w:t>zdvorilosti</w:t>
            </w:r>
            <w:proofErr w:type="spellEnd"/>
            <w:r>
              <w:t xml:space="preserve"> (</w:t>
            </w:r>
            <w:proofErr w:type="spellStart"/>
            <w:r>
              <w:t>prosím</w:t>
            </w:r>
            <w:proofErr w:type="spellEnd"/>
            <w:r>
              <w:t xml:space="preserve">, </w:t>
            </w:r>
            <w:proofErr w:type="spellStart"/>
            <w:r>
              <w:t>ďakujem</w:t>
            </w:r>
            <w:proofErr w:type="spellEnd"/>
            <w:r>
              <w:t xml:space="preserve">, </w:t>
            </w:r>
            <w:proofErr w:type="spellStart"/>
            <w:r>
              <w:t>prepáč</w:t>
            </w:r>
            <w:proofErr w:type="spellEnd"/>
            <w:r>
              <w:t xml:space="preserve">) a </w:t>
            </w:r>
            <w:proofErr w:type="spellStart"/>
            <w:r>
              <w:t>uvedomovanie</w:t>
            </w:r>
            <w:proofErr w:type="spellEnd"/>
            <w:r>
              <w:t xml:space="preserve"> </w:t>
            </w:r>
            <w:proofErr w:type="spellStart"/>
            <w:r>
              <w:t>si</w:t>
            </w:r>
            <w:proofErr w:type="spellEnd"/>
            <w:r>
              <w:t xml:space="preserve"> ich </w:t>
            </w:r>
            <w:proofErr w:type="spellStart"/>
            <w:r>
              <w:t>dôsledkov</w:t>
            </w:r>
            <w:proofErr w:type="spellEnd"/>
            <w:r>
              <w:t>.</w:t>
            </w:r>
          </w:p>
        </w:tc>
      </w:tr>
    </w:tbl>
    <w:p w14:paraId="77F21E03" w14:textId="77777777" w:rsidR="00CB2964" w:rsidRDefault="00CB2964" w:rsidP="00CB2964">
      <w:pPr>
        <w:pStyle w:val="TableParagraph"/>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3875"/>
        <w:gridCol w:w="3876"/>
        <w:gridCol w:w="4862"/>
      </w:tblGrid>
      <w:tr w:rsidR="00CB2964" w14:paraId="3D57E37A" w14:textId="77777777" w:rsidTr="00E41CF5">
        <w:trPr>
          <w:trHeight w:val="421"/>
        </w:trPr>
        <w:tc>
          <w:tcPr>
            <w:tcW w:w="14752" w:type="dxa"/>
            <w:gridSpan w:val="4"/>
          </w:tcPr>
          <w:p w14:paraId="1E765998" w14:textId="77777777" w:rsidR="00CB2964" w:rsidRDefault="00CB2964" w:rsidP="00E41CF5">
            <w:pPr>
              <w:pStyle w:val="TableParagraph"/>
              <w:spacing w:before="17"/>
              <w:ind w:left="6917"/>
              <w:rPr>
                <w:b/>
                <w:sz w:val="23"/>
              </w:rPr>
            </w:pPr>
            <w:r>
              <w:rPr>
                <w:b/>
                <w:w w:val="105"/>
                <w:sz w:val="23"/>
              </w:rPr>
              <w:lastRenderedPageBreak/>
              <w:t>2.</w:t>
            </w:r>
            <w:r>
              <w:rPr>
                <w:b/>
                <w:spacing w:val="-7"/>
                <w:w w:val="105"/>
                <w:sz w:val="23"/>
              </w:rPr>
              <w:t xml:space="preserve"> </w:t>
            </w:r>
            <w:proofErr w:type="spellStart"/>
            <w:r>
              <w:rPr>
                <w:b/>
                <w:spacing w:val="-2"/>
                <w:w w:val="105"/>
                <w:sz w:val="23"/>
              </w:rPr>
              <w:t>ročník</w:t>
            </w:r>
            <w:proofErr w:type="spellEnd"/>
          </w:p>
        </w:tc>
      </w:tr>
      <w:tr w:rsidR="00CB2964" w14:paraId="18E83DDC" w14:textId="77777777" w:rsidTr="00E41CF5">
        <w:trPr>
          <w:trHeight w:val="552"/>
        </w:trPr>
        <w:tc>
          <w:tcPr>
            <w:tcW w:w="2139" w:type="dxa"/>
          </w:tcPr>
          <w:p w14:paraId="6FBE8F31" w14:textId="77777777" w:rsidR="00CB2964" w:rsidRDefault="00CB2964" w:rsidP="00E41CF5">
            <w:pPr>
              <w:pStyle w:val="TableParagraph"/>
              <w:spacing w:before="17"/>
              <w:rPr>
                <w:b/>
                <w:sz w:val="23"/>
              </w:rPr>
            </w:pPr>
            <w:r>
              <w:rPr>
                <w:b/>
                <w:spacing w:val="-2"/>
                <w:w w:val="105"/>
                <w:sz w:val="23"/>
              </w:rPr>
              <w:t>KOMPONENT</w:t>
            </w:r>
          </w:p>
        </w:tc>
        <w:tc>
          <w:tcPr>
            <w:tcW w:w="3875" w:type="dxa"/>
          </w:tcPr>
          <w:p w14:paraId="7C883CC3" w14:textId="77777777" w:rsidR="00CB2964" w:rsidRDefault="00CB2964" w:rsidP="00E41CF5">
            <w:pPr>
              <w:pStyle w:val="TableParagraph"/>
              <w:spacing w:before="17"/>
              <w:rPr>
                <w:b/>
                <w:sz w:val="23"/>
              </w:rPr>
            </w:pPr>
            <w:r>
              <w:rPr>
                <w:b/>
                <w:spacing w:val="-2"/>
                <w:w w:val="105"/>
                <w:sz w:val="23"/>
              </w:rPr>
              <w:t>CIELE</w:t>
            </w:r>
          </w:p>
        </w:tc>
        <w:tc>
          <w:tcPr>
            <w:tcW w:w="3876" w:type="dxa"/>
          </w:tcPr>
          <w:p w14:paraId="11900FAF" w14:textId="77777777" w:rsidR="00CB2964" w:rsidRDefault="00CB2964" w:rsidP="00E41CF5">
            <w:pPr>
              <w:pStyle w:val="TableParagraph"/>
              <w:spacing w:before="17"/>
              <w:rPr>
                <w:b/>
                <w:sz w:val="23"/>
              </w:rPr>
            </w:pPr>
            <w:r>
              <w:rPr>
                <w:b/>
                <w:sz w:val="23"/>
              </w:rPr>
              <w:t>VÝKONOVÝ</w:t>
            </w:r>
            <w:r>
              <w:rPr>
                <w:b/>
                <w:spacing w:val="28"/>
                <w:sz w:val="23"/>
              </w:rPr>
              <w:t xml:space="preserve"> </w:t>
            </w:r>
            <w:r>
              <w:rPr>
                <w:b/>
                <w:spacing w:val="-2"/>
                <w:sz w:val="23"/>
              </w:rPr>
              <w:t>ŠTANDARD</w:t>
            </w:r>
          </w:p>
        </w:tc>
        <w:tc>
          <w:tcPr>
            <w:tcW w:w="4862" w:type="dxa"/>
          </w:tcPr>
          <w:p w14:paraId="5EB67661" w14:textId="77777777" w:rsidR="00CB2964" w:rsidRDefault="00CB2964" w:rsidP="00E41CF5">
            <w:pPr>
              <w:pStyle w:val="TableParagraph"/>
              <w:spacing w:before="17"/>
              <w:rPr>
                <w:b/>
                <w:sz w:val="23"/>
              </w:rPr>
            </w:pPr>
            <w:r>
              <w:rPr>
                <w:b/>
                <w:sz w:val="23"/>
              </w:rPr>
              <w:t>OBSAHOVÝ</w:t>
            </w:r>
            <w:r>
              <w:rPr>
                <w:b/>
                <w:spacing w:val="32"/>
                <w:sz w:val="23"/>
              </w:rPr>
              <w:t xml:space="preserve"> </w:t>
            </w:r>
            <w:r>
              <w:rPr>
                <w:b/>
                <w:spacing w:val="-2"/>
                <w:sz w:val="23"/>
              </w:rPr>
              <w:t>ŠTANDARD</w:t>
            </w:r>
          </w:p>
        </w:tc>
      </w:tr>
      <w:tr w:rsidR="00CB2964" w14:paraId="19281728" w14:textId="77777777" w:rsidTr="00E41CF5">
        <w:trPr>
          <w:trHeight w:val="4132"/>
        </w:trPr>
        <w:tc>
          <w:tcPr>
            <w:tcW w:w="2139" w:type="dxa"/>
          </w:tcPr>
          <w:p w14:paraId="2099D380" w14:textId="77777777" w:rsidR="00CB2964" w:rsidRDefault="00CB2964" w:rsidP="00E41CF5">
            <w:pPr>
              <w:pStyle w:val="TableParagraph"/>
              <w:spacing w:before="5"/>
              <w:rPr>
                <w:b/>
              </w:rPr>
            </w:pPr>
            <w:r>
              <w:rPr>
                <w:b/>
                <w:spacing w:val="-2"/>
              </w:rPr>
              <w:t>GEOGRAFICKÝ</w:t>
            </w:r>
          </w:p>
        </w:tc>
        <w:tc>
          <w:tcPr>
            <w:tcW w:w="3875" w:type="dxa"/>
          </w:tcPr>
          <w:p w14:paraId="4853A047" w14:textId="77777777" w:rsidR="00CB2964" w:rsidRDefault="00CB2964" w:rsidP="00E41CF5">
            <w:pPr>
              <w:pStyle w:val="TableParagraph"/>
              <w:spacing w:before="7" w:line="237" w:lineRule="auto"/>
              <w:ind w:left="67"/>
            </w:pPr>
            <w:r>
              <w:t xml:space="preserve">-S </w:t>
            </w:r>
            <w:proofErr w:type="spellStart"/>
            <w:r>
              <w:t>pomocou</w:t>
            </w:r>
            <w:proofErr w:type="spellEnd"/>
            <w:r>
              <w:t xml:space="preserve"> </w:t>
            </w:r>
            <w:proofErr w:type="spellStart"/>
            <w:r>
              <w:t>učiteľa</w:t>
            </w:r>
            <w:proofErr w:type="spellEnd"/>
            <w:r>
              <w:t xml:space="preserve"> </w:t>
            </w:r>
            <w:proofErr w:type="spellStart"/>
            <w:r>
              <w:t>využívať</w:t>
            </w:r>
            <w:proofErr w:type="spellEnd"/>
            <w:r>
              <w:t xml:space="preserve"> </w:t>
            </w:r>
            <w:proofErr w:type="spellStart"/>
            <w:r>
              <w:t>základné</w:t>
            </w:r>
            <w:proofErr w:type="spellEnd"/>
            <w:r>
              <w:t xml:space="preserve"> </w:t>
            </w:r>
            <w:proofErr w:type="spellStart"/>
            <w:r>
              <w:t>metódy</w:t>
            </w:r>
            <w:proofErr w:type="spellEnd"/>
            <w:r>
              <w:rPr>
                <w:spacing w:val="-9"/>
              </w:rPr>
              <w:t xml:space="preserve"> </w:t>
            </w:r>
            <w:proofErr w:type="spellStart"/>
            <w:r>
              <w:t>získavania</w:t>
            </w:r>
            <w:proofErr w:type="spellEnd"/>
            <w:r>
              <w:rPr>
                <w:spacing w:val="-8"/>
              </w:rPr>
              <w:t xml:space="preserve"> </w:t>
            </w:r>
            <w:proofErr w:type="spellStart"/>
            <w:r>
              <w:t>informácií</w:t>
            </w:r>
            <w:proofErr w:type="spellEnd"/>
            <w:r>
              <w:t>,</w:t>
            </w:r>
            <w:r>
              <w:rPr>
                <w:spacing w:val="-7"/>
              </w:rPr>
              <w:t xml:space="preserve"> </w:t>
            </w:r>
            <w:proofErr w:type="spellStart"/>
            <w:r>
              <w:t>osvojiť</w:t>
            </w:r>
            <w:proofErr w:type="spellEnd"/>
            <w:r>
              <w:rPr>
                <w:spacing w:val="-7"/>
              </w:rPr>
              <w:t xml:space="preserve"> </w:t>
            </w:r>
            <w:proofErr w:type="spellStart"/>
            <w:r>
              <w:t>si</w:t>
            </w:r>
            <w:proofErr w:type="spellEnd"/>
            <w:r>
              <w:t xml:space="preserve"> </w:t>
            </w:r>
            <w:proofErr w:type="spellStart"/>
            <w:r>
              <w:t>základy</w:t>
            </w:r>
            <w:proofErr w:type="spellEnd"/>
            <w:r>
              <w:t xml:space="preserve"> </w:t>
            </w:r>
            <w:proofErr w:type="spellStart"/>
            <w:r>
              <w:t>spolupráce</w:t>
            </w:r>
            <w:proofErr w:type="spellEnd"/>
            <w:r>
              <w:t xml:space="preserve"> v </w:t>
            </w:r>
            <w:proofErr w:type="spellStart"/>
            <w:r>
              <w:t>skupine</w:t>
            </w:r>
            <w:proofErr w:type="spellEnd"/>
          </w:p>
        </w:tc>
        <w:tc>
          <w:tcPr>
            <w:tcW w:w="3876" w:type="dxa"/>
          </w:tcPr>
          <w:p w14:paraId="4B38A845" w14:textId="77777777" w:rsidR="00CB2964" w:rsidRDefault="00CB2964" w:rsidP="00E41CF5">
            <w:pPr>
              <w:pStyle w:val="TableParagraph"/>
              <w:spacing w:before="8"/>
              <w:ind w:right="676" w:firstLine="50"/>
            </w:pPr>
            <w:r>
              <w:rPr>
                <w:rFonts w:ascii="Symbol" w:hAnsi="Symbol"/>
              </w:rPr>
              <w:t></w:t>
            </w:r>
            <w:r>
              <w:rPr>
                <w:spacing w:val="-14"/>
              </w:rPr>
              <w:t xml:space="preserve"> </w:t>
            </w:r>
            <w:proofErr w:type="spellStart"/>
            <w:r>
              <w:t>Určiť</w:t>
            </w:r>
            <w:proofErr w:type="spellEnd"/>
            <w:r>
              <w:rPr>
                <w:spacing w:val="-5"/>
              </w:rPr>
              <w:t xml:space="preserve"> </w:t>
            </w:r>
            <w:proofErr w:type="spellStart"/>
            <w:r>
              <w:t>orientačné</w:t>
            </w:r>
            <w:proofErr w:type="spellEnd"/>
            <w:r>
              <w:rPr>
                <w:spacing w:val="-9"/>
              </w:rPr>
              <w:t xml:space="preserve"> </w:t>
            </w:r>
            <w:r>
              <w:t>body</w:t>
            </w:r>
            <w:r>
              <w:rPr>
                <w:spacing w:val="-6"/>
              </w:rPr>
              <w:t xml:space="preserve"> </w:t>
            </w:r>
            <w:r>
              <w:t>v</w:t>
            </w:r>
            <w:r>
              <w:rPr>
                <w:spacing w:val="-6"/>
              </w:rPr>
              <w:t xml:space="preserve"> </w:t>
            </w:r>
            <w:proofErr w:type="spellStart"/>
            <w:r>
              <w:t>okolí</w:t>
            </w:r>
            <w:proofErr w:type="spellEnd"/>
            <w:r>
              <w:t xml:space="preserve"> </w:t>
            </w:r>
            <w:proofErr w:type="spellStart"/>
            <w:r>
              <w:rPr>
                <w:spacing w:val="-2"/>
              </w:rPr>
              <w:t>školy</w:t>
            </w:r>
            <w:proofErr w:type="spellEnd"/>
            <w:r>
              <w:rPr>
                <w:spacing w:val="-2"/>
              </w:rPr>
              <w:t>.</w:t>
            </w:r>
          </w:p>
          <w:p w14:paraId="579C4F28" w14:textId="77777777" w:rsidR="00CB2964" w:rsidRPr="00A7762A" w:rsidRDefault="00CB2964" w:rsidP="00E41CF5">
            <w:pPr>
              <w:pStyle w:val="TableParagraph"/>
              <w:spacing w:before="2" w:line="237" w:lineRule="auto"/>
              <w:ind w:right="676" w:firstLine="50"/>
            </w:pPr>
            <w:r>
              <w:rPr>
                <w:rFonts w:ascii="Symbol" w:hAnsi="Symbol"/>
              </w:rPr>
              <w:t></w:t>
            </w:r>
            <w:r>
              <w:rPr>
                <w:spacing w:val="-14"/>
              </w:rPr>
              <w:t xml:space="preserve"> </w:t>
            </w:r>
            <w:proofErr w:type="spellStart"/>
            <w:r>
              <w:t>Orientovať</w:t>
            </w:r>
            <w:proofErr w:type="spellEnd"/>
            <w:r>
              <w:t xml:space="preserve"> </w:t>
            </w:r>
            <w:proofErr w:type="spellStart"/>
            <w:r>
              <w:t>sa</w:t>
            </w:r>
            <w:proofErr w:type="spellEnd"/>
            <w:r>
              <w:t xml:space="preserve"> v </w:t>
            </w:r>
            <w:proofErr w:type="spellStart"/>
            <w:r>
              <w:t>známom</w:t>
            </w:r>
            <w:proofErr w:type="spellEnd"/>
            <w:r>
              <w:t xml:space="preserve"> </w:t>
            </w:r>
            <w:proofErr w:type="spellStart"/>
            <w:r>
              <w:t>prostredí</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poznania</w:t>
            </w:r>
            <w:proofErr w:type="spellEnd"/>
            <w:r>
              <w:t xml:space="preserve"> </w:t>
            </w:r>
            <w:proofErr w:type="spellStart"/>
            <w:r>
              <w:t>polohy</w:t>
            </w:r>
            <w:proofErr w:type="spellEnd"/>
            <w:r>
              <w:t xml:space="preserve"> </w:t>
            </w:r>
            <w:proofErr w:type="spellStart"/>
            <w:r>
              <w:t>orientačných</w:t>
            </w:r>
            <w:proofErr w:type="spellEnd"/>
            <w:r>
              <w:t xml:space="preserve"> </w:t>
            </w:r>
            <w:proofErr w:type="spellStart"/>
            <w:r>
              <w:t>bodov</w:t>
            </w:r>
            <w:proofErr w:type="spellEnd"/>
            <w:r>
              <w:t xml:space="preserve"> a </w:t>
            </w:r>
            <w:proofErr w:type="spellStart"/>
            <w:r>
              <w:t>priestorových</w:t>
            </w:r>
            <w:proofErr w:type="spellEnd"/>
            <w:r>
              <w:t xml:space="preserve"> </w:t>
            </w:r>
            <w:proofErr w:type="spellStart"/>
            <w:r>
              <w:t>vzťahov</w:t>
            </w:r>
            <w:proofErr w:type="spellEnd"/>
            <w:r>
              <w:t xml:space="preserve"> </w:t>
            </w:r>
            <w:proofErr w:type="spellStart"/>
            <w:r>
              <w:t>medzi</w:t>
            </w:r>
            <w:proofErr w:type="spellEnd"/>
            <w:r>
              <w:t xml:space="preserve"> </w:t>
            </w:r>
            <w:proofErr w:type="spellStart"/>
            <w:r>
              <w:t>nimi</w:t>
            </w:r>
            <w:proofErr w:type="spellEnd"/>
          </w:p>
          <w:p w14:paraId="2295A78C" w14:textId="77777777" w:rsidR="00CB2964" w:rsidRDefault="00CB2964" w:rsidP="00E41CF5">
            <w:pPr>
              <w:pStyle w:val="TableParagraph"/>
              <w:spacing w:before="1" w:line="237" w:lineRule="auto"/>
              <w:ind w:firstLine="50"/>
            </w:pPr>
          </w:p>
          <w:p w14:paraId="62495C8E" w14:textId="77777777" w:rsidR="00CB2964" w:rsidRPr="00A7762A" w:rsidRDefault="00CB2964" w:rsidP="00E41CF5">
            <w:pPr>
              <w:pStyle w:val="TableParagraph"/>
              <w:spacing w:before="2" w:line="237" w:lineRule="auto"/>
              <w:ind w:right="676" w:firstLine="50"/>
            </w:pPr>
            <w:r>
              <w:rPr>
                <w:rFonts w:ascii="Symbol" w:hAnsi="Symbol"/>
              </w:rPr>
              <w:t></w:t>
            </w:r>
            <w:r>
              <w:rPr>
                <w:spacing w:val="-14"/>
              </w:rPr>
              <w:t xml:space="preserve"> </w:t>
            </w:r>
            <w:r>
              <w:rPr>
                <w:rFonts w:ascii="Symbol" w:hAnsi="Symbol"/>
              </w:rPr>
              <w:t></w:t>
            </w:r>
            <w:r>
              <w:rPr>
                <w:rFonts w:ascii="Symbol" w:hAnsi="Symbol"/>
              </w:rPr>
              <w:t></w:t>
            </w:r>
            <w:proofErr w:type="spellStart"/>
            <w:r>
              <w:t>Orientovať</w:t>
            </w:r>
            <w:proofErr w:type="spellEnd"/>
            <w:r>
              <w:t xml:space="preserve"> </w:t>
            </w:r>
            <w:proofErr w:type="spellStart"/>
            <w:r>
              <w:t>sa</w:t>
            </w:r>
            <w:proofErr w:type="spellEnd"/>
            <w:r>
              <w:t xml:space="preserve"> v </w:t>
            </w:r>
            <w:proofErr w:type="spellStart"/>
            <w:r>
              <w:t>známom</w:t>
            </w:r>
            <w:proofErr w:type="spellEnd"/>
            <w:r>
              <w:t xml:space="preserve"> </w:t>
            </w:r>
            <w:proofErr w:type="spellStart"/>
            <w:r>
              <w:t>prostredí</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poznania</w:t>
            </w:r>
            <w:proofErr w:type="spellEnd"/>
            <w:r>
              <w:t xml:space="preserve"> </w:t>
            </w:r>
            <w:proofErr w:type="spellStart"/>
            <w:r>
              <w:t>polohy</w:t>
            </w:r>
            <w:proofErr w:type="spellEnd"/>
            <w:r>
              <w:t xml:space="preserve"> </w:t>
            </w:r>
            <w:proofErr w:type="spellStart"/>
            <w:r>
              <w:t>orientačných</w:t>
            </w:r>
            <w:proofErr w:type="spellEnd"/>
            <w:r>
              <w:t xml:space="preserve"> </w:t>
            </w:r>
            <w:proofErr w:type="spellStart"/>
            <w:r>
              <w:t>bodov</w:t>
            </w:r>
            <w:proofErr w:type="spellEnd"/>
            <w:r>
              <w:t xml:space="preserve"> a </w:t>
            </w:r>
            <w:proofErr w:type="spellStart"/>
            <w:r>
              <w:t>priestorových</w:t>
            </w:r>
            <w:proofErr w:type="spellEnd"/>
            <w:r>
              <w:t xml:space="preserve"> </w:t>
            </w:r>
            <w:proofErr w:type="spellStart"/>
            <w:r>
              <w:t>vzťahov</w:t>
            </w:r>
            <w:proofErr w:type="spellEnd"/>
            <w:r>
              <w:t xml:space="preserve"> </w:t>
            </w:r>
            <w:proofErr w:type="spellStart"/>
            <w:r>
              <w:t>medzi</w:t>
            </w:r>
            <w:proofErr w:type="spellEnd"/>
            <w:r>
              <w:t xml:space="preserve"> </w:t>
            </w:r>
            <w:proofErr w:type="spellStart"/>
            <w:r>
              <w:t>nimi</w:t>
            </w:r>
            <w:proofErr w:type="spellEnd"/>
          </w:p>
          <w:p w14:paraId="3370A45B" w14:textId="77777777" w:rsidR="00CB2964" w:rsidRDefault="00CB2964" w:rsidP="00E41CF5">
            <w:pPr>
              <w:pStyle w:val="TableParagraph"/>
              <w:spacing w:before="2"/>
              <w:ind w:right="676" w:firstLine="50"/>
            </w:pPr>
          </w:p>
          <w:p w14:paraId="035DF8B3" w14:textId="77777777" w:rsidR="00CB2964" w:rsidRDefault="00CB2964" w:rsidP="00E41CF5">
            <w:pPr>
              <w:pStyle w:val="TableParagraph"/>
              <w:spacing w:before="3" w:line="237" w:lineRule="auto"/>
              <w:ind w:right="676" w:firstLine="50"/>
            </w:pPr>
            <w:r>
              <w:rPr>
                <w:rFonts w:ascii="Symbol" w:hAnsi="Symbol"/>
              </w:rPr>
              <w:t></w:t>
            </w:r>
            <w:r>
              <w:rPr>
                <w:spacing w:val="-14"/>
              </w:rPr>
              <w:t xml:space="preserve"> </w:t>
            </w:r>
            <w:proofErr w:type="spellStart"/>
            <w:r>
              <w:t>Získať</w:t>
            </w:r>
            <w:proofErr w:type="spellEnd"/>
            <w:r>
              <w:rPr>
                <w:spacing w:val="-13"/>
              </w:rPr>
              <w:t xml:space="preserve"> </w:t>
            </w:r>
            <w:proofErr w:type="spellStart"/>
            <w:r>
              <w:t>informácie</w:t>
            </w:r>
            <w:proofErr w:type="spellEnd"/>
            <w:r>
              <w:rPr>
                <w:spacing w:val="-12"/>
              </w:rPr>
              <w:t xml:space="preserve"> </w:t>
            </w:r>
            <w:proofErr w:type="spellStart"/>
            <w:r>
              <w:t>pozorovaním</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4862" w:type="dxa"/>
          </w:tcPr>
          <w:p w14:paraId="471AA300"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63EC04C6" w14:textId="77777777" w:rsidR="00CB2964" w:rsidRDefault="00CB2964" w:rsidP="00E41CF5">
            <w:pPr>
              <w:pStyle w:val="TableParagraph"/>
              <w:spacing w:before="24"/>
            </w:pPr>
            <w:proofErr w:type="spellStart"/>
            <w:r>
              <w:t>Miestna</w:t>
            </w:r>
            <w:proofErr w:type="spellEnd"/>
            <w:r>
              <w:rPr>
                <w:spacing w:val="-5"/>
              </w:rPr>
              <w:t xml:space="preserve"> </w:t>
            </w:r>
            <w:proofErr w:type="spellStart"/>
            <w:r>
              <w:t>krajina</w:t>
            </w:r>
            <w:proofErr w:type="spellEnd"/>
            <w:r>
              <w:t>,</w:t>
            </w:r>
            <w:r>
              <w:rPr>
                <w:spacing w:val="-4"/>
              </w:rPr>
              <w:t xml:space="preserve"> </w:t>
            </w:r>
            <w:proofErr w:type="spellStart"/>
            <w:r>
              <w:t>orientácia</w:t>
            </w:r>
            <w:proofErr w:type="spellEnd"/>
            <w:r>
              <w:t>,</w:t>
            </w:r>
            <w:r>
              <w:rPr>
                <w:spacing w:val="-4"/>
              </w:rPr>
              <w:t xml:space="preserve"> </w:t>
            </w:r>
            <w:proofErr w:type="spellStart"/>
            <w:r>
              <w:t>poloha</w:t>
            </w:r>
            <w:proofErr w:type="spellEnd"/>
            <w:r>
              <w:rPr>
                <w:spacing w:val="-10"/>
              </w:rPr>
              <w:t xml:space="preserve"> </w:t>
            </w:r>
            <w:r>
              <w:t>v</w:t>
            </w:r>
            <w:r>
              <w:rPr>
                <w:spacing w:val="-6"/>
              </w:rPr>
              <w:t xml:space="preserve"> </w:t>
            </w:r>
            <w:proofErr w:type="spellStart"/>
            <w:r>
              <w:rPr>
                <w:spacing w:val="-2"/>
              </w:rPr>
              <w:t>priestore</w:t>
            </w:r>
            <w:proofErr w:type="spellEnd"/>
          </w:p>
          <w:p w14:paraId="70800E99" w14:textId="77777777" w:rsidR="00CB2964" w:rsidRDefault="00CB2964" w:rsidP="00E41CF5">
            <w:pPr>
              <w:pStyle w:val="TableParagraph"/>
              <w:spacing w:before="10"/>
              <w:rPr>
                <w:b/>
                <w:sz w:val="23"/>
              </w:rPr>
            </w:pPr>
            <w:proofErr w:type="spellStart"/>
            <w:r>
              <w:rPr>
                <w:b/>
                <w:spacing w:val="-2"/>
                <w:w w:val="105"/>
                <w:sz w:val="23"/>
              </w:rPr>
              <w:t>Činnosti</w:t>
            </w:r>
            <w:proofErr w:type="spellEnd"/>
          </w:p>
          <w:p w14:paraId="7BBCE848" w14:textId="77777777" w:rsidR="00CB2964" w:rsidRDefault="00CB2964" w:rsidP="00E41CF5">
            <w:pPr>
              <w:pStyle w:val="TableParagraph"/>
              <w:spacing w:before="3"/>
              <w:ind w:right="29"/>
            </w:pPr>
            <w:proofErr w:type="spellStart"/>
            <w:r>
              <w:t>Určovanie</w:t>
            </w:r>
            <w:proofErr w:type="spellEnd"/>
            <w:r>
              <w:t xml:space="preserve"> </w:t>
            </w:r>
            <w:proofErr w:type="spellStart"/>
            <w:r>
              <w:t>orientačných</w:t>
            </w:r>
            <w:proofErr w:type="spellEnd"/>
            <w:r>
              <w:t xml:space="preserve"> </w:t>
            </w:r>
            <w:proofErr w:type="spellStart"/>
            <w:r>
              <w:t>bodov</w:t>
            </w:r>
            <w:proofErr w:type="spellEnd"/>
            <w:r>
              <w:t xml:space="preserve"> v </w:t>
            </w:r>
            <w:proofErr w:type="spellStart"/>
            <w:r>
              <w:t>okolí</w:t>
            </w:r>
            <w:proofErr w:type="spellEnd"/>
            <w:r>
              <w:t xml:space="preserve"> </w:t>
            </w:r>
            <w:proofErr w:type="spellStart"/>
            <w:r>
              <w:t>školy</w:t>
            </w:r>
            <w:proofErr w:type="spellEnd"/>
            <w:r>
              <w:t xml:space="preserve">, </w:t>
            </w:r>
            <w:proofErr w:type="spellStart"/>
            <w:r>
              <w:t>vyhľadávanie</w:t>
            </w:r>
            <w:proofErr w:type="spellEnd"/>
            <w:r>
              <w:t xml:space="preserve"> </w:t>
            </w:r>
            <w:proofErr w:type="spellStart"/>
            <w:r>
              <w:t>vybraných</w:t>
            </w:r>
            <w:proofErr w:type="spellEnd"/>
            <w:r>
              <w:t xml:space="preserve"> </w:t>
            </w:r>
            <w:proofErr w:type="spellStart"/>
            <w:r>
              <w:t>objektov</w:t>
            </w:r>
            <w:proofErr w:type="spellEnd"/>
            <w:r>
              <w:t xml:space="preserve">, </w:t>
            </w:r>
            <w:proofErr w:type="spellStart"/>
            <w:r>
              <w:t>vytváranie</w:t>
            </w:r>
            <w:proofErr w:type="spellEnd"/>
            <w:r>
              <w:rPr>
                <w:spacing w:val="40"/>
              </w:rPr>
              <w:t xml:space="preserve"> </w:t>
            </w:r>
            <w:proofErr w:type="spellStart"/>
            <w:r>
              <w:t>predstáv</w:t>
            </w:r>
            <w:proofErr w:type="spellEnd"/>
            <w:r>
              <w:rPr>
                <w:spacing w:val="-1"/>
              </w:rPr>
              <w:t xml:space="preserve"> </w:t>
            </w:r>
            <w:r>
              <w:t>o</w:t>
            </w:r>
            <w:r>
              <w:rPr>
                <w:spacing w:val="-3"/>
              </w:rPr>
              <w:t xml:space="preserve"> </w:t>
            </w:r>
            <w:proofErr w:type="spellStart"/>
            <w:r>
              <w:t>priestorových</w:t>
            </w:r>
            <w:proofErr w:type="spellEnd"/>
            <w:r>
              <w:rPr>
                <w:spacing w:val="-3"/>
              </w:rPr>
              <w:t xml:space="preserve"> </w:t>
            </w:r>
            <w:proofErr w:type="spellStart"/>
            <w:r>
              <w:t>vzťahoch</w:t>
            </w:r>
            <w:proofErr w:type="spellEnd"/>
            <w:r>
              <w:rPr>
                <w:spacing w:val="-3"/>
              </w:rPr>
              <w:t xml:space="preserve"> </w:t>
            </w:r>
            <w:r>
              <w:t>v</w:t>
            </w:r>
            <w:r>
              <w:rPr>
                <w:spacing w:val="-1"/>
              </w:rPr>
              <w:t xml:space="preserve"> </w:t>
            </w:r>
            <w:proofErr w:type="spellStart"/>
            <w:r>
              <w:t>škole</w:t>
            </w:r>
            <w:proofErr w:type="spellEnd"/>
            <w:r>
              <w:t>,</w:t>
            </w:r>
            <w:r>
              <w:rPr>
                <w:spacing w:val="-6"/>
              </w:rPr>
              <w:t xml:space="preserve"> </w:t>
            </w:r>
            <w:r>
              <w:t>v</w:t>
            </w:r>
            <w:r>
              <w:rPr>
                <w:spacing w:val="-1"/>
              </w:rPr>
              <w:t xml:space="preserve"> </w:t>
            </w:r>
            <w:proofErr w:type="spellStart"/>
            <w:r>
              <w:t>obci</w:t>
            </w:r>
            <w:proofErr w:type="spellEnd"/>
            <w:r>
              <w:rPr>
                <w:spacing w:val="-2"/>
              </w:rPr>
              <w:t xml:space="preserve"> </w:t>
            </w:r>
            <w:r>
              <w:t xml:space="preserve">a </w:t>
            </w:r>
            <w:proofErr w:type="spellStart"/>
            <w:r>
              <w:t>jej</w:t>
            </w:r>
            <w:proofErr w:type="spellEnd"/>
            <w:r>
              <w:t xml:space="preserve"> </w:t>
            </w:r>
            <w:proofErr w:type="spellStart"/>
            <w:r>
              <w:t>okolí</w:t>
            </w:r>
            <w:proofErr w:type="spellEnd"/>
            <w:r>
              <w:t xml:space="preserve">. </w:t>
            </w:r>
            <w:proofErr w:type="spellStart"/>
            <w:r>
              <w:t>Určovanie</w:t>
            </w:r>
            <w:proofErr w:type="spellEnd"/>
            <w:r>
              <w:t xml:space="preserve"> </w:t>
            </w:r>
            <w:proofErr w:type="spellStart"/>
            <w:r>
              <w:t>relatívnej</w:t>
            </w:r>
            <w:proofErr w:type="spellEnd"/>
            <w:r>
              <w:t xml:space="preserve"> </w:t>
            </w:r>
            <w:proofErr w:type="spellStart"/>
            <w:r>
              <w:t>polohy</w:t>
            </w:r>
            <w:proofErr w:type="spellEnd"/>
            <w:r>
              <w:t xml:space="preserve"> </w:t>
            </w:r>
            <w:proofErr w:type="spellStart"/>
            <w:r>
              <w:t>vybraného</w:t>
            </w:r>
            <w:proofErr w:type="spellEnd"/>
            <w:r>
              <w:t xml:space="preserve"> </w:t>
            </w:r>
            <w:proofErr w:type="spellStart"/>
            <w:r>
              <w:t>objektu</w:t>
            </w:r>
            <w:proofErr w:type="spellEnd"/>
            <w:r>
              <w:t xml:space="preserve"> </w:t>
            </w:r>
            <w:proofErr w:type="spellStart"/>
            <w:r>
              <w:t>voči</w:t>
            </w:r>
            <w:proofErr w:type="spellEnd"/>
            <w:r>
              <w:t xml:space="preserve"> </w:t>
            </w:r>
            <w:proofErr w:type="spellStart"/>
            <w:r>
              <w:t>inému</w:t>
            </w:r>
            <w:proofErr w:type="spellEnd"/>
            <w:r>
              <w:t xml:space="preserve"> </w:t>
            </w:r>
            <w:proofErr w:type="spellStart"/>
            <w:r>
              <w:t>objektu</w:t>
            </w:r>
            <w:proofErr w:type="spellEnd"/>
            <w:r>
              <w:t xml:space="preserve"> (</w:t>
            </w:r>
            <w:proofErr w:type="spellStart"/>
            <w:r>
              <w:t>rovno</w:t>
            </w:r>
            <w:proofErr w:type="spellEnd"/>
            <w:r>
              <w:t xml:space="preserve">, </w:t>
            </w:r>
            <w:proofErr w:type="spellStart"/>
            <w:r>
              <w:t>vpravo</w:t>
            </w:r>
            <w:proofErr w:type="spellEnd"/>
            <w:r>
              <w:t xml:space="preserve">, </w:t>
            </w:r>
            <w:proofErr w:type="spellStart"/>
            <w:r>
              <w:t>vľavo</w:t>
            </w:r>
            <w:proofErr w:type="spellEnd"/>
            <w:r>
              <w:t xml:space="preserve">, </w:t>
            </w:r>
            <w:proofErr w:type="spellStart"/>
            <w:r>
              <w:t>hore</w:t>
            </w:r>
            <w:proofErr w:type="spellEnd"/>
            <w:r>
              <w:t xml:space="preserve">, dole, </w:t>
            </w:r>
            <w:proofErr w:type="spellStart"/>
            <w:r>
              <w:t>blízko</w:t>
            </w:r>
            <w:proofErr w:type="spellEnd"/>
            <w:r>
              <w:t xml:space="preserve">, </w:t>
            </w:r>
            <w:proofErr w:type="spellStart"/>
            <w:r>
              <w:t>ďaleko</w:t>
            </w:r>
            <w:proofErr w:type="spellEnd"/>
            <w:r>
              <w:t>,</w:t>
            </w:r>
            <w:r>
              <w:rPr>
                <w:spacing w:val="-6"/>
              </w:rPr>
              <w:t xml:space="preserve"> </w:t>
            </w:r>
            <w:r>
              <w:t>pred, za</w:t>
            </w:r>
            <w:r>
              <w:rPr>
                <w:spacing w:val="-7"/>
              </w:rPr>
              <w:t xml:space="preserve"> </w:t>
            </w:r>
            <w:r>
              <w:t xml:space="preserve">a </w:t>
            </w:r>
            <w:proofErr w:type="spellStart"/>
            <w:r>
              <w:t>i</w:t>
            </w:r>
            <w:proofErr w:type="spellEnd"/>
            <w:r>
              <w:t>.)</w:t>
            </w:r>
            <w:r>
              <w:rPr>
                <w:spacing w:val="-4"/>
              </w:rPr>
              <w:t xml:space="preserve"> </w:t>
            </w:r>
            <w:r>
              <w:t>v</w:t>
            </w:r>
            <w:r>
              <w:rPr>
                <w:spacing w:val="-1"/>
              </w:rPr>
              <w:t xml:space="preserve"> </w:t>
            </w:r>
            <w:proofErr w:type="spellStart"/>
            <w:r>
              <w:t>teréne</w:t>
            </w:r>
            <w:proofErr w:type="spellEnd"/>
            <w:r>
              <w:rPr>
                <w:spacing w:val="-4"/>
              </w:rPr>
              <w:t xml:space="preserve"> </w:t>
            </w:r>
            <w:proofErr w:type="spellStart"/>
            <w:r>
              <w:t>alebo</w:t>
            </w:r>
            <w:proofErr w:type="spellEnd"/>
            <w:r>
              <w:rPr>
                <w:spacing w:val="-3"/>
              </w:rPr>
              <w:t xml:space="preserve"> </w:t>
            </w:r>
            <w:proofErr w:type="spellStart"/>
            <w:r>
              <w:t>na</w:t>
            </w:r>
            <w:proofErr w:type="spellEnd"/>
            <w:r>
              <w:rPr>
                <w:spacing w:val="-7"/>
              </w:rPr>
              <w:t xml:space="preserve"> </w:t>
            </w:r>
            <w:proofErr w:type="spellStart"/>
            <w:r>
              <w:t>mape</w:t>
            </w:r>
            <w:proofErr w:type="spellEnd"/>
            <w:r>
              <w:rPr>
                <w:spacing w:val="-4"/>
              </w:rPr>
              <w:t xml:space="preserve"> </w:t>
            </w:r>
            <w:r>
              <w:t xml:space="preserve">(v </w:t>
            </w:r>
            <w:proofErr w:type="spellStart"/>
            <w:r>
              <w:t>pláne</w:t>
            </w:r>
            <w:proofErr w:type="spellEnd"/>
            <w:r>
              <w:t xml:space="preserve">) a </w:t>
            </w:r>
            <w:proofErr w:type="spellStart"/>
            <w:r>
              <w:t>navigácia</w:t>
            </w:r>
            <w:proofErr w:type="spellEnd"/>
            <w:r>
              <w:t xml:space="preserve"> </w:t>
            </w:r>
            <w:proofErr w:type="spellStart"/>
            <w:r>
              <w:t>na</w:t>
            </w:r>
            <w:proofErr w:type="spellEnd"/>
            <w:r>
              <w:t xml:space="preserve"> </w:t>
            </w:r>
            <w:proofErr w:type="spellStart"/>
            <w:r>
              <w:t>trase</w:t>
            </w:r>
            <w:proofErr w:type="spellEnd"/>
            <w:r>
              <w:t xml:space="preserve"> </w:t>
            </w:r>
            <w:proofErr w:type="spellStart"/>
            <w:r>
              <w:t>medzi</w:t>
            </w:r>
            <w:proofErr w:type="spellEnd"/>
            <w:r>
              <w:t xml:space="preserve"> </w:t>
            </w:r>
            <w:proofErr w:type="spellStart"/>
            <w:r>
              <w:t>nimi</w:t>
            </w:r>
            <w:proofErr w:type="spellEnd"/>
            <w:r>
              <w:t xml:space="preserve"> s </w:t>
            </w:r>
            <w:proofErr w:type="spellStart"/>
            <w:r>
              <w:t>využitím</w:t>
            </w:r>
            <w:proofErr w:type="spellEnd"/>
            <w:r>
              <w:t xml:space="preserve"> </w:t>
            </w:r>
            <w:proofErr w:type="spellStart"/>
            <w:r>
              <w:t>orientačných</w:t>
            </w:r>
            <w:proofErr w:type="spellEnd"/>
            <w:r>
              <w:t xml:space="preserve"> </w:t>
            </w:r>
            <w:proofErr w:type="spellStart"/>
            <w:r>
              <w:t>bodov</w:t>
            </w:r>
            <w:proofErr w:type="spellEnd"/>
            <w:r>
              <w:t xml:space="preserve">. </w:t>
            </w:r>
            <w:proofErr w:type="spellStart"/>
            <w:r>
              <w:t>Opis</w:t>
            </w:r>
            <w:proofErr w:type="spellEnd"/>
            <w:r>
              <w:rPr>
                <w:spacing w:val="-5"/>
              </w:rPr>
              <w:t xml:space="preserve"> </w:t>
            </w:r>
            <w:r>
              <w:t xml:space="preserve">a </w:t>
            </w:r>
            <w:proofErr w:type="spellStart"/>
            <w:r>
              <w:t>zaznamenávanie</w:t>
            </w:r>
            <w:proofErr w:type="spellEnd"/>
            <w:r>
              <w:t xml:space="preserve"> </w:t>
            </w:r>
            <w:proofErr w:type="spellStart"/>
            <w:r>
              <w:t>cesty</w:t>
            </w:r>
            <w:proofErr w:type="spellEnd"/>
            <w:r>
              <w:t xml:space="preserve"> do </w:t>
            </w:r>
            <w:proofErr w:type="spellStart"/>
            <w:r>
              <w:t>školy</w:t>
            </w:r>
            <w:proofErr w:type="spellEnd"/>
            <w:r>
              <w:t xml:space="preserve"> </w:t>
            </w:r>
            <w:proofErr w:type="spellStart"/>
            <w:r>
              <w:t>alebo</w:t>
            </w:r>
            <w:proofErr w:type="spellEnd"/>
            <w:r>
              <w:t xml:space="preserve"> k </w:t>
            </w:r>
            <w:proofErr w:type="spellStart"/>
            <w:r>
              <w:t>inému</w:t>
            </w:r>
            <w:proofErr w:type="spellEnd"/>
            <w:r>
              <w:t xml:space="preserve"> </w:t>
            </w:r>
            <w:proofErr w:type="spellStart"/>
            <w:r>
              <w:t>objektu</w:t>
            </w:r>
            <w:proofErr w:type="spellEnd"/>
            <w:r>
              <w:t xml:space="preserve"> v </w:t>
            </w:r>
            <w:proofErr w:type="spellStart"/>
            <w:r>
              <w:t>obci</w:t>
            </w:r>
            <w:proofErr w:type="spellEnd"/>
            <w:r>
              <w:t xml:space="preserve"> a</w:t>
            </w:r>
            <w:r>
              <w:rPr>
                <w:spacing w:val="-4"/>
              </w:rPr>
              <w:t xml:space="preserve"> </w:t>
            </w:r>
            <w:proofErr w:type="spellStart"/>
            <w:r>
              <w:t>miestnej</w:t>
            </w:r>
            <w:proofErr w:type="spellEnd"/>
            <w:r>
              <w:t xml:space="preserve"> </w:t>
            </w:r>
            <w:proofErr w:type="spellStart"/>
            <w:r>
              <w:t>krajine</w:t>
            </w:r>
            <w:proofErr w:type="spellEnd"/>
            <w:r>
              <w:t xml:space="preserve">. </w:t>
            </w:r>
            <w:proofErr w:type="spellStart"/>
            <w:r>
              <w:t>Hľadanie</w:t>
            </w:r>
            <w:proofErr w:type="spellEnd"/>
            <w:r>
              <w:t xml:space="preserve"> </w:t>
            </w:r>
            <w:proofErr w:type="spellStart"/>
            <w:r>
              <w:t>odpovedí</w:t>
            </w:r>
            <w:proofErr w:type="spellEnd"/>
            <w:r>
              <w:t xml:space="preserve"> </w:t>
            </w:r>
            <w:proofErr w:type="spellStart"/>
            <w:r>
              <w:t>na</w:t>
            </w:r>
            <w:proofErr w:type="spellEnd"/>
            <w:r>
              <w:t xml:space="preserve"> </w:t>
            </w:r>
            <w:proofErr w:type="spellStart"/>
            <w:r>
              <w:t>otázky</w:t>
            </w:r>
            <w:proofErr w:type="spellEnd"/>
            <w:r>
              <w:t xml:space="preserve"> o </w:t>
            </w:r>
            <w:proofErr w:type="spellStart"/>
            <w:r>
              <w:t>krajine</w:t>
            </w:r>
            <w:proofErr w:type="spellEnd"/>
            <w:r>
              <w:t xml:space="preserve"> </w:t>
            </w:r>
            <w:proofErr w:type="spellStart"/>
            <w:r>
              <w:t>mimo</w:t>
            </w:r>
            <w:proofErr w:type="spellEnd"/>
            <w:r>
              <w:t xml:space="preserve"> </w:t>
            </w:r>
            <w:proofErr w:type="spellStart"/>
            <w:r>
              <w:t>nášho</w:t>
            </w:r>
            <w:proofErr w:type="spellEnd"/>
            <w:r>
              <w:t xml:space="preserve"> </w:t>
            </w:r>
            <w:proofErr w:type="spellStart"/>
            <w:r>
              <w:t>zorného</w:t>
            </w:r>
            <w:proofErr w:type="spellEnd"/>
            <w:r>
              <w:t xml:space="preserve"> </w:t>
            </w:r>
            <w:proofErr w:type="spellStart"/>
            <w:r>
              <w:t>poľa</w:t>
            </w:r>
            <w:proofErr w:type="spellEnd"/>
            <w:r>
              <w:t xml:space="preserve">: Kam </w:t>
            </w:r>
            <w:proofErr w:type="spellStart"/>
            <w:r>
              <w:t>vedie</w:t>
            </w:r>
            <w:proofErr w:type="spellEnd"/>
            <w:r>
              <w:t xml:space="preserve"> </w:t>
            </w:r>
            <w:proofErr w:type="spellStart"/>
            <w:r>
              <w:t>táto</w:t>
            </w:r>
            <w:proofErr w:type="spellEnd"/>
            <w:r>
              <w:t xml:space="preserve"> cesta?</w:t>
            </w:r>
          </w:p>
        </w:tc>
      </w:tr>
      <w:tr w:rsidR="00CB2964" w14:paraId="10166C7D" w14:textId="77777777" w:rsidTr="00E41CF5">
        <w:trPr>
          <w:trHeight w:val="3059"/>
        </w:trPr>
        <w:tc>
          <w:tcPr>
            <w:tcW w:w="2139" w:type="dxa"/>
          </w:tcPr>
          <w:p w14:paraId="320D1CE5" w14:textId="77777777" w:rsidR="00CB2964" w:rsidRDefault="00CB2964" w:rsidP="00E41CF5">
            <w:pPr>
              <w:pStyle w:val="TableParagraph"/>
              <w:spacing w:before="27"/>
              <w:rPr>
                <w:b/>
              </w:rPr>
            </w:pPr>
            <w:r>
              <w:rPr>
                <w:b/>
                <w:spacing w:val="-2"/>
              </w:rPr>
              <w:t>GEOGRAFICKÝ</w:t>
            </w:r>
          </w:p>
        </w:tc>
        <w:tc>
          <w:tcPr>
            <w:tcW w:w="3875" w:type="dxa"/>
          </w:tcPr>
          <w:p w14:paraId="3C1A3BFB" w14:textId="77777777" w:rsidR="00CB2964" w:rsidRDefault="00CB2964" w:rsidP="00E41CF5">
            <w:pPr>
              <w:pStyle w:val="TableParagraph"/>
              <w:spacing w:before="25"/>
              <w:ind w:left="0"/>
            </w:pPr>
          </w:p>
          <w:p w14:paraId="557BEE44" w14:textId="77777777" w:rsidR="00CB2964" w:rsidRDefault="00CB2964" w:rsidP="00E41CF5">
            <w:pPr>
              <w:pStyle w:val="TableParagraph"/>
              <w:spacing w:line="360" w:lineRule="auto"/>
              <w:ind w:right="166"/>
              <w:jc w:val="both"/>
            </w:pPr>
            <w:r>
              <w:t xml:space="preserve">-S </w:t>
            </w:r>
            <w:proofErr w:type="spellStart"/>
            <w:r>
              <w:t>pomocou</w:t>
            </w:r>
            <w:proofErr w:type="spellEnd"/>
            <w:r>
              <w:t xml:space="preserve"> </w:t>
            </w:r>
            <w:proofErr w:type="spellStart"/>
            <w:r>
              <w:t>učiteľa</w:t>
            </w:r>
            <w:proofErr w:type="spellEnd"/>
            <w:r>
              <w:t xml:space="preserve"> </w:t>
            </w:r>
            <w:proofErr w:type="spellStart"/>
            <w:r>
              <w:t>využívať</w:t>
            </w:r>
            <w:proofErr w:type="spellEnd"/>
            <w:r>
              <w:t xml:space="preserve"> </w:t>
            </w:r>
            <w:proofErr w:type="spellStart"/>
            <w:r>
              <w:t>základné</w:t>
            </w:r>
            <w:proofErr w:type="spellEnd"/>
            <w:r>
              <w:t xml:space="preserve"> </w:t>
            </w:r>
            <w:proofErr w:type="spellStart"/>
            <w:r>
              <w:t>metódy</w:t>
            </w:r>
            <w:proofErr w:type="spellEnd"/>
            <w:r>
              <w:t xml:space="preserve"> </w:t>
            </w:r>
            <w:proofErr w:type="spellStart"/>
            <w:r>
              <w:t>získavania</w:t>
            </w:r>
            <w:proofErr w:type="spellEnd"/>
            <w:r>
              <w:t xml:space="preserve">, </w:t>
            </w:r>
            <w:proofErr w:type="spellStart"/>
            <w:r>
              <w:t>analýzy</w:t>
            </w:r>
            <w:proofErr w:type="spellEnd"/>
            <w:r>
              <w:t xml:space="preserve"> </w:t>
            </w:r>
            <w:proofErr w:type="gramStart"/>
            <w:r>
              <w:t>a</w:t>
            </w:r>
            <w:proofErr w:type="gramEnd"/>
            <w:r>
              <w:t xml:space="preserve"> </w:t>
            </w:r>
            <w:proofErr w:type="spellStart"/>
            <w:r>
              <w:t>interpretácie</w:t>
            </w:r>
            <w:proofErr w:type="spellEnd"/>
            <w:r>
              <w:rPr>
                <w:spacing w:val="-13"/>
              </w:rPr>
              <w:t xml:space="preserve"> </w:t>
            </w:r>
            <w:proofErr w:type="spellStart"/>
            <w:r>
              <w:t>informácií</w:t>
            </w:r>
            <w:proofErr w:type="spellEnd"/>
            <w:r>
              <w:t>,</w:t>
            </w:r>
            <w:r>
              <w:rPr>
                <w:spacing w:val="-12"/>
              </w:rPr>
              <w:t xml:space="preserve"> </w:t>
            </w:r>
            <w:proofErr w:type="spellStart"/>
            <w:r>
              <w:t>osvojiť</w:t>
            </w:r>
            <w:proofErr w:type="spellEnd"/>
            <w:r>
              <w:rPr>
                <w:spacing w:val="-13"/>
              </w:rPr>
              <w:t xml:space="preserve"> </w:t>
            </w:r>
            <w:proofErr w:type="spellStart"/>
            <w:r>
              <w:t>si</w:t>
            </w:r>
            <w:proofErr w:type="spellEnd"/>
            <w:r>
              <w:rPr>
                <w:spacing w:val="-12"/>
              </w:rPr>
              <w:t xml:space="preserve"> </w:t>
            </w:r>
            <w:proofErr w:type="spellStart"/>
            <w:r>
              <w:t>základy</w:t>
            </w:r>
            <w:proofErr w:type="spellEnd"/>
            <w:r>
              <w:t xml:space="preserve"> </w:t>
            </w:r>
            <w:proofErr w:type="spellStart"/>
            <w:r>
              <w:t>spolupráce</w:t>
            </w:r>
            <w:proofErr w:type="spellEnd"/>
            <w:r>
              <w:t xml:space="preserve"> v </w:t>
            </w:r>
            <w:proofErr w:type="spellStart"/>
            <w:r>
              <w:t>skupine</w:t>
            </w:r>
            <w:proofErr w:type="spellEnd"/>
            <w:r>
              <w:t>.</w:t>
            </w:r>
          </w:p>
        </w:tc>
        <w:tc>
          <w:tcPr>
            <w:tcW w:w="3876" w:type="dxa"/>
          </w:tcPr>
          <w:p w14:paraId="0E7077A1" w14:textId="77777777" w:rsidR="00CB2964" w:rsidRDefault="00CB2964" w:rsidP="00E41CF5">
            <w:pPr>
              <w:pStyle w:val="TableParagraph"/>
              <w:spacing w:before="3" w:line="237" w:lineRule="auto"/>
              <w:ind w:firstLine="50"/>
            </w:pPr>
            <w:r>
              <w:rPr>
                <w:rFonts w:ascii="Symbol" w:hAnsi="Symbol"/>
              </w:rPr>
              <w:t></w:t>
            </w:r>
            <w:r>
              <w:rPr>
                <w:spacing w:val="-14"/>
              </w:rPr>
              <w:t xml:space="preserve"> </w:t>
            </w:r>
            <w:proofErr w:type="spellStart"/>
            <w:r>
              <w:t>Orientovať</w:t>
            </w:r>
            <w:proofErr w:type="spellEnd"/>
            <w:r>
              <w:rPr>
                <w:spacing w:val="-4"/>
              </w:rPr>
              <w:t xml:space="preserve"> </w:t>
            </w:r>
            <w:proofErr w:type="spellStart"/>
            <w:r>
              <w:t>sa</w:t>
            </w:r>
            <w:proofErr w:type="spellEnd"/>
            <w:r>
              <w:rPr>
                <w:spacing w:val="-5"/>
              </w:rPr>
              <w:t xml:space="preserve"> </w:t>
            </w:r>
            <w:r>
              <w:t>v</w:t>
            </w:r>
            <w:r>
              <w:rPr>
                <w:spacing w:val="-6"/>
              </w:rPr>
              <w:t xml:space="preserve"> </w:t>
            </w:r>
            <w:proofErr w:type="spellStart"/>
            <w:r>
              <w:t>známom</w:t>
            </w:r>
            <w:proofErr w:type="spellEnd"/>
            <w:r>
              <w:rPr>
                <w:spacing w:val="-4"/>
              </w:rPr>
              <w:t xml:space="preserve"> </w:t>
            </w:r>
            <w:proofErr w:type="spellStart"/>
            <w:r>
              <w:t>priestore</w:t>
            </w:r>
            <w:proofErr w:type="spellEnd"/>
            <w:r>
              <w:rPr>
                <w:spacing w:val="-8"/>
              </w:rPr>
              <w:t xml:space="preserve"> </w:t>
            </w:r>
            <w:proofErr w:type="spellStart"/>
            <w:r>
              <w:t>na</w:t>
            </w:r>
            <w:proofErr w:type="spellEnd"/>
            <w:r>
              <w:t xml:space="preserve"> </w:t>
            </w:r>
            <w:proofErr w:type="spellStart"/>
            <w:r>
              <w:t>základe</w:t>
            </w:r>
            <w:proofErr w:type="spellEnd"/>
            <w:r>
              <w:t xml:space="preserve"> </w:t>
            </w:r>
            <w:proofErr w:type="spellStart"/>
            <w:r>
              <w:t>jeho</w:t>
            </w:r>
            <w:proofErr w:type="spellEnd"/>
            <w:r>
              <w:t xml:space="preserve"> </w:t>
            </w:r>
            <w:proofErr w:type="spellStart"/>
            <w:r>
              <w:t>zobrazenia</w:t>
            </w:r>
            <w:proofErr w:type="spellEnd"/>
            <w:r>
              <w:t xml:space="preserve"> v </w:t>
            </w:r>
            <w:proofErr w:type="spellStart"/>
            <w:r>
              <w:t>pláne</w:t>
            </w:r>
            <w:proofErr w:type="spellEnd"/>
            <w:r>
              <w:t xml:space="preserve"> a </w:t>
            </w:r>
            <w:proofErr w:type="spellStart"/>
            <w:r>
              <w:t>na</w:t>
            </w:r>
            <w:proofErr w:type="spellEnd"/>
            <w:r>
              <w:t xml:space="preserve"> </w:t>
            </w:r>
            <w:proofErr w:type="spellStart"/>
            <w:r>
              <w:t>jednoduchej</w:t>
            </w:r>
            <w:proofErr w:type="spellEnd"/>
            <w:r>
              <w:t xml:space="preserve"> </w:t>
            </w:r>
            <w:proofErr w:type="spellStart"/>
            <w:r>
              <w:t>mape</w:t>
            </w:r>
            <w:proofErr w:type="spellEnd"/>
            <w:r>
              <w:t>.</w:t>
            </w:r>
          </w:p>
          <w:p w14:paraId="0BAA1590" w14:textId="77777777" w:rsidR="00CB2964" w:rsidRDefault="00CB2964" w:rsidP="00E41CF5">
            <w:pPr>
              <w:pStyle w:val="TableParagraph"/>
              <w:spacing w:line="237" w:lineRule="auto"/>
              <w:ind w:right="15" w:firstLine="50"/>
            </w:pPr>
            <w:r>
              <w:rPr>
                <w:rFonts w:ascii="Symbol" w:hAnsi="Symbol"/>
              </w:rPr>
              <w:t></w:t>
            </w:r>
            <w:r>
              <w:rPr>
                <w:spacing w:val="-14"/>
              </w:rPr>
              <w:t xml:space="preserve"> </w:t>
            </w:r>
            <w:proofErr w:type="spellStart"/>
            <w:r>
              <w:t>Používať</w:t>
            </w:r>
            <w:proofErr w:type="spellEnd"/>
            <w:r>
              <w:rPr>
                <w:spacing w:val="-3"/>
              </w:rPr>
              <w:t xml:space="preserve"> </w:t>
            </w:r>
            <w:proofErr w:type="spellStart"/>
            <w:r>
              <w:t>pojmy</w:t>
            </w:r>
            <w:proofErr w:type="spellEnd"/>
            <w:r>
              <w:rPr>
                <w:spacing w:val="-12"/>
              </w:rPr>
              <w:t xml:space="preserve"> </w:t>
            </w:r>
            <w:proofErr w:type="spellStart"/>
            <w:r>
              <w:t>potrebné</w:t>
            </w:r>
            <w:proofErr w:type="spellEnd"/>
            <w:r>
              <w:rPr>
                <w:spacing w:val="-8"/>
              </w:rPr>
              <w:t xml:space="preserve"> </w:t>
            </w:r>
            <w:proofErr w:type="spellStart"/>
            <w:r>
              <w:t>na</w:t>
            </w:r>
            <w:proofErr w:type="spellEnd"/>
            <w:r>
              <w:rPr>
                <w:spacing w:val="-4"/>
              </w:rPr>
              <w:t xml:space="preserve"> </w:t>
            </w:r>
            <w:proofErr w:type="spellStart"/>
            <w:r>
              <w:t>orientáciu</w:t>
            </w:r>
            <w:proofErr w:type="spellEnd"/>
            <w:r>
              <w:t xml:space="preserve"> v </w:t>
            </w:r>
            <w:proofErr w:type="spellStart"/>
            <w:r>
              <w:t>miestnej</w:t>
            </w:r>
            <w:proofErr w:type="spellEnd"/>
            <w:r>
              <w:t xml:space="preserve"> </w:t>
            </w:r>
            <w:proofErr w:type="spellStart"/>
            <w:r>
              <w:t>krajine</w:t>
            </w:r>
            <w:proofErr w:type="spellEnd"/>
            <w:r>
              <w:t>.</w:t>
            </w:r>
          </w:p>
          <w:p w14:paraId="1709E006" w14:textId="77777777" w:rsidR="00CB2964" w:rsidRDefault="00CB2964" w:rsidP="00E41CF5">
            <w:pPr>
              <w:pStyle w:val="TableParagraph"/>
              <w:spacing w:line="242" w:lineRule="auto"/>
              <w:ind w:right="526" w:firstLine="50"/>
              <w:jc w:val="both"/>
            </w:pPr>
            <w:r>
              <w:rPr>
                <w:rFonts w:ascii="Symbol" w:hAnsi="Symbol"/>
              </w:rPr>
              <w:t></w:t>
            </w:r>
            <w:r>
              <w:rPr>
                <w:spacing w:val="-14"/>
              </w:rPr>
              <w:t xml:space="preserve"> </w:t>
            </w:r>
            <w:proofErr w:type="spellStart"/>
            <w:r>
              <w:rPr>
                <w:spacing w:val="-14"/>
              </w:rPr>
              <w:t>Prezentovať</w:t>
            </w:r>
            <w:proofErr w:type="spellEnd"/>
            <w:r>
              <w:rPr>
                <w:spacing w:val="-14"/>
              </w:rPr>
              <w:t xml:space="preserve"> </w:t>
            </w:r>
            <w:proofErr w:type="spellStart"/>
            <w:r>
              <w:rPr>
                <w:spacing w:val="-14"/>
              </w:rPr>
              <w:t>výsledky</w:t>
            </w:r>
            <w:proofErr w:type="spellEnd"/>
            <w:r>
              <w:rPr>
                <w:spacing w:val="-14"/>
              </w:rPr>
              <w:t xml:space="preserve"> </w:t>
            </w:r>
            <w:proofErr w:type="spellStart"/>
            <w:r>
              <w:rPr>
                <w:spacing w:val="-14"/>
              </w:rPr>
              <w:t>svojej</w:t>
            </w:r>
            <w:proofErr w:type="spellEnd"/>
            <w:r>
              <w:rPr>
                <w:spacing w:val="-14"/>
              </w:rPr>
              <w:t xml:space="preserve"> </w:t>
            </w:r>
            <w:proofErr w:type="spellStart"/>
            <w:r>
              <w:rPr>
                <w:spacing w:val="-14"/>
              </w:rPr>
              <w:t>práce</w:t>
            </w:r>
            <w:proofErr w:type="spellEnd"/>
            <w:r>
              <w:rPr>
                <w:spacing w:val="-14"/>
              </w:rPr>
              <w:t xml:space="preserve"> </w:t>
            </w:r>
            <w:proofErr w:type="spellStart"/>
            <w:r>
              <w:rPr>
                <w:spacing w:val="-14"/>
              </w:rPr>
              <w:t>verbálne</w:t>
            </w:r>
            <w:proofErr w:type="spellEnd"/>
            <w:r>
              <w:rPr>
                <w:spacing w:val="-14"/>
              </w:rPr>
              <w:t xml:space="preserve"> a </w:t>
            </w:r>
            <w:proofErr w:type="spellStart"/>
            <w:r>
              <w:rPr>
                <w:spacing w:val="-14"/>
              </w:rPr>
              <w:t>vizuálne</w:t>
            </w:r>
            <w:proofErr w:type="spellEnd"/>
            <w:r>
              <w:rPr>
                <w:spacing w:val="-14"/>
              </w:rPr>
              <w:t>.</w:t>
            </w:r>
          </w:p>
          <w:p w14:paraId="70E40E2F" w14:textId="77777777" w:rsidR="00CB2964" w:rsidRDefault="00CB2964" w:rsidP="00E41CF5">
            <w:pPr>
              <w:pStyle w:val="TableParagraph"/>
              <w:spacing w:line="262" w:lineRule="exact"/>
              <w:ind w:left="60"/>
              <w:jc w:val="both"/>
            </w:pPr>
            <w:r>
              <w:rPr>
                <w:rFonts w:ascii="Symbol" w:hAnsi="Symbol"/>
              </w:rPr>
              <w:t></w:t>
            </w:r>
            <w:r>
              <w:rPr>
                <w:spacing w:val="-14"/>
              </w:rPr>
              <w:t xml:space="preserve"> </w:t>
            </w:r>
            <w:proofErr w:type="spellStart"/>
            <w:r>
              <w:t>Získať</w:t>
            </w:r>
            <w:proofErr w:type="spellEnd"/>
            <w:r>
              <w:rPr>
                <w:spacing w:val="-4"/>
              </w:rPr>
              <w:t xml:space="preserve"> </w:t>
            </w:r>
            <w:proofErr w:type="spellStart"/>
            <w:r>
              <w:t>informácie</w:t>
            </w:r>
            <w:proofErr w:type="spellEnd"/>
            <w:r>
              <w:rPr>
                <w:spacing w:val="-7"/>
              </w:rPr>
              <w:t xml:space="preserve"> </w:t>
            </w:r>
            <w:proofErr w:type="spellStart"/>
            <w:r>
              <w:t>pozorovaním</w:t>
            </w:r>
            <w:proofErr w:type="spellEnd"/>
            <w:r>
              <w:rPr>
                <w:spacing w:val="-4"/>
              </w:rPr>
              <w:t xml:space="preserve"> </w:t>
            </w:r>
            <w:proofErr w:type="spellStart"/>
            <w:r>
              <w:rPr>
                <w:spacing w:val="-5"/>
              </w:rPr>
              <w:t>vo</w:t>
            </w:r>
            <w:proofErr w:type="spellEnd"/>
          </w:p>
          <w:p w14:paraId="78011044" w14:textId="77777777" w:rsidR="00CB2964" w:rsidRDefault="00CB2964" w:rsidP="00E41CF5">
            <w:pPr>
              <w:pStyle w:val="TableParagraph"/>
            </w:pPr>
            <w:proofErr w:type="spellStart"/>
            <w:r>
              <w:t>svojom</w:t>
            </w:r>
            <w:proofErr w:type="spellEnd"/>
            <w:r>
              <w:rPr>
                <w:spacing w:val="-3"/>
              </w:rPr>
              <w:t xml:space="preserve"> </w:t>
            </w:r>
            <w:proofErr w:type="spellStart"/>
            <w:r>
              <w:rPr>
                <w:spacing w:val="-2"/>
              </w:rPr>
              <w:t>okolí</w:t>
            </w:r>
            <w:proofErr w:type="spellEnd"/>
            <w:r>
              <w:rPr>
                <w:spacing w:val="-2"/>
              </w:rPr>
              <w:t>.</w:t>
            </w:r>
          </w:p>
        </w:tc>
        <w:tc>
          <w:tcPr>
            <w:tcW w:w="4862" w:type="dxa"/>
          </w:tcPr>
          <w:p w14:paraId="5BD9EFD2" w14:textId="77777777" w:rsidR="00CB2964" w:rsidRDefault="00CB2964" w:rsidP="00E41CF5">
            <w:pPr>
              <w:pStyle w:val="TableParagraph"/>
              <w:spacing w:before="18"/>
              <w:rPr>
                <w:b/>
                <w:sz w:val="23"/>
              </w:rPr>
            </w:pPr>
            <w:proofErr w:type="spellStart"/>
            <w:r>
              <w:rPr>
                <w:b/>
                <w:spacing w:val="-2"/>
                <w:w w:val="105"/>
                <w:sz w:val="23"/>
              </w:rPr>
              <w:t>Pojmy</w:t>
            </w:r>
            <w:proofErr w:type="spellEnd"/>
          </w:p>
          <w:p w14:paraId="52D23383" w14:textId="77777777" w:rsidR="00CB2964" w:rsidRDefault="00CB2964" w:rsidP="00E41CF5">
            <w:pPr>
              <w:pStyle w:val="TableParagraph"/>
              <w:spacing w:before="23"/>
            </w:pPr>
            <w:proofErr w:type="spellStart"/>
            <w:r>
              <w:t>Plán</w:t>
            </w:r>
            <w:proofErr w:type="spellEnd"/>
            <w:r>
              <w:t>,</w:t>
            </w:r>
            <w:r>
              <w:rPr>
                <w:spacing w:val="-9"/>
              </w:rPr>
              <w:t xml:space="preserve"> </w:t>
            </w:r>
            <w:proofErr w:type="spellStart"/>
            <w:r>
              <w:t>mapa</w:t>
            </w:r>
            <w:proofErr w:type="spellEnd"/>
            <w:r>
              <w:t>,</w:t>
            </w:r>
            <w:r>
              <w:rPr>
                <w:spacing w:val="-3"/>
              </w:rPr>
              <w:t xml:space="preserve"> </w:t>
            </w:r>
            <w:proofErr w:type="spellStart"/>
            <w:r>
              <w:t>mapové</w:t>
            </w:r>
            <w:proofErr w:type="spellEnd"/>
            <w:r>
              <w:rPr>
                <w:spacing w:val="-6"/>
              </w:rPr>
              <w:t xml:space="preserve"> </w:t>
            </w:r>
            <w:proofErr w:type="spellStart"/>
            <w:r>
              <w:t>znaky</w:t>
            </w:r>
            <w:proofErr w:type="spellEnd"/>
            <w:r>
              <w:t>,</w:t>
            </w:r>
            <w:r>
              <w:rPr>
                <w:spacing w:val="-3"/>
              </w:rPr>
              <w:t xml:space="preserve"> </w:t>
            </w:r>
            <w:r>
              <w:rPr>
                <w:spacing w:val="-2"/>
              </w:rPr>
              <w:t>legenda</w:t>
            </w:r>
          </w:p>
          <w:p w14:paraId="650F1BD4" w14:textId="77777777" w:rsidR="00CB2964" w:rsidRDefault="00CB2964" w:rsidP="00E41CF5">
            <w:pPr>
              <w:pStyle w:val="TableParagraph"/>
              <w:spacing w:before="3"/>
              <w:rPr>
                <w:b/>
                <w:sz w:val="23"/>
              </w:rPr>
            </w:pPr>
            <w:proofErr w:type="spellStart"/>
            <w:r>
              <w:rPr>
                <w:b/>
                <w:spacing w:val="-2"/>
                <w:w w:val="105"/>
                <w:sz w:val="23"/>
              </w:rPr>
              <w:t>Činnosti</w:t>
            </w:r>
            <w:proofErr w:type="spellEnd"/>
          </w:p>
          <w:p w14:paraId="0FAB7BCB" w14:textId="77777777" w:rsidR="00CB2964" w:rsidRDefault="00CB2964" w:rsidP="00E41CF5">
            <w:pPr>
              <w:pStyle w:val="TableParagraph"/>
              <w:spacing w:before="3" w:line="244" w:lineRule="auto"/>
            </w:pPr>
            <w:proofErr w:type="spellStart"/>
            <w:r>
              <w:t>Vyjadrovanie</w:t>
            </w:r>
            <w:proofErr w:type="spellEnd"/>
            <w:r>
              <w:rPr>
                <w:spacing w:val="-9"/>
              </w:rPr>
              <w:t xml:space="preserve"> </w:t>
            </w:r>
            <w:proofErr w:type="spellStart"/>
            <w:r>
              <w:t>žiackych</w:t>
            </w:r>
            <w:proofErr w:type="spellEnd"/>
            <w:r>
              <w:rPr>
                <w:spacing w:val="-8"/>
              </w:rPr>
              <w:t xml:space="preserve"> </w:t>
            </w:r>
            <w:proofErr w:type="spellStart"/>
            <w:r>
              <w:t>predstáv</w:t>
            </w:r>
            <w:proofErr w:type="spellEnd"/>
            <w:r>
              <w:rPr>
                <w:spacing w:val="-7"/>
              </w:rPr>
              <w:t xml:space="preserve"> </w:t>
            </w:r>
            <w:r>
              <w:t>o</w:t>
            </w:r>
            <w:r>
              <w:rPr>
                <w:spacing w:val="-8"/>
              </w:rPr>
              <w:t xml:space="preserve"> </w:t>
            </w:r>
            <w:proofErr w:type="spellStart"/>
            <w:r>
              <w:t>priestorovom</w:t>
            </w:r>
            <w:proofErr w:type="spellEnd"/>
            <w:r>
              <w:t xml:space="preserve"> </w:t>
            </w:r>
            <w:proofErr w:type="spellStart"/>
            <w:r>
              <w:t>rozmiestnení</w:t>
            </w:r>
            <w:proofErr w:type="spellEnd"/>
            <w:r>
              <w:t xml:space="preserve"> </w:t>
            </w:r>
            <w:proofErr w:type="spellStart"/>
            <w:r>
              <w:t>objektov</w:t>
            </w:r>
            <w:proofErr w:type="spellEnd"/>
            <w:r>
              <w:t xml:space="preserve"> v </w:t>
            </w:r>
            <w:proofErr w:type="spellStart"/>
            <w:r>
              <w:t>triede</w:t>
            </w:r>
            <w:proofErr w:type="spellEnd"/>
            <w:r>
              <w:t xml:space="preserve"> a v </w:t>
            </w:r>
            <w:proofErr w:type="spellStart"/>
            <w:r>
              <w:t>okolí</w:t>
            </w:r>
            <w:proofErr w:type="spellEnd"/>
            <w:r>
              <w:t xml:space="preserve"> </w:t>
            </w:r>
            <w:proofErr w:type="spellStart"/>
            <w:r>
              <w:t>školy</w:t>
            </w:r>
            <w:proofErr w:type="spellEnd"/>
            <w:r>
              <w:t xml:space="preserve"> z</w:t>
            </w:r>
          </w:p>
          <w:p w14:paraId="40B8E42D" w14:textId="77777777" w:rsidR="00CB2964" w:rsidRDefault="00CB2964" w:rsidP="00E41CF5">
            <w:pPr>
              <w:pStyle w:val="TableParagraph"/>
            </w:pPr>
            <w:proofErr w:type="spellStart"/>
            <w:r>
              <w:t>vertikálneho</w:t>
            </w:r>
            <w:proofErr w:type="spellEnd"/>
            <w:r>
              <w:rPr>
                <w:spacing w:val="-9"/>
              </w:rPr>
              <w:t xml:space="preserve"> </w:t>
            </w:r>
            <w:proofErr w:type="spellStart"/>
            <w:r>
              <w:t>pohľadu</w:t>
            </w:r>
            <w:proofErr w:type="spellEnd"/>
            <w:r>
              <w:rPr>
                <w:spacing w:val="-9"/>
              </w:rPr>
              <w:t xml:space="preserve"> </w:t>
            </w:r>
            <w:r>
              <w:t>(</w:t>
            </w:r>
            <w:proofErr w:type="spellStart"/>
            <w:r>
              <w:t>vtáčej</w:t>
            </w:r>
            <w:proofErr w:type="spellEnd"/>
            <w:r>
              <w:rPr>
                <w:spacing w:val="-10"/>
              </w:rPr>
              <w:t xml:space="preserve"> </w:t>
            </w:r>
            <w:proofErr w:type="spellStart"/>
            <w:r>
              <w:t>perspektívy</w:t>
            </w:r>
            <w:proofErr w:type="spellEnd"/>
            <w:r>
              <w:t>)</w:t>
            </w:r>
            <w:r>
              <w:rPr>
                <w:spacing w:val="-10"/>
              </w:rPr>
              <w:t xml:space="preserve"> </w:t>
            </w:r>
            <w:proofErr w:type="spellStart"/>
            <w:r>
              <w:t>formou</w:t>
            </w:r>
            <w:proofErr w:type="spellEnd"/>
            <w:r>
              <w:t xml:space="preserve"> </w:t>
            </w:r>
            <w:proofErr w:type="spellStart"/>
            <w:r>
              <w:t>jednoduchých</w:t>
            </w:r>
            <w:proofErr w:type="spellEnd"/>
            <w:r>
              <w:t xml:space="preserve"> </w:t>
            </w:r>
            <w:proofErr w:type="spellStart"/>
            <w:r>
              <w:t>modelov</w:t>
            </w:r>
            <w:proofErr w:type="spellEnd"/>
            <w:r>
              <w:t xml:space="preserve"> </w:t>
            </w:r>
            <w:proofErr w:type="spellStart"/>
            <w:r>
              <w:t>alebo</w:t>
            </w:r>
            <w:proofErr w:type="spellEnd"/>
            <w:r>
              <w:t xml:space="preserve"> </w:t>
            </w:r>
            <w:proofErr w:type="spellStart"/>
            <w:r>
              <w:t>náčrtkov</w:t>
            </w:r>
            <w:proofErr w:type="spellEnd"/>
            <w:r>
              <w:t xml:space="preserve">. </w:t>
            </w:r>
            <w:proofErr w:type="spellStart"/>
            <w:r>
              <w:t>Tvorba</w:t>
            </w:r>
            <w:proofErr w:type="spellEnd"/>
            <w:r>
              <w:t xml:space="preserve"> </w:t>
            </w:r>
            <w:proofErr w:type="spellStart"/>
            <w:r>
              <w:t>jednoduchého</w:t>
            </w:r>
            <w:proofErr w:type="spellEnd"/>
            <w:r>
              <w:t xml:space="preserve"> </w:t>
            </w:r>
            <w:proofErr w:type="spellStart"/>
            <w:r>
              <w:t>orientačného</w:t>
            </w:r>
            <w:proofErr w:type="spellEnd"/>
            <w:r>
              <w:t xml:space="preserve"> </w:t>
            </w:r>
            <w:proofErr w:type="spellStart"/>
            <w:r>
              <w:t>plánu</w:t>
            </w:r>
            <w:proofErr w:type="spellEnd"/>
            <w:r>
              <w:t xml:space="preserve"> (</w:t>
            </w:r>
            <w:proofErr w:type="spellStart"/>
            <w:r>
              <w:t>mapového</w:t>
            </w:r>
            <w:proofErr w:type="spellEnd"/>
            <w:r>
              <w:t xml:space="preserve"> </w:t>
            </w:r>
            <w:proofErr w:type="spellStart"/>
            <w:r>
              <w:t>náčrtku</w:t>
            </w:r>
            <w:proofErr w:type="spellEnd"/>
            <w:r>
              <w:t xml:space="preserve">) </w:t>
            </w:r>
            <w:proofErr w:type="spellStart"/>
            <w:r>
              <w:t>obce</w:t>
            </w:r>
            <w:proofErr w:type="spellEnd"/>
            <w:r>
              <w:t xml:space="preserve"> </w:t>
            </w:r>
            <w:proofErr w:type="spellStart"/>
            <w:r>
              <w:t>alebo</w:t>
            </w:r>
            <w:proofErr w:type="spellEnd"/>
            <w:r>
              <w:t xml:space="preserve"> </w:t>
            </w:r>
            <w:proofErr w:type="spellStart"/>
            <w:r>
              <w:t>jej</w:t>
            </w:r>
            <w:proofErr w:type="spellEnd"/>
            <w:r>
              <w:t xml:space="preserve"> </w:t>
            </w:r>
            <w:proofErr w:type="spellStart"/>
            <w:r>
              <w:t>častí</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leteckej</w:t>
            </w:r>
            <w:proofErr w:type="spellEnd"/>
            <w:r>
              <w:t xml:space="preserve"> </w:t>
            </w:r>
            <w:proofErr w:type="spellStart"/>
            <w:r>
              <w:t>snímky</w:t>
            </w:r>
            <w:proofErr w:type="spellEnd"/>
            <w:r>
              <w:t xml:space="preserve">. </w:t>
            </w:r>
            <w:proofErr w:type="spellStart"/>
            <w:r>
              <w:t>Orientácia</w:t>
            </w:r>
            <w:proofErr w:type="spellEnd"/>
            <w:r>
              <w:t xml:space="preserve"> </w:t>
            </w:r>
            <w:proofErr w:type="spellStart"/>
            <w:r>
              <w:t>plánu</w:t>
            </w:r>
            <w:proofErr w:type="spellEnd"/>
            <w:r>
              <w:t xml:space="preserve"> </w:t>
            </w:r>
            <w:proofErr w:type="gramStart"/>
            <w:r>
              <w:t>a</w:t>
            </w:r>
            <w:proofErr w:type="gramEnd"/>
            <w:r>
              <w:t xml:space="preserve"> </w:t>
            </w:r>
            <w:proofErr w:type="spellStart"/>
            <w:r>
              <w:t>orientácia</w:t>
            </w:r>
            <w:proofErr w:type="spellEnd"/>
            <w:r>
              <w:t xml:space="preserve"> v </w:t>
            </w:r>
            <w:proofErr w:type="spellStart"/>
            <w:r>
              <w:t>pláne</w:t>
            </w:r>
            <w:proofErr w:type="spellEnd"/>
            <w:r>
              <w:t>.</w:t>
            </w:r>
          </w:p>
        </w:tc>
      </w:tr>
    </w:tbl>
    <w:p w14:paraId="474CBE98" w14:textId="77777777" w:rsidR="00CB2964" w:rsidRDefault="00CB2964" w:rsidP="00CB2964">
      <w:pPr>
        <w:pStyle w:val="TableParagraph"/>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3875"/>
        <w:gridCol w:w="3876"/>
        <w:gridCol w:w="4862"/>
      </w:tblGrid>
      <w:tr w:rsidR="00CB2964" w14:paraId="1C28D346" w14:textId="77777777" w:rsidTr="00E41CF5">
        <w:trPr>
          <w:trHeight w:val="6286"/>
        </w:trPr>
        <w:tc>
          <w:tcPr>
            <w:tcW w:w="2139" w:type="dxa"/>
          </w:tcPr>
          <w:p w14:paraId="6638961F" w14:textId="77777777" w:rsidR="00CB2964" w:rsidRDefault="00CB2964" w:rsidP="00E41CF5">
            <w:pPr>
              <w:pStyle w:val="TableParagraph"/>
              <w:spacing w:before="26"/>
              <w:rPr>
                <w:b/>
              </w:rPr>
            </w:pPr>
            <w:r>
              <w:rPr>
                <w:b/>
                <w:spacing w:val="-2"/>
              </w:rPr>
              <w:lastRenderedPageBreak/>
              <w:t>GEOGRAFICKÝ</w:t>
            </w:r>
          </w:p>
        </w:tc>
        <w:tc>
          <w:tcPr>
            <w:tcW w:w="3875" w:type="dxa"/>
          </w:tcPr>
          <w:p w14:paraId="23E4195A" w14:textId="77777777" w:rsidR="00CB2964" w:rsidRDefault="00CB2964" w:rsidP="00E41CF5">
            <w:pPr>
              <w:pStyle w:val="TableParagraph"/>
              <w:spacing w:line="360" w:lineRule="auto"/>
              <w:ind w:right="173"/>
              <w:jc w:val="both"/>
            </w:pPr>
            <w:r>
              <w:t>-</w:t>
            </w:r>
            <w:proofErr w:type="spellStart"/>
            <w:r>
              <w:t>Rozlišovať</w:t>
            </w:r>
            <w:proofErr w:type="spellEnd"/>
            <w:r>
              <w:t xml:space="preserve"> a </w:t>
            </w:r>
            <w:proofErr w:type="spellStart"/>
            <w:r>
              <w:t>skúmať</w:t>
            </w:r>
            <w:proofErr w:type="spellEnd"/>
            <w:r>
              <w:t xml:space="preserve"> </w:t>
            </w:r>
            <w:proofErr w:type="spellStart"/>
            <w:r>
              <w:t>vzťahy</w:t>
            </w:r>
            <w:proofErr w:type="spellEnd"/>
            <w:r>
              <w:t xml:space="preserve"> </w:t>
            </w:r>
            <w:proofErr w:type="spellStart"/>
            <w:r>
              <w:t>medzi</w:t>
            </w:r>
            <w:proofErr w:type="spellEnd"/>
            <w:r>
              <w:t xml:space="preserve"> </w:t>
            </w:r>
            <w:proofErr w:type="spellStart"/>
            <w:r>
              <w:t>prírodným</w:t>
            </w:r>
            <w:proofErr w:type="spellEnd"/>
            <w:r>
              <w:t xml:space="preserve"> </w:t>
            </w:r>
            <w:proofErr w:type="spellStart"/>
            <w:r>
              <w:t>prostredím</w:t>
            </w:r>
            <w:proofErr w:type="spellEnd"/>
            <w:r>
              <w:t xml:space="preserve"> a </w:t>
            </w:r>
            <w:proofErr w:type="spellStart"/>
            <w:r>
              <w:t>činnosťou</w:t>
            </w:r>
            <w:proofErr w:type="spellEnd"/>
            <w:r>
              <w:t xml:space="preserve"> </w:t>
            </w:r>
            <w:proofErr w:type="spellStart"/>
            <w:r>
              <w:t>človeka</w:t>
            </w:r>
            <w:proofErr w:type="spellEnd"/>
            <w:r>
              <w:t xml:space="preserve"> </w:t>
            </w:r>
            <w:proofErr w:type="spellStart"/>
            <w:r>
              <w:t>na</w:t>
            </w:r>
            <w:proofErr w:type="spellEnd"/>
            <w:r>
              <w:t xml:space="preserve"> </w:t>
            </w:r>
            <w:proofErr w:type="spellStart"/>
            <w:r>
              <w:t>lokálnej</w:t>
            </w:r>
            <w:proofErr w:type="spellEnd"/>
            <w:r>
              <w:t xml:space="preserve"> </w:t>
            </w:r>
            <w:proofErr w:type="spellStart"/>
            <w:r>
              <w:t>úrovni</w:t>
            </w:r>
            <w:proofErr w:type="spellEnd"/>
            <w:r>
              <w:t xml:space="preserve">, </w:t>
            </w:r>
            <w:proofErr w:type="spellStart"/>
            <w:r>
              <w:t>rozumieť</w:t>
            </w:r>
            <w:proofErr w:type="spellEnd"/>
            <w:r>
              <w:t xml:space="preserve"> </w:t>
            </w:r>
            <w:proofErr w:type="spellStart"/>
            <w:r>
              <w:t>potrebe</w:t>
            </w:r>
            <w:proofErr w:type="spellEnd"/>
            <w:r>
              <w:t xml:space="preserve"> </w:t>
            </w:r>
            <w:proofErr w:type="spellStart"/>
            <w:r>
              <w:t>starostlivosti</w:t>
            </w:r>
            <w:proofErr w:type="spellEnd"/>
            <w:r>
              <w:t xml:space="preserve"> o </w:t>
            </w:r>
            <w:proofErr w:type="spellStart"/>
            <w:r>
              <w:t>životné</w:t>
            </w:r>
            <w:proofErr w:type="spellEnd"/>
            <w:r>
              <w:t xml:space="preserve"> </w:t>
            </w:r>
            <w:proofErr w:type="spellStart"/>
            <w:r>
              <w:t>prostredie</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rPr>
                <w:spacing w:val="-2"/>
              </w:rPr>
              <w:t>krajiny</w:t>
            </w:r>
            <w:proofErr w:type="spellEnd"/>
            <w:r>
              <w:rPr>
                <w:spacing w:val="-2"/>
              </w:rPr>
              <w:t>.</w:t>
            </w:r>
          </w:p>
        </w:tc>
        <w:tc>
          <w:tcPr>
            <w:tcW w:w="3876" w:type="dxa"/>
          </w:tcPr>
          <w:p w14:paraId="00AD4F5E" w14:textId="77777777" w:rsidR="00CB2964" w:rsidRDefault="00CB2964" w:rsidP="00E41CF5">
            <w:pPr>
              <w:pStyle w:val="TableParagraph"/>
              <w:spacing w:line="242" w:lineRule="auto"/>
              <w:ind w:left="117"/>
            </w:pPr>
            <w:r>
              <w:rPr>
                <w:rFonts w:ascii="Symbol" w:hAnsi="Symbol"/>
              </w:rPr>
              <w:t></w:t>
            </w:r>
            <w:r>
              <w:rPr>
                <w:spacing w:val="-14"/>
              </w:rPr>
              <w:t xml:space="preserve"> </w:t>
            </w:r>
            <w:proofErr w:type="spellStart"/>
            <w:r>
              <w:t>Rozpoznať</w:t>
            </w:r>
            <w:proofErr w:type="spellEnd"/>
            <w:r>
              <w:rPr>
                <w:spacing w:val="-2"/>
              </w:rPr>
              <w:t xml:space="preserve"> </w:t>
            </w:r>
            <w:proofErr w:type="spellStart"/>
            <w:r>
              <w:t>vzájomné</w:t>
            </w:r>
            <w:proofErr w:type="spellEnd"/>
            <w:r>
              <w:rPr>
                <w:spacing w:val="-13"/>
              </w:rPr>
              <w:t xml:space="preserve"> </w:t>
            </w:r>
            <w:proofErr w:type="spellStart"/>
            <w:r>
              <w:t>vzťahy</w:t>
            </w:r>
            <w:proofErr w:type="spellEnd"/>
            <w:r>
              <w:rPr>
                <w:spacing w:val="-10"/>
              </w:rPr>
              <w:t xml:space="preserve"> </w:t>
            </w:r>
            <w:proofErr w:type="spellStart"/>
            <w:r>
              <w:t>medzi</w:t>
            </w:r>
            <w:proofErr w:type="spellEnd"/>
            <w:r>
              <w:t xml:space="preserve"> </w:t>
            </w:r>
            <w:proofErr w:type="spellStart"/>
            <w:r>
              <w:t>človekom</w:t>
            </w:r>
            <w:proofErr w:type="spellEnd"/>
            <w:r>
              <w:t xml:space="preserve"> a </w:t>
            </w:r>
            <w:proofErr w:type="spellStart"/>
            <w:r>
              <w:t>krajinou</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t>krajiny</w:t>
            </w:r>
            <w:proofErr w:type="spellEnd"/>
            <w:r>
              <w:t>.</w:t>
            </w:r>
          </w:p>
          <w:p w14:paraId="13CA6912" w14:textId="77777777" w:rsidR="00CB2964" w:rsidRDefault="00CB2964" w:rsidP="00E41CF5">
            <w:pPr>
              <w:pStyle w:val="TableParagraph"/>
              <w:spacing w:line="237" w:lineRule="auto"/>
              <w:ind w:left="117"/>
            </w:pPr>
            <w:r>
              <w:rPr>
                <w:rFonts w:ascii="Symbol" w:hAnsi="Symbol"/>
              </w:rPr>
              <w:t></w:t>
            </w:r>
            <w:r>
              <w:rPr>
                <w:spacing w:val="-12"/>
              </w:rPr>
              <w:t xml:space="preserve"> </w:t>
            </w:r>
            <w:proofErr w:type="spellStart"/>
            <w:r>
              <w:t>Opísať</w:t>
            </w:r>
            <w:proofErr w:type="spellEnd"/>
            <w:r>
              <w:rPr>
                <w:spacing w:val="-2"/>
              </w:rPr>
              <w:t xml:space="preserve"> </w:t>
            </w:r>
            <w:proofErr w:type="spellStart"/>
            <w:r>
              <w:t>vplyv</w:t>
            </w:r>
            <w:proofErr w:type="spellEnd"/>
            <w:r>
              <w:rPr>
                <w:spacing w:val="-3"/>
              </w:rPr>
              <w:t xml:space="preserve"> </w:t>
            </w:r>
            <w:proofErr w:type="spellStart"/>
            <w:r>
              <w:t>počasia</w:t>
            </w:r>
            <w:proofErr w:type="spellEnd"/>
            <w:r>
              <w:rPr>
                <w:spacing w:val="-3"/>
              </w:rPr>
              <w:t xml:space="preserve"> </w:t>
            </w:r>
            <w:proofErr w:type="spellStart"/>
            <w:r>
              <w:t>na</w:t>
            </w:r>
            <w:proofErr w:type="spellEnd"/>
            <w:r>
              <w:rPr>
                <w:spacing w:val="-9"/>
              </w:rPr>
              <w:t xml:space="preserve"> </w:t>
            </w:r>
            <w:proofErr w:type="spellStart"/>
            <w:r>
              <w:t>krajinu</w:t>
            </w:r>
            <w:proofErr w:type="spellEnd"/>
            <w:r>
              <w:rPr>
                <w:spacing w:val="-5"/>
              </w:rPr>
              <w:t xml:space="preserve"> </w:t>
            </w:r>
            <w:r>
              <w:t>a</w:t>
            </w:r>
            <w:r>
              <w:rPr>
                <w:spacing w:val="-3"/>
              </w:rPr>
              <w:t xml:space="preserve"> </w:t>
            </w:r>
            <w:proofErr w:type="spellStart"/>
            <w:r>
              <w:t>život</w:t>
            </w:r>
            <w:proofErr w:type="spellEnd"/>
            <w:r>
              <w:t xml:space="preserve"> </w:t>
            </w:r>
            <w:proofErr w:type="spellStart"/>
            <w:r>
              <w:t>ľudí</w:t>
            </w:r>
            <w:proofErr w:type="spellEnd"/>
            <w:r>
              <w:t xml:space="preserve"> </w:t>
            </w:r>
            <w:proofErr w:type="spellStart"/>
            <w:r>
              <w:t>počas</w:t>
            </w:r>
            <w:proofErr w:type="spellEnd"/>
            <w:r>
              <w:t xml:space="preserve"> </w:t>
            </w:r>
            <w:proofErr w:type="spellStart"/>
            <w:r>
              <w:t>dňa</w:t>
            </w:r>
            <w:proofErr w:type="spellEnd"/>
            <w:r>
              <w:t xml:space="preserve"> a </w:t>
            </w:r>
            <w:proofErr w:type="spellStart"/>
            <w:r>
              <w:t>roka</w:t>
            </w:r>
            <w:proofErr w:type="spellEnd"/>
            <w:r>
              <w:t>.</w:t>
            </w:r>
          </w:p>
          <w:p w14:paraId="572D998D" w14:textId="77777777" w:rsidR="00CB2964" w:rsidRDefault="00CB2964" w:rsidP="00E41CF5">
            <w:pPr>
              <w:pStyle w:val="TableParagraph"/>
              <w:spacing w:before="3" w:line="237" w:lineRule="auto"/>
              <w:ind w:left="117"/>
            </w:pPr>
            <w:r>
              <w:rPr>
                <w:rFonts w:ascii="Symbol" w:hAnsi="Symbol"/>
              </w:rPr>
              <w:t></w:t>
            </w:r>
            <w:r>
              <w:rPr>
                <w:spacing w:val="-13"/>
              </w:rPr>
              <w:t xml:space="preserve"> </w:t>
            </w:r>
            <w:proofErr w:type="spellStart"/>
            <w:r>
              <w:t>Uplatňovať</w:t>
            </w:r>
            <w:proofErr w:type="spellEnd"/>
            <w:r>
              <w:rPr>
                <w:spacing w:val="-2"/>
              </w:rPr>
              <w:t xml:space="preserve"> </w:t>
            </w:r>
            <w:proofErr w:type="spellStart"/>
            <w:r>
              <w:t>šetrný</w:t>
            </w:r>
            <w:proofErr w:type="spellEnd"/>
            <w:r>
              <w:rPr>
                <w:spacing w:val="-11"/>
              </w:rPr>
              <w:t xml:space="preserve"> </w:t>
            </w:r>
            <w:proofErr w:type="spellStart"/>
            <w:r>
              <w:t>vzťah</w:t>
            </w:r>
            <w:proofErr w:type="spellEnd"/>
            <w:r>
              <w:rPr>
                <w:spacing w:val="-12"/>
              </w:rPr>
              <w:t xml:space="preserve"> </w:t>
            </w:r>
            <w:r>
              <w:t>k</w:t>
            </w:r>
            <w:r>
              <w:rPr>
                <w:spacing w:val="-5"/>
              </w:rPr>
              <w:t xml:space="preserve"> </w:t>
            </w:r>
            <w:proofErr w:type="spellStart"/>
            <w:r>
              <w:t>prírodným</w:t>
            </w:r>
            <w:proofErr w:type="spellEnd"/>
            <w:r>
              <w:t xml:space="preserve"> </w:t>
            </w:r>
            <w:proofErr w:type="spellStart"/>
            <w:r>
              <w:t>zdrojom</w:t>
            </w:r>
            <w:proofErr w:type="spellEnd"/>
            <w:r>
              <w:t xml:space="preserve"> a </w:t>
            </w:r>
            <w:proofErr w:type="spellStart"/>
            <w:r>
              <w:t>životnému</w:t>
            </w:r>
            <w:proofErr w:type="spellEnd"/>
            <w:r>
              <w:t xml:space="preserve"> </w:t>
            </w:r>
            <w:proofErr w:type="spellStart"/>
            <w:r>
              <w:t>prostrediu</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0B689C8A" w14:textId="77777777" w:rsidR="00CB2964" w:rsidRDefault="00CB2964" w:rsidP="00E41CF5">
            <w:pPr>
              <w:pStyle w:val="TableParagraph"/>
              <w:spacing w:before="11" w:line="237" w:lineRule="auto"/>
              <w:ind w:left="117"/>
            </w:pPr>
            <w:r>
              <w:rPr>
                <w:rFonts w:ascii="Symbol" w:hAnsi="Symbol"/>
              </w:rPr>
              <w:t></w:t>
            </w:r>
            <w:r>
              <w:rPr>
                <w:spacing w:val="-13"/>
              </w:rPr>
              <w:t xml:space="preserve"> </w:t>
            </w:r>
            <w:proofErr w:type="spellStart"/>
            <w:r>
              <w:t>Identifikovať</w:t>
            </w:r>
            <w:proofErr w:type="spellEnd"/>
          </w:p>
          <w:p w14:paraId="474A21EA" w14:textId="77777777" w:rsidR="00CB2964" w:rsidRDefault="00CB2964" w:rsidP="00E41CF5">
            <w:pPr>
              <w:pStyle w:val="TableParagraph"/>
              <w:spacing w:before="11" w:line="237" w:lineRule="auto"/>
              <w:ind w:left="117"/>
            </w:pPr>
            <w:r>
              <w:rPr>
                <w:spacing w:val="-3"/>
              </w:rPr>
              <w:t xml:space="preserve"> </w:t>
            </w:r>
            <w:proofErr w:type="spellStart"/>
            <w:r>
              <w:t>zmeny</w:t>
            </w:r>
            <w:proofErr w:type="spellEnd"/>
            <w:r>
              <w:rPr>
                <w:spacing w:val="-5"/>
              </w:rPr>
              <w:t xml:space="preserve"> </w:t>
            </w:r>
            <w:r>
              <w:t>v</w:t>
            </w:r>
            <w:r>
              <w:rPr>
                <w:spacing w:val="-5"/>
              </w:rPr>
              <w:t xml:space="preserve"> </w:t>
            </w:r>
            <w:proofErr w:type="spellStart"/>
            <w:r>
              <w:t>čase</w:t>
            </w:r>
            <w:proofErr w:type="spellEnd"/>
            <w:r>
              <w:rPr>
                <w:spacing w:val="-7"/>
              </w:rPr>
              <w:t xml:space="preserve"> </w:t>
            </w:r>
            <w:r>
              <w:t>a</w:t>
            </w:r>
            <w:r>
              <w:rPr>
                <w:spacing w:val="-4"/>
              </w:rPr>
              <w:t xml:space="preserve"> </w:t>
            </w:r>
            <w:proofErr w:type="spellStart"/>
            <w:r>
              <w:t>priestore</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0203E84D" w14:textId="77777777" w:rsidR="00CB2964" w:rsidRDefault="00CB2964" w:rsidP="00E41CF5">
            <w:pPr>
              <w:pStyle w:val="TableParagraph"/>
              <w:spacing w:before="5" w:line="237" w:lineRule="auto"/>
              <w:ind w:left="117"/>
            </w:pPr>
            <w:r>
              <w:rPr>
                <w:rFonts w:ascii="Symbol" w:hAnsi="Symbol"/>
              </w:rPr>
              <w:t></w:t>
            </w:r>
            <w:r>
              <w:rPr>
                <w:spacing w:val="-12"/>
              </w:rPr>
              <w:t xml:space="preserve"> </w:t>
            </w:r>
            <w:proofErr w:type="spellStart"/>
            <w:r>
              <w:t>Opísať</w:t>
            </w:r>
            <w:proofErr w:type="spellEnd"/>
            <w:r>
              <w:rPr>
                <w:spacing w:val="-2"/>
              </w:rPr>
              <w:t xml:space="preserve"> </w:t>
            </w:r>
            <w:proofErr w:type="spellStart"/>
            <w:r>
              <w:t>kam</w:t>
            </w:r>
            <w:proofErr w:type="spellEnd"/>
            <w:r>
              <w:t>,</w:t>
            </w:r>
            <w:r>
              <w:rPr>
                <w:spacing w:val="-8"/>
              </w:rPr>
              <w:t xml:space="preserve"> </w:t>
            </w:r>
            <w:proofErr w:type="spellStart"/>
            <w:r>
              <w:t>ako</w:t>
            </w:r>
            <w:proofErr w:type="spellEnd"/>
            <w:r>
              <w:rPr>
                <w:spacing w:val="-5"/>
              </w:rPr>
              <w:t xml:space="preserve"> </w:t>
            </w:r>
            <w:r>
              <w:t>a</w:t>
            </w:r>
            <w:r>
              <w:rPr>
                <w:spacing w:val="-3"/>
              </w:rPr>
              <w:t xml:space="preserve"> </w:t>
            </w:r>
            <w:proofErr w:type="spellStart"/>
            <w:r>
              <w:t>prečo</w:t>
            </w:r>
            <w:proofErr w:type="spellEnd"/>
            <w:r>
              <w:rPr>
                <w:spacing w:val="-5"/>
              </w:rPr>
              <w:t xml:space="preserve"> </w:t>
            </w:r>
            <w:proofErr w:type="spellStart"/>
            <w:r>
              <w:t>cestujú</w:t>
            </w:r>
            <w:proofErr w:type="spellEnd"/>
            <w:r>
              <w:rPr>
                <w:spacing w:val="-5"/>
              </w:rPr>
              <w:t xml:space="preserve"> </w:t>
            </w:r>
            <w:proofErr w:type="spellStart"/>
            <w:r>
              <w:t>jemu</w:t>
            </w:r>
            <w:proofErr w:type="spellEnd"/>
            <w:r>
              <w:t xml:space="preserve"> </w:t>
            </w:r>
            <w:proofErr w:type="spellStart"/>
            <w:r>
              <w:t>blízki</w:t>
            </w:r>
            <w:proofErr w:type="spellEnd"/>
            <w:r>
              <w:t xml:space="preserve"> </w:t>
            </w:r>
            <w:proofErr w:type="spellStart"/>
            <w:r>
              <w:t>ľudia</w:t>
            </w:r>
            <w:proofErr w:type="spellEnd"/>
            <w:r>
              <w:t>.</w:t>
            </w:r>
          </w:p>
          <w:p w14:paraId="6AF380BA" w14:textId="77777777" w:rsidR="00CB2964" w:rsidRDefault="00CB2964" w:rsidP="00E41CF5">
            <w:pPr>
              <w:pStyle w:val="TableParagraph"/>
              <w:spacing w:before="1"/>
              <w:ind w:left="117"/>
            </w:pPr>
            <w:r>
              <w:rPr>
                <w:rFonts w:ascii="Symbol" w:hAnsi="Symbol"/>
              </w:rPr>
              <w:t></w:t>
            </w:r>
            <w:r>
              <w:t xml:space="preserve"> </w:t>
            </w:r>
            <w:proofErr w:type="spellStart"/>
            <w:r>
              <w:t>Viesť</w:t>
            </w:r>
            <w:proofErr w:type="spellEnd"/>
            <w:r>
              <w:t xml:space="preserve"> </w:t>
            </w:r>
            <w:proofErr w:type="spellStart"/>
            <w:r>
              <w:t>rozhovor</w:t>
            </w:r>
            <w:proofErr w:type="spellEnd"/>
            <w:r>
              <w:t xml:space="preserve"> za </w:t>
            </w:r>
            <w:proofErr w:type="spellStart"/>
            <w:r>
              <w:t>účelom</w:t>
            </w:r>
            <w:proofErr w:type="spellEnd"/>
            <w:r>
              <w:t xml:space="preserve"> </w:t>
            </w:r>
            <w:proofErr w:type="spellStart"/>
            <w:r>
              <w:t>získania</w:t>
            </w:r>
            <w:proofErr w:type="spellEnd"/>
            <w:r>
              <w:t xml:space="preserve"> </w:t>
            </w:r>
            <w:proofErr w:type="spellStart"/>
            <w:r>
              <w:t>potrebných</w:t>
            </w:r>
            <w:proofErr w:type="spellEnd"/>
            <w:r>
              <w:rPr>
                <w:spacing w:val="-9"/>
              </w:rPr>
              <w:t xml:space="preserve"> </w:t>
            </w:r>
            <w:proofErr w:type="spellStart"/>
            <w:r>
              <w:t>informácií</w:t>
            </w:r>
            <w:proofErr w:type="spellEnd"/>
            <w:r>
              <w:rPr>
                <w:spacing w:val="-8"/>
              </w:rPr>
              <w:t xml:space="preserve"> </w:t>
            </w:r>
            <w:r>
              <w:t>k</w:t>
            </w:r>
            <w:r>
              <w:rPr>
                <w:spacing w:val="-8"/>
              </w:rPr>
              <w:t xml:space="preserve"> </w:t>
            </w:r>
            <w:proofErr w:type="spellStart"/>
            <w:r>
              <w:t>vybranej</w:t>
            </w:r>
            <w:proofErr w:type="spellEnd"/>
            <w:r>
              <w:rPr>
                <w:spacing w:val="-10"/>
              </w:rPr>
              <w:t xml:space="preserve"> </w:t>
            </w:r>
            <w:proofErr w:type="spellStart"/>
            <w:r>
              <w:t>téme</w:t>
            </w:r>
            <w:proofErr w:type="spellEnd"/>
            <w:r>
              <w:t>.</w:t>
            </w:r>
          </w:p>
          <w:p w14:paraId="1A9E469A" w14:textId="77777777" w:rsidR="00CB2964" w:rsidRDefault="00CB2964" w:rsidP="00E41CF5">
            <w:pPr>
              <w:pStyle w:val="TableParagraph"/>
              <w:ind w:left="117"/>
            </w:pPr>
            <w:r>
              <w:rPr>
                <w:rFonts w:ascii="Symbol" w:hAnsi="Symbol"/>
              </w:rPr>
              <w:t></w:t>
            </w:r>
            <w:r>
              <w:t xml:space="preserve"> </w:t>
            </w:r>
            <w:proofErr w:type="spellStart"/>
            <w:r>
              <w:t>Pracovať</w:t>
            </w:r>
            <w:proofErr w:type="spellEnd"/>
            <w:r>
              <w:t xml:space="preserve"> s </w:t>
            </w:r>
            <w:proofErr w:type="spellStart"/>
            <w:r>
              <w:t>informáciami</w:t>
            </w:r>
            <w:proofErr w:type="spellEnd"/>
            <w:r>
              <w:t xml:space="preserve"> </w:t>
            </w:r>
            <w:proofErr w:type="spellStart"/>
            <w:r>
              <w:t>tak</w:t>
            </w:r>
            <w:proofErr w:type="spellEnd"/>
            <w:r>
              <w:t xml:space="preserve">, </w:t>
            </w:r>
            <w:proofErr w:type="spellStart"/>
            <w:r>
              <w:t>že</w:t>
            </w:r>
            <w:proofErr w:type="spellEnd"/>
            <w:r>
              <w:t xml:space="preserve"> ich </w:t>
            </w:r>
            <w:proofErr w:type="spellStart"/>
            <w:r>
              <w:t>zapisuje</w:t>
            </w:r>
            <w:proofErr w:type="spellEnd"/>
            <w:r>
              <w:t xml:space="preserve">, </w:t>
            </w:r>
            <w:proofErr w:type="spellStart"/>
            <w:r>
              <w:t>porovnáva</w:t>
            </w:r>
            <w:proofErr w:type="spellEnd"/>
            <w:r>
              <w:t xml:space="preserve">, </w:t>
            </w:r>
            <w:proofErr w:type="spellStart"/>
            <w:r>
              <w:t>triedí</w:t>
            </w:r>
            <w:proofErr w:type="spellEnd"/>
            <w:r>
              <w:t xml:space="preserve"> a </w:t>
            </w:r>
            <w:proofErr w:type="spellStart"/>
            <w:r>
              <w:t>prezentuje</w:t>
            </w:r>
            <w:proofErr w:type="spellEnd"/>
            <w:r>
              <w:t xml:space="preserve"> </w:t>
            </w:r>
            <w:proofErr w:type="spellStart"/>
            <w:r>
              <w:t>slovne</w:t>
            </w:r>
            <w:proofErr w:type="spellEnd"/>
            <w:r>
              <w:t xml:space="preserve"> a </w:t>
            </w:r>
            <w:proofErr w:type="spellStart"/>
            <w:r>
              <w:t>graficky</w:t>
            </w:r>
            <w:proofErr w:type="spellEnd"/>
            <w:r>
              <w:t>.</w:t>
            </w:r>
          </w:p>
          <w:p w14:paraId="4507430F" w14:textId="77777777" w:rsidR="00CB2964" w:rsidRDefault="00CB2964" w:rsidP="00E41CF5">
            <w:pPr>
              <w:pStyle w:val="TableParagraph"/>
              <w:spacing w:before="1"/>
              <w:ind w:left="117"/>
            </w:pPr>
            <w:r>
              <w:rPr>
                <w:rFonts w:ascii="Symbol" w:hAnsi="Symbol"/>
              </w:rPr>
              <w:t></w:t>
            </w:r>
            <w:r>
              <w:t xml:space="preserve"> </w:t>
            </w:r>
            <w:proofErr w:type="spellStart"/>
            <w:r>
              <w:t>Podieľať</w:t>
            </w:r>
            <w:proofErr w:type="spellEnd"/>
            <w:r>
              <w:t xml:space="preserve"> </w:t>
            </w:r>
            <w:proofErr w:type="spellStart"/>
            <w:r>
              <w:t>sa</w:t>
            </w:r>
            <w:proofErr w:type="spellEnd"/>
            <w:r>
              <w:t xml:space="preserve"> v </w:t>
            </w:r>
            <w:proofErr w:type="spellStart"/>
            <w:r>
              <w:t>rámci</w:t>
            </w:r>
            <w:proofErr w:type="spellEnd"/>
            <w:r>
              <w:t xml:space="preserve"> </w:t>
            </w:r>
            <w:proofErr w:type="spellStart"/>
            <w:r>
              <w:t>skupiny</w:t>
            </w:r>
            <w:proofErr w:type="spellEnd"/>
            <w:r>
              <w:t xml:space="preserve"> </w:t>
            </w:r>
            <w:proofErr w:type="spellStart"/>
            <w:r>
              <w:t>na</w:t>
            </w:r>
            <w:proofErr w:type="spellEnd"/>
            <w:r>
              <w:t xml:space="preserve"> </w:t>
            </w:r>
            <w:proofErr w:type="spellStart"/>
            <w:r>
              <w:t>spoločnom</w:t>
            </w:r>
            <w:proofErr w:type="spellEnd"/>
            <w:r>
              <w:t xml:space="preserve"> </w:t>
            </w:r>
            <w:proofErr w:type="spellStart"/>
            <w:r>
              <w:t>riešení</w:t>
            </w:r>
            <w:proofErr w:type="spellEnd"/>
            <w:r>
              <w:t xml:space="preserve"> </w:t>
            </w:r>
            <w:proofErr w:type="spellStart"/>
            <w:r>
              <w:t>úlohy</w:t>
            </w:r>
            <w:proofErr w:type="spellEnd"/>
            <w:r>
              <w:t xml:space="preserve"> </w:t>
            </w:r>
            <w:proofErr w:type="spellStart"/>
            <w:r>
              <w:t>podľa</w:t>
            </w:r>
            <w:proofErr w:type="spellEnd"/>
            <w:r>
              <w:t xml:space="preserve"> </w:t>
            </w:r>
            <w:proofErr w:type="spellStart"/>
            <w:r>
              <w:t>predpísaného</w:t>
            </w:r>
            <w:proofErr w:type="spellEnd"/>
            <w:r>
              <w:rPr>
                <w:spacing w:val="-13"/>
              </w:rPr>
              <w:t xml:space="preserve"> </w:t>
            </w:r>
            <w:proofErr w:type="spellStart"/>
            <w:r>
              <w:t>postupu</w:t>
            </w:r>
            <w:proofErr w:type="spellEnd"/>
            <w:r>
              <w:t>,</w:t>
            </w:r>
            <w:r>
              <w:rPr>
                <w:spacing w:val="-12"/>
              </w:rPr>
              <w:t xml:space="preserve"> </w:t>
            </w:r>
            <w:r>
              <w:rPr>
                <w:rFonts w:ascii="Symbol" w:hAnsi="Symbol"/>
              </w:rPr>
              <w:t></w:t>
            </w:r>
            <w:r>
              <w:rPr>
                <w:spacing w:val="-14"/>
              </w:rPr>
              <w:t xml:space="preserve"> </w:t>
            </w:r>
            <w:proofErr w:type="spellStart"/>
            <w:r>
              <w:t>Prezentovať</w:t>
            </w:r>
            <w:proofErr w:type="spellEnd"/>
            <w:r>
              <w:t xml:space="preserve"> </w:t>
            </w:r>
            <w:proofErr w:type="spellStart"/>
            <w:r>
              <w:t>výsledky</w:t>
            </w:r>
            <w:proofErr w:type="spellEnd"/>
            <w:r>
              <w:rPr>
                <w:spacing w:val="-5"/>
              </w:rPr>
              <w:t xml:space="preserve"> </w:t>
            </w:r>
            <w:proofErr w:type="spellStart"/>
            <w:r>
              <w:t>svojej</w:t>
            </w:r>
            <w:proofErr w:type="spellEnd"/>
            <w:r>
              <w:rPr>
                <w:spacing w:val="-6"/>
              </w:rPr>
              <w:t xml:space="preserve"> </w:t>
            </w:r>
            <w:proofErr w:type="spellStart"/>
            <w:r>
              <w:t>práce</w:t>
            </w:r>
            <w:proofErr w:type="spellEnd"/>
            <w:r>
              <w:rPr>
                <w:spacing w:val="-7"/>
              </w:rPr>
              <w:t xml:space="preserve"> </w:t>
            </w:r>
            <w:proofErr w:type="spellStart"/>
            <w:r>
              <w:t>krátkym</w:t>
            </w:r>
            <w:proofErr w:type="spellEnd"/>
            <w:r>
              <w:rPr>
                <w:spacing w:val="-2"/>
              </w:rPr>
              <w:t xml:space="preserve"> </w:t>
            </w:r>
            <w:proofErr w:type="spellStart"/>
            <w:r>
              <w:rPr>
                <w:spacing w:val="-2"/>
              </w:rPr>
              <w:t>slovným</w:t>
            </w:r>
            <w:proofErr w:type="spellEnd"/>
          </w:p>
          <w:p w14:paraId="42A46A5E" w14:textId="77777777" w:rsidR="00CB2964" w:rsidRDefault="00CB2964" w:rsidP="00E41CF5">
            <w:pPr>
              <w:pStyle w:val="TableParagraph"/>
              <w:spacing w:before="2" w:line="246" w:lineRule="exact"/>
              <w:ind w:left="117"/>
            </w:pPr>
            <w:proofErr w:type="spellStart"/>
            <w:r>
              <w:t>opisom</w:t>
            </w:r>
            <w:proofErr w:type="spellEnd"/>
            <w:r>
              <w:rPr>
                <w:spacing w:val="-3"/>
              </w:rPr>
              <w:t xml:space="preserve"> </w:t>
            </w:r>
            <w:r>
              <w:t>a</w:t>
            </w:r>
            <w:r>
              <w:rPr>
                <w:spacing w:val="-3"/>
              </w:rPr>
              <w:t xml:space="preserve"> </w:t>
            </w:r>
            <w:r>
              <w:t>v</w:t>
            </w:r>
            <w:r>
              <w:rPr>
                <w:spacing w:val="-4"/>
              </w:rPr>
              <w:t xml:space="preserve"> </w:t>
            </w:r>
            <w:proofErr w:type="spellStart"/>
            <w:r>
              <w:t>podobe</w:t>
            </w:r>
            <w:proofErr w:type="spellEnd"/>
            <w:r>
              <w:rPr>
                <w:spacing w:val="-7"/>
              </w:rPr>
              <w:t xml:space="preserve"> </w:t>
            </w:r>
            <w:proofErr w:type="spellStart"/>
            <w:r>
              <w:t>nákresu</w:t>
            </w:r>
            <w:proofErr w:type="spellEnd"/>
            <w:r>
              <w:t>,</w:t>
            </w:r>
            <w:r>
              <w:rPr>
                <w:spacing w:val="-2"/>
              </w:rPr>
              <w:t xml:space="preserve"> </w:t>
            </w:r>
            <w:proofErr w:type="spellStart"/>
            <w:r>
              <w:rPr>
                <w:spacing w:val="-2"/>
              </w:rPr>
              <w:t>plagátu</w:t>
            </w:r>
            <w:proofErr w:type="spellEnd"/>
          </w:p>
        </w:tc>
        <w:tc>
          <w:tcPr>
            <w:tcW w:w="4862" w:type="dxa"/>
          </w:tcPr>
          <w:p w14:paraId="389182C6"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4152AB9D" w14:textId="77777777" w:rsidR="00CB2964" w:rsidRDefault="00CB2964" w:rsidP="00E41CF5">
            <w:pPr>
              <w:pStyle w:val="TableParagraph"/>
              <w:spacing w:before="17" w:line="264" w:lineRule="auto"/>
            </w:pPr>
            <w:proofErr w:type="spellStart"/>
            <w:r>
              <w:t>Prírodné</w:t>
            </w:r>
            <w:proofErr w:type="spellEnd"/>
            <w:r>
              <w:rPr>
                <w:spacing w:val="-9"/>
              </w:rPr>
              <w:t xml:space="preserve"> </w:t>
            </w:r>
            <w:r>
              <w:t>a</w:t>
            </w:r>
            <w:r>
              <w:rPr>
                <w:spacing w:val="-6"/>
              </w:rPr>
              <w:t xml:space="preserve"> </w:t>
            </w:r>
            <w:proofErr w:type="spellStart"/>
            <w:r>
              <w:t>umelé</w:t>
            </w:r>
            <w:proofErr w:type="spellEnd"/>
            <w:r>
              <w:rPr>
                <w:spacing w:val="-9"/>
              </w:rPr>
              <w:t xml:space="preserve"> </w:t>
            </w:r>
            <w:proofErr w:type="spellStart"/>
            <w:r>
              <w:t>prostredie</w:t>
            </w:r>
            <w:proofErr w:type="spellEnd"/>
            <w:r>
              <w:t>,</w:t>
            </w:r>
            <w:r>
              <w:rPr>
                <w:spacing w:val="-5"/>
              </w:rPr>
              <w:t xml:space="preserve"> </w:t>
            </w:r>
            <w:proofErr w:type="spellStart"/>
            <w:r>
              <w:t>počasie</w:t>
            </w:r>
            <w:proofErr w:type="spellEnd"/>
            <w:r>
              <w:t>,</w:t>
            </w:r>
            <w:r>
              <w:rPr>
                <w:spacing w:val="-5"/>
              </w:rPr>
              <w:t xml:space="preserve"> </w:t>
            </w:r>
            <w:proofErr w:type="spellStart"/>
            <w:r>
              <w:t>cestovanie</w:t>
            </w:r>
            <w:proofErr w:type="spellEnd"/>
            <w:r>
              <w:t xml:space="preserve">, </w:t>
            </w:r>
            <w:proofErr w:type="spellStart"/>
            <w:r>
              <w:t>doprava</w:t>
            </w:r>
            <w:proofErr w:type="spellEnd"/>
            <w:r>
              <w:t xml:space="preserve">, mesto a </w:t>
            </w:r>
            <w:proofErr w:type="spellStart"/>
            <w:r>
              <w:t>vidiek</w:t>
            </w:r>
            <w:proofErr w:type="spellEnd"/>
            <w:r>
              <w:t xml:space="preserve">, </w:t>
            </w:r>
            <w:proofErr w:type="spellStart"/>
            <w:r>
              <w:t>spôsob</w:t>
            </w:r>
            <w:proofErr w:type="spellEnd"/>
            <w:r>
              <w:t xml:space="preserve"> </w:t>
            </w:r>
            <w:proofErr w:type="spellStart"/>
            <w:r>
              <w:t>života</w:t>
            </w:r>
            <w:proofErr w:type="spellEnd"/>
          </w:p>
          <w:p w14:paraId="1B8E7D08" w14:textId="77777777" w:rsidR="00CB2964" w:rsidRDefault="00CB2964" w:rsidP="00E41CF5">
            <w:pPr>
              <w:pStyle w:val="TableParagraph"/>
              <w:spacing w:line="264" w:lineRule="exact"/>
              <w:rPr>
                <w:b/>
                <w:sz w:val="23"/>
              </w:rPr>
            </w:pPr>
            <w:proofErr w:type="spellStart"/>
            <w:r>
              <w:rPr>
                <w:b/>
                <w:spacing w:val="-2"/>
                <w:w w:val="105"/>
                <w:sz w:val="23"/>
              </w:rPr>
              <w:t>Činnosti</w:t>
            </w:r>
            <w:proofErr w:type="spellEnd"/>
          </w:p>
          <w:p w14:paraId="445F4AF6" w14:textId="77777777" w:rsidR="00CB2964" w:rsidRDefault="00CB2964" w:rsidP="00E41CF5">
            <w:pPr>
              <w:pStyle w:val="TableParagraph"/>
              <w:spacing w:before="3"/>
            </w:pPr>
            <w:proofErr w:type="spellStart"/>
            <w:r>
              <w:t>Posudzovanie</w:t>
            </w:r>
            <w:proofErr w:type="spellEnd"/>
            <w:r>
              <w:t xml:space="preserve"> </w:t>
            </w:r>
            <w:proofErr w:type="spellStart"/>
            <w:r>
              <w:t>vplyvu</w:t>
            </w:r>
            <w:proofErr w:type="spellEnd"/>
            <w:r>
              <w:t xml:space="preserve"> </w:t>
            </w:r>
            <w:proofErr w:type="spellStart"/>
            <w:r>
              <w:t>rôzneho</w:t>
            </w:r>
            <w:proofErr w:type="spellEnd"/>
            <w:r>
              <w:t xml:space="preserve"> </w:t>
            </w:r>
            <w:proofErr w:type="spellStart"/>
            <w:r>
              <w:t>prostredia</w:t>
            </w:r>
            <w:proofErr w:type="spellEnd"/>
            <w:r>
              <w:t xml:space="preserve"> </w:t>
            </w:r>
            <w:proofErr w:type="spellStart"/>
            <w:r>
              <w:t>na</w:t>
            </w:r>
            <w:proofErr w:type="spellEnd"/>
            <w:r>
              <w:t xml:space="preserve"> </w:t>
            </w:r>
            <w:proofErr w:type="spellStart"/>
            <w:r>
              <w:t>človeka</w:t>
            </w:r>
            <w:proofErr w:type="spellEnd"/>
            <w:r>
              <w:t xml:space="preserve"> (</w:t>
            </w:r>
            <w:proofErr w:type="spellStart"/>
            <w:r>
              <w:t>napr</w:t>
            </w:r>
            <w:proofErr w:type="spellEnd"/>
            <w:r>
              <w:t xml:space="preserve">. </w:t>
            </w:r>
            <w:proofErr w:type="spellStart"/>
            <w:r>
              <w:t>prírodné</w:t>
            </w:r>
            <w:proofErr w:type="spellEnd"/>
            <w:r>
              <w:t xml:space="preserve"> a </w:t>
            </w:r>
            <w:proofErr w:type="spellStart"/>
            <w:r>
              <w:t>umelé</w:t>
            </w:r>
            <w:proofErr w:type="spellEnd"/>
            <w:r>
              <w:t xml:space="preserve">, </w:t>
            </w:r>
            <w:proofErr w:type="spellStart"/>
            <w:r>
              <w:t>tiché</w:t>
            </w:r>
            <w:proofErr w:type="spellEnd"/>
            <w:r>
              <w:t xml:space="preserve"> a </w:t>
            </w:r>
            <w:proofErr w:type="spellStart"/>
            <w:r>
              <w:t>hlučné</w:t>
            </w:r>
            <w:proofErr w:type="spellEnd"/>
            <w:r>
              <w:t xml:space="preserve">, </w:t>
            </w:r>
            <w:proofErr w:type="spellStart"/>
            <w:r>
              <w:t>upravené</w:t>
            </w:r>
            <w:proofErr w:type="spellEnd"/>
            <w:r>
              <w:t xml:space="preserve"> a </w:t>
            </w:r>
            <w:proofErr w:type="spellStart"/>
            <w:r>
              <w:t>neupravené</w:t>
            </w:r>
            <w:proofErr w:type="spellEnd"/>
            <w:r>
              <w:t xml:space="preserve">, </w:t>
            </w:r>
            <w:proofErr w:type="spellStart"/>
            <w:r>
              <w:t>nové</w:t>
            </w:r>
            <w:proofErr w:type="spellEnd"/>
            <w:r>
              <w:t xml:space="preserve"> a </w:t>
            </w:r>
            <w:proofErr w:type="spellStart"/>
            <w:r>
              <w:t>staré</w:t>
            </w:r>
            <w:proofErr w:type="spellEnd"/>
            <w:r>
              <w:t xml:space="preserve">, </w:t>
            </w:r>
            <w:proofErr w:type="spellStart"/>
            <w:r>
              <w:t>jednotné</w:t>
            </w:r>
            <w:proofErr w:type="spellEnd"/>
            <w:r>
              <w:t xml:space="preserve"> a </w:t>
            </w:r>
            <w:proofErr w:type="spellStart"/>
            <w:r>
              <w:t>rôznorodé</w:t>
            </w:r>
            <w:proofErr w:type="spellEnd"/>
            <w:r>
              <w:t xml:space="preserve">). </w:t>
            </w:r>
            <w:proofErr w:type="spellStart"/>
            <w:r>
              <w:t>Pozorovanie</w:t>
            </w:r>
            <w:proofErr w:type="spellEnd"/>
            <w:r>
              <w:t xml:space="preserve"> </w:t>
            </w:r>
            <w:proofErr w:type="spellStart"/>
            <w:r>
              <w:t>počasia</w:t>
            </w:r>
            <w:proofErr w:type="spellEnd"/>
            <w:r>
              <w:t xml:space="preserve"> a </w:t>
            </w:r>
            <w:proofErr w:type="spellStart"/>
            <w:r>
              <w:t>jeho</w:t>
            </w:r>
            <w:proofErr w:type="spellEnd"/>
            <w:r>
              <w:t xml:space="preserve"> </w:t>
            </w:r>
            <w:proofErr w:type="spellStart"/>
            <w:r>
              <w:t>vplyvu</w:t>
            </w:r>
            <w:proofErr w:type="spellEnd"/>
            <w:r>
              <w:t xml:space="preserve"> </w:t>
            </w:r>
            <w:proofErr w:type="spellStart"/>
            <w:r>
              <w:t>na</w:t>
            </w:r>
            <w:proofErr w:type="spellEnd"/>
            <w:r>
              <w:t xml:space="preserve"> </w:t>
            </w:r>
            <w:proofErr w:type="spellStart"/>
            <w:r>
              <w:t>prírodu</w:t>
            </w:r>
            <w:proofErr w:type="spellEnd"/>
            <w:r>
              <w:t xml:space="preserve"> a </w:t>
            </w:r>
            <w:proofErr w:type="spellStart"/>
            <w:r>
              <w:t>ľudí</w:t>
            </w:r>
            <w:proofErr w:type="spellEnd"/>
            <w:r>
              <w:t xml:space="preserve"> </w:t>
            </w:r>
            <w:proofErr w:type="spellStart"/>
            <w:r>
              <w:t>počas</w:t>
            </w:r>
            <w:proofErr w:type="spellEnd"/>
            <w:r>
              <w:t xml:space="preserve"> </w:t>
            </w:r>
            <w:proofErr w:type="spellStart"/>
            <w:r>
              <w:t>dňa</w:t>
            </w:r>
            <w:proofErr w:type="spellEnd"/>
            <w:r>
              <w:t xml:space="preserve"> a </w:t>
            </w:r>
            <w:proofErr w:type="spellStart"/>
            <w:r>
              <w:t>roka</w:t>
            </w:r>
            <w:proofErr w:type="spellEnd"/>
            <w:r>
              <w:t xml:space="preserve"> </w:t>
            </w:r>
            <w:proofErr w:type="spellStart"/>
            <w:r>
              <w:t>spojené</w:t>
            </w:r>
            <w:proofErr w:type="spellEnd"/>
            <w:r>
              <w:t xml:space="preserve"> s </w:t>
            </w:r>
            <w:proofErr w:type="spellStart"/>
            <w:r>
              <w:t>grafickým</w:t>
            </w:r>
            <w:proofErr w:type="spellEnd"/>
            <w:r>
              <w:t xml:space="preserve"> </w:t>
            </w:r>
            <w:proofErr w:type="spellStart"/>
            <w:r>
              <w:t>zaznamenávaním</w:t>
            </w:r>
            <w:proofErr w:type="spellEnd"/>
            <w:r>
              <w:t xml:space="preserve"> </w:t>
            </w:r>
            <w:proofErr w:type="spellStart"/>
            <w:r>
              <w:t>oblačnosti</w:t>
            </w:r>
            <w:proofErr w:type="spellEnd"/>
            <w:r>
              <w:t xml:space="preserve"> a </w:t>
            </w:r>
            <w:proofErr w:type="spellStart"/>
            <w:r>
              <w:t>jednoduchým</w:t>
            </w:r>
            <w:proofErr w:type="spellEnd"/>
            <w:r>
              <w:t xml:space="preserve"> </w:t>
            </w:r>
            <w:proofErr w:type="spellStart"/>
            <w:r>
              <w:t>zápisom</w:t>
            </w:r>
            <w:proofErr w:type="spellEnd"/>
            <w:r>
              <w:t xml:space="preserve"> </w:t>
            </w:r>
            <w:proofErr w:type="spellStart"/>
            <w:r>
              <w:t>nameraných</w:t>
            </w:r>
            <w:proofErr w:type="spellEnd"/>
            <w:r>
              <w:t xml:space="preserve"> </w:t>
            </w:r>
            <w:proofErr w:type="spellStart"/>
            <w:r>
              <w:t>hodnôt</w:t>
            </w:r>
            <w:proofErr w:type="spellEnd"/>
            <w:r>
              <w:t xml:space="preserve"> </w:t>
            </w:r>
            <w:proofErr w:type="spellStart"/>
            <w:r>
              <w:t>teploty</w:t>
            </w:r>
            <w:proofErr w:type="spellEnd"/>
            <w:r>
              <w:t xml:space="preserve"> </w:t>
            </w:r>
            <w:proofErr w:type="spellStart"/>
            <w:r>
              <w:t>vzduchu</w:t>
            </w:r>
            <w:proofErr w:type="spellEnd"/>
            <w:r>
              <w:t xml:space="preserve">. </w:t>
            </w:r>
            <w:proofErr w:type="spellStart"/>
            <w:r>
              <w:t>Identifikovanie</w:t>
            </w:r>
            <w:proofErr w:type="spellEnd"/>
            <w:r>
              <w:t xml:space="preserve"> </w:t>
            </w:r>
            <w:proofErr w:type="spellStart"/>
            <w:r>
              <w:t>dôvodu</w:t>
            </w:r>
            <w:proofErr w:type="spellEnd"/>
            <w:r>
              <w:t>,</w:t>
            </w:r>
            <w:r>
              <w:rPr>
                <w:spacing w:val="-4"/>
              </w:rPr>
              <w:t xml:space="preserve"> </w:t>
            </w:r>
            <w:proofErr w:type="spellStart"/>
            <w:r>
              <w:t>cieľa</w:t>
            </w:r>
            <w:proofErr w:type="spellEnd"/>
            <w:r>
              <w:rPr>
                <w:spacing w:val="-5"/>
              </w:rPr>
              <w:t xml:space="preserve"> </w:t>
            </w:r>
            <w:r>
              <w:t>a</w:t>
            </w:r>
            <w:r>
              <w:rPr>
                <w:spacing w:val="-5"/>
              </w:rPr>
              <w:t xml:space="preserve"> </w:t>
            </w:r>
            <w:proofErr w:type="spellStart"/>
            <w:r>
              <w:t>pravidelnosti</w:t>
            </w:r>
            <w:proofErr w:type="spellEnd"/>
            <w:r>
              <w:rPr>
                <w:spacing w:val="-6"/>
              </w:rPr>
              <w:t xml:space="preserve"> </w:t>
            </w:r>
            <w:proofErr w:type="spellStart"/>
            <w:r>
              <w:t>cestovania</w:t>
            </w:r>
            <w:proofErr w:type="spellEnd"/>
            <w:r>
              <w:rPr>
                <w:spacing w:val="-5"/>
              </w:rPr>
              <w:t xml:space="preserve"> </w:t>
            </w:r>
            <w:proofErr w:type="spellStart"/>
            <w:r>
              <w:t>ľudí</w:t>
            </w:r>
            <w:proofErr w:type="spellEnd"/>
            <w:r>
              <w:rPr>
                <w:spacing w:val="-6"/>
              </w:rPr>
              <w:t xml:space="preserve"> </w:t>
            </w:r>
            <w:proofErr w:type="spellStart"/>
            <w:r>
              <w:t>vo</w:t>
            </w:r>
            <w:proofErr w:type="spellEnd"/>
            <w:r>
              <w:rPr>
                <w:spacing w:val="-7"/>
              </w:rPr>
              <w:t xml:space="preserve"> </w:t>
            </w:r>
            <w:proofErr w:type="spellStart"/>
            <w:r>
              <w:t>svojej</w:t>
            </w:r>
            <w:proofErr w:type="spellEnd"/>
            <w:r>
              <w:t xml:space="preserve"> </w:t>
            </w:r>
            <w:proofErr w:type="spellStart"/>
            <w:r>
              <w:t>rodine</w:t>
            </w:r>
            <w:proofErr w:type="spellEnd"/>
            <w:r>
              <w:t xml:space="preserve"> a v </w:t>
            </w:r>
            <w:proofErr w:type="spellStart"/>
            <w:r>
              <w:t>rodinách</w:t>
            </w:r>
            <w:proofErr w:type="spellEnd"/>
            <w:r>
              <w:t xml:space="preserve"> </w:t>
            </w:r>
            <w:proofErr w:type="spellStart"/>
            <w:r>
              <w:t>spolužiakov</w:t>
            </w:r>
            <w:proofErr w:type="spellEnd"/>
            <w:r>
              <w:t>.</w:t>
            </w:r>
          </w:p>
          <w:p w14:paraId="16CB9BE8" w14:textId="77777777" w:rsidR="00CB2964" w:rsidRDefault="00CB2964" w:rsidP="00E41CF5">
            <w:pPr>
              <w:pStyle w:val="TableParagraph"/>
              <w:spacing w:line="244" w:lineRule="auto"/>
              <w:ind w:right="28"/>
            </w:pPr>
            <w:proofErr w:type="spellStart"/>
            <w:r>
              <w:t>Porovnávanie</w:t>
            </w:r>
            <w:proofErr w:type="spellEnd"/>
            <w:r>
              <w:rPr>
                <w:spacing w:val="-10"/>
              </w:rPr>
              <w:t xml:space="preserve"> </w:t>
            </w:r>
            <w:proofErr w:type="spellStart"/>
            <w:r>
              <w:t>vhodnosti</w:t>
            </w:r>
            <w:proofErr w:type="spellEnd"/>
            <w:r>
              <w:rPr>
                <w:spacing w:val="-8"/>
              </w:rPr>
              <w:t xml:space="preserve"> </w:t>
            </w:r>
            <w:proofErr w:type="spellStart"/>
            <w:r>
              <w:t>jednotlivých</w:t>
            </w:r>
            <w:proofErr w:type="spellEnd"/>
            <w:r>
              <w:rPr>
                <w:spacing w:val="-9"/>
              </w:rPr>
              <w:t xml:space="preserve"> </w:t>
            </w:r>
            <w:proofErr w:type="spellStart"/>
            <w:r>
              <w:t>druhov</w:t>
            </w:r>
            <w:proofErr w:type="spellEnd"/>
            <w:r>
              <w:rPr>
                <w:spacing w:val="-7"/>
              </w:rPr>
              <w:t xml:space="preserve"> </w:t>
            </w:r>
            <w:proofErr w:type="spellStart"/>
            <w:r>
              <w:t>dopravy</w:t>
            </w:r>
            <w:proofErr w:type="spellEnd"/>
            <w:r>
              <w:t xml:space="preserve"> v </w:t>
            </w:r>
            <w:proofErr w:type="spellStart"/>
            <w:r>
              <w:t>obci</w:t>
            </w:r>
            <w:proofErr w:type="spellEnd"/>
            <w:r>
              <w:t>.</w:t>
            </w:r>
          </w:p>
        </w:tc>
      </w:tr>
    </w:tbl>
    <w:p w14:paraId="653DDC8D" w14:textId="77777777" w:rsidR="00CB2964" w:rsidRDefault="00CB2964" w:rsidP="00CB2964">
      <w:pPr>
        <w:pStyle w:val="TableParagraph"/>
        <w:spacing w:line="244" w:lineRule="auto"/>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3817"/>
        <w:gridCol w:w="3969"/>
        <w:gridCol w:w="4826"/>
      </w:tblGrid>
      <w:tr w:rsidR="00CB2964" w14:paraId="329F6AFD" w14:textId="77777777" w:rsidTr="00E41CF5">
        <w:trPr>
          <w:trHeight w:val="559"/>
        </w:trPr>
        <w:tc>
          <w:tcPr>
            <w:tcW w:w="2139" w:type="dxa"/>
          </w:tcPr>
          <w:p w14:paraId="1142E8F0" w14:textId="77777777" w:rsidR="00CB2964" w:rsidRDefault="00CB2964" w:rsidP="00E41CF5">
            <w:pPr>
              <w:pStyle w:val="TableParagraph"/>
              <w:spacing w:before="17"/>
              <w:ind w:left="2"/>
              <w:rPr>
                <w:b/>
                <w:sz w:val="23"/>
              </w:rPr>
            </w:pPr>
            <w:r>
              <w:rPr>
                <w:b/>
                <w:spacing w:val="-2"/>
                <w:w w:val="105"/>
                <w:sz w:val="23"/>
              </w:rPr>
              <w:lastRenderedPageBreak/>
              <w:t>KOMPONENT</w:t>
            </w:r>
          </w:p>
        </w:tc>
        <w:tc>
          <w:tcPr>
            <w:tcW w:w="3817" w:type="dxa"/>
          </w:tcPr>
          <w:p w14:paraId="4EEEFF40" w14:textId="77777777" w:rsidR="00CB2964" w:rsidRDefault="00CB2964" w:rsidP="00E41CF5">
            <w:pPr>
              <w:pStyle w:val="TableParagraph"/>
              <w:spacing w:before="17"/>
              <w:rPr>
                <w:b/>
                <w:sz w:val="23"/>
              </w:rPr>
            </w:pPr>
            <w:r>
              <w:rPr>
                <w:b/>
                <w:spacing w:val="-2"/>
                <w:w w:val="105"/>
                <w:sz w:val="23"/>
              </w:rPr>
              <w:t>CIELE</w:t>
            </w:r>
          </w:p>
        </w:tc>
        <w:tc>
          <w:tcPr>
            <w:tcW w:w="3969" w:type="dxa"/>
          </w:tcPr>
          <w:p w14:paraId="41C31FB4" w14:textId="77777777" w:rsidR="00CB2964" w:rsidRDefault="00CB2964" w:rsidP="00E41CF5">
            <w:pPr>
              <w:pStyle w:val="TableParagraph"/>
              <w:spacing w:before="17"/>
              <w:ind w:left="10"/>
              <w:rPr>
                <w:b/>
                <w:sz w:val="23"/>
              </w:rPr>
            </w:pPr>
            <w:r>
              <w:rPr>
                <w:b/>
                <w:sz w:val="23"/>
              </w:rPr>
              <w:t>VÝKONOVÝ</w:t>
            </w:r>
            <w:r>
              <w:rPr>
                <w:b/>
                <w:spacing w:val="28"/>
                <w:sz w:val="23"/>
              </w:rPr>
              <w:t xml:space="preserve"> </w:t>
            </w:r>
            <w:r>
              <w:rPr>
                <w:b/>
                <w:spacing w:val="-2"/>
                <w:sz w:val="23"/>
              </w:rPr>
              <w:t>ŠTANDARD</w:t>
            </w:r>
          </w:p>
        </w:tc>
        <w:tc>
          <w:tcPr>
            <w:tcW w:w="4826" w:type="dxa"/>
          </w:tcPr>
          <w:p w14:paraId="75A413FB" w14:textId="77777777" w:rsidR="00CB2964" w:rsidRDefault="00CB2964" w:rsidP="00E41CF5">
            <w:pPr>
              <w:pStyle w:val="TableParagraph"/>
              <w:spacing w:before="17"/>
              <w:ind w:left="10"/>
              <w:rPr>
                <w:b/>
                <w:sz w:val="23"/>
              </w:rPr>
            </w:pPr>
            <w:r>
              <w:rPr>
                <w:b/>
                <w:sz w:val="23"/>
              </w:rPr>
              <w:t>OBSAHOVÝ</w:t>
            </w:r>
            <w:r>
              <w:rPr>
                <w:b/>
                <w:spacing w:val="32"/>
                <w:sz w:val="23"/>
              </w:rPr>
              <w:t xml:space="preserve"> </w:t>
            </w:r>
            <w:r>
              <w:rPr>
                <w:b/>
                <w:spacing w:val="-2"/>
                <w:sz w:val="23"/>
              </w:rPr>
              <w:t>ŠTANDARD</w:t>
            </w:r>
          </w:p>
        </w:tc>
      </w:tr>
      <w:tr w:rsidR="00CB2964" w14:paraId="3484B01B" w14:textId="77777777" w:rsidTr="00E41CF5">
        <w:trPr>
          <w:trHeight w:val="2540"/>
        </w:trPr>
        <w:tc>
          <w:tcPr>
            <w:tcW w:w="2139" w:type="dxa"/>
          </w:tcPr>
          <w:p w14:paraId="28D8277B" w14:textId="77777777" w:rsidR="00CB2964" w:rsidRDefault="00CB2964" w:rsidP="00E41CF5">
            <w:pPr>
              <w:pStyle w:val="TableParagraph"/>
              <w:spacing w:line="266" w:lineRule="exact"/>
              <w:rPr>
                <w:b/>
              </w:rPr>
            </w:pPr>
            <w:r>
              <w:rPr>
                <w:b/>
                <w:spacing w:val="-2"/>
              </w:rPr>
              <w:t>DEJEPISNÝ</w:t>
            </w:r>
          </w:p>
        </w:tc>
        <w:tc>
          <w:tcPr>
            <w:tcW w:w="3817" w:type="dxa"/>
          </w:tcPr>
          <w:p w14:paraId="076F5CAC" w14:textId="77777777" w:rsidR="00CB2964" w:rsidRDefault="00CB2964" w:rsidP="00E41CF5">
            <w:pPr>
              <w:pStyle w:val="TableParagraph"/>
              <w:spacing w:line="360" w:lineRule="auto"/>
            </w:pPr>
            <w:r>
              <w:t>-</w:t>
            </w:r>
            <w:proofErr w:type="spellStart"/>
            <w:r>
              <w:t>Identifikovať</w:t>
            </w:r>
            <w:proofErr w:type="spellEnd"/>
            <w:r>
              <w:rPr>
                <w:spacing w:val="-13"/>
              </w:rPr>
              <w:t xml:space="preserve"> </w:t>
            </w:r>
            <w:proofErr w:type="spellStart"/>
            <w:r>
              <w:t>zmeny</w:t>
            </w:r>
            <w:proofErr w:type="spellEnd"/>
            <w:r>
              <w:rPr>
                <w:spacing w:val="-12"/>
              </w:rPr>
              <w:t xml:space="preserve"> </w:t>
            </w:r>
            <w:r>
              <w:t>v</w:t>
            </w:r>
            <w:r>
              <w:rPr>
                <w:spacing w:val="-14"/>
              </w:rPr>
              <w:t xml:space="preserve"> </w:t>
            </w:r>
            <w:proofErr w:type="spellStart"/>
            <w:r>
              <w:t>čase</w:t>
            </w:r>
            <w:proofErr w:type="spellEnd"/>
            <w:r>
              <w:rPr>
                <w:spacing w:val="-17"/>
              </w:rPr>
              <w:t xml:space="preserve"> </w:t>
            </w:r>
            <w:r>
              <w:t>a</w:t>
            </w:r>
            <w:r>
              <w:rPr>
                <w:spacing w:val="-13"/>
              </w:rPr>
              <w:t xml:space="preserve"> </w:t>
            </w:r>
            <w:proofErr w:type="spellStart"/>
            <w:r>
              <w:t>priestore</w:t>
            </w:r>
            <w:proofErr w:type="spellEnd"/>
            <w:r>
              <w:rPr>
                <w:spacing w:val="-12"/>
              </w:rP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3969" w:type="dxa"/>
          </w:tcPr>
          <w:p w14:paraId="5642F4CB" w14:textId="77777777" w:rsidR="00CB2964" w:rsidRDefault="00CB2964" w:rsidP="00E41CF5">
            <w:pPr>
              <w:pStyle w:val="TableParagraph"/>
              <w:spacing w:before="2" w:line="237" w:lineRule="auto"/>
              <w:ind w:left="10" w:right="480" w:firstLine="50"/>
            </w:pPr>
            <w:r>
              <w:rPr>
                <w:rFonts w:ascii="Symbol" w:hAnsi="Symbol"/>
              </w:rPr>
              <w:t></w:t>
            </w:r>
            <w:r>
              <w:rPr>
                <w:spacing w:val="-13"/>
              </w:rPr>
              <w:t xml:space="preserve"> </w:t>
            </w:r>
            <w:proofErr w:type="spellStart"/>
            <w:r>
              <w:t>Pomenovať</w:t>
            </w:r>
            <w:proofErr w:type="spellEnd"/>
            <w:r>
              <w:rPr>
                <w:spacing w:val="-9"/>
              </w:rPr>
              <w:t xml:space="preserve"> </w:t>
            </w:r>
            <w:proofErr w:type="spellStart"/>
            <w:r>
              <w:t>roly</w:t>
            </w:r>
            <w:proofErr w:type="spellEnd"/>
            <w:r>
              <w:t>,</w:t>
            </w:r>
            <w:r>
              <w:rPr>
                <w:spacing w:val="-3"/>
              </w:rPr>
              <w:t xml:space="preserve"> </w:t>
            </w:r>
            <w:proofErr w:type="spellStart"/>
            <w:r>
              <w:t>ktoré</w:t>
            </w:r>
            <w:proofErr w:type="spellEnd"/>
            <w:r>
              <w:rPr>
                <w:spacing w:val="-7"/>
              </w:rPr>
              <w:t xml:space="preserve"> </w:t>
            </w:r>
            <w:proofErr w:type="spellStart"/>
            <w:r>
              <w:t>zastáva</w:t>
            </w:r>
            <w:proofErr w:type="spellEnd"/>
            <w:r>
              <w:rPr>
                <w:spacing w:val="-10"/>
              </w:rPr>
              <w:t xml:space="preserve"> </w:t>
            </w:r>
            <w:r>
              <w:t xml:space="preserve">v </w:t>
            </w:r>
            <w:proofErr w:type="spellStart"/>
            <w:r>
              <w:t>rodine</w:t>
            </w:r>
            <w:proofErr w:type="spellEnd"/>
            <w:r>
              <w:t xml:space="preserve">, </w:t>
            </w:r>
            <w:proofErr w:type="spellStart"/>
            <w:r>
              <w:t>triede</w:t>
            </w:r>
            <w:proofErr w:type="spellEnd"/>
            <w:r>
              <w:t xml:space="preserve">, </w:t>
            </w:r>
            <w:proofErr w:type="spellStart"/>
            <w:r>
              <w:t>Kamarátskych</w:t>
            </w:r>
            <w:proofErr w:type="spellEnd"/>
            <w:r>
              <w:t xml:space="preserve"> </w:t>
            </w:r>
            <w:proofErr w:type="spellStart"/>
            <w:r>
              <w:rPr>
                <w:spacing w:val="-2"/>
              </w:rPr>
              <w:t>skupinách</w:t>
            </w:r>
            <w:proofErr w:type="spellEnd"/>
            <w:r>
              <w:rPr>
                <w:spacing w:val="-2"/>
              </w:rPr>
              <w:t>.</w:t>
            </w:r>
          </w:p>
          <w:p w14:paraId="61B6066E" w14:textId="77777777" w:rsidR="00CB2964" w:rsidRDefault="00CB2964" w:rsidP="00E41CF5">
            <w:pPr>
              <w:pStyle w:val="TableParagraph"/>
              <w:spacing w:before="13" w:line="237" w:lineRule="auto"/>
              <w:ind w:left="10" w:right="480" w:firstLine="50"/>
            </w:pPr>
            <w:r>
              <w:rPr>
                <w:rFonts w:ascii="Symbol" w:hAnsi="Symbol"/>
              </w:rPr>
              <w:t></w:t>
            </w:r>
            <w:r>
              <w:rPr>
                <w:spacing w:val="-14"/>
              </w:rPr>
              <w:t xml:space="preserve"> </w:t>
            </w:r>
            <w:proofErr w:type="spellStart"/>
            <w:r>
              <w:t>Pomenovať</w:t>
            </w:r>
            <w:proofErr w:type="spellEnd"/>
            <w:r>
              <w:t>,</w:t>
            </w:r>
            <w:r>
              <w:rPr>
                <w:spacing w:val="-3"/>
              </w:rPr>
              <w:t xml:space="preserve"> </w:t>
            </w:r>
            <w:proofErr w:type="spellStart"/>
            <w:r>
              <w:t>čo</w:t>
            </w:r>
            <w:proofErr w:type="spellEnd"/>
            <w:r>
              <w:rPr>
                <w:spacing w:val="-7"/>
              </w:rPr>
              <w:t xml:space="preserve"> </w:t>
            </w:r>
            <w:r>
              <w:t>ho</w:t>
            </w:r>
            <w:r>
              <w:rPr>
                <w:spacing w:val="-7"/>
              </w:rPr>
              <w:t xml:space="preserve"> </w:t>
            </w:r>
            <w:proofErr w:type="spellStart"/>
            <w:r>
              <w:t>spája</w:t>
            </w:r>
            <w:proofErr w:type="spellEnd"/>
            <w:r>
              <w:rPr>
                <w:spacing w:val="-5"/>
              </w:rPr>
              <w:t xml:space="preserve"> </w:t>
            </w:r>
            <w:r>
              <w:t xml:space="preserve">s </w:t>
            </w:r>
            <w:proofErr w:type="spellStart"/>
            <w:r>
              <w:rPr>
                <w:spacing w:val="-2"/>
              </w:rPr>
              <w:t>ostatnými</w:t>
            </w:r>
            <w:proofErr w:type="spellEnd"/>
            <w:r>
              <w:rPr>
                <w:spacing w:val="-2"/>
              </w:rPr>
              <w:t>.</w:t>
            </w:r>
          </w:p>
          <w:p w14:paraId="1F219F60" w14:textId="77777777" w:rsidR="00CB2964" w:rsidRDefault="00CB2964" w:rsidP="00E41CF5">
            <w:pPr>
              <w:pStyle w:val="TableParagraph"/>
              <w:spacing w:before="4" w:line="237" w:lineRule="auto"/>
              <w:ind w:left="10" w:right="480" w:firstLine="50"/>
            </w:pPr>
            <w:r>
              <w:rPr>
                <w:rFonts w:ascii="Symbol" w:hAnsi="Symbol"/>
              </w:rPr>
              <w:t></w:t>
            </w:r>
            <w:r>
              <w:rPr>
                <w:spacing w:val="-14"/>
              </w:rPr>
              <w:t xml:space="preserve"> </w:t>
            </w:r>
            <w:proofErr w:type="spellStart"/>
            <w:r>
              <w:t>Prerozprávať</w:t>
            </w:r>
            <w:proofErr w:type="spellEnd"/>
            <w:r>
              <w:rPr>
                <w:spacing w:val="-4"/>
              </w:rPr>
              <w:t xml:space="preserve"> </w:t>
            </w:r>
            <w:proofErr w:type="spellStart"/>
            <w:r>
              <w:t>príbeh</w:t>
            </w:r>
            <w:proofErr w:type="spellEnd"/>
            <w:r>
              <w:rPr>
                <w:spacing w:val="-7"/>
              </w:rPr>
              <w:t xml:space="preserve"> </w:t>
            </w:r>
            <w:proofErr w:type="spellStart"/>
            <w:r>
              <w:t>viažuci</w:t>
            </w:r>
            <w:proofErr w:type="spellEnd"/>
            <w:r>
              <w:rPr>
                <w:spacing w:val="-6"/>
              </w:rPr>
              <w:t xml:space="preserve"> </w:t>
            </w:r>
            <w:proofErr w:type="spellStart"/>
            <w:r>
              <w:t>sa</w:t>
            </w:r>
            <w:proofErr w:type="spellEnd"/>
            <w:r>
              <w:rPr>
                <w:spacing w:val="-11"/>
              </w:rPr>
              <w:t xml:space="preserve"> </w:t>
            </w:r>
            <w:r>
              <w:t xml:space="preserve">k </w:t>
            </w:r>
            <w:proofErr w:type="spellStart"/>
            <w:r>
              <w:t>obci</w:t>
            </w:r>
            <w:proofErr w:type="spellEnd"/>
            <w:r>
              <w:t xml:space="preserve"> </w:t>
            </w:r>
            <w:proofErr w:type="spellStart"/>
            <w:r>
              <w:t>alebo</w:t>
            </w:r>
            <w:proofErr w:type="spellEnd"/>
            <w:r>
              <w:t xml:space="preserve"> </w:t>
            </w:r>
            <w:proofErr w:type="spellStart"/>
            <w:r>
              <w:t>regiónu</w:t>
            </w:r>
            <w:proofErr w:type="spellEnd"/>
            <w:r>
              <w:t>.</w:t>
            </w:r>
          </w:p>
          <w:p w14:paraId="67EBF18D" w14:textId="77777777" w:rsidR="00CB2964" w:rsidRDefault="00CB2964" w:rsidP="00E41CF5">
            <w:pPr>
              <w:pStyle w:val="TableParagraph"/>
              <w:spacing w:before="1"/>
              <w:ind w:left="10" w:right="777" w:firstLine="50"/>
            </w:pPr>
            <w:r>
              <w:rPr>
                <w:rFonts w:ascii="Symbol" w:hAnsi="Symbol"/>
              </w:rPr>
              <w:t></w:t>
            </w:r>
            <w:r>
              <w:rPr>
                <w:spacing w:val="-14"/>
              </w:rPr>
              <w:t xml:space="preserve"> </w:t>
            </w:r>
            <w:proofErr w:type="spellStart"/>
            <w:r>
              <w:t>Aktívne</w:t>
            </w:r>
            <w:proofErr w:type="spellEnd"/>
            <w:r>
              <w:rPr>
                <w:spacing w:val="-7"/>
              </w:rPr>
              <w:t xml:space="preserve"> </w:t>
            </w:r>
            <w:proofErr w:type="spellStart"/>
            <w:r>
              <w:t>rozvíjať</w:t>
            </w:r>
            <w:proofErr w:type="spellEnd"/>
            <w:r>
              <w:rPr>
                <w:spacing w:val="-3"/>
              </w:rPr>
              <w:t xml:space="preserve"> </w:t>
            </w:r>
            <w:proofErr w:type="spellStart"/>
            <w:r>
              <w:t>vzťahy</w:t>
            </w:r>
            <w:proofErr w:type="spellEnd"/>
            <w:r>
              <w:rPr>
                <w:spacing w:val="-11"/>
              </w:rPr>
              <w:t xml:space="preserve"> </w:t>
            </w:r>
            <w:r>
              <w:t>v</w:t>
            </w:r>
            <w:r>
              <w:rPr>
                <w:spacing w:val="-5"/>
              </w:rPr>
              <w:t xml:space="preserve"> </w:t>
            </w:r>
            <w:proofErr w:type="spellStart"/>
            <w:r>
              <w:t>rodine</w:t>
            </w:r>
            <w:proofErr w:type="spellEnd"/>
            <w:r>
              <w:t xml:space="preserve"> a v </w:t>
            </w:r>
            <w:proofErr w:type="spellStart"/>
            <w:r>
              <w:t>komunite</w:t>
            </w:r>
            <w:proofErr w:type="spellEnd"/>
            <w:r>
              <w:t>.</w:t>
            </w:r>
          </w:p>
        </w:tc>
        <w:tc>
          <w:tcPr>
            <w:tcW w:w="4826" w:type="dxa"/>
          </w:tcPr>
          <w:p w14:paraId="619E9998"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1C774139" w14:textId="77777777" w:rsidR="00CB2964" w:rsidRDefault="00CB2964" w:rsidP="00E41CF5">
            <w:pPr>
              <w:pStyle w:val="TableParagraph"/>
              <w:spacing w:before="17" w:line="264" w:lineRule="auto"/>
              <w:ind w:left="10"/>
            </w:pPr>
            <w:proofErr w:type="spellStart"/>
            <w:r>
              <w:t>Rodostrom</w:t>
            </w:r>
            <w:proofErr w:type="spellEnd"/>
            <w:r>
              <w:t>,</w:t>
            </w:r>
            <w:r>
              <w:rPr>
                <w:spacing w:val="-7"/>
              </w:rPr>
              <w:t xml:space="preserve"> </w:t>
            </w:r>
            <w:proofErr w:type="spellStart"/>
            <w:r>
              <w:t>vzájomné</w:t>
            </w:r>
            <w:proofErr w:type="spellEnd"/>
            <w:r>
              <w:rPr>
                <w:spacing w:val="-11"/>
              </w:rPr>
              <w:t xml:space="preserve"> </w:t>
            </w:r>
            <w:proofErr w:type="spellStart"/>
            <w:r>
              <w:t>rodinné</w:t>
            </w:r>
            <w:proofErr w:type="spellEnd"/>
            <w:r>
              <w:rPr>
                <w:spacing w:val="-11"/>
              </w:rPr>
              <w:t xml:space="preserve"> </w:t>
            </w:r>
            <w:proofErr w:type="spellStart"/>
            <w:r>
              <w:t>vzťahy</w:t>
            </w:r>
            <w:proofErr w:type="spellEnd"/>
            <w:r>
              <w:t>,</w:t>
            </w:r>
            <w:r>
              <w:rPr>
                <w:spacing w:val="-7"/>
              </w:rPr>
              <w:t xml:space="preserve"> </w:t>
            </w:r>
            <w:proofErr w:type="spellStart"/>
            <w:r>
              <w:t>povesť</w:t>
            </w:r>
            <w:proofErr w:type="spellEnd"/>
            <w:r>
              <w:t xml:space="preserve">, </w:t>
            </w:r>
            <w:proofErr w:type="spellStart"/>
            <w:r>
              <w:rPr>
                <w:spacing w:val="-2"/>
              </w:rPr>
              <w:t>pamiatky</w:t>
            </w:r>
            <w:proofErr w:type="spellEnd"/>
          </w:p>
          <w:p w14:paraId="260DFBDA" w14:textId="77777777" w:rsidR="00CB2964" w:rsidRDefault="00CB2964" w:rsidP="00E41CF5">
            <w:pPr>
              <w:pStyle w:val="TableParagraph"/>
              <w:spacing w:line="264" w:lineRule="exact"/>
              <w:ind w:left="10"/>
              <w:rPr>
                <w:b/>
                <w:sz w:val="23"/>
              </w:rPr>
            </w:pPr>
            <w:proofErr w:type="spellStart"/>
            <w:r>
              <w:rPr>
                <w:b/>
                <w:spacing w:val="-2"/>
                <w:w w:val="105"/>
                <w:sz w:val="23"/>
              </w:rPr>
              <w:t>Činnosti</w:t>
            </w:r>
            <w:proofErr w:type="spellEnd"/>
          </w:p>
          <w:p w14:paraId="0183B35D" w14:textId="77777777" w:rsidR="00CB2964" w:rsidRDefault="00CB2964" w:rsidP="00E41CF5">
            <w:pPr>
              <w:pStyle w:val="TableParagraph"/>
              <w:spacing w:before="2"/>
              <w:ind w:left="10"/>
            </w:pPr>
            <w:proofErr w:type="spellStart"/>
            <w:r>
              <w:t>Určovanie</w:t>
            </w:r>
            <w:proofErr w:type="spellEnd"/>
            <w:r>
              <w:rPr>
                <w:spacing w:val="-6"/>
              </w:rPr>
              <w:t xml:space="preserve"> </w:t>
            </w:r>
            <w:proofErr w:type="spellStart"/>
            <w:r>
              <w:t>základných</w:t>
            </w:r>
            <w:proofErr w:type="spellEnd"/>
            <w:r>
              <w:rPr>
                <w:spacing w:val="-5"/>
              </w:rPr>
              <w:t xml:space="preserve"> </w:t>
            </w:r>
            <w:proofErr w:type="spellStart"/>
            <w:r>
              <w:t>vzťahov</w:t>
            </w:r>
            <w:proofErr w:type="spellEnd"/>
            <w:r>
              <w:rPr>
                <w:spacing w:val="-10"/>
              </w:rPr>
              <w:t xml:space="preserve"> </w:t>
            </w:r>
            <w:proofErr w:type="spellStart"/>
            <w:r>
              <w:t>medzi</w:t>
            </w:r>
            <w:proofErr w:type="spellEnd"/>
            <w:r>
              <w:rPr>
                <w:spacing w:val="-4"/>
              </w:rPr>
              <w:t xml:space="preserve"> </w:t>
            </w:r>
            <w:proofErr w:type="spellStart"/>
            <w:r>
              <w:t>členmi</w:t>
            </w:r>
            <w:proofErr w:type="spellEnd"/>
            <w:r>
              <w:rPr>
                <w:spacing w:val="-4"/>
              </w:rPr>
              <w:t xml:space="preserve"> </w:t>
            </w:r>
            <w:proofErr w:type="spellStart"/>
            <w:r>
              <w:t>rodiny</w:t>
            </w:r>
            <w:proofErr w:type="spellEnd"/>
            <w:r>
              <w:rPr>
                <w:spacing w:val="-3"/>
              </w:rPr>
              <w:t xml:space="preserve"> </w:t>
            </w:r>
            <w:r>
              <w:t xml:space="preserve">z </w:t>
            </w:r>
            <w:proofErr w:type="spellStart"/>
            <w:r>
              <w:t>pozície</w:t>
            </w:r>
            <w:proofErr w:type="spellEnd"/>
            <w:r>
              <w:t xml:space="preserve"> </w:t>
            </w:r>
            <w:proofErr w:type="spellStart"/>
            <w:r>
              <w:t>žiaka</w:t>
            </w:r>
            <w:proofErr w:type="spellEnd"/>
            <w:r>
              <w:t xml:space="preserve"> a z </w:t>
            </w:r>
            <w:proofErr w:type="spellStart"/>
            <w:r>
              <w:t>pozície</w:t>
            </w:r>
            <w:proofErr w:type="spellEnd"/>
            <w:r>
              <w:t xml:space="preserve"> </w:t>
            </w:r>
            <w:proofErr w:type="spellStart"/>
            <w:r>
              <w:t>iného</w:t>
            </w:r>
            <w:proofErr w:type="spellEnd"/>
            <w:r>
              <w:t xml:space="preserve"> </w:t>
            </w:r>
            <w:proofErr w:type="spellStart"/>
            <w:r>
              <w:t>člena</w:t>
            </w:r>
            <w:proofErr w:type="spellEnd"/>
            <w:r>
              <w:t xml:space="preserve">. </w:t>
            </w:r>
            <w:proofErr w:type="spellStart"/>
            <w:r>
              <w:t>Zostavovanie</w:t>
            </w:r>
            <w:proofErr w:type="spellEnd"/>
            <w:r>
              <w:t xml:space="preserve"> </w:t>
            </w:r>
            <w:proofErr w:type="spellStart"/>
            <w:r>
              <w:t>trojgeneračného</w:t>
            </w:r>
            <w:proofErr w:type="spellEnd"/>
            <w:r>
              <w:t xml:space="preserve"> </w:t>
            </w:r>
            <w:proofErr w:type="spellStart"/>
            <w:r>
              <w:t>rodostromu</w:t>
            </w:r>
            <w:proofErr w:type="spellEnd"/>
            <w:r>
              <w:t xml:space="preserve"> </w:t>
            </w:r>
            <w:proofErr w:type="spellStart"/>
            <w:r>
              <w:t>ako</w:t>
            </w:r>
            <w:proofErr w:type="spellEnd"/>
            <w:r>
              <w:t xml:space="preserve"> </w:t>
            </w:r>
            <w:proofErr w:type="spellStart"/>
            <w:r>
              <w:t>vizualizácie</w:t>
            </w:r>
            <w:proofErr w:type="spellEnd"/>
            <w:r>
              <w:t xml:space="preserve"> </w:t>
            </w:r>
            <w:proofErr w:type="spellStart"/>
            <w:r>
              <w:t>rodinných</w:t>
            </w:r>
            <w:proofErr w:type="spellEnd"/>
            <w:r>
              <w:t xml:space="preserve"> </w:t>
            </w:r>
            <w:proofErr w:type="spellStart"/>
            <w:r>
              <w:t>vzťahov</w:t>
            </w:r>
            <w:proofErr w:type="spellEnd"/>
            <w:r>
              <w:t>.</w:t>
            </w:r>
          </w:p>
        </w:tc>
      </w:tr>
      <w:tr w:rsidR="00CB2964" w14:paraId="626C26A8" w14:textId="77777777" w:rsidTr="00E41CF5">
        <w:trPr>
          <w:trHeight w:val="3073"/>
        </w:trPr>
        <w:tc>
          <w:tcPr>
            <w:tcW w:w="2139" w:type="dxa"/>
          </w:tcPr>
          <w:p w14:paraId="6164D3EC" w14:textId="77777777" w:rsidR="00CB2964" w:rsidRDefault="00CB2964" w:rsidP="00E41CF5">
            <w:pPr>
              <w:pStyle w:val="TableParagraph"/>
              <w:spacing w:before="26"/>
              <w:rPr>
                <w:b/>
              </w:rPr>
            </w:pPr>
            <w:r>
              <w:rPr>
                <w:b/>
                <w:spacing w:val="-2"/>
              </w:rPr>
              <w:t>DEJEPISNÝ</w:t>
            </w:r>
          </w:p>
        </w:tc>
        <w:tc>
          <w:tcPr>
            <w:tcW w:w="3817" w:type="dxa"/>
          </w:tcPr>
          <w:p w14:paraId="74230173" w14:textId="77777777" w:rsidR="00CB2964" w:rsidRDefault="00CB2964" w:rsidP="00E41CF5">
            <w:pPr>
              <w:pStyle w:val="TableParagraph"/>
              <w:spacing w:line="360" w:lineRule="auto"/>
            </w:pPr>
            <w:r>
              <w:t>-</w:t>
            </w:r>
            <w:proofErr w:type="spellStart"/>
            <w:r>
              <w:t>Identifikovať</w:t>
            </w:r>
            <w:proofErr w:type="spellEnd"/>
            <w:r>
              <w:rPr>
                <w:spacing w:val="-13"/>
              </w:rPr>
              <w:t xml:space="preserve"> </w:t>
            </w:r>
            <w:proofErr w:type="spellStart"/>
            <w:r>
              <w:t>zmeny</w:t>
            </w:r>
            <w:proofErr w:type="spellEnd"/>
            <w:r>
              <w:rPr>
                <w:spacing w:val="-12"/>
              </w:rPr>
              <w:t xml:space="preserve"> </w:t>
            </w:r>
            <w:r>
              <w:t>v</w:t>
            </w:r>
            <w:r>
              <w:rPr>
                <w:spacing w:val="-14"/>
              </w:rPr>
              <w:t xml:space="preserve"> </w:t>
            </w:r>
            <w:proofErr w:type="spellStart"/>
            <w:r>
              <w:t>čase</w:t>
            </w:r>
            <w:proofErr w:type="spellEnd"/>
            <w:r>
              <w:rPr>
                <w:spacing w:val="-17"/>
              </w:rPr>
              <w:t xml:space="preserve"> </w:t>
            </w:r>
            <w:r>
              <w:t>a</w:t>
            </w:r>
            <w:r>
              <w:rPr>
                <w:spacing w:val="-13"/>
              </w:rPr>
              <w:t xml:space="preserve"> </w:t>
            </w:r>
            <w:proofErr w:type="spellStart"/>
            <w:r>
              <w:t>priestore</w:t>
            </w:r>
            <w:proofErr w:type="spellEnd"/>
            <w:r>
              <w:rPr>
                <w:spacing w:val="-12"/>
              </w:rP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3969" w:type="dxa"/>
          </w:tcPr>
          <w:p w14:paraId="7DFB92E8" w14:textId="77777777" w:rsidR="00CB2964" w:rsidRDefault="00CB2964" w:rsidP="00E41CF5">
            <w:pPr>
              <w:pStyle w:val="TableParagraph"/>
              <w:spacing w:line="242" w:lineRule="auto"/>
              <w:ind w:left="10" w:right="48" w:firstLine="50"/>
            </w:pPr>
            <w:r>
              <w:rPr>
                <w:rFonts w:ascii="Symbol" w:hAnsi="Symbol"/>
              </w:rPr>
              <w:t></w:t>
            </w:r>
            <w:r>
              <w:t xml:space="preserve"> </w:t>
            </w:r>
            <w:proofErr w:type="spellStart"/>
            <w:r>
              <w:t>Identifikovať</w:t>
            </w:r>
            <w:proofErr w:type="spellEnd"/>
            <w:r>
              <w:t xml:space="preserve"> </w:t>
            </w:r>
            <w:proofErr w:type="spellStart"/>
            <w:r>
              <w:t>zmeny</w:t>
            </w:r>
            <w:proofErr w:type="spellEnd"/>
            <w:r>
              <w:t xml:space="preserve"> v </w:t>
            </w:r>
            <w:proofErr w:type="spellStart"/>
            <w:r>
              <w:t>čase</w:t>
            </w:r>
            <w:proofErr w:type="spellEnd"/>
            <w:r>
              <w:t xml:space="preserve"> a </w:t>
            </w:r>
            <w:proofErr w:type="spellStart"/>
            <w:r>
              <w:t>priestore</w:t>
            </w:r>
            <w:proofErr w:type="spellEnd"/>
            <w:r>
              <w:t xml:space="preserve"> </w:t>
            </w:r>
            <w:proofErr w:type="spellStart"/>
            <w:r>
              <w:t>vo</w:t>
            </w:r>
            <w:proofErr w:type="spellEnd"/>
            <w:r>
              <w:rPr>
                <w:spacing w:val="-7"/>
              </w:rPr>
              <w:t xml:space="preserve"> </w:t>
            </w:r>
            <w:proofErr w:type="spellStart"/>
            <w:r>
              <w:t>svojom</w:t>
            </w:r>
            <w:proofErr w:type="spellEnd"/>
            <w:r>
              <w:rPr>
                <w:spacing w:val="-3"/>
              </w:rPr>
              <w:t xml:space="preserve"> </w:t>
            </w:r>
            <w:proofErr w:type="spellStart"/>
            <w:r>
              <w:t>okolí</w:t>
            </w:r>
            <w:proofErr w:type="spellEnd"/>
            <w:r>
              <w:t>.</w:t>
            </w:r>
            <w:r>
              <w:rPr>
                <w:spacing w:val="-4"/>
              </w:rPr>
              <w:t xml:space="preserve"> </w:t>
            </w:r>
            <w:proofErr w:type="spellStart"/>
            <w:r>
              <w:t>lustrovať</w:t>
            </w:r>
            <w:proofErr w:type="spellEnd"/>
            <w:r>
              <w:rPr>
                <w:spacing w:val="-3"/>
              </w:rPr>
              <w:t xml:space="preserve"> </w:t>
            </w:r>
            <w:proofErr w:type="spellStart"/>
            <w:r>
              <w:t>plynutie</w:t>
            </w:r>
            <w:proofErr w:type="spellEnd"/>
            <w:r>
              <w:rPr>
                <w:spacing w:val="-8"/>
              </w:rPr>
              <w:t xml:space="preserve"> </w:t>
            </w:r>
            <w:proofErr w:type="spellStart"/>
            <w:r>
              <w:t>času</w:t>
            </w:r>
            <w:proofErr w:type="spellEnd"/>
            <w:r>
              <w:rPr>
                <w:spacing w:val="-7"/>
              </w:rPr>
              <w:t xml:space="preserve"> </w:t>
            </w:r>
            <w:proofErr w:type="spellStart"/>
            <w:r>
              <w:t>na</w:t>
            </w:r>
            <w:proofErr w:type="spellEnd"/>
            <w:r>
              <w:t xml:space="preserve"> </w:t>
            </w:r>
            <w:proofErr w:type="spellStart"/>
            <w:r>
              <w:t>vybraných</w:t>
            </w:r>
            <w:proofErr w:type="spellEnd"/>
            <w:r>
              <w:t xml:space="preserve"> </w:t>
            </w:r>
            <w:proofErr w:type="spellStart"/>
            <w:r>
              <w:t>príkladoch</w:t>
            </w:r>
            <w:proofErr w:type="spellEnd"/>
            <w:r>
              <w:t xml:space="preserve"> z </w:t>
            </w:r>
            <w:proofErr w:type="spellStart"/>
            <w:r>
              <w:t>minulosti</w:t>
            </w:r>
            <w:proofErr w:type="spellEnd"/>
            <w:r>
              <w:t xml:space="preserve"> </w:t>
            </w:r>
            <w:proofErr w:type="spellStart"/>
            <w:r>
              <w:t>rodiny</w:t>
            </w:r>
            <w:proofErr w:type="spellEnd"/>
            <w:r>
              <w:t>,</w:t>
            </w:r>
          </w:p>
          <w:p w14:paraId="373FD17B" w14:textId="77777777" w:rsidR="00CB2964" w:rsidRDefault="00CB2964" w:rsidP="00E41CF5">
            <w:pPr>
              <w:pStyle w:val="TableParagraph"/>
              <w:spacing w:line="262" w:lineRule="exact"/>
              <w:ind w:left="60"/>
            </w:pPr>
            <w:r>
              <w:rPr>
                <w:rFonts w:ascii="Symbol" w:hAnsi="Symbol"/>
              </w:rPr>
              <w:t></w:t>
            </w:r>
            <w:r>
              <w:rPr>
                <w:spacing w:val="-11"/>
              </w:rPr>
              <w:t xml:space="preserve"> </w:t>
            </w:r>
            <w:proofErr w:type="spellStart"/>
            <w:r>
              <w:t>Porovnať</w:t>
            </w:r>
            <w:proofErr w:type="spellEnd"/>
            <w:r>
              <w:rPr>
                <w:spacing w:val="-1"/>
              </w:rPr>
              <w:t xml:space="preserve"> </w:t>
            </w:r>
            <w:proofErr w:type="spellStart"/>
            <w:r>
              <w:t>obrazy</w:t>
            </w:r>
            <w:proofErr w:type="spellEnd"/>
            <w:r>
              <w:rPr>
                <w:spacing w:val="-2"/>
              </w:rPr>
              <w:t xml:space="preserve"> </w:t>
            </w:r>
            <w:proofErr w:type="spellStart"/>
            <w:r>
              <w:t>obce</w:t>
            </w:r>
            <w:proofErr w:type="spellEnd"/>
            <w:r>
              <w:rPr>
                <w:spacing w:val="-5"/>
              </w:rPr>
              <w:t xml:space="preserve"> </w:t>
            </w:r>
            <w:r>
              <w:t>v</w:t>
            </w:r>
            <w:r>
              <w:rPr>
                <w:spacing w:val="-8"/>
              </w:rPr>
              <w:t xml:space="preserve"> </w:t>
            </w:r>
            <w:proofErr w:type="spellStart"/>
            <w:r>
              <w:t>minulosti</w:t>
            </w:r>
            <w:proofErr w:type="spellEnd"/>
            <w:r>
              <w:rPr>
                <w:spacing w:val="-3"/>
              </w:rPr>
              <w:t xml:space="preserve"> </w:t>
            </w:r>
            <w:r>
              <w:t>a</w:t>
            </w:r>
            <w:r>
              <w:rPr>
                <w:spacing w:val="-1"/>
              </w:rPr>
              <w:t xml:space="preserve"> </w:t>
            </w:r>
            <w:r>
              <w:rPr>
                <w:spacing w:val="-10"/>
              </w:rPr>
              <w:t>v</w:t>
            </w:r>
          </w:p>
          <w:p w14:paraId="2654379F" w14:textId="77777777" w:rsidR="00CB2964" w:rsidRDefault="00CB2964" w:rsidP="00E41CF5">
            <w:pPr>
              <w:pStyle w:val="TableParagraph"/>
              <w:spacing w:line="262" w:lineRule="exact"/>
              <w:ind w:left="10"/>
            </w:pPr>
            <w:proofErr w:type="spellStart"/>
            <w:r>
              <w:rPr>
                <w:spacing w:val="-2"/>
              </w:rPr>
              <w:t>súčasnosti</w:t>
            </w:r>
            <w:proofErr w:type="spellEnd"/>
            <w:r>
              <w:rPr>
                <w:spacing w:val="-2"/>
              </w:rPr>
              <w:t>.</w:t>
            </w:r>
          </w:p>
          <w:p w14:paraId="07E6A3BC" w14:textId="77777777" w:rsidR="00CB2964" w:rsidRDefault="00CB2964" w:rsidP="00E41CF5">
            <w:pPr>
              <w:pStyle w:val="TableParagraph"/>
              <w:spacing w:line="237" w:lineRule="auto"/>
              <w:ind w:left="10" w:firstLine="50"/>
            </w:pPr>
            <w:r>
              <w:rPr>
                <w:rFonts w:ascii="Symbol" w:hAnsi="Symbol"/>
              </w:rPr>
              <w:t></w:t>
            </w:r>
            <w:r>
              <w:rPr>
                <w:spacing w:val="-13"/>
              </w:rPr>
              <w:t xml:space="preserve"> </w:t>
            </w:r>
            <w:proofErr w:type="spellStart"/>
            <w:r>
              <w:t>Určiť</w:t>
            </w:r>
            <w:proofErr w:type="spellEnd"/>
            <w:r>
              <w:rPr>
                <w:spacing w:val="-9"/>
              </w:rPr>
              <w:t xml:space="preserve"> </w:t>
            </w:r>
            <w:proofErr w:type="spellStart"/>
            <w:r>
              <w:t>vzájomné</w:t>
            </w:r>
            <w:proofErr w:type="spellEnd"/>
            <w:r>
              <w:rPr>
                <w:spacing w:val="-7"/>
              </w:rPr>
              <w:t xml:space="preserve"> </w:t>
            </w:r>
            <w:proofErr w:type="spellStart"/>
            <w:r>
              <w:t>vzťahy</w:t>
            </w:r>
            <w:proofErr w:type="spellEnd"/>
            <w:r>
              <w:rPr>
                <w:spacing w:val="-11"/>
              </w:rPr>
              <w:t xml:space="preserve"> </w:t>
            </w:r>
            <w:proofErr w:type="spellStart"/>
            <w:r>
              <w:t>medzi</w:t>
            </w:r>
            <w:proofErr w:type="spellEnd"/>
            <w:r>
              <w:rPr>
                <w:spacing w:val="-5"/>
              </w:rPr>
              <w:t xml:space="preserve"> </w:t>
            </w:r>
            <w:proofErr w:type="spellStart"/>
            <w:r>
              <w:t>dňami</w:t>
            </w:r>
            <w:proofErr w:type="spellEnd"/>
            <w:r>
              <w:t xml:space="preserve">, </w:t>
            </w:r>
            <w:proofErr w:type="spellStart"/>
            <w:r>
              <w:t>mesiacmi</w:t>
            </w:r>
            <w:proofErr w:type="spellEnd"/>
            <w:r>
              <w:t xml:space="preserve">, </w:t>
            </w:r>
            <w:proofErr w:type="spellStart"/>
            <w:r>
              <w:t>cyklami</w:t>
            </w:r>
            <w:proofErr w:type="spellEnd"/>
            <w:r>
              <w:t>.</w:t>
            </w:r>
          </w:p>
        </w:tc>
        <w:tc>
          <w:tcPr>
            <w:tcW w:w="4826" w:type="dxa"/>
          </w:tcPr>
          <w:p w14:paraId="36241606"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216DBCE6" w14:textId="77777777" w:rsidR="00CB2964" w:rsidRDefault="00CB2964" w:rsidP="00E41CF5">
            <w:pPr>
              <w:pStyle w:val="TableParagraph"/>
              <w:spacing w:before="17" w:line="264" w:lineRule="auto"/>
              <w:ind w:left="10"/>
            </w:pPr>
            <w:proofErr w:type="spellStart"/>
            <w:r>
              <w:t>Časová</w:t>
            </w:r>
            <w:proofErr w:type="spellEnd"/>
            <w:r>
              <w:rPr>
                <w:spacing w:val="-5"/>
              </w:rPr>
              <w:t xml:space="preserve"> </w:t>
            </w:r>
            <w:proofErr w:type="spellStart"/>
            <w:r>
              <w:t>postupnosť</w:t>
            </w:r>
            <w:proofErr w:type="spellEnd"/>
            <w:r>
              <w:t>,</w:t>
            </w:r>
            <w:r>
              <w:rPr>
                <w:spacing w:val="-4"/>
              </w:rPr>
              <w:t xml:space="preserve"> </w:t>
            </w:r>
            <w:proofErr w:type="spellStart"/>
            <w:r>
              <w:t>plánovanie</w:t>
            </w:r>
            <w:proofErr w:type="spellEnd"/>
            <w:r>
              <w:rPr>
                <w:spacing w:val="-8"/>
              </w:rPr>
              <w:t xml:space="preserve"> </w:t>
            </w:r>
            <w:proofErr w:type="spellStart"/>
            <w:r>
              <w:t>času</w:t>
            </w:r>
            <w:proofErr w:type="spellEnd"/>
            <w:r>
              <w:t>,</w:t>
            </w:r>
            <w:r>
              <w:rPr>
                <w:spacing w:val="-10"/>
              </w:rPr>
              <w:t xml:space="preserve"> </w:t>
            </w:r>
            <w:proofErr w:type="spellStart"/>
            <w:r>
              <w:t>meranie</w:t>
            </w:r>
            <w:proofErr w:type="spellEnd"/>
            <w:r>
              <w:rPr>
                <w:spacing w:val="-8"/>
              </w:rPr>
              <w:t xml:space="preserve"> </w:t>
            </w:r>
            <w:proofErr w:type="spellStart"/>
            <w:r>
              <w:t>času</w:t>
            </w:r>
            <w:proofErr w:type="spellEnd"/>
            <w:r>
              <w:t xml:space="preserve">, </w:t>
            </w:r>
            <w:proofErr w:type="spellStart"/>
            <w:r>
              <w:rPr>
                <w:spacing w:val="-2"/>
              </w:rPr>
              <w:t>kalendár</w:t>
            </w:r>
            <w:proofErr w:type="spellEnd"/>
          </w:p>
          <w:p w14:paraId="09F4796F" w14:textId="77777777" w:rsidR="00CB2964" w:rsidRDefault="00CB2964" w:rsidP="00E41CF5">
            <w:pPr>
              <w:pStyle w:val="TableParagraph"/>
              <w:spacing w:line="264" w:lineRule="exact"/>
              <w:ind w:left="10"/>
              <w:rPr>
                <w:b/>
                <w:sz w:val="23"/>
              </w:rPr>
            </w:pPr>
            <w:proofErr w:type="spellStart"/>
            <w:r>
              <w:rPr>
                <w:b/>
                <w:spacing w:val="-2"/>
                <w:w w:val="105"/>
                <w:sz w:val="23"/>
              </w:rPr>
              <w:t>Činnosti</w:t>
            </w:r>
            <w:proofErr w:type="spellEnd"/>
          </w:p>
          <w:p w14:paraId="02E33B72" w14:textId="77777777" w:rsidR="00CB2964" w:rsidRDefault="00CB2964" w:rsidP="00E41CF5">
            <w:pPr>
              <w:pStyle w:val="TableParagraph"/>
              <w:spacing w:before="2"/>
              <w:ind w:left="10"/>
            </w:pPr>
            <w:proofErr w:type="spellStart"/>
            <w:r>
              <w:t>Určovanie</w:t>
            </w:r>
            <w:proofErr w:type="spellEnd"/>
            <w:r>
              <w:t xml:space="preserve"> </w:t>
            </w:r>
            <w:proofErr w:type="spellStart"/>
            <w:r>
              <w:t>vzájomných</w:t>
            </w:r>
            <w:proofErr w:type="spellEnd"/>
            <w:r>
              <w:t xml:space="preserve"> </w:t>
            </w:r>
            <w:proofErr w:type="spellStart"/>
            <w:r>
              <w:t>vzťahov</w:t>
            </w:r>
            <w:proofErr w:type="spellEnd"/>
            <w:r>
              <w:t xml:space="preserve"> (pred/ po) </w:t>
            </w:r>
            <w:proofErr w:type="spellStart"/>
            <w:r>
              <w:t>medzi</w:t>
            </w:r>
            <w:proofErr w:type="spellEnd"/>
            <w:r>
              <w:t xml:space="preserve"> </w:t>
            </w:r>
            <w:proofErr w:type="spellStart"/>
            <w:r>
              <w:t>susednými</w:t>
            </w:r>
            <w:proofErr w:type="spellEnd"/>
            <w:r>
              <w:t xml:space="preserve"> a </w:t>
            </w:r>
            <w:proofErr w:type="spellStart"/>
            <w:r>
              <w:t>nesusednými</w:t>
            </w:r>
            <w:proofErr w:type="spellEnd"/>
            <w:r>
              <w:t xml:space="preserve"> </w:t>
            </w:r>
            <w:proofErr w:type="spellStart"/>
            <w:r>
              <w:t>dňami</w:t>
            </w:r>
            <w:proofErr w:type="spellEnd"/>
            <w:r>
              <w:t xml:space="preserve"> a </w:t>
            </w:r>
            <w:proofErr w:type="spellStart"/>
            <w:r>
              <w:t>mesiacmi</w:t>
            </w:r>
            <w:proofErr w:type="spellEnd"/>
            <w:r>
              <w:t xml:space="preserve">, </w:t>
            </w:r>
            <w:proofErr w:type="spellStart"/>
            <w:r>
              <w:t>opakujúci</w:t>
            </w:r>
            <w:proofErr w:type="spellEnd"/>
            <w:r>
              <w:rPr>
                <w:spacing w:val="-6"/>
              </w:rPr>
              <w:t xml:space="preserve"> </w:t>
            </w:r>
            <w:proofErr w:type="spellStart"/>
            <w:r>
              <w:t>sa</w:t>
            </w:r>
            <w:proofErr w:type="spellEnd"/>
            <w:r>
              <w:rPr>
                <w:spacing w:val="-4"/>
              </w:rPr>
              <w:t xml:space="preserve"> </w:t>
            </w:r>
            <w:proofErr w:type="spellStart"/>
            <w:r>
              <w:t>cyklus</w:t>
            </w:r>
            <w:proofErr w:type="spellEnd"/>
            <w:r>
              <w:rPr>
                <w:spacing w:val="-6"/>
              </w:rPr>
              <w:t xml:space="preserve"> </w:t>
            </w:r>
            <w:r>
              <w:t>s</w:t>
            </w:r>
            <w:r>
              <w:rPr>
                <w:spacing w:val="-6"/>
              </w:rPr>
              <w:t xml:space="preserve"> </w:t>
            </w:r>
            <w:proofErr w:type="spellStart"/>
            <w:r>
              <w:t>vytváraním</w:t>
            </w:r>
            <w:proofErr w:type="spellEnd"/>
            <w:r>
              <w:rPr>
                <w:spacing w:val="-4"/>
              </w:rPr>
              <w:t xml:space="preserve"> </w:t>
            </w:r>
            <w:proofErr w:type="spellStart"/>
            <w:r>
              <w:t>celkov</w:t>
            </w:r>
            <w:proofErr w:type="spellEnd"/>
            <w:r>
              <w:rPr>
                <w:spacing w:val="-5"/>
              </w:rPr>
              <w:t xml:space="preserve"> </w:t>
            </w:r>
            <w:r>
              <w:t>(</w:t>
            </w:r>
            <w:proofErr w:type="spellStart"/>
            <w:r>
              <w:t>deň</w:t>
            </w:r>
            <w:proofErr w:type="spellEnd"/>
            <w:r>
              <w:t>,</w:t>
            </w:r>
            <w:r>
              <w:rPr>
                <w:spacing w:val="-4"/>
              </w:rPr>
              <w:t xml:space="preserve"> </w:t>
            </w:r>
            <w:proofErr w:type="spellStart"/>
            <w:r>
              <w:t>týždeň</w:t>
            </w:r>
            <w:proofErr w:type="spellEnd"/>
            <w:r>
              <w:t xml:space="preserve">, </w:t>
            </w:r>
            <w:proofErr w:type="spellStart"/>
            <w:r>
              <w:t>mesiac</w:t>
            </w:r>
            <w:proofErr w:type="spellEnd"/>
            <w:r>
              <w:t xml:space="preserve">, </w:t>
            </w:r>
            <w:proofErr w:type="spellStart"/>
            <w:r>
              <w:t>rok</w:t>
            </w:r>
            <w:proofErr w:type="spellEnd"/>
            <w:r>
              <w:t xml:space="preserve">. </w:t>
            </w:r>
            <w:proofErr w:type="spellStart"/>
            <w:r>
              <w:t>Zoraďovanie</w:t>
            </w:r>
            <w:proofErr w:type="spellEnd"/>
            <w:r>
              <w:t xml:space="preserve"> </w:t>
            </w:r>
            <w:proofErr w:type="spellStart"/>
            <w:r>
              <w:t>postupnosti</w:t>
            </w:r>
            <w:proofErr w:type="spellEnd"/>
            <w:r>
              <w:t xml:space="preserve"> </w:t>
            </w:r>
            <w:proofErr w:type="spellStart"/>
            <w:r>
              <w:t>udalostí</w:t>
            </w:r>
            <w:proofErr w:type="spellEnd"/>
            <w:r>
              <w:t xml:space="preserve"> (</w:t>
            </w:r>
            <w:proofErr w:type="spellStart"/>
            <w:r>
              <w:t>skôr</w:t>
            </w:r>
            <w:proofErr w:type="spellEnd"/>
            <w:r>
              <w:t xml:space="preserve">, </w:t>
            </w:r>
            <w:proofErr w:type="spellStart"/>
            <w:r>
              <w:t>neskôr</w:t>
            </w:r>
            <w:proofErr w:type="spellEnd"/>
            <w:r>
              <w:t xml:space="preserve">, </w:t>
            </w:r>
            <w:proofErr w:type="spellStart"/>
            <w:r>
              <w:t>nedávno</w:t>
            </w:r>
            <w:proofErr w:type="spellEnd"/>
            <w:r>
              <w:t xml:space="preserve">, </w:t>
            </w:r>
            <w:proofErr w:type="spellStart"/>
            <w:r>
              <w:t>dávno</w:t>
            </w:r>
            <w:proofErr w:type="spellEnd"/>
            <w:r>
              <w:t xml:space="preserve">, </w:t>
            </w:r>
            <w:proofErr w:type="spellStart"/>
            <w:r>
              <w:t>dnes</w:t>
            </w:r>
            <w:proofErr w:type="spellEnd"/>
            <w:r>
              <w:t xml:space="preserve">, </w:t>
            </w:r>
            <w:proofErr w:type="spellStart"/>
            <w:r>
              <w:t>včera</w:t>
            </w:r>
            <w:proofErr w:type="spellEnd"/>
            <w:r>
              <w:t xml:space="preserve">, </w:t>
            </w:r>
            <w:proofErr w:type="spellStart"/>
            <w:r>
              <w:t>predvčerom</w:t>
            </w:r>
            <w:proofErr w:type="spellEnd"/>
            <w:r>
              <w:t xml:space="preserve">, </w:t>
            </w:r>
            <w:proofErr w:type="spellStart"/>
            <w:r>
              <w:t>zajtra</w:t>
            </w:r>
            <w:proofErr w:type="spellEnd"/>
            <w:r>
              <w:t xml:space="preserve">, </w:t>
            </w:r>
            <w:proofErr w:type="spellStart"/>
            <w:r>
              <w:t>pozajtra</w:t>
            </w:r>
            <w:proofErr w:type="spellEnd"/>
            <w:r>
              <w:t>...).</w:t>
            </w:r>
          </w:p>
        </w:tc>
      </w:tr>
      <w:tr w:rsidR="00CB2964" w14:paraId="2E238A24" w14:textId="77777777" w:rsidTr="00E41CF5">
        <w:trPr>
          <w:trHeight w:val="2763"/>
        </w:trPr>
        <w:tc>
          <w:tcPr>
            <w:tcW w:w="2139" w:type="dxa"/>
          </w:tcPr>
          <w:p w14:paraId="6A13D53F" w14:textId="77777777" w:rsidR="00CB2964" w:rsidRDefault="00CB2964" w:rsidP="00E41CF5">
            <w:pPr>
              <w:pStyle w:val="TableParagraph"/>
              <w:spacing w:before="26"/>
              <w:rPr>
                <w:b/>
              </w:rPr>
            </w:pPr>
            <w:r>
              <w:rPr>
                <w:b/>
                <w:spacing w:val="-2"/>
              </w:rPr>
              <w:t>OBČIANSKY</w:t>
            </w:r>
          </w:p>
        </w:tc>
        <w:tc>
          <w:tcPr>
            <w:tcW w:w="3817" w:type="dxa"/>
          </w:tcPr>
          <w:p w14:paraId="15E8B70B" w14:textId="77777777" w:rsidR="00CB2964" w:rsidRDefault="00CB2964" w:rsidP="00E41CF5">
            <w:pPr>
              <w:pStyle w:val="TableParagraph"/>
              <w:spacing w:before="5" w:line="357" w:lineRule="auto"/>
              <w:ind w:right="129"/>
              <w:jc w:val="both"/>
            </w:pPr>
            <w:r>
              <w:t>-</w:t>
            </w:r>
            <w:proofErr w:type="spellStart"/>
            <w:r>
              <w:t>Chápať</w:t>
            </w:r>
            <w:proofErr w:type="spellEnd"/>
            <w:r>
              <w:t xml:space="preserve"> </w:t>
            </w:r>
            <w:proofErr w:type="spellStart"/>
            <w:r>
              <w:t>zmysel</w:t>
            </w:r>
            <w:proofErr w:type="spellEnd"/>
            <w:r>
              <w:t xml:space="preserve"> a </w:t>
            </w:r>
            <w:proofErr w:type="spellStart"/>
            <w:r>
              <w:t>význam</w:t>
            </w:r>
            <w:proofErr w:type="spellEnd"/>
            <w:r>
              <w:t xml:space="preserve"> </w:t>
            </w:r>
            <w:proofErr w:type="spellStart"/>
            <w:r>
              <w:t>pravidiel</w:t>
            </w:r>
            <w:proofErr w:type="spellEnd"/>
            <w:r>
              <w:t xml:space="preserve">, </w:t>
            </w:r>
            <w:proofErr w:type="spellStart"/>
            <w:r>
              <w:t>práv</w:t>
            </w:r>
            <w:proofErr w:type="spellEnd"/>
            <w:r>
              <w:t xml:space="preserve"> a</w:t>
            </w:r>
            <w:r>
              <w:rPr>
                <w:spacing w:val="-5"/>
              </w:rPr>
              <w:t xml:space="preserve"> </w:t>
            </w:r>
            <w:proofErr w:type="spellStart"/>
            <w:r>
              <w:t>povinností</w:t>
            </w:r>
            <w:proofErr w:type="spellEnd"/>
            <w:r>
              <w:rPr>
                <w:spacing w:val="-6"/>
              </w:rPr>
              <w:t xml:space="preserve"> </w:t>
            </w:r>
            <w:proofErr w:type="spellStart"/>
            <w:r>
              <w:t>vo</w:t>
            </w:r>
            <w:proofErr w:type="spellEnd"/>
            <w:r>
              <w:rPr>
                <w:spacing w:val="-13"/>
              </w:rPr>
              <w:t xml:space="preserve"> </w:t>
            </w:r>
            <w:proofErr w:type="spellStart"/>
            <w:r>
              <w:t>svojom</w:t>
            </w:r>
            <w:proofErr w:type="spellEnd"/>
            <w:r>
              <w:rPr>
                <w:spacing w:val="-9"/>
              </w:rPr>
              <w:t xml:space="preserve"> </w:t>
            </w:r>
            <w:proofErr w:type="spellStart"/>
            <w:r>
              <w:t>živote</w:t>
            </w:r>
            <w:proofErr w:type="spellEnd"/>
            <w:r>
              <w:rPr>
                <w:spacing w:val="-8"/>
              </w:rPr>
              <w:t xml:space="preserve"> </w:t>
            </w:r>
            <w:proofErr w:type="spellStart"/>
            <w:r>
              <w:t>i</w:t>
            </w:r>
            <w:proofErr w:type="spellEnd"/>
            <w:r>
              <w:rPr>
                <w:spacing w:val="-12"/>
              </w:rPr>
              <w:t xml:space="preserve"> </w:t>
            </w:r>
            <w:r>
              <w:t>v</w:t>
            </w:r>
            <w:r>
              <w:rPr>
                <w:spacing w:val="-5"/>
              </w:rPr>
              <w:t xml:space="preserve"> </w:t>
            </w:r>
            <w:proofErr w:type="spellStart"/>
            <w:r>
              <w:t>spolužití</w:t>
            </w:r>
            <w:proofErr w:type="spellEnd"/>
            <w:r>
              <w:t xml:space="preserve"> s </w:t>
            </w:r>
            <w:proofErr w:type="spellStart"/>
            <w:r>
              <w:t>inými</w:t>
            </w:r>
            <w:proofErr w:type="spellEnd"/>
            <w:r>
              <w:t>.</w:t>
            </w:r>
          </w:p>
        </w:tc>
        <w:tc>
          <w:tcPr>
            <w:tcW w:w="3969" w:type="dxa"/>
          </w:tcPr>
          <w:p w14:paraId="1BC2DCB7" w14:textId="77777777" w:rsidR="00CB2964" w:rsidRDefault="00CB2964" w:rsidP="00E41CF5">
            <w:pPr>
              <w:pStyle w:val="TableParagraph"/>
              <w:spacing w:before="2" w:line="237" w:lineRule="auto"/>
              <w:ind w:left="118"/>
            </w:pPr>
            <w:r>
              <w:rPr>
                <w:rFonts w:ascii="Symbol" w:hAnsi="Symbol"/>
              </w:rPr>
              <w:t></w:t>
            </w:r>
            <w:r>
              <w:rPr>
                <w:spacing w:val="-14"/>
              </w:rPr>
              <w:t xml:space="preserve"> </w:t>
            </w:r>
            <w:proofErr w:type="spellStart"/>
            <w:r>
              <w:t>Spoluvytvárať</w:t>
            </w:r>
            <w:proofErr w:type="spellEnd"/>
            <w:r>
              <w:rPr>
                <w:spacing w:val="-10"/>
              </w:rPr>
              <w:t xml:space="preserve"> </w:t>
            </w:r>
            <w:r>
              <w:t>a</w:t>
            </w:r>
            <w:r>
              <w:rPr>
                <w:spacing w:val="-8"/>
              </w:rPr>
              <w:t xml:space="preserve"> </w:t>
            </w:r>
            <w:proofErr w:type="spellStart"/>
            <w:r>
              <w:t>rešpektovať</w:t>
            </w:r>
            <w:proofErr w:type="spellEnd"/>
            <w:r>
              <w:rPr>
                <w:spacing w:val="-7"/>
              </w:rPr>
              <w:t xml:space="preserve"> </w:t>
            </w:r>
            <w:proofErr w:type="spellStart"/>
            <w:r>
              <w:t>pravidlá</w:t>
            </w:r>
            <w:proofErr w:type="spellEnd"/>
            <w:r>
              <w:t xml:space="preserve"> </w:t>
            </w:r>
            <w:proofErr w:type="spellStart"/>
            <w:r>
              <w:t>platné</w:t>
            </w:r>
            <w:proofErr w:type="spellEnd"/>
            <w:r>
              <w:t xml:space="preserve"> v </w:t>
            </w:r>
            <w:proofErr w:type="spellStart"/>
            <w:r>
              <w:t>triede</w:t>
            </w:r>
            <w:proofErr w:type="spellEnd"/>
            <w:r>
              <w:t xml:space="preserve"> a </w:t>
            </w:r>
            <w:proofErr w:type="spellStart"/>
            <w:r>
              <w:t>škole</w:t>
            </w:r>
            <w:proofErr w:type="spellEnd"/>
            <w:r>
              <w:t>.</w:t>
            </w:r>
          </w:p>
          <w:p w14:paraId="1D9A2968" w14:textId="77777777" w:rsidR="00CB2964" w:rsidRDefault="00CB2964" w:rsidP="00E41CF5">
            <w:pPr>
              <w:pStyle w:val="TableParagraph"/>
              <w:spacing w:before="12" w:line="237" w:lineRule="auto"/>
              <w:ind w:left="118" w:right="48" w:firstLine="50"/>
            </w:pPr>
            <w:r>
              <w:rPr>
                <w:rFonts w:ascii="Symbol" w:hAnsi="Symbol"/>
              </w:rPr>
              <w:t></w:t>
            </w:r>
            <w:r>
              <w:rPr>
                <w:spacing w:val="-14"/>
              </w:rPr>
              <w:t xml:space="preserve"> </w:t>
            </w:r>
            <w:proofErr w:type="spellStart"/>
            <w:r>
              <w:t>Podieľať</w:t>
            </w:r>
            <w:proofErr w:type="spellEnd"/>
            <w:r>
              <w:rPr>
                <w:spacing w:val="-8"/>
              </w:rPr>
              <w:t xml:space="preserve"> </w:t>
            </w:r>
            <w:proofErr w:type="spellStart"/>
            <w:r>
              <w:t>sa</w:t>
            </w:r>
            <w:proofErr w:type="spellEnd"/>
            <w:r>
              <w:rPr>
                <w:spacing w:val="-7"/>
              </w:rPr>
              <w:t xml:space="preserve"> </w:t>
            </w:r>
            <w:proofErr w:type="spellStart"/>
            <w:r>
              <w:t>na</w:t>
            </w:r>
            <w:proofErr w:type="spellEnd"/>
            <w:r>
              <w:rPr>
                <w:spacing w:val="-7"/>
              </w:rPr>
              <w:t xml:space="preserve"> </w:t>
            </w:r>
            <w:proofErr w:type="spellStart"/>
            <w:r>
              <w:t>uskutočnení</w:t>
            </w:r>
            <w:proofErr w:type="spellEnd"/>
            <w:r>
              <w:rPr>
                <w:spacing w:val="-8"/>
              </w:rPr>
              <w:t xml:space="preserve"> </w:t>
            </w:r>
            <w:proofErr w:type="spellStart"/>
            <w:r>
              <w:t>opatrenia</w:t>
            </w:r>
            <w:proofErr w:type="spellEnd"/>
            <w:r>
              <w:t xml:space="preserve"> </w:t>
            </w:r>
            <w:proofErr w:type="spellStart"/>
            <w:r>
              <w:t>na</w:t>
            </w:r>
            <w:proofErr w:type="spellEnd"/>
            <w:r>
              <w:t xml:space="preserve"> </w:t>
            </w:r>
            <w:proofErr w:type="spellStart"/>
            <w:r>
              <w:t>zlepšenie</w:t>
            </w:r>
            <w:proofErr w:type="spellEnd"/>
            <w:r>
              <w:t xml:space="preserve"> </w:t>
            </w:r>
            <w:proofErr w:type="spellStart"/>
            <w:r>
              <w:t>života</w:t>
            </w:r>
            <w:proofErr w:type="spellEnd"/>
            <w:r>
              <w:t xml:space="preserve"> v </w:t>
            </w:r>
            <w:proofErr w:type="spellStart"/>
            <w:r>
              <w:t>triede</w:t>
            </w:r>
            <w:proofErr w:type="spellEnd"/>
            <w:r>
              <w:t xml:space="preserve"> a </w:t>
            </w:r>
            <w:proofErr w:type="spellStart"/>
            <w:r>
              <w:t>škole</w:t>
            </w:r>
            <w:proofErr w:type="spellEnd"/>
            <w:r>
              <w:t>.</w:t>
            </w:r>
          </w:p>
          <w:p w14:paraId="3E3334DA" w14:textId="77777777" w:rsidR="00CB2964" w:rsidRDefault="00CB2964" w:rsidP="00E41CF5">
            <w:pPr>
              <w:pStyle w:val="TableParagraph"/>
              <w:spacing w:before="1"/>
              <w:ind w:left="118"/>
            </w:pPr>
            <w:r>
              <w:rPr>
                <w:rFonts w:ascii="Symbol" w:hAnsi="Symbol"/>
              </w:rPr>
              <w:t></w:t>
            </w:r>
            <w:r>
              <w:rPr>
                <w:spacing w:val="-13"/>
              </w:rPr>
              <w:t xml:space="preserve"> </w:t>
            </w:r>
            <w:proofErr w:type="spellStart"/>
            <w:r>
              <w:t>Pravidlá</w:t>
            </w:r>
            <w:proofErr w:type="spellEnd"/>
            <w:r>
              <w:rPr>
                <w:spacing w:val="-10"/>
              </w:rPr>
              <w:t xml:space="preserve"> </w:t>
            </w:r>
            <w:proofErr w:type="spellStart"/>
            <w:r>
              <w:t>správania</w:t>
            </w:r>
            <w:proofErr w:type="spellEnd"/>
            <w:r>
              <w:rPr>
                <w:spacing w:val="-4"/>
              </w:rPr>
              <w:t xml:space="preserve"> </w:t>
            </w:r>
            <w:r>
              <w:t>v</w:t>
            </w:r>
            <w:r>
              <w:rPr>
                <w:spacing w:val="-5"/>
              </w:rPr>
              <w:t xml:space="preserve"> </w:t>
            </w:r>
            <w:proofErr w:type="spellStart"/>
            <w:r>
              <w:t>škole</w:t>
            </w:r>
            <w:proofErr w:type="spellEnd"/>
            <w:r>
              <w:rPr>
                <w:spacing w:val="-7"/>
              </w:rPr>
              <w:t xml:space="preserve"> </w:t>
            </w:r>
            <w:r>
              <w:t>a</w:t>
            </w:r>
            <w:r>
              <w:rPr>
                <w:spacing w:val="-4"/>
              </w:rPr>
              <w:t xml:space="preserve"> </w:t>
            </w:r>
            <w:proofErr w:type="spellStart"/>
            <w:r>
              <w:t>doma</w:t>
            </w:r>
            <w:proofErr w:type="spellEnd"/>
            <w:r>
              <w:t xml:space="preserve">. </w:t>
            </w:r>
            <w:proofErr w:type="spellStart"/>
            <w:r>
              <w:t>Dodržiava</w:t>
            </w:r>
            <w:proofErr w:type="spellEnd"/>
            <w:r>
              <w:t xml:space="preserve"> fair play.</w:t>
            </w:r>
          </w:p>
        </w:tc>
        <w:tc>
          <w:tcPr>
            <w:tcW w:w="4826" w:type="dxa"/>
          </w:tcPr>
          <w:p w14:paraId="4D7F6044" w14:textId="77777777" w:rsidR="00CB2964" w:rsidRDefault="00CB2964" w:rsidP="00E41CF5">
            <w:pPr>
              <w:pStyle w:val="TableParagraph"/>
              <w:spacing w:before="17"/>
              <w:ind w:left="10"/>
              <w:rPr>
                <w:b/>
                <w:sz w:val="23"/>
              </w:rPr>
            </w:pPr>
            <w:proofErr w:type="spellStart"/>
            <w:r>
              <w:rPr>
                <w:b/>
                <w:spacing w:val="-2"/>
                <w:w w:val="105"/>
                <w:sz w:val="23"/>
              </w:rPr>
              <w:t>Pojmy</w:t>
            </w:r>
            <w:proofErr w:type="spellEnd"/>
          </w:p>
          <w:p w14:paraId="2A9CFF13" w14:textId="77777777" w:rsidR="00CB2964" w:rsidRDefault="00CB2964" w:rsidP="00E41CF5">
            <w:pPr>
              <w:pStyle w:val="TableParagraph"/>
              <w:spacing w:before="24"/>
              <w:ind w:left="10"/>
            </w:pPr>
            <w:proofErr w:type="spellStart"/>
            <w:r>
              <w:t>Pravidlá</w:t>
            </w:r>
            <w:proofErr w:type="spellEnd"/>
            <w:r>
              <w:t>,</w:t>
            </w:r>
            <w:r>
              <w:rPr>
                <w:spacing w:val="-4"/>
              </w:rPr>
              <w:t xml:space="preserve"> </w:t>
            </w:r>
            <w:proofErr w:type="spellStart"/>
            <w:r>
              <w:t>školský</w:t>
            </w:r>
            <w:proofErr w:type="spellEnd"/>
            <w:r>
              <w:rPr>
                <w:spacing w:val="-6"/>
              </w:rPr>
              <w:t xml:space="preserve"> </w:t>
            </w:r>
            <w:proofErr w:type="spellStart"/>
            <w:r>
              <w:t>poriadok</w:t>
            </w:r>
            <w:proofErr w:type="spellEnd"/>
            <w:r>
              <w:t>,</w:t>
            </w:r>
            <w:r>
              <w:rPr>
                <w:spacing w:val="-4"/>
              </w:rPr>
              <w:t xml:space="preserve"> </w:t>
            </w:r>
            <w:proofErr w:type="spellStart"/>
            <w:r>
              <w:rPr>
                <w:spacing w:val="-2"/>
              </w:rPr>
              <w:t>férovosť</w:t>
            </w:r>
            <w:proofErr w:type="spellEnd"/>
          </w:p>
          <w:p w14:paraId="63F244BB" w14:textId="77777777" w:rsidR="00CB2964" w:rsidRDefault="00CB2964" w:rsidP="00E41CF5">
            <w:pPr>
              <w:pStyle w:val="TableParagraph"/>
              <w:spacing w:before="3"/>
              <w:ind w:left="10"/>
              <w:rPr>
                <w:b/>
                <w:sz w:val="23"/>
              </w:rPr>
            </w:pPr>
            <w:proofErr w:type="spellStart"/>
            <w:r>
              <w:rPr>
                <w:b/>
                <w:spacing w:val="-2"/>
                <w:w w:val="105"/>
                <w:sz w:val="23"/>
              </w:rPr>
              <w:t>Činnosti</w:t>
            </w:r>
            <w:proofErr w:type="spellEnd"/>
          </w:p>
          <w:p w14:paraId="6043A90D" w14:textId="77777777" w:rsidR="00CB2964" w:rsidRDefault="00CB2964" w:rsidP="00E41CF5">
            <w:pPr>
              <w:pStyle w:val="TableParagraph"/>
              <w:spacing w:before="2"/>
              <w:ind w:left="10"/>
            </w:pPr>
            <w:proofErr w:type="spellStart"/>
            <w:r>
              <w:t>Spoznávanie</w:t>
            </w:r>
            <w:proofErr w:type="spellEnd"/>
            <w:r>
              <w:rPr>
                <w:spacing w:val="-5"/>
              </w:rPr>
              <w:t xml:space="preserve"> </w:t>
            </w:r>
            <w:proofErr w:type="spellStart"/>
            <w:r>
              <w:t>zmyslu</w:t>
            </w:r>
            <w:proofErr w:type="spellEnd"/>
            <w:r>
              <w:rPr>
                <w:spacing w:val="-4"/>
              </w:rPr>
              <w:t xml:space="preserve"> </w:t>
            </w:r>
            <w:proofErr w:type="spellStart"/>
            <w:r>
              <w:t>prividel</w:t>
            </w:r>
            <w:proofErr w:type="spellEnd"/>
            <w:r>
              <w:rPr>
                <w:spacing w:val="-3"/>
              </w:rPr>
              <w:t xml:space="preserve"> </w:t>
            </w:r>
            <w:r>
              <w:t>pre</w:t>
            </w:r>
            <w:r>
              <w:rPr>
                <w:spacing w:val="-5"/>
              </w:rPr>
              <w:t xml:space="preserve"> </w:t>
            </w:r>
            <w:proofErr w:type="spellStart"/>
            <w:r>
              <w:t>život</w:t>
            </w:r>
            <w:proofErr w:type="spellEnd"/>
            <w:r>
              <w:rPr>
                <w:spacing w:val="-4"/>
              </w:rPr>
              <w:t xml:space="preserve"> </w:t>
            </w:r>
            <w:proofErr w:type="spellStart"/>
            <w:r>
              <w:t>ľudí</w:t>
            </w:r>
            <w:proofErr w:type="spellEnd"/>
            <w:r>
              <w:rPr>
                <w:spacing w:val="-3"/>
              </w:rPr>
              <w:t xml:space="preserve"> </w:t>
            </w:r>
            <w:r>
              <w:t>(</w:t>
            </w:r>
            <w:proofErr w:type="spellStart"/>
            <w:r>
              <w:t>na</w:t>
            </w:r>
            <w:proofErr w:type="spellEnd"/>
            <w:r>
              <w:rPr>
                <w:spacing w:val="-2"/>
              </w:rPr>
              <w:t xml:space="preserve"> </w:t>
            </w:r>
            <w:proofErr w:type="spellStart"/>
            <w:r>
              <w:t>príklad</w:t>
            </w:r>
            <w:proofErr w:type="spellEnd"/>
            <w:r>
              <w:t xml:space="preserve">- de </w:t>
            </w:r>
            <w:proofErr w:type="spellStart"/>
            <w:r>
              <w:t>pravidiel</w:t>
            </w:r>
            <w:proofErr w:type="spellEnd"/>
            <w:r>
              <w:t xml:space="preserve"> </w:t>
            </w:r>
            <w:proofErr w:type="spellStart"/>
            <w:r>
              <w:t>hry</w:t>
            </w:r>
            <w:proofErr w:type="spellEnd"/>
            <w:r>
              <w:t xml:space="preserve">). </w:t>
            </w:r>
            <w:proofErr w:type="spellStart"/>
            <w:r>
              <w:t>Opísanie</w:t>
            </w:r>
            <w:proofErr w:type="spellEnd"/>
            <w:r>
              <w:t xml:space="preserve"> </w:t>
            </w:r>
            <w:proofErr w:type="spellStart"/>
            <w:r>
              <w:t>pravidiel</w:t>
            </w:r>
            <w:proofErr w:type="spellEnd"/>
            <w:r>
              <w:t xml:space="preserve"> v </w:t>
            </w:r>
            <w:proofErr w:type="spellStart"/>
            <w:r>
              <w:t>rodine</w:t>
            </w:r>
            <w:proofErr w:type="spellEnd"/>
            <w:r>
              <w:t xml:space="preserve"> </w:t>
            </w:r>
            <w:proofErr w:type="spellStart"/>
            <w:r>
              <w:t>žiaka</w:t>
            </w:r>
            <w:proofErr w:type="spellEnd"/>
            <w:r>
              <w:t xml:space="preserve"> a </w:t>
            </w:r>
            <w:proofErr w:type="spellStart"/>
            <w:r>
              <w:t>poukázanie</w:t>
            </w:r>
            <w:proofErr w:type="spellEnd"/>
            <w:r>
              <w:t xml:space="preserve"> </w:t>
            </w:r>
            <w:proofErr w:type="spellStart"/>
            <w:r>
              <w:t>na</w:t>
            </w:r>
            <w:proofErr w:type="spellEnd"/>
            <w:r>
              <w:t xml:space="preserve"> ich </w:t>
            </w:r>
            <w:proofErr w:type="spellStart"/>
            <w:r>
              <w:t>význam</w:t>
            </w:r>
            <w:proofErr w:type="spellEnd"/>
            <w:r>
              <w:t xml:space="preserve">. </w:t>
            </w:r>
            <w:proofErr w:type="spellStart"/>
            <w:r>
              <w:t>Spoločná</w:t>
            </w:r>
            <w:proofErr w:type="spellEnd"/>
            <w:r>
              <w:t xml:space="preserve"> </w:t>
            </w:r>
            <w:proofErr w:type="spellStart"/>
            <w:r>
              <w:t>tvorba</w:t>
            </w:r>
            <w:proofErr w:type="spellEnd"/>
            <w:r>
              <w:t xml:space="preserve"> </w:t>
            </w:r>
            <w:proofErr w:type="spellStart"/>
            <w:r>
              <w:t>pravidiel</w:t>
            </w:r>
            <w:proofErr w:type="spellEnd"/>
            <w:r>
              <w:t xml:space="preserve"> </w:t>
            </w:r>
            <w:proofErr w:type="spellStart"/>
            <w:r>
              <w:t>života</w:t>
            </w:r>
            <w:proofErr w:type="spellEnd"/>
            <w:r>
              <w:t xml:space="preserve"> v </w:t>
            </w:r>
            <w:proofErr w:type="spellStart"/>
            <w:r>
              <w:t>triede</w:t>
            </w:r>
            <w:proofErr w:type="spellEnd"/>
            <w:r>
              <w:t xml:space="preserve">, </w:t>
            </w:r>
            <w:proofErr w:type="spellStart"/>
            <w:r>
              <w:t>počas</w:t>
            </w:r>
            <w:proofErr w:type="spellEnd"/>
            <w:r>
              <w:t xml:space="preserve"> </w:t>
            </w:r>
            <w:proofErr w:type="spellStart"/>
            <w:r>
              <w:t>vyučovania</w:t>
            </w:r>
            <w:proofErr w:type="spellEnd"/>
            <w:r>
              <w:t xml:space="preserve"> </w:t>
            </w:r>
            <w:proofErr w:type="spellStart"/>
            <w:r>
              <w:t>i</w:t>
            </w:r>
            <w:proofErr w:type="spellEnd"/>
            <w:r>
              <w:t xml:space="preserve"> </w:t>
            </w:r>
            <w:proofErr w:type="spellStart"/>
            <w:r>
              <w:t>mimo</w:t>
            </w:r>
            <w:proofErr w:type="spellEnd"/>
            <w:r>
              <w:t xml:space="preserve"> </w:t>
            </w:r>
            <w:proofErr w:type="spellStart"/>
            <w:r>
              <w:t>neho</w:t>
            </w:r>
            <w:proofErr w:type="spellEnd"/>
            <w:r>
              <w:t>, a za‐</w:t>
            </w:r>
          </w:p>
          <w:p w14:paraId="1EB93FE0" w14:textId="77777777" w:rsidR="00CB2964" w:rsidRDefault="00CB2964" w:rsidP="00E41CF5">
            <w:pPr>
              <w:pStyle w:val="TableParagraph"/>
              <w:spacing w:before="7"/>
              <w:ind w:left="10"/>
            </w:pPr>
            <w:proofErr w:type="spellStart"/>
            <w:r>
              <w:t>viazanie</w:t>
            </w:r>
            <w:proofErr w:type="spellEnd"/>
            <w:r>
              <w:rPr>
                <w:spacing w:val="-8"/>
              </w:rPr>
              <w:t xml:space="preserve"> </w:t>
            </w:r>
            <w:proofErr w:type="spellStart"/>
            <w:r>
              <w:t>sa</w:t>
            </w:r>
            <w:proofErr w:type="spellEnd"/>
            <w:r>
              <w:rPr>
                <w:spacing w:val="-5"/>
              </w:rPr>
              <w:t xml:space="preserve"> </w:t>
            </w:r>
            <w:proofErr w:type="spellStart"/>
            <w:r>
              <w:t>dodržiavať</w:t>
            </w:r>
            <w:proofErr w:type="spellEnd"/>
            <w:r>
              <w:rPr>
                <w:spacing w:val="-4"/>
              </w:rPr>
              <w:t xml:space="preserve"> </w:t>
            </w:r>
            <w:r>
              <w:t>ich</w:t>
            </w:r>
            <w:r>
              <w:rPr>
                <w:spacing w:val="-8"/>
              </w:rPr>
              <w:t xml:space="preserve"> </w:t>
            </w:r>
            <w:r>
              <w:t>(fair</w:t>
            </w:r>
            <w:r>
              <w:rPr>
                <w:spacing w:val="-5"/>
              </w:rPr>
              <w:t xml:space="preserve"> </w:t>
            </w:r>
            <w:r>
              <w:t>play).</w:t>
            </w:r>
            <w:r>
              <w:rPr>
                <w:spacing w:val="-5"/>
              </w:rPr>
              <w:t xml:space="preserve"> </w:t>
            </w:r>
            <w:proofErr w:type="spellStart"/>
            <w:r>
              <w:t>Zdôvodňovanie</w:t>
            </w:r>
            <w:proofErr w:type="spellEnd"/>
            <w:r>
              <w:t xml:space="preserve"> </w:t>
            </w:r>
            <w:proofErr w:type="spellStart"/>
            <w:r>
              <w:t>konkrétnych</w:t>
            </w:r>
            <w:proofErr w:type="spellEnd"/>
            <w:r>
              <w:t xml:space="preserve"> </w:t>
            </w:r>
            <w:proofErr w:type="spellStart"/>
            <w:r>
              <w:t>pravidiel</w:t>
            </w:r>
            <w:proofErr w:type="spellEnd"/>
            <w:r>
              <w:t xml:space="preserve"> v </w:t>
            </w:r>
            <w:proofErr w:type="spellStart"/>
            <w:r>
              <w:t>školskom</w:t>
            </w:r>
            <w:proofErr w:type="spellEnd"/>
            <w:r>
              <w:t xml:space="preserve"> </w:t>
            </w:r>
            <w:proofErr w:type="spellStart"/>
            <w:r>
              <w:t>poriadku</w:t>
            </w:r>
            <w:proofErr w:type="spellEnd"/>
            <w:r>
              <w:t xml:space="preserve"> </w:t>
            </w:r>
            <w:proofErr w:type="spellStart"/>
            <w:r>
              <w:t>alebo</w:t>
            </w:r>
            <w:proofErr w:type="spellEnd"/>
            <w:r>
              <w:t xml:space="preserve"> v</w:t>
            </w:r>
          </w:p>
          <w:p w14:paraId="43D43A48" w14:textId="77777777" w:rsidR="00CB2964" w:rsidRDefault="00CB2964" w:rsidP="00E41CF5">
            <w:pPr>
              <w:pStyle w:val="TableParagraph"/>
              <w:spacing w:line="249" w:lineRule="exact"/>
              <w:ind w:left="10"/>
              <w:rPr>
                <w:spacing w:val="-2"/>
              </w:rPr>
            </w:pPr>
            <w:proofErr w:type="spellStart"/>
            <w:r>
              <w:rPr>
                <w:spacing w:val="-2"/>
              </w:rPr>
              <w:t>obci</w:t>
            </w:r>
            <w:proofErr w:type="spellEnd"/>
            <w:r>
              <w:rPr>
                <w:spacing w:val="-2"/>
              </w:rPr>
              <w:t>.</w:t>
            </w:r>
          </w:p>
          <w:p w14:paraId="3FCCC80E" w14:textId="77777777" w:rsidR="00CB2964" w:rsidRDefault="00CB2964" w:rsidP="00E41CF5">
            <w:pPr>
              <w:pStyle w:val="TableParagraph"/>
              <w:spacing w:line="249" w:lineRule="exact"/>
              <w:ind w:left="10"/>
            </w:pPr>
            <w:proofErr w:type="spellStart"/>
            <w:r>
              <w:rPr>
                <w:spacing w:val="-2"/>
              </w:rPr>
              <w:t>Zmysel</w:t>
            </w:r>
            <w:proofErr w:type="spellEnd"/>
            <w:r>
              <w:rPr>
                <w:spacing w:val="-2"/>
              </w:rPr>
              <w:t xml:space="preserve"> </w:t>
            </w:r>
            <w:proofErr w:type="spellStart"/>
            <w:r>
              <w:rPr>
                <w:spacing w:val="-2"/>
              </w:rPr>
              <w:t>pravidiel</w:t>
            </w:r>
            <w:proofErr w:type="spellEnd"/>
            <w:r>
              <w:rPr>
                <w:spacing w:val="-2"/>
              </w:rPr>
              <w:t xml:space="preserve"> pre </w:t>
            </w:r>
            <w:proofErr w:type="spellStart"/>
            <w:r>
              <w:rPr>
                <w:spacing w:val="-2"/>
              </w:rPr>
              <w:t>život</w:t>
            </w:r>
            <w:proofErr w:type="spellEnd"/>
            <w:r>
              <w:rPr>
                <w:spacing w:val="-2"/>
              </w:rPr>
              <w:t>.</w:t>
            </w:r>
          </w:p>
        </w:tc>
      </w:tr>
    </w:tbl>
    <w:p w14:paraId="247764BE" w14:textId="77777777" w:rsidR="00CB2964" w:rsidRDefault="00CB2964" w:rsidP="00CB2964">
      <w:pPr>
        <w:pStyle w:val="TableParagraph"/>
        <w:spacing w:line="249" w:lineRule="exact"/>
        <w:sectPr w:rsidR="00CB2964" w:rsidSect="00CB2964">
          <w:pgSz w:w="16850" w:h="11910" w:orient="landscape"/>
          <w:pgMar w:top="1400" w:right="850" w:bottom="280" w:left="708" w:header="275" w:footer="0" w:gutter="0"/>
          <w:cols w:space="708"/>
        </w:sectPr>
      </w:pPr>
    </w:p>
    <w:p w14:paraId="13608273" w14:textId="77777777" w:rsidR="00CB2964" w:rsidRDefault="00CB2964" w:rsidP="00CB2964">
      <w:pPr>
        <w:pStyle w:val="Zkladntext"/>
        <w:spacing w:before="205"/>
        <w:rPr>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3904"/>
        <w:gridCol w:w="3969"/>
        <w:gridCol w:w="4826"/>
      </w:tblGrid>
      <w:tr w:rsidR="00CB2964" w14:paraId="4BBA20F6" w14:textId="77777777" w:rsidTr="00E41CF5">
        <w:trPr>
          <w:trHeight w:val="559"/>
        </w:trPr>
        <w:tc>
          <w:tcPr>
            <w:tcW w:w="2053" w:type="dxa"/>
          </w:tcPr>
          <w:p w14:paraId="78793CCE" w14:textId="77777777" w:rsidR="00CB2964" w:rsidRDefault="00CB2964" w:rsidP="00E41CF5">
            <w:pPr>
              <w:pStyle w:val="TableParagraph"/>
              <w:spacing w:before="17"/>
              <w:rPr>
                <w:b/>
                <w:sz w:val="23"/>
              </w:rPr>
            </w:pPr>
            <w:r>
              <w:rPr>
                <w:b/>
                <w:spacing w:val="-2"/>
                <w:w w:val="105"/>
                <w:sz w:val="23"/>
              </w:rPr>
              <w:t>KOMPONENT</w:t>
            </w:r>
          </w:p>
        </w:tc>
        <w:tc>
          <w:tcPr>
            <w:tcW w:w="3904" w:type="dxa"/>
          </w:tcPr>
          <w:p w14:paraId="5E1EB288" w14:textId="77777777" w:rsidR="00CB2964" w:rsidRDefault="00CB2964" w:rsidP="00E41CF5">
            <w:pPr>
              <w:pStyle w:val="TableParagraph"/>
              <w:spacing w:before="17"/>
              <w:ind w:left="2"/>
              <w:rPr>
                <w:b/>
                <w:sz w:val="23"/>
              </w:rPr>
            </w:pPr>
            <w:r>
              <w:rPr>
                <w:b/>
                <w:spacing w:val="-2"/>
                <w:w w:val="105"/>
                <w:sz w:val="23"/>
              </w:rPr>
              <w:t>CIELE</w:t>
            </w:r>
          </w:p>
        </w:tc>
        <w:tc>
          <w:tcPr>
            <w:tcW w:w="3969" w:type="dxa"/>
          </w:tcPr>
          <w:p w14:paraId="5AB3E372" w14:textId="77777777" w:rsidR="00CB2964" w:rsidRDefault="00CB2964" w:rsidP="00E41CF5">
            <w:pPr>
              <w:pStyle w:val="TableParagraph"/>
              <w:spacing w:before="17"/>
              <w:rPr>
                <w:b/>
                <w:sz w:val="23"/>
              </w:rPr>
            </w:pPr>
            <w:r>
              <w:rPr>
                <w:b/>
                <w:sz w:val="23"/>
              </w:rPr>
              <w:t>VÝKONOVÝ</w:t>
            </w:r>
            <w:r>
              <w:rPr>
                <w:b/>
                <w:spacing w:val="28"/>
                <w:sz w:val="23"/>
              </w:rPr>
              <w:t xml:space="preserve"> </w:t>
            </w:r>
            <w:r>
              <w:rPr>
                <w:b/>
                <w:spacing w:val="-2"/>
                <w:sz w:val="23"/>
              </w:rPr>
              <w:t>ŠTANDARD</w:t>
            </w:r>
          </w:p>
        </w:tc>
        <w:tc>
          <w:tcPr>
            <w:tcW w:w="4826" w:type="dxa"/>
          </w:tcPr>
          <w:p w14:paraId="422976AA" w14:textId="77777777" w:rsidR="00CB2964" w:rsidRDefault="00CB2964" w:rsidP="00E41CF5">
            <w:pPr>
              <w:pStyle w:val="TableParagraph"/>
              <w:spacing w:before="17"/>
              <w:rPr>
                <w:b/>
                <w:sz w:val="23"/>
              </w:rPr>
            </w:pPr>
            <w:r>
              <w:rPr>
                <w:b/>
                <w:sz w:val="23"/>
              </w:rPr>
              <w:t>OBSAHOVÝ</w:t>
            </w:r>
            <w:r>
              <w:rPr>
                <w:b/>
                <w:spacing w:val="32"/>
                <w:sz w:val="23"/>
              </w:rPr>
              <w:t xml:space="preserve"> </w:t>
            </w:r>
            <w:r>
              <w:rPr>
                <w:b/>
                <w:spacing w:val="-2"/>
                <w:sz w:val="23"/>
              </w:rPr>
              <w:t>ŠTANDARD</w:t>
            </w:r>
          </w:p>
        </w:tc>
      </w:tr>
      <w:tr w:rsidR="00CB2964" w14:paraId="458196BC" w14:textId="77777777" w:rsidTr="00E41CF5">
        <w:trPr>
          <w:trHeight w:val="4363"/>
        </w:trPr>
        <w:tc>
          <w:tcPr>
            <w:tcW w:w="2053" w:type="dxa"/>
          </w:tcPr>
          <w:p w14:paraId="3E8F68F7" w14:textId="77777777" w:rsidR="00CB2964" w:rsidRDefault="00CB2964" w:rsidP="00E41CF5">
            <w:pPr>
              <w:pStyle w:val="TableParagraph"/>
              <w:spacing w:before="5"/>
              <w:rPr>
                <w:b/>
              </w:rPr>
            </w:pPr>
            <w:r>
              <w:rPr>
                <w:b/>
                <w:spacing w:val="-2"/>
              </w:rPr>
              <w:t>OBČIANSKY</w:t>
            </w:r>
          </w:p>
        </w:tc>
        <w:tc>
          <w:tcPr>
            <w:tcW w:w="3904" w:type="dxa"/>
          </w:tcPr>
          <w:p w14:paraId="1EBA9F47" w14:textId="77777777" w:rsidR="00CB2964" w:rsidRDefault="00CB2964" w:rsidP="00E41CF5">
            <w:pPr>
              <w:pStyle w:val="TableParagraph"/>
              <w:spacing w:before="5" w:line="360" w:lineRule="auto"/>
              <w:ind w:left="2" w:right="130"/>
              <w:jc w:val="both"/>
            </w:pPr>
            <w:r>
              <w:t>-</w:t>
            </w:r>
            <w:proofErr w:type="spellStart"/>
            <w:r>
              <w:t>Identifikovať</w:t>
            </w:r>
            <w:proofErr w:type="spellEnd"/>
            <w:r>
              <w:t xml:space="preserve"> </w:t>
            </w:r>
            <w:proofErr w:type="spellStart"/>
            <w:r>
              <w:t>javy</w:t>
            </w:r>
            <w:proofErr w:type="spellEnd"/>
            <w:r>
              <w:t xml:space="preserve">, </w:t>
            </w:r>
            <w:proofErr w:type="spellStart"/>
            <w:r>
              <w:t>procesy</w:t>
            </w:r>
            <w:proofErr w:type="spellEnd"/>
            <w:r>
              <w:t xml:space="preserve">, </w:t>
            </w:r>
            <w:proofErr w:type="spellStart"/>
            <w:r>
              <w:t>udalosti</w:t>
            </w:r>
            <w:proofErr w:type="spellEnd"/>
            <w:r>
              <w:rPr>
                <w:spacing w:val="40"/>
              </w:rPr>
              <w:t xml:space="preserve"> </w:t>
            </w:r>
            <w:proofErr w:type="gramStart"/>
            <w:r>
              <w:t>a</w:t>
            </w:r>
            <w:proofErr w:type="gramEnd"/>
            <w:r>
              <w:t xml:space="preserve"> </w:t>
            </w:r>
            <w:proofErr w:type="spellStart"/>
            <w:r>
              <w:t>osoby</w:t>
            </w:r>
            <w:proofErr w:type="spellEnd"/>
            <w:r>
              <w:rPr>
                <w:spacing w:val="-13"/>
              </w:rPr>
              <w:t xml:space="preserve"> </w:t>
            </w:r>
            <w:proofErr w:type="spellStart"/>
            <w:r>
              <w:t>významné</w:t>
            </w:r>
            <w:proofErr w:type="spellEnd"/>
            <w:r>
              <w:rPr>
                <w:spacing w:val="-12"/>
              </w:rPr>
              <w:t xml:space="preserve"> </w:t>
            </w:r>
            <w:r>
              <w:t>pre</w:t>
            </w:r>
            <w:r>
              <w:rPr>
                <w:spacing w:val="-13"/>
              </w:rPr>
              <w:t xml:space="preserve"> </w:t>
            </w:r>
            <w:proofErr w:type="spellStart"/>
            <w:r>
              <w:t>život</w:t>
            </w:r>
            <w:proofErr w:type="spellEnd"/>
            <w:r>
              <w:rPr>
                <w:spacing w:val="-12"/>
              </w:rPr>
              <w:t xml:space="preserve"> </w:t>
            </w:r>
            <w:proofErr w:type="spellStart"/>
            <w:r>
              <w:t>žiaka</w:t>
            </w:r>
            <w:proofErr w:type="spellEnd"/>
            <w:r>
              <w:t>,</w:t>
            </w:r>
            <w:r>
              <w:rPr>
                <w:spacing w:val="-12"/>
              </w:rPr>
              <w:t xml:space="preserve"> </w:t>
            </w:r>
            <w:proofErr w:type="spellStart"/>
            <w:r>
              <w:t>komunitu</w:t>
            </w:r>
            <w:proofErr w:type="spellEnd"/>
            <w:r>
              <w:t xml:space="preserve"> </w:t>
            </w:r>
            <w:proofErr w:type="gramStart"/>
            <w:r>
              <w:t>a</w:t>
            </w:r>
            <w:proofErr w:type="gramEnd"/>
            <w:r>
              <w:t xml:space="preserve"> </w:t>
            </w:r>
            <w:proofErr w:type="spellStart"/>
            <w:r>
              <w:t>obec</w:t>
            </w:r>
            <w:proofErr w:type="spellEnd"/>
            <w:r>
              <w:t>.</w:t>
            </w:r>
          </w:p>
        </w:tc>
        <w:tc>
          <w:tcPr>
            <w:tcW w:w="3969" w:type="dxa"/>
          </w:tcPr>
          <w:p w14:paraId="787D2E92" w14:textId="77777777" w:rsidR="00CB2964" w:rsidRDefault="00CB2964" w:rsidP="00E41CF5">
            <w:pPr>
              <w:pStyle w:val="TableParagraph"/>
              <w:spacing w:before="8"/>
              <w:ind w:firstLine="50"/>
            </w:pPr>
            <w:r>
              <w:rPr>
                <w:rFonts w:ascii="Symbol" w:hAnsi="Symbol"/>
              </w:rPr>
              <w:t></w:t>
            </w:r>
            <w:r>
              <w:rPr>
                <w:spacing w:val="-14"/>
              </w:rPr>
              <w:t xml:space="preserve"> </w:t>
            </w:r>
          </w:p>
          <w:p w14:paraId="757097B0" w14:textId="77777777" w:rsidR="00CB2964" w:rsidRDefault="00CB2964" w:rsidP="00E41CF5">
            <w:pPr>
              <w:pStyle w:val="TableParagraph"/>
              <w:spacing w:before="8"/>
              <w:ind w:firstLine="50"/>
            </w:pPr>
            <w:r>
              <w:t xml:space="preserve"> </w:t>
            </w:r>
            <w:proofErr w:type="spellStart"/>
            <w:r>
              <w:t>orientačných</w:t>
            </w:r>
            <w:proofErr w:type="spellEnd"/>
            <w:r>
              <w:t xml:space="preserve"> </w:t>
            </w:r>
            <w:proofErr w:type="spellStart"/>
            <w:r>
              <w:t>bodov</w:t>
            </w:r>
            <w:proofErr w:type="spellEnd"/>
            <w:r>
              <w:t>.</w:t>
            </w:r>
          </w:p>
          <w:p w14:paraId="7B78367E" w14:textId="77777777" w:rsidR="00CB2964" w:rsidRDefault="00CB2964" w:rsidP="00E41CF5">
            <w:pPr>
              <w:pStyle w:val="TableParagraph"/>
              <w:spacing w:before="1" w:line="237" w:lineRule="auto"/>
              <w:ind w:right="480" w:firstLine="50"/>
            </w:pPr>
            <w:r>
              <w:rPr>
                <w:rFonts w:ascii="Symbol" w:hAnsi="Symbol"/>
              </w:rPr>
              <w:t></w:t>
            </w:r>
            <w:r>
              <w:rPr>
                <w:spacing w:val="-14"/>
              </w:rPr>
              <w:t xml:space="preserve"> </w:t>
            </w:r>
            <w:proofErr w:type="spellStart"/>
            <w:r>
              <w:t>Identifikovať</w:t>
            </w:r>
            <w:proofErr w:type="spellEnd"/>
            <w:r>
              <w:rPr>
                <w:spacing w:val="-5"/>
              </w:rPr>
              <w:t xml:space="preserve"> </w:t>
            </w:r>
            <w:proofErr w:type="spellStart"/>
            <w:r>
              <w:t>inštitúcie</w:t>
            </w:r>
            <w:proofErr w:type="spellEnd"/>
            <w:r>
              <w:rPr>
                <w:spacing w:val="-9"/>
              </w:rPr>
              <w:t xml:space="preserve"> </w:t>
            </w:r>
            <w:r>
              <w:t>a</w:t>
            </w:r>
            <w:r>
              <w:rPr>
                <w:spacing w:val="-6"/>
              </w:rPr>
              <w:t xml:space="preserve"> </w:t>
            </w:r>
            <w:proofErr w:type="spellStart"/>
            <w:r>
              <w:t>služby</w:t>
            </w:r>
            <w:proofErr w:type="spellEnd"/>
            <w:r>
              <w:rPr>
                <w:spacing w:val="-6"/>
              </w:rPr>
              <w:t xml:space="preserve"> </w:t>
            </w:r>
            <w:r>
              <w:t xml:space="preserve">v </w:t>
            </w:r>
            <w:proofErr w:type="spellStart"/>
            <w:r>
              <w:t>obci</w:t>
            </w:r>
            <w:proofErr w:type="spellEnd"/>
            <w:r>
              <w:t xml:space="preserve"> </w:t>
            </w:r>
            <w:proofErr w:type="gramStart"/>
            <w:r>
              <w:t>a</w:t>
            </w:r>
            <w:proofErr w:type="gramEnd"/>
            <w:r>
              <w:t xml:space="preserve"> ich </w:t>
            </w:r>
            <w:proofErr w:type="spellStart"/>
            <w:r>
              <w:t>funkcie</w:t>
            </w:r>
            <w:proofErr w:type="spellEnd"/>
            <w:r>
              <w:t>.</w:t>
            </w:r>
          </w:p>
          <w:p w14:paraId="4DCF6DD8" w14:textId="77777777" w:rsidR="00CB2964" w:rsidRDefault="00CB2964" w:rsidP="00E41CF5">
            <w:pPr>
              <w:pStyle w:val="TableParagraph"/>
              <w:spacing w:before="2"/>
              <w:ind w:right="777" w:firstLine="50"/>
            </w:pPr>
            <w:r>
              <w:rPr>
                <w:rFonts w:ascii="Symbol" w:hAnsi="Symbol"/>
              </w:rPr>
              <w:t></w:t>
            </w:r>
            <w:r>
              <w:t xml:space="preserve"> </w:t>
            </w:r>
            <w:proofErr w:type="spellStart"/>
            <w:r>
              <w:t>Získať</w:t>
            </w:r>
            <w:proofErr w:type="spellEnd"/>
            <w:r>
              <w:t xml:space="preserve"> </w:t>
            </w:r>
            <w:proofErr w:type="gramStart"/>
            <w:r>
              <w:t>a</w:t>
            </w:r>
            <w:proofErr w:type="gramEnd"/>
            <w:r>
              <w:t xml:space="preserve"> </w:t>
            </w:r>
            <w:proofErr w:type="spellStart"/>
            <w:r>
              <w:t>interpretovať</w:t>
            </w:r>
            <w:proofErr w:type="spellEnd"/>
            <w:r>
              <w:t xml:space="preserve"> </w:t>
            </w:r>
            <w:proofErr w:type="spellStart"/>
            <w:r>
              <w:t>informácie</w:t>
            </w:r>
            <w:proofErr w:type="spellEnd"/>
            <w:r>
              <w:t xml:space="preserve"> z </w:t>
            </w:r>
            <w:proofErr w:type="spellStart"/>
            <w:r>
              <w:t>obrazových</w:t>
            </w:r>
            <w:proofErr w:type="spellEnd"/>
            <w:r>
              <w:t xml:space="preserve"> </w:t>
            </w:r>
            <w:proofErr w:type="spellStart"/>
            <w:r>
              <w:t>zdrojov</w:t>
            </w:r>
            <w:proofErr w:type="spellEnd"/>
            <w:r>
              <w:t xml:space="preserve"> (</w:t>
            </w:r>
            <w:proofErr w:type="spellStart"/>
            <w:r>
              <w:t>obrázky</w:t>
            </w:r>
            <w:proofErr w:type="spellEnd"/>
            <w:r>
              <w:t xml:space="preserve">, </w:t>
            </w:r>
            <w:proofErr w:type="spellStart"/>
            <w:r>
              <w:t>fotografie</w:t>
            </w:r>
            <w:proofErr w:type="spellEnd"/>
            <w:r>
              <w:t xml:space="preserve">, </w:t>
            </w:r>
            <w:proofErr w:type="spellStart"/>
            <w:r>
              <w:t>ilustrácie</w:t>
            </w:r>
            <w:proofErr w:type="spellEnd"/>
            <w:r>
              <w:t>, video)</w:t>
            </w:r>
            <w:r>
              <w:rPr>
                <w:spacing w:val="-11"/>
              </w:rPr>
              <w:t xml:space="preserve"> </w:t>
            </w:r>
            <w:r>
              <w:t>a</w:t>
            </w:r>
            <w:r>
              <w:rPr>
                <w:spacing w:val="-8"/>
              </w:rPr>
              <w:t xml:space="preserve"> </w:t>
            </w:r>
            <w:proofErr w:type="spellStart"/>
            <w:r>
              <w:t>veku</w:t>
            </w:r>
            <w:proofErr w:type="spellEnd"/>
            <w:r>
              <w:rPr>
                <w:spacing w:val="-10"/>
              </w:rPr>
              <w:t xml:space="preserve"> </w:t>
            </w:r>
            <w:proofErr w:type="spellStart"/>
            <w:r>
              <w:t>primeraných</w:t>
            </w:r>
            <w:proofErr w:type="spellEnd"/>
            <w:r>
              <w:rPr>
                <w:spacing w:val="-10"/>
              </w:rPr>
              <w:t xml:space="preserve"> </w:t>
            </w:r>
            <w:proofErr w:type="spellStart"/>
            <w:r>
              <w:t>textov</w:t>
            </w:r>
            <w:proofErr w:type="spellEnd"/>
            <w:r>
              <w:t xml:space="preserve"> </w:t>
            </w:r>
            <w:proofErr w:type="spellStart"/>
            <w:r>
              <w:t>umeleckej</w:t>
            </w:r>
            <w:proofErr w:type="spellEnd"/>
            <w:r>
              <w:t xml:space="preserve"> a </w:t>
            </w:r>
            <w:proofErr w:type="spellStart"/>
            <w:r>
              <w:t>vecnej</w:t>
            </w:r>
            <w:proofErr w:type="spellEnd"/>
            <w:r>
              <w:t xml:space="preserve"> </w:t>
            </w:r>
            <w:proofErr w:type="spellStart"/>
            <w:r>
              <w:t>literatúry</w:t>
            </w:r>
            <w:proofErr w:type="spellEnd"/>
            <w:r>
              <w:t>.</w:t>
            </w:r>
          </w:p>
          <w:p w14:paraId="29B5CADE" w14:textId="77777777" w:rsidR="00CB2964" w:rsidRDefault="00CB2964" w:rsidP="00E41CF5">
            <w:pPr>
              <w:pStyle w:val="TableParagraph"/>
              <w:spacing w:before="1" w:line="237" w:lineRule="auto"/>
              <w:ind w:right="1128" w:firstLine="50"/>
              <w:jc w:val="both"/>
            </w:pPr>
            <w:r>
              <w:rPr>
                <w:rFonts w:ascii="Symbol" w:hAnsi="Symbol"/>
              </w:rPr>
              <w:t></w:t>
            </w:r>
            <w:r>
              <w:t xml:space="preserve"> </w:t>
            </w:r>
            <w:proofErr w:type="spellStart"/>
            <w:r>
              <w:t>Uviesť</w:t>
            </w:r>
            <w:proofErr w:type="spellEnd"/>
            <w:r>
              <w:t xml:space="preserve"> </w:t>
            </w:r>
            <w:proofErr w:type="spellStart"/>
            <w:r>
              <w:t>jednoduché</w:t>
            </w:r>
            <w:proofErr w:type="spellEnd"/>
            <w:r>
              <w:t xml:space="preserve"> </w:t>
            </w:r>
            <w:proofErr w:type="spellStart"/>
            <w:r>
              <w:t>príklady</w:t>
            </w:r>
            <w:proofErr w:type="spellEnd"/>
            <w:r>
              <w:t xml:space="preserve"> </w:t>
            </w:r>
            <w:proofErr w:type="spellStart"/>
            <w:r>
              <w:t>rozmanitosti</w:t>
            </w:r>
            <w:proofErr w:type="spellEnd"/>
            <w:r>
              <w:rPr>
                <w:spacing w:val="-13"/>
              </w:rPr>
              <w:t xml:space="preserve"> </w:t>
            </w:r>
            <w:r>
              <w:t>v</w:t>
            </w:r>
            <w:r>
              <w:rPr>
                <w:spacing w:val="-12"/>
              </w:rPr>
              <w:t xml:space="preserve"> </w:t>
            </w:r>
            <w:proofErr w:type="spellStart"/>
            <w:r>
              <w:t>bezprostrednom</w:t>
            </w:r>
            <w:proofErr w:type="spellEnd"/>
            <w:r>
              <w:t xml:space="preserve"> </w:t>
            </w:r>
            <w:proofErr w:type="spellStart"/>
            <w:r>
              <w:rPr>
                <w:spacing w:val="-2"/>
              </w:rPr>
              <w:t>okolí</w:t>
            </w:r>
            <w:proofErr w:type="spellEnd"/>
            <w:r>
              <w:rPr>
                <w:spacing w:val="-2"/>
              </w:rPr>
              <w:t>.</w:t>
            </w:r>
          </w:p>
          <w:p w14:paraId="3E34607E" w14:textId="77777777" w:rsidR="00CB2964" w:rsidRDefault="00CB2964" w:rsidP="00E41CF5">
            <w:pPr>
              <w:pStyle w:val="TableParagraph"/>
              <w:spacing w:before="11" w:line="279" w:lineRule="exact"/>
              <w:ind w:left="59"/>
              <w:jc w:val="both"/>
            </w:pPr>
            <w:r>
              <w:rPr>
                <w:rFonts w:ascii="Symbol" w:hAnsi="Symbol"/>
              </w:rPr>
              <w:t></w:t>
            </w:r>
            <w:r>
              <w:rPr>
                <w:spacing w:val="-11"/>
              </w:rPr>
              <w:t xml:space="preserve"> </w:t>
            </w:r>
            <w:proofErr w:type="spellStart"/>
            <w:r>
              <w:t>Stručne</w:t>
            </w:r>
            <w:proofErr w:type="spellEnd"/>
            <w:r>
              <w:rPr>
                <w:spacing w:val="-4"/>
              </w:rPr>
              <w:t xml:space="preserve"> </w:t>
            </w:r>
            <w:proofErr w:type="spellStart"/>
            <w:r>
              <w:t>opísať</w:t>
            </w:r>
            <w:proofErr w:type="spellEnd"/>
            <w:r>
              <w:t xml:space="preserve"> </w:t>
            </w:r>
            <w:proofErr w:type="spellStart"/>
            <w:r>
              <w:rPr>
                <w:spacing w:val="-2"/>
              </w:rPr>
              <w:t>význam</w:t>
            </w:r>
            <w:proofErr w:type="spellEnd"/>
          </w:p>
          <w:p w14:paraId="7A66A44D" w14:textId="77777777" w:rsidR="00CB2964" w:rsidRDefault="00CB2964" w:rsidP="00E41CF5">
            <w:pPr>
              <w:pStyle w:val="TableParagraph"/>
              <w:spacing w:before="1" w:line="237" w:lineRule="auto"/>
            </w:pPr>
            <w:proofErr w:type="spellStart"/>
            <w:r>
              <w:t>kľúčových</w:t>
            </w:r>
            <w:proofErr w:type="spellEnd"/>
            <w:r>
              <w:rPr>
                <w:spacing w:val="-13"/>
              </w:rPr>
              <w:t xml:space="preserve"> </w:t>
            </w:r>
            <w:proofErr w:type="spellStart"/>
            <w:r>
              <w:t>osôb</w:t>
            </w:r>
            <w:proofErr w:type="spellEnd"/>
            <w:r>
              <w:t>,</w:t>
            </w:r>
            <w:r>
              <w:rPr>
                <w:spacing w:val="-12"/>
              </w:rPr>
              <w:t xml:space="preserve"> </w:t>
            </w:r>
            <w:proofErr w:type="spellStart"/>
            <w:r>
              <w:t>úradov</w:t>
            </w:r>
            <w:proofErr w:type="spellEnd"/>
            <w:r>
              <w:t>,</w:t>
            </w:r>
            <w:r>
              <w:rPr>
                <w:spacing w:val="-11"/>
              </w:rPr>
              <w:t xml:space="preserve"> </w:t>
            </w:r>
            <w:proofErr w:type="spellStart"/>
            <w:r>
              <w:t>inštitúcií</w:t>
            </w:r>
            <w:proofErr w:type="spellEnd"/>
            <w:r>
              <w:t xml:space="preserve">, </w:t>
            </w:r>
            <w:proofErr w:type="spellStart"/>
            <w:r>
              <w:t>občianskych</w:t>
            </w:r>
            <w:proofErr w:type="spellEnd"/>
            <w:r>
              <w:t xml:space="preserve"> </w:t>
            </w:r>
            <w:proofErr w:type="spellStart"/>
            <w:r>
              <w:t>iniciatív</w:t>
            </w:r>
            <w:proofErr w:type="spellEnd"/>
            <w:r>
              <w:t xml:space="preserve"> a </w:t>
            </w:r>
            <w:proofErr w:type="spellStart"/>
            <w:r>
              <w:t>udalostí</w:t>
            </w:r>
            <w:proofErr w:type="spellEnd"/>
            <w:r>
              <w:t xml:space="preserve"> v</w:t>
            </w:r>
          </w:p>
          <w:p w14:paraId="4EBA18B4" w14:textId="77777777" w:rsidR="00CB2964" w:rsidRDefault="00CB2964" w:rsidP="00E41CF5">
            <w:pPr>
              <w:pStyle w:val="TableParagraph"/>
              <w:spacing w:line="252" w:lineRule="exact"/>
            </w:pPr>
            <w:proofErr w:type="spellStart"/>
            <w:r>
              <w:t>komunite</w:t>
            </w:r>
            <w:proofErr w:type="spellEnd"/>
            <w:r>
              <w:rPr>
                <w:spacing w:val="-5"/>
              </w:rPr>
              <w:t xml:space="preserve"> </w:t>
            </w:r>
            <w:proofErr w:type="gramStart"/>
            <w:r>
              <w:t>a</w:t>
            </w:r>
            <w:proofErr w:type="gramEnd"/>
            <w:r>
              <w:rPr>
                <w:spacing w:val="-1"/>
              </w:rPr>
              <w:t xml:space="preserve"> </w:t>
            </w:r>
            <w:proofErr w:type="spellStart"/>
            <w:r>
              <w:rPr>
                <w:spacing w:val="-2"/>
              </w:rPr>
              <w:t>obci</w:t>
            </w:r>
            <w:proofErr w:type="spellEnd"/>
            <w:r>
              <w:rPr>
                <w:spacing w:val="-2"/>
              </w:rPr>
              <w:t>.</w:t>
            </w:r>
          </w:p>
        </w:tc>
        <w:tc>
          <w:tcPr>
            <w:tcW w:w="4826" w:type="dxa"/>
          </w:tcPr>
          <w:p w14:paraId="54529F9C"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00C204EF" w14:textId="77777777" w:rsidR="00CB2964" w:rsidRDefault="00CB2964" w:rsidP="00E41CF5">
            <w:pPr>
              <w:pStyle w:val="TableParagraph"/>
              <w:spacing w:before="24" w:line="252" w:lineRule="auto"/>
              <w:ind w:right="551"/>
              <w:jc w:val="both"/>
              <w:rPr>
                <w:b/>
                <w:sz w:val="23"/>
              </w:rPr>
            </w:pPr>
            <w:proofErr w:type="spellStart"/>
            <w:r>
              <w:t>Obec</w:t>
            </w:r>
            <w:proofErr w:type="spellEnd"/>
            <w:r>
              <w:t>,</w:t>
            </w:r>
            <w:r>
              <w:rPr>
                <w:spacing w:val="-4"/>
              </w:rPr>
              <w:t xml:space="preserve"> </w:t>
            </w:r>
            <w:proofErr w:type="spellStart"/>
            <w:r>
              <w:t>inštitúcie</w:t>
            </w:r>
            <w:proofErr w:type="spellEnd"/>
            <w:r>
              <w:t>,</w:t>
            </w:r>
            <w:r>
              <w:rPr>
                <w:spacing w:val="-3"/>
              </w:rPr>
              <w:t xml:space="preserve"> </w:t>
            </w:r>
            <w:proofErr w:type="spellStart"/>
            <w:r>
              <w:t>komunita</w:t>
            </w:r>
            <w:proofErr w:type="spellEnd"/>
            <w:r>
              <w:t>,</w:t>
            </w:r>
            <w:r>
              <w:rPr>
                <w:spacing w:val="-3"/>
              </w:rPr>
              <w:t xml:space="preserve"> </w:t>
            </w:r>
            <w:proofErr w:type="spellStart"/>
            <w:r>
              <w:t>súkromný</w:t>
            </w:r>
            <w:proofErr w:type="spellEnd"/>
            <w:r>
              <w:rPr>
                <w:spacing w:val="-11"/>
              </w:rPr>
              <w:t xml:space="preserve"> </w:t>
            </w:r>
            <w:r>
              <w:t>a</w:t>
            </w:r>
            <w:r>
              <w:rPr>
                <w:spacing w:val="-4"/>
              </w:rPr>
              <w:t xml:space="preserve"> </w:t>
            </w:r>
            <w:proofErr w:type="spellStart"/>
            <w:r>
              <w:t>verejný</w:t>
            </w:r>
            <w:proofErr w:type="spellEnd"/>
            <w:r>
              <w:t xml:space="preserve"> </w:t>
            </w:r>
            <w:proofErr w:type="spellStart"/>
            <w:r>
              <w:t>priestor</w:t>
            </w:r>
            <w:proofErr w:type="spellEnd"/>
            <w:r>
              <w:t>,</w:t>
            </w:r>
            <w:r>
              <w:rPr>
                <w:spacing w:val="-5"/>
              </w:rPr>
              <w:t xml:space="preserve"> </w:t>
            </w:r>
            <w:proofErr w:type="spellStart"/>
            <w:r>
              <w:t>symboly</w:t>
            </w:r>
            <w:proofErr w:type="spellEnd"/>
            <w:r>
              <w:t>,</w:t>
            </w:r>
            <w:r>
              <w:rPr>
                <w:spacing w:val="-5"/>
              </w:rPr>
              <w:t xml:space="preserve"> </w:t>
            </w:r>
            <w:proofErr w:type="spellStart"/>
            <w:r>
              <w:t>sviatky</w:t>
            </w:r>
            <w:proofErr w:type="spellEnd"/>
            <w:r>
              <w:t>,</w:t>
            </w:r>
            <w:r>
              <w:rPr>
                <w:spacing w:val="-5"/>
              </w:rPr>
              <w:t xml:space="preserve"> </w:t>
            </w:r>
            <w:proofErr w:type="spellStart"/>
            <w:r>
              <w:t>tradície</w:t>
            </w:r>
            <w:proofErr w:type="spellEnd"/>
            <w:r>
              <w:t>,</w:t>
            </w:r>
            <w:r>
              <w:rPr>
                <w:spacing w:val="-5"/>
              </w:rPr>
              <w:t xml:space="preserve"> </w:t>
            </w:r>
            <w:proofErr w:type="spellStart"/>
            <w:r>
              <w:t>rozmanitosť</w:t>
            </w:r>
            <w:proofErr w:type="spellEnd"/>
            <w:r>
              <w:t xml:space="preserve"> </w:t>
            </w:r>
            <w:proofErr w:type="spellStart"/>
            <w:r>
              <w:rPr>
                <w:b/>
                <w:spacing w:val="-2"/>
                <w:sz w:val="23"/>
              </w:rPr>
              <w:t>Činnosti</w:t>
            </w:r>
            <w:proofErr w:type="spellEnd"/>
          </w:p>
          <w:p w14:paraId="2E43EF76" w14:textId="77777777" w:rsidR="00CB2964" w:rsidRDefault="00CB2964" w:rsidP="00E41CF5">
            <w:pPr>
              <w:pStyle w:val="TableParagraph"/>
              <w:ind w:right="34"/>
            </w:pPr>
            <w:proofErr w:type="spellStart"/>
            <w:r>
              <w:t>Identifikovanie</w:t>
            </w:r>
            <w:proofErr w:type="spellEnd"/>
            <w:r>
              <w:t xml:space="preserve"> </w:t>
            </w:r>
            <w:proofErr w:type="spellStart"/>
            <w:r>
              <w:t>významných</w:t>
            </w:r>
            <w:proofErr w:type="spellEnd"/>
            <w:r>
              <w:t xml:space="preserve"> </w:t>
            </w:r>
            <w:proofErr w:type="spellStart"/>
            <w:r>
              <w:t>inštitúcií</w:t>
            </w:r>
            <w:proofErr w:type="spellEnd"/>
            <w:r>
              <w:t xml:space="preserve"> a </w:t>
            </w:r>
            <w:proofErr w:type="spellStart"/>
            <w:r>
              <w:t>služieb</w:t>
            </w:r>
            <w:proofErr w:type="spellEnd"/>
            <w:r>
              <w:t xml:space="preserve"> v </w:t>
            </w:r>
            <w:proofErr w:type="spellStart"/>
            <w:r>
              <w:t>obci</w:t>
            </w:r>
            <w:proofErr w:type="spellEnd"/>
            <w:r>
              <w:t xml:space="preserve"> s </w:t>
            </w:r>
            <w:proofErr w:type="spellStart"/>
            <w:r>
              <w:t>posúdením</w:t>
            </w:r>
            <w:proofErr w:type="spellEnd"/>
            <w:r>
              <w:t xml:space="preserve"> ich </w:t>
            </w:r>
            <w:proofErr w:type="spellStart"/>
            <w:r>
              <w:t>funkcie</w:t>
            </w:r>
            <w:proofErr w:type="spellEnd"/>
            <w:r>
              <w:t xml:space="preserve"> pre </w:t>
            </w:r>
            <w:proofErr w:type="spellStart"/>
            <w:r>
              <w:t>život</w:t>
            </w:r>
            <w:proofErr w:type="spellEnd"/>
            <w:r>
              <w:t xml:space="preserve"> </w:t>
            </w:r>
            <w:proofErr w:type="spellStart"/>
            <w:r>
              <w:t>komunity</w:t>
            </w:r>
            <w:proofErr w:type="spellEnd"/>
            <w:r>
              <w:t xml:space="preserve"> </w:t>
            </w:r>
            <w:proofErr w:type="spellStart"/>
            <w:r>
              <w:t>podľa</w:t>
            </w:r>
            <w:proofErr w:type="spellEnd"/>
            <w:r>
              <w:t xml:space="preserve"> </w:t>
            </w:r>
            <w:proofErr w:type="spellStart"/>
            <w:r>
              <w:t>podmienok</w:t>
            </w:r>
            <w:proofErr w:type="spellEnd"/>
            <w:r>
              <w:t xml:space="preserve"> </w:t>
            </w:r>
            <w:proofErr w:type="spellStart"/>
            <w:r>
              <w:t>obe</w:t>
            </w:r>
            <w:proofErr w:type="spellEnd"/>
            <w:r>
              <w:t xml:space="preserve"> (</w:t>
            </w:r>
            <w:proofErr w:type="spellStart"/>
            <w:r>
              <w:t>napríklad</w:t>
            </w:r>
            <w:proofErr w:type="spellEnd"/>
            <w:r>
              <w:t xml:space="preserve"> </w:t>
            </w:r>
            <w:proofErr w:type="spellStart"/>
            <w:r>
              <w:t>obecný</w:t>
            </w:r>
            <w:proofErr w:type="spellEnd"/>
            <w:r>
              <w:t xml:space="preserve"> </w:t>
            </w:r>
            <w:proofErr w:type="spellStart"/>
            <w:r>
              <w:t>úrad</w:t>
            </w:r>
            <w:proofErr w:type="spellEnd"/>
            <w:r>
              <w:t xml:space="preserve">, </w:t>
            </w:r>
            <w:proofErr w:type="spellStart"/>
            <w:r>
              <w:t>obchody</w:t>
            </w:r>
            <w:proofErr w:type="spellEnd"/>
            <w:r>
              <w:t xml:space="preserve">, </w:t>
            </w:r>
            <w:proofErr w:type="spellStart"/>
            <w:r>
              <w:t>služby</w:t>
            </w:r>
            <w:proofErr w:type="spellEnd"/>
            <w:r>
              <w:t xml:space="preserve">, </w:t>
            </w:r>
            <w:proofErr w:type="spellStart"/>
            <w:r>
              <w:t>kostol</w:t>
            </w:r>
            <w:proofErr w:type="spellEnd"/>
            <w:r>
              <w:t xml:space="preserve">, </w:t>
            </w:r>
            <w:proofErr w:type="spellStart"/>
            <w:r>
              <w:t>pošta</w:t>
            </w:r>
            <w:proofErr w:type="spellEnd"/>
            <w:r>
              <w:t xml:space="preserve">, </w:t>
            </w:r>
            <w:proofErr w:type="spellStart"/>
            <w:r>
              <w:t>policajná</w:t>
            </w:r>
            <w:proofErr w:type="spellEnd"/>
            <w:r>
              <w:t xml:space="preserve"> a </w:t>
            </w:r>
            <w:proofErr w:type="spellStart"/>
            <w:r>
              <w:t>hasičská</w:t>
            </w:r>
            <w:proofErr w:type="spellEnd"/>
            <w:r>
              <w:t xml:space="preserve"> </w:t>
            </w:r>
            <w:proofErr w:type="spellStart"/>
            <w:r>
              <w:t>stanica</w:t>
            </w:r>
            <w:proofErr w:type="spellEnd"/>
            <w:r>
              <w:t xml:space="preserve">, </w:t>
            </w:r>
            <w:proofErr w:type="spellStart"/>
            <w:r>
              <w:t>lekáreň</w:t>
            </w:r>
            <w:proofErr w:type="spellEnd"/>
            <w:r>
              <w:t>,</w:t>
            </w:r>
            <w:r>
              <w:rPr>
                <w:spacing w:val="-5"/>
              </w:rPr>
              <w:t xml:space="preserve"> </w:t>
            </w:r>
            <w:proofErr w:type="spellStart"/>
            <w:r>
              <w:t>ambulancia</w:t>
            </w:r>
            <w:proofErr w:type="spellEnd"/>
            <w:r>
              <w:t>,</w:t>
            </w:r>
            <w:r>
              <w:rPr>
                <w:spacing w:val="-5"/>
              </w:rPr>
              <w:t xml:space="preserve"> </w:t>
            </w:r>
            <w:proofErr w:type="spellStart"/>
            <w:r>
              <w:t>železničná</w:t>
            </w:r>
            <w:proofErr w:type="spellEnd"/>
            <w:r>
              <w:rPr>
                <w:spacing w:val="-6"/>
              </w:rPr>
              <w:t xml:space="preserve"> </w:t>
            </w:r>
            <w:proofErr w:type="gramStart"/>
            <w:r>
              <w:t>a</w:t>
            </w:r>
            <w:proofErr w:type="gramEnd"/>
            <w:r>
              <w:rPr>
                <w:spacing w:val="-12"/>
              </w:rPr>
              <w:t xml:space="preserve"> </w:t>
            </w:r>
            <w:proofErr w:type="spellStart"/>
            <w:r>
              <w:t>autobusová</w:t>
            </w:r>
            <w:proofErr w:type="spellEnd"/>
            <w:r>
              <w:rPr>
                <w:spacing w:val="-6"/>
              </w:rPr>
              <w:t xml:space="preserve"> </w:t>
            </w:r>
            <w:proofErr w:type="spellStart"/>
            <w:r>
              <w:t>stanica</w:t>
            </w:r>
            <w:proofErr w:type="spellEnd"/>
            <w:r>
              <w:t xml:space="preserve"> </w:t>
            </w:r>
            <w:proofErr w:type="spellStart"/>
            <w:r>
              <w:t>alebo</w:t>
            </w:r>
            <w:proofErr w:type="spellEnd"/>
            <w:r>
              <w:t xml:space="preserve"> </w:t>
            </w:r>
            <w:proofErr w:type="spellStart"/>
            <w:r>
              <w:t>zastávka</w:t>
            </w:r>
            <w:proofErr w:type="spellEnd"/>
            <w:r>
              <w:t xml:space="preserve">, </w:t>
            </w:r>
            <w:proofErr w:type="spellStart"/>
            <w:r>
              <w:t>kultúrne</w:t>
            </w:r>
            <w:proofErr w:type="spellEnd"/>
            <w:r>
              <w:t xml:space="preserve"> a </w:t>
            </w:r>
            <w:proofErr w:type="spellStart"/>
            <w:r>
              <w:t>komunitné</w:t>
            </w:r>
            <w:proofErr w:type="spellEnd"/>
            <w:r>
              <w:t xml:space="preserve"> centrum, </w:t>
            </w:r>
            <w:proofErr w:type="spellStart"/>
            <w:r>
              <w:t>zberný</w:t>
            </w:r>
            <w:proofErr w:type="spellEnd"/>
            <w:r>
              <w:t xml:space="preserve"> </w:t>
            </w:r>
            <w:proofErr w:type="spellStart"/>
            <w:r>
              <w:t>dvor</w:t>
            </w:r>
            <w:proofErr w:type="spellEnd"/>
            <w:r>
              <w:t xml:space="preserve">, </w:t>
            </w:r>
            <w:proofErr w:type="spellStart"/>
            <w:r>
              <w:t>útulok</w:t>
            </w:r>
            <w:proofErr w:type="spellEnd"/>
            <w:r>
              <w:t xml:space="preserve"> pre </w:t>
            </w:r>
            <w:proofErr w:type="spellStart"/>
            <w:r>
              <w:t>zvieratá</w:t>
            </w:r>
            <w:proofErr w:type="spellEnd"/>
            <w:r>
              <w:t xml:space="preserve">, </w:t>
            </w:r>
            <w:proofErr w:type="spellStart"/>
            <w:r>
              <w:t>čistiareň</w:t>
            </w:r>
            <w:proofErr w:type="spellEnd"/>
          </w:p>
          <w:p w14:paraId="7F4642E7" w14:textId="77777777" w:rsidR="00CB2964" w:rsidRDefault="00CB2964" w:rsidP="00E41CF5">
            <w:pPr>
              <w:pStyle w:val="TableParagraph"/>
              <w:spacing w:before="1" w:line="237" w:lineRule="auto"/>
            </w:pPr>
            <w:proofErr w:type="spellStart"/>
            <w:r>
              <w:t>odpadových</w:t>
            </w:r>
            <w:proofErr w:type="spellEnd"/>
            <w:r>
              <w:rPr>
                <w:spacing w:val="-10"/>
              </w:rPr>
              <w:t xml:space="preserve"> </w:t>
            </w:r>
            <w:proofErr w:type="spellStart"/>
            <w:r>
              <w:t>vôd</w:t>
            </w:r>
            <w:proofErr w:type="spellEnd"/>
            <w:r>
              <w:t>,</w:t>
            </w:r>
            <w:r>
              <w:rPr>
                <w:spacing w:val="-6"/>
              </w:rPr>
              <w:t xml:space="preserve"> </w:t>
            </w:r>
            <w:proofErr w:type="spellStart"/>
            <w:r>
              <w:t>výrobný</w:t>
            </w:r>
            <w:proofErr w:type="spellEnd"/>
            <w:r>
              <w:rPr>
                <w:spacing w:val="-8"/>
              </w:rPr>
              <w:t xml:space="preserve"> </w:t>
            </w:r>
            <w:proofErr w:type="spellStart"/>
            <w:r>
              <w:t>podnik</w:t>
            </w:r>
            <w:proofErr w:type="spellEnd"/>
            <w:r>
              <w:t>,</w:t>
            </w:r>
            <w:r>
              <w:rPr>
                <w:spacing w:val="-6"/>
              </w:rPr>
              <w:t xml:space="preserve"> </w:t>
            </w:r>
            <w:proofErr w:type="spellStart"/>
            <w:r>
              <w:t>poľnohospodárske</w:t>
            </w:r>
            <w:proofErr w:type="spellEnd"/>
            <w:r>
              <w:t xml:space="preserve"> </w:t>
            </w:r>
            <w:proofErr w:type="spellStart"/>
            <w:r>
              <w:t>družstvo</w:t>
            </w:r>
            <w:proofErr w:type="spellEnd"/>
            <w:r>
              <w:t xml:space="preserve">). </w:t>
            </w:r>
            <w:proofErr w:type="spellStart"/>
            <w:r>
              <w:t>Rozpoznávanie</w:t>
            </w:r>
            <w:proofErr w:type="spellEnd"/>
            <w:r>
              <w:t xml:space="preserve"> </w:t>
            </w:r>
            <w:proofErr w:type="spellStart"/>
            <w:r>
              <w:t>príkladov</w:t>
            </w:r>
            <w:proofErr w:type="spellEnd"/>
            <w:r>
              <w:t xml:space="preserve"> </w:t>
            </w:r>
            <w:proofErr w:type="spellStart"/>
            <w:r>
              <w:t>používania</w:t>
            </w:r>
            <w:proofErr w:type="spellEnd"/>
            <w:r>
              <w:t xml:space="preserve"> </w:t>
            </w:r>
            <w:proofErr w:type="spellStart"/>
            <w:r>
              <w:t>identifikačných</w:t>
            </w:r>
            <w:proofErr w:type="spellEnd"/>
            <w:r>
              <w:t xml:space="preserve"> </w:t>
            </w:r>
            <w:proofErr w:type="spellStart"/>
            <w:r>
              <w:t>znakov</w:t>
            </w:r>
            <w:proofErr w:type="spellEnd"/>
            <w:r>
              <w:t xml:space="preserve">, </w:t>
            </w:r>
            <w:proofErr w:type="spellStart"/>
            <w:r>
              <w:t>symbolov</w:t>
            </w:r>
            <w:proofErr w:type="spellEnd"/>
            <w:r>
              <w:t xml:space="preserve"> a </w:t>
            </w:r>
            <w:proofErr w:type="spellStart"/>
            <w:r>
              <w:t>vlajok</w:t>
            </w:r>
            <w:proofErr w:type="spellEnd"/>
            <w:r>
              <w:t>.</w:t>
            </w:r>
          </w:p>
        </w:tc>
      </w:tr>
      <w:tr w:rsidR="00CB2964" w14:paraId="04C4810F" w14:textId="77777777" w:rsidTr="00E41CF5">
        <w:trPr>
          <w:trHeight w:val="2280"/>
        </w:trPr>
        <w:tc>
          <w:tcPr>
            <w:tcW w:w="2053" w:type="dxa"/>
          </w:tcPr>
          <w:p w14:paraId="17808171" w14:textId="77777777" w:rsidR="00CB2964" w:rsidRDefault="00CB2964" w:rsidP="00E41CF5">
            <w:pPr>
              <w:pStyle w:val="TableParagraph"/>
              <w:spacing w:before="26"/>
              <w:rPr>
                <w:b/>
              </w:rPr>
            </w:pPr>
            <w:r>
              <w:rPr>
                <w:b/>
                <w:spacing w:val="-2"/>
              </w:rPr>
              <w:t>OBČIANSKY</w:t>
            </w:r>
          </w:p>
        </w:tc>
        <w:tc>
          <w:tcPr>
            <w:tcW w:w="3904" w:type="dxa"/>
          </w:tcPr>
          <w:p w14:paraId="37F2890B" w14:textId="77777777" w:rsidR="00CB2964" w:rsidRDefault="00CB2964" w:rsidP="00E41CF5">
            <w:pPr>
              <w:pStyle w:val="TableParagraph"/>
              <w:spacing w:line="360" w:lineRule="auto"/>
              <w:ind w:left="2" w:right="131"/>
              <w:jc w:val="both"/>
            </w:pPr>
            <w:r>
              <w:t>-</w:t>
            </w:r>
            <w:proofErr w:type="spellStart"/>
            <w:r>
              <w:t>Rozlišovať</w:t>
            </w:r>
            <w:proofErr w:type="spellEnd"/>
            <w:r>
              <w:t xml:space="preserve"> a </w:t>
            </w:r>
            <w:proofErr w:type="spellStart"/>
            <w:r>
              <w:t>skúmať</w:t>
            </w:r>
            <w:proofErr w:type="spellEnd"/>
            <w:r>
              <w:t xml:space="preserve"> </w:t>
            </w:r>
            <w:proofErr w:type="spellStart"/>
            <w:r>
              <w:t>vzťahy</w:t>
            </w:r>
            <w:proofErr w:type="spellEnd"/>
            <w:r>
              <w:t xml:space="preserve"> </w:t>
            </w:r>
            <w:proofErr w:type="spellStart"/>
            <w:r>
              <w:t>medzi</w:t>
            </w:r>
            <w:proofErr w:type="spellEnd"/>
            <w:r>
              <w:t xml:space="preserve"> </w:t>
            </w:r>
            <w:proofErr w:type="spellStart"/>
            <w:r>
              <w:t>prírodným</w:t>
            </w:r>
            <w:proofErr w:type="spellEnd"/>
            <w:r>
              <w:rPr>
                <w:spacing w:val="-13"/>
              </w:rPr>
              <w:t xml:space="preserve"> </w:t>
            </w:r>
            <w:proofErr w:type="spellStart"/>
            <w:r>
              <w:t>prostredím</w:t>
            </w:r>
            <w:proofErr w:type="spellEnd"/>
            <w:r>
              <w:rPr>
                <w:spacing w:val="-12"/>
              </w:rPr>
              <w:t xml:space="preserve"> </w:t>
            </w:r>
            <w:r>
              <w:t>a</w:t>
            </w:r>
            <w:r>
              <w:rPr>
                <w:spacing w:val="-13"/>
              </w:rPr>
              <w:t xml:space="preserve"> </w:t>
            </w:r>
            <w:proofErr w:type="spellStart"/>
            <w:r>
              <w:t>činnosťou</w:t>
            </w:r>
            <w:proofErr w:type="spellEnd"/>
            <w:r>
              <w:rPr>
                <w:spacing w:val="-12"/>
              </w:rPr>
              <w:t xml:space="preserve"> </w:t>
            </w:r>
            <w:proofErr w:type="spellStart"/>
            <w:r>
              <w:t>človeka</w:t>
            </w:r>
            <w:proofErr w:type="spellEnd"/>
            <w:r>
              <w:t xml:space="preserve"> </w:t>
            </w:r>
            <w:proofErr w:type="spellStart"/>
            <w:r>
              <w:t>na</w:t>
            </w:r>
            <w:proofErr w:type="spellEnd"/>
            <w:r>
              <w:t xml:space="preserve"> </w:t>
            </w:r>
            <w:proofErr w:type="spellStart"/>
            <w:r>
              <w:t>lokálnej</w:t>
            </w:r>
            <w:proofErr w:type="spellEnd"/>
            <w:r>
              <w:t xml:space="preserve"> </w:t>
            </w:r>
            <w:proofErr w:type="spellStart"/>
            <w:r>
              <w:t>úrovni</w:t>
            </w:r>
            <w:proofErr w:type="spellEnd"/>
            <w:r>
              <w:t xml:space="preserve">, </w:t>
            </w:r>
            <w:proofErr w:type="spellStart"/>
            <w:r>
              <w:t>rozumieť</w:t>
            </w:r>
            <w:proofErr w:type="spellEnd"/>
            <w:r>
              <w:t xml:space="preserve"> </w:t>
            </w:r>
            <w:proofErr w:type="spellStart"/>
            <w:r>
              <w:t>potrebe</w:t>
            </w:r>
            <w:proofErr w:type="spellEnd"/>
            <w:r>
              <w:t xml:space="preserve"> </w:t>
            </w:r>
            <w:proofErr w:type="spellStart"/>
            <w:r>
              <w:t>starostlivosti</w:t>
            </w:r>
            <w:proofErr w:type="spellEnd"/>
            <w:r>
              <w:t xml:space="preserve"> o </w:t>
            </w:r>
            <w:proofErr w:type="spellStart"/>
            <w:r>
              <w:t>životné</w:t>
            </w:r>
            <w:proofErr w:type="spellEnd"/>
            <w:r>
              <w:t xml:space="preserve"> </w:t>
            </w:r>
            <w:proofErr w:type="spellStart"/>
            <w:r>
              <w:t>prostredie</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t>krajiny</w:t>
            </w:r>
            <w:proofErr w:type="spellEnd"/>
            <w:r>
              <w:t>.</w:t>
            </w:r>
          </w:p>
        </w:tc>
        <w:tc>
          <w:tcPr>
            <w:tcW w:w="3969" w:type="dxa"/>
          </w:tcPr>
          <w:p w14:paraId="6E803F4A" w14:textId="77777777" w:rsidR="00CB2964" w:rsidRDefault="00CB2964" w:rsidP="00E41CF5">
            <w:pPr>
              <w:pStyle w:val="TableParagraph"/>
              <w:spacing w:line="237" w:lineRule="auto"/>
              <w:ind w:firstLine="50"/>
            </w:pPr>
            <w:r>
              <w:rPr>
                <w:rFonts w:ascii="Symbol" w:hAnsi="Symbol"/>
              </w:rPr>
              <w:t></w:t>
            </w:r>
            <w:r>
              <w:rPr>
                <w:spacing w:val="-14"/>
              </w:rPr>
              <w:t xml:space="preserve"> </w:t>
            </w:r>
            <w:proofErr w:type="spellStart"/>
            <w:r>
              <w:t>Vytvoriť</w:t>
            </w:r>
            <w:proofErr w:type="spellEnd"/>
            <w:r>
              <w:rPr>
                <w:spacing w:val="-4"/>
              </w:rPr>
              <w:t xml:space="preserve"> </w:t>
            </w:r>
            <w:proofErr w:type="spellStart"/>
            <w:r>
              <w:t>predstavu</w:t>
            </w:r>
            <w:proofErr w:type="spellEnd"/>
            <w:r>
              <w:rPr>
                <w:spacing w:val="-8"/>
              </w:rPr>
              <w:t xml:space="preserve"> </w:t>
            </w:r>
            <w:r>
              <w:t>o</w:t>
            </w:r>
            <w:r>
              <w:rPr>
                <w:spacing w:val="-8"/>
              </w:rPr>
              <w:t xml:space="preserve"> </w:t>
            </w:r>
            <w:proofErr w:type="spellStart"/>
            <w:r>
              <w:t>hrdinskom</w:t>
            </w:r>
            <w:proofErr w:type="spellEnd"/>
            <w:r>
              <w:rPr>
                <w:spacing w:val="-4"/>
              </w:rPr>
              <w:t xml:space="preserve"> </w:t>
            </w:r>
            <w:proofErr w:type="spellStart"/>
            <w:r>
              <w:t>alebo</w:t>
            </w:r>
            <w:proofErr w:type="spellEnd"/>
            <w:r>
              <w:t xml:space="preserve"> </w:t>
            </w:r>
            <w:proofErr w:type="spellStart"/>
            <w:r>
              <w:t>morálnom</w:t>
            </w:r>
            <w:proofErr w:type="spellEnd"/>
            <w:r>
              <w:t xml:space="preserve"> </w:t>
            </w:r>
            <w:proofErr w:type="spellStart"/>
            <w:r>
              <w:t>vzore</w:t>
            </w:r>
            <w:proofErr w:type="spellEnd"/>
          </w:p>
          <w:p w14:paraId="4908E0FC" w14:textId="77777777" w:rsidR="00CB2964" w:rsidRDefault="00CB2964" w:rsidP="00E41CF5">
            <w:pPr>
              <w:pStyle w:val="TableParagraph"/>
              <w:spacing w:line="268" w:lineRule="exact"/>
              <w:ind w:left="59"/>
            </w:pPr>
            <w:r>
              <w:rPr>
                <w:rFonts w:ascii="Symbol" w:hAnsi="Symbol"/>
              </w:rPr>
              <w:t></w:t>
            </w:r>
            <w:r>
              <w:rPr>
                <w:spacing w:val="-11"/>
              </w:rPr>
              <w:t xml:space="preserve"> </w:t>
            </w:r>
            <w:r>
              <w:t>V</w:t>
            </w:r>
            <w:r>
              <w:rPr>
                <w:spacing w:val="1"/>
              </w:rPr>
              <w:t xml:space="preserve"> </w:t>
            </w:r>
            <w:proofErr w:type="spellStart"/>
            <w:r>
              <w:t>konaní</w:t>
            </w:r>
            <w:proofErr w:type="spellEnd"/>
            <w:r>
              <w:rPr>
                <w:spacing w:val="-2"/>
              </w:rPr>
              <w:t xml:space="preserve"> </w:t>
            </w:r>
            <w:proofErr w:type="spellStart"/>
            <w:r>
              <w:t>postáv</w:t>
            </w:r>
            <w:proofErr w:type="spellEnd"/>
            <w:r>
              <w:rPr>
                <w:spacing w:val="-9"/>
              </w:rPr>
              <w:t xml:space="preserve"> </w:t>
            </w:r>
            <w:proofErr w:type="spellStart"/>
            <w:r>
              <w:t>rozličných</w:t>
            </w:r>
            <w:proofErr w:type="spellEnd"/>
            <w:r>
              <w:rPr>
                <w:spacing w:val="-3"/>
              </w:rPr>
              <w:t xml:space="preserve"> </w:t>
            </w:r>
            <w:proofErr w:type="spellStart"/>
            <w:r>
              <w:rPr>
                <w:spacing w:val="-2"/>
              </w:rPr>
              <w:t>príbehov</w:t>
            </w:r>
            <w:proofErr w:type="spellEnd"/>
            <w:r>
              <w:rPr>
                <w:spacing w:val="-2"/>
              </w:rPr>
              <w:t>.</w:t>
            </w:r>
          </w:p>
          <w:p w14:paraId="74ABFAFC" w14:textId="77777777" w:rsidR="00CB2964" w:rsidRDefault="00CB2964" w:rsidP="00E41CF5">
            <w:pPr>
              <w:pStyle w:val="TableParagraph"/>
              <w:spacing w:line="237" w:lineRule="auto"/>
              <w:ind w:firstLine="50"/>
            </w:pPr>
            <w:r>
              <w:rPr>
                <w:rFonts w:ascii="Symbol" w:hAnsi="Symbol"/>
              </w:rPr>
              <w:t></w:t>
            </w:r>
            <w:r>
              <w:rPr>
                <w:spacing w:val="-14"/>
              </w:rPr>
              <w:t xml:space="preserve"> </w:t>
            </w:r>
            <w:proofErr w:type="spellStart"/>
            <w:r>
              <w:t>Pomenovať</w:t>
            </w:r>
            <w:proofErr w:type="spellEnd"/>
            <w:r>
              <w:rPr>
                <w:spacing w:val="-5"/>
              </w:rPr>
              <w:t xml:space="preserve"> </w:t>
            </w:r>
            <w:proofErr w:type="spellStart"/>
            <w:r>
              <w:t>príčiny</w:t>
            </w:r>
            <w:proofErr w:type="spellEnd"/>
            <w:r>
              <w:rPr>
                <w:spacing w:val="-6"/>
              </w:rPr>
              <w:t xml:space="preserve"> </w:t>
            </w:r>
            <w:r>
              <w:t>a</w:t>
            </w:r>
            <w:r>
              <w:rPr>
                <w:spacing w:val="-12"/>
              </w:rPr>
              <w:t xml:space="preserve"> </w:t>
            </w:r>
            <w:proofErr w:type="spellStart"/>
            <w:r>
              <w:t>dôsledky</w:t>
            </w:r>
            <w:proofErr w:type="spellEnd"/>
            <w:r>
              <w:rPr>
                <w:spacing w:val="-6"/>
              </w:rPr>
              <w:t xml:space="preserve"> </w:t>
            </w:r>
            <w:proofErr w:type="spellStart"/>
            <w:r>
              <w:t>ľudského</w:t>
            </w:r>
            <w:proofErr w:type="spellEnd"/>
            <w:r>
              <w:t xml:space="preserve"> </w:t>
            </w:r>
            <w:proofErr w:type="spellStart"/>
            <w:r>
              <w:t>správania</w:t>
            </w:r>
            <w:proofErr w:type="spellEnd"/>
            <w:r>
              <w:t xml:space="preserve">, s </w:t>
            </w:r>
            <w:proofErr w:type="spellStart"/>
            <w:r>
              <w:t>ktorými</w:t>
            </w:r>
            <w:proofErr w:type="spellEnd"/>
            <w:r>
              <w:t xml:space="preserve"> </w:t>
            </w:r>
            <w:proofErr w:type="spellStart"/>
            <w:r>
              <w:t>sa</w:t>
            </w:r>
            <w:proofErr w:type="spellEnd"/>
            <w:r>
              <w:t xml:space="preserve"> </w:t>
            </w:r>
            <w:proofErr w:type="spellStart"/>
            <w:r>
              <w:t>stretáva</w:t>
            </w:r>
            <w:proofErr w:type="spellEnd"/>
            <w:r>
              <w:t>.</w:t>
            </w:r>
          </w:p>
        </w:tc>
        <w:tc>
          <w:tcPr>
            <w:tcW w:w="4826" w:type="dxa"/>
          </w:tcPr>
          <w:p w14:paraId="04C894C7"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1E005A41" w14:textId="77777777" w:rsidR="00CB2964" w:rsidRDefault="00CB2964" w:rsidP="00E41CF5">
            <w:pPr>
              <w:pStyle w:val="TableParagraph"/>
              <w:spacing w:before="17" w:line="264" w:lineRule="auto"/>
            </w:pPr>
            <w:proofErr w:type="spellStart"/>
            <w:r>
              <w:t>Aktívny</w:t>
            </w:r>
            <w:proofErr w:type="spellEnd"/>
            <w:r>
              <w:rPr>
                <w:spacing w:val="-9"/>
              </w:rPr>
              <w:t xml:space="preserve"> </w:t>
            </w:r>
            <w:proofErr w:type="spellStart"/>
            <w:r>
              <w:t>obyvateľ</w:t>
            </w:r>
            <w:proofErr w:type="spellEnd"/>
            <w:r>
              <w:rPr>
                <w:spacing w:val="-10"/>
              </w:rPr>
              <w:t xml:space="preserve"> </w:t>
            </w:r>
            <w:proofErr w:type="spellStart"/>
            <w:r>
              <w:t>obce</w:t>
            </w:r>
            <w:proofErr w:type="spellEnd"/>
            <w:r>
              <w:t>,</w:t>
            </w:r>
            <w:r>
              <w:rPr>
                <w:spacing w:val="-8"/>
              </w:rPr>
              <w:t xml:space="preserve"> </w:t>
            </w:r>
            <w:proofErr w:type="spellStart"/>
            <w:r>
              <w:t>spolupráca</w:t>
            </w:r>
            <w:proofErr w:type="spellEnd"/>
            <w:r>
              <w:t>,</w:t>
            </w:r>
            <w:r>
              <w:rPr>
                <w:spacing w:val="-8"/>
              </w:rPr>
              <w:t xml:space="preserve"> </w:t>
            </w:r>
            <w:proofErr w:type="spellStart"/>
            <w:r>
              <w:t>pomoc</w:t>
            </w:r>
            <w:proofErr w:type="spellEnd"/>
            <w:r>
              <w:t xml:space="preserve">, </w:t>
            </w:r>
            <w:proofErr w:type="spellStart"/>
            <w:r>
              <w:rPr>
                <w:spacing w:val="-2"/>
              </w:rPr>
              <w:t>dobročinnosť</w:t>
            </w:r>
            <w:proofErr w:type="spellEnd"/>
            <w:r>
              <w:rPr>
                <w:spacing w:val="-2"/>
              </w:rPr>
              <w:t>.</w:t>
            </w:r>
          </w:p>
          <w:p w14:paraId="0E933FCA" w14:textId="77777777" w:rsidR="00CB2964" w:rsidRDefault="00CB2964" w:rsidP="00E41CF5">
            <w:pPr>
              <w:pStyle w:val="TableParagraph"/>
              <w:spacing w:line="257" w:lineRule="exact"/>
              <w:rPr>
                <w:b/>
                <w:sz w:val="23"/>
              </w:rPr>
            </w:pPr>
            <w:proofErr w:type="spellStart"/>
            <w:r>
              <w:rPr>
                <w:b/>
                <w:spacing w:val="-2"/>
                <w:w w:val="105"/>
                <w:sz w:val="23"/>
              </w:rPr>
              <w:t>Činnosti</w:t>
            </w:r>
            <w:proofErr w:type="spellEnd"/>
          </w:p>
          <w:p w14:paraId="4202E97F" w14:textId="77777777" w:rsidR="00CB2964" w:rsidRDefault="00CB2964" w:rsidP="00E41CF5">
            <w:pPr>
              <w:pStyle w:val="TableParagraph"/>
              <w:spacing w:before="2" w:line="242" w:lineRule="auto"/>
              <w:ind w:right="86"/>
            </w:pPr>
            <w:proofErr w:type="spellStart"/>
            <w:r>
              <w:t>Identifikovanie</w:t>
            </w:r>
            <w:proofErr w:type="spellEnd"/>
            <w:r>
              <w:t xml:space="preserve"> </w:t>
            </w:r>
            <w:proofErr w:type="spellStart"/>
            <w:r>
              <w:t>činností</w:t>
            </w:r>
            <w:proofErr w:type="spellEnd"/>
            <w:r>
              <w:t xml:space="preserve">, </w:t>
            </w:r>
            <w:proofErr w:type="spellStart"/>
            <w:r>
              <w:t>ktoré</w:t>
            </w:r>
            <w:proofErr w:type="spellEnd"/>
            <w:r>
              <w:t xml:space="preserve"> </w:t>
            </w:r>
            <w:proofErr w:type="spellStart"/>
            <w:r>
              <w:t>zlepšujú</w:t>
            </w:r>
            <w:proofErr w:type="spellEnd"/>
            <w:r>
              <w:t xml:space="preserve"> </w:t>
            </w:r>
            <w:proofErr w:type="spellStart"/>
            <w:r>
              <w:t>kvalitu</w:t>
            </w:r>
            <w:proofErr w:type="spellEnd"/>
            <w:r>
              <w:t xml:space="preserve"> </w:t>
            </w:r>
            <w:proofErr w:type="spellStart"/>
            <w:r>
              <w:t>prostredia</w:t>
            </w:r>
            <w:proofErr w:type="spellEnd"/>
            <w:r>
              <w:rPr>
                <w:spacing w:val="-2"/>
              </w:rPr>
              <w:t xml:space="preserve"> </w:t>
            </w:r>
            <w:r>
              <w:t>a</w:t>
            </w:r>
            <w:r>
              <w:rPr>
                <w:spacing w:val="-2"/>
              </w:rPr>
              <w:t xml:space="preserve"> </w:t>
            </w:r>
            <w:proofErr w:type="spellStart"/>
            <w:r>
              <w:t>zdravie</w:t>
            </w:r>
            <w:proofErr w:type="spellEnd"/>
            <w:r>
              <w:rPr>
                <w:spacing w:val="-6"/>
              </w:rPr>
              <w:t xml:space="preserve"> </w:t>
            </w:r>
            <w:proofErr w:type="spellStart"/>
            <w:r>
              <w:t>ľudí</w:t>
            </w:r>
            <w:proofErr w:type="spellEnd"/>
            <w:r>
              <w:rPr>
                <w:spacing w:val="-4"/>
              </w:rPr>
              <w:t xml:space="preserve"> </w:t>
            </w:r>
            <w:r>
              <w:t>v</w:t>
            </w:r>
            <w:r>
              <w:rPr>
                <w:spacing w:val="-3"/>
              </w:rPr>
              <w:t xml:space="preserve"> </w:t>
            </w:r>
            <w:proofErr w:type="spellStart"/>
            <w:r>
              <w:t>obci</w:t>
            </w:r>
            <w:proofErr w:type="spellEnd"/>
            <w:r>
              <w:rPr>
                <w:spacing w:val="-4"/>
              </w:rPr>
              <w:t xml:space="preserve"> </w:t>
            </w:r>
            <w:r>
              <w:t>a</w:t>
            </w:r>
            <w:r>
              <w:rPr>
                <w:spacing w:val="-2"/>
              </w:rPr>
              <w:t xml:space="preserve"> </w:t>
            </w:r>
            <w:proofErr w:type="spellStart"/>
            <w:r>
              <w:t>činností</w:t>
            </w:r>
            <w:proofErr w:type="spellEnd"/>
            <w:r>
              <w:t>,</w:t>
            </w:r>
            <w:r>
              <w:rPr>
                <w:spacing w:val="-8"/>
              </w:rPr>
              <w:t xml:space="preserve"> </w:t>
            </w:r>
            <w:proofErr w:type="spellStart"/>
            <w:r>
              <w:t>ktoré</w:t>
            </w:r>
            <w:proofErr w:type="spellEnd"/>
            <w:r>
              <w:rPr>
                <w:spacing w:val="-6"/>
              </w:rPr>
              <w:t xml:space="preserve"> </w:t>
            </w:r>
            <w:proofErr w:type="spellStart"/>
            <w:r>
              <w:t>sú</w:t>
            </w:r>
            <w:proofErr w:type="spellEnd"/>
            <w:r>
              <w:t xml:space="preserve"> pre </w:t>
            </w:r>
            <w:proofErr w:type="spellStart"/>
            <w:r>
              <w:t>prostredie</w:t>
            </w:r>
            <w:proofErr w:type="spellEnd"/>
            <w:r>
              <w:t xml:space="preserve"> a </w:t>
            </w:r>
            <w:proofErr w:type="spellStart"/>
            <w:r>
              <w:t>zdravie</w:t>
            </w:r>
            <w:proofErr w:type="spellEnd"/>
            <w:r>
              <w:t xml:space="preserve"> </w:t>
            </w:r>
            <w:proofErr w:type="spellStart"/>
            <w:r>
              <w:t>ľudí</w:t>
            </w:r>
            <w:proofErr w:type="spellEnd"/>
            <w:r>
              <w:t xml:space="preserve"> </w:t>
            </w:r>
            <w:proofErr w:type="spellStart"/>
            <w:r>
              <w:t>škodlivé</w:t>
            </w:r>
            <w:proofErr w:type="spellEnd"/>
            <w:r>
              <w:t>.</w:t>
            </w:r>
          </w:p>
        </w:tc>
      </w:tr>
    </w:tbl>
    <w:p w14:paraId="0197E0B7" w14:textId="77777777" w:rsidR="00CB2964" w:rsidRDefault="00CB2964" w:rsidP="00CB2964">
      <w:pPr>
        <w:pStyle w:val="TableParagraph"/>
        <w:spacing w:line="242" w:lineRule="auto"/>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3"/>
        <w:gridCol w:w="3904"/>
        <w:gridCol w:w="3969"/>
        <w:gridCol w:w="4826"/>
      </w:tblGrid>
      <w:tr w:rsidR="00CB2964" w14:paraId="1F19D2BE" w14:textId="77777777" w:rsidTr="00E41CF5">
        <w:trPr>
          <w:trHeight w:val="2922"/>
        </w:trPr>
        <w:tc>
          <w:tcPr>
            <w:tcW w:w="2053" w:type="dxa"/>
          </w:tcPr>
          <w:p w14:paraId="3A946BCD" w14:textId="77777777" w:rsidR="00CB2964" w:rsidRDefault="00CB2964" w:rsidP="00E41CF5">
            <w:pPr>
              <w:pStyle w:val="TableParagraph"/>
              <w:spacing w:before="26"/>
              <w:rPr>
                <w:b/>
              </w:rPr>
            </w:pPr>
            <w:r>
              <w:rPr>
                <w:b/>
                <w:spacing w:val="-2"/>
              </w:rPr>
              <w:lastRenderedPageBreak/>
              <w:t>ETICKOOSOBNOSTNÝ</w:t>
            </w:r>
          </w:p>
        </w:tc>
        <w:tc>
          <w:tcPr>
            <w:tcW w:w="3904" w:type="dxa"/>
          </w:tcPr>
          <w:p w14:paraId="6AF86E77" w14:textId="77777777" w:rsidR="00CB2964" w:rsidRDefault="00CB2964" w:rsidP="00E41CF5">
            <w:pPr>
              <w:pStyle w:val="TableParagraph"/>
              <w:spacing w:line="360" w:lineRule="auto"/>
              <w:ind w:left="2"/>
            </w:pPr>
            <w:r>
              <w:t>-</w:t>
            </w:r>
            <w:proofErr w:type="spellStart"/>
            <w:r>
              <w:t>Komunikovať</w:t>
            </w:r>
            <w:proofErr w:type="spellEnd"/>
            <w:r>
              <w:rPr>
                <w:spacing w:val="40"/>
              </w:rPr>
              <w:t xml:space="preserve"> </w:t>
            </w:r>
            <w:r>
              <w:t>s</w:t>
            </w:r>
            <w:r>
              <w:rPr>
                <w:spacing w:val="40"/>
              </w:rPr>
              <w:t xml:space="preserve"> </w:t>
            </w:r>
            <w:proofErr w:type="spellStart"/>
            <w:r>
              <w:t>ľuďmi</w:t>
            </w:r>
            <w:proofErr w:type="spellEnd"/>
            <w:r>
              <w:rPr>
                <w:spacing w:val="40"/>
              </w:rPr>
              <w:t xml:space="preserve"> </w:t>
            </w:r>
            <w:proofErr w:type="spellStart"/>
            <w:r>
              <w:t>vo</w:t>
            </w:r>
            <w:proofErr w:type="spellEnd"/>
            <w:r>
              <w:rPr>
                <w:spacing w:val="40"/>
              </w:rPr>
              <w:t xml:space="preserve"> </w:t>
            </w:r>
            <w:proofErr w:type="spellStart"/>
            <w:r>
              <w:t>svojom</w:t>
            </w:r>
            <w:proofErr w:type="spellEnd"/>
            <w:r>
              <w:rPr>
                <w:spacing w:val="40"/>
              </w:rP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t>spôsobom</w:t>
            </w:r>
            <w:proofErr w:type="spellEnd"/>
            <w:r>
              <w:t>.</w:t>
            </w:r>
          </w:p>
        </w:tc>
        <w:tc>
          <w:tcPr>
            <w:tcW w:w="3969" w:type="dxa"/>
          </w:tcPr>
          <w:p w14:paraId="57B2AC1D" w14:textId="77777777" w:rsidR="00CB2964" w:rsidRDefault="00CB2964" w:rsidP="00E41CF5">
            <w:pPr>
              <w:pStyle w:val="TableParagraph"/>
              <w:spacing w:line="242" w:lineRule="auto"/>
              <w:ind w:left="117" w:right="48"/>
            </w:pPr>
            <w:r>
              <w:rPr>
                <w:rFonts w:ascii="Symbol" w:hAnsi="Symbol"/>
              </w:rPr>
              <w:t></w:t>
            </w:r>
            <w:r>
              <w:t xml:space="preserve"> </w:t>
            </w:r>
            <w:proofErr w:type="spellStart"/>
            <w:r>
              <w:t>Používať</w:t>
            </w:r>
            <w:proofErr w:type="spellEnd"/>
            <w:r>
              <w:t xml:space="preserve"> </w:t>
            </w:r>
            <w:proofErr w:type="spellStart"/>
            <w:r>
              <w:t>elementárne</w:t>
            </w:r>
            <w:proofErr w:type="spellEnd"/>
            <w:r>
              <w:t xml:space="preserve"> </w:t>
            </w:r>
            <w:proofErr w:type="spellStart"/>
            <w:r>
              <w:t>pravidlá</w:t>
            </w:r>
            <w:proofErr w:type="spellEnd"/>
            <w:r>
              <w:t xml:space="preserve"> </w:t>
            </w:r>
            <w:proofErr w:type="spellStart"/>
            <w:r>
              <w:t>slušnej</w:t>
            </w:r>
            <w:proofErr w:type="spellEnd"/>
            <w:r>
              <w:t xml:space="preserve"> </w:t>
            </w:r>
            <w:proofErr w:type="spellStart"/>
            <w:r>
              <w:t>komunikácie</w:t>
            </w:r>
            <w:proofErr w:type="spellEnd"/>
            <w:r>
              <w:rPr>
                <w:spacing w:val="-7"/>
              </w:rPr>
              <w:t xml:space="preserve"> </w:t>
            </w:r>
            <w:r>
              <w:t>s</w:t>
            </w:r>
            <w:r>
              <w:rPr>
                <w:spacing w:val="-5"/>
              </w:rPr>
              <w:t xml:space="preserve"> </w:t>
            </w:r>
            <w:proofErr w:type="spellStart"/>
            <w:r>
              <w:t>druhými</w:t>
            </w:r>
            <w:proofErr w:type="spellEnd"/>
            <w:r>
              <w:rPr>
                <w:spacing w:val="-5"/>
              </w:rPr>
              <w:t xml:space="preserve"> </w:t>
            </w:r>
            <w:proofErr w:type="spellStart"/>
            <w:r>
              <w:t>na</w:t>
            </w:r>
            <w:proofErr w:type="spellEnd"/>
            <w:r>
              <w:rPr>
                <w:spacing w:val="-10"/>
              </w:rPr>
              <w:t xml:space="preserve"> </w:t>
            </w:r>
            <w:proofErr w:type="spellStart"/>
            <w:r>
              <w:t>vyjadrenie</w:t>
            </w:r>
            <w:proofErr w:type="spellEnd"/>
            <w:r>
              <w:rPr>
                <w:spacing w:val="-7"/>
              </w:rPr>
              <w:t xml:space="preserve"> </w:t>
            </w:r>
            <w:proofErr w:type="spellStart"/>
            <w:r>
              <w:t>úcty</w:t>
            </w:r>
            <w:proofErr w:type="spellEnd"/>
            <w:r>
              <w:t xml:space="preserve"> a </w:t>
            </w:r>
            <w:proofErr w:type="spellStart"/>
            <w:r>
              <w:t>dobrého</w:t>
            </w:r>
            <w:proofErr w:type="spellEnd"/>
            <w:r>
              <w:t xml:space="preserve"> </w:t>
            </w:r>
            <w:proofErr w:type="spellStart"/>
            <w:r>
              <w:t>vzťahu</w:t>
            </w:r>
            <w:proofErr w:type="spellEnd"/>
            <w:r>
              <w:t>.</w:t>
            </w:r>
          </w:p>
          <w:p w14:paraId="7C81A920" w14:textId="77777777" w:rsidR="00CB2964" w:rsidRDefault="00CB2964" w:rsidP="00E41CF5">
            <w:pPr>
              <w:pStyle w:val="TableParagraph"/>
              <w:spacing w:line="237" w:lineRule="auto"/>
              <w:ind w:left="117"/>
            </w:pPr>
            <w:r>
              <w:rPr>
                <w:rFonts w:ascii="Symbol" w:hAnsi="Symbol"/>
              </w:rPr>
              <w:t></w:t>
            </w:r>
            <w:r>
              <w:rPr>
                <w:spacing w:val="-12"/>
              </w:rPr>
              <w:t xml:space="preserve"> </w:t>
            </w:r>
            <w:proofErr w:type="spellStart"/>
            <w:r>
              <w:t>Vypočuť</w:t>
            </w:r>
            <w:proofErr w:type="spellEnd"/>
            <w:r>
              <w:rPr>
                <w:spacing w:val="-2"/>
              </w:rPr>
              <w:t xml:space="preserve"> </w:t>
            </w:r>
            <w:proofErr w:type="spellStart"/>
            <w:r>
              <w:t>si</w:t>
            </w:r>
            <w:proofErr w:type="spellEnd"/>
            <w:r>
              <w:rPr>
                <w:spacing w:val="-11"/>
              </w:rPr>
              <w:t xml:space="preserve"> </w:t>
            </w:r>
            <w:proofErr w:type="spellStart"/>
            <w:r>
              <w:t>myšlienky</w:t>
            </w:r>
            <w:proofErr w:type="spellEnd"/>
            <w:r>
              <w:rPr>
                <w:spacing w:val="-10"/>
              </w:rPr>
              <w:t xml:space="preserve"> </w:t>
            </w:r>
            <w:r>
              <w:t>a</w:t>
            </w:r>
            <w:r>
              <w:rPr>
                <w:spacing w:val="-3"/>
              </w:rPr>
              <w:t xml:space="preserve"> </w:t>
            </w:r>
            <w:proofErr w:type="spellStart"/>
            <w:r>
              <w:t>názory</w:t>
            </w:r>
            <w:proofErr w:type="spellEnd"/>
            <w:r>
              <w:rPr>
                <w:spacing w:val="-4"/>
              </w:rPr>
              <w:t xml:space="preserve"> </w:t>
            </w:r>
            <w:proofErr w:type="spellStart"/>
            <w:r>
              <w:t>druhých</w:t>
            </w:r>
            <w:proofErr w:type="spellEnd"/>
            <w:r>
              <w:t xml:space="preserve">, </w:t>
            </w:r>
            <w:proofErr w:type="spellStart"/>
            <w:r>
              <w:t>rešpektovať</w:t>
            </w:r>
            <w:proofErr w:type="spellEnd"/>
            <w:r>
              <w:t xml:space="preserve"> </w:t>
            </w:r>
            <w:proofErr w:type="spellStart"/>
            <w:r>
              <w:t>i</w:t>
            </w:r>
            <w:proofErr w:type="spellEnd"/>
            <w:r>
              <w:t xml:space="preserve"> ch </w:t>
            </w:r>
            <w:proofErr w:type="spellStart"/>
            <w:r>
              <w:t>spôsob</w:t>
            </w:r>
            <w:proofErr w:type="spellEnd"/>
            <w:r>
              <w:t xml:space="preserve"> </w:t>
            </w:r>
            <w:proofErr w:type="spellStart"/>
            <w:r>
              <w:t>uvažovania</w:t>
            </w:r>
            <w:proofErr w:type="spellEnd"/>
          </w:p>
        </w:tc>
        <w:tc>
          <w:tcPr>
            <w:tcW w:w="4826" w:type="dxa"/>
          </w:tcPr>
          <w:p w14:paraId="1542339A" w14:textId="77777777" w:rsidR="00CB2964" w:rsidRDefault="00CB2964" w:rsidP="00E41CF5">
            <w:pPr>
              <w:pStyle w:val="TableParagraph"/>
              <w:spacing w:before="17"/>
              <w:rPr>
                <w:b/>
                <w:sz w:val="23"/>
              </w:rPr>
            </w:pPr>
            <w:proofErr w:type="spellStart"/>
            <w:r>
              <w:rPr>
                <w:b/>
                <w:spacing w:val="-2"/>
                <w:w w:val="105"/>
                <w:sz w:val="23"/>
              </w:rPr>
              <w:t>Pojmy</w:t>
            </w:r>
            <w:proofErr w:type="spellEnd"/>
          </w:p>
          <w:p w14:paraId="27C261E7" w14:textId="77777777" w:rsidR="00CB2964" w:rsidRDefault="00CB2964" w:rsidP="00E41CF5">
            <w:pPr>
              <w:pStyle w:val="TableParagraph"/>
              <w:spacing w:before="17" w:line="264" w:lineRule="auto"/>
            </w:pPr>
            <w:r>
              <w:t xml:space="preserve">Slušnosť, </w:t>
            </w:r>
            <w:proofErr w:type="spellStart"/>
            <w:r>
              <w:t>úcta</w:t>
            </w:r>
            <w:proofErr w:type="spellEnd"/>
            <w:r>
              <w:t xml:space="preserve">, </w:t>
            </w:r>
            <w:proofErr w:type="spellStart"/>
            <w:r>
              <w:t>pozdrav</w:t>
            </w:r>
            <w:proofErr w:type="spellEnd"/>
            <w:r>
              <w:t xml:space="preserve">, </w:t>
            </w:r>
            <w:proofErr w:type="spellStart"/>
            <w:r>
              <w:t>prosba</w:t>
            </w:r>
            <w:proofErr w:type="spellEnd"/>
            <w:r>
              <w:t xml:space="preserve">, </w:t>
            </w:r>
            <w:proofErr w:type="spellStart"/>
            <w:r>
              <w:t>poďakovanie</w:t>
            </w:r>
            <w:proofErr w:type="spellEnd"/>
            <w:r>
              <w:t xml:space="preserve">, </w:t>
            </w:r>
            <w:proofErr w:type="spellStart"/>
            <w:r>
              <w:t>ospravedlnenie</w:t>
            </w:r>
            <w:proofErr w:type="spellEnd"/>
            <w:r>
              <w:t>,</w:t>
            </w:r>
            <w:r>
              <w:rPr>
                <w:spacing w:val="-3"/>
              </w:rPr>
              <w:t xml:space="preserve"> </w:t>
            </w:r>
            <w:proofErr w:type="spellStart"/>
            <w:r>
              <w:t>kladenie</w:t>
            </w:r>
            <w:proofErr w:type="spellEnd"/>
            <w:r>
              <w:rPr>
                <w:spacing w:val="-7"/>
              </w:rPr>
              <w:t xml:space="preserve"> </w:t>
            </w:r>
            <w:proofErr w:type="spellStart"/>
            <w:r>
              <w:t>otázok</w:t>
            </w:r>
            <w:proofErr w:type="spellEnd"/>
            <w:r>
              <w:t>,</w:t>
            </w:r>
            <w:r>
              <w:rPr>
                <w:spacing w:val="-3"/>
              </w:rPr>
              <w:t xml:space="preserve"> </w:t>
            </w:r>
            <w:proofErr w:type="spellStart"/>
            <w:r>
              <w:t>súhlas</w:t>
            </w:r>
            <w:proofErr w:type="spellEnd"/>
            <w:r>
              <w:rPr>
                <w:spacing w:val="-12"/>
              </w:rPr>
              <w:t xml:space="preserve"> </w:t>
            </w:r>
            <w:r>
              <w:t>a</w:t>
            </w:r>
            <w:r>
              <w:rPr>
                <w:spacing w:val="-4"/>
              </w:rPr>
              <w:t xml:space="preserve"> </w:t>
            </w:r>
            <w:proofErr w:type="spellStart"/>
            <w:r>
              <w:t>nesúhlas</w:t>
            </w:r>
            <w:proofErr w:type="spellEnd"/>
            <w:r>
              <w:t xml:space="preserve">, </w:t>
            </w:r>
            <w:proofErr w:type="spellStart"/>
            <w:r>
              <w:rPr>
                <w:spacing w:val="-2"/>
              </w:rPr>
              <w:t>počúvanie</w:t>
            </w:r>
            <w:proofErr w:type="spellEnd"/>
            <w:r>
              <w:rPr>
                <w:spacing w:val="-2"/>
              </w:rPr>
              <w:t>.</w:t>
            </w:r>
          </w:p>
          <w:p w14:paraId="6732B548" w14:textId="77777777" w:rsidR="00CB2964" w:rsidRDefault="00CB2964" w:rsidP="00E41CF5">
            <w:pPr>
              <w:pStyle w:val="TableParagraph"/>
              <w:spacing w:line="257" w:lineRule="exact"/>
              <w:rPr>
                <w:b/>
                <w:sz w:val="23"/>
              </w:rPr>
            </w:pPr>
            <w:proofErr w:type="spellStart"/>
            <w:r>
              <w:rPr>
                <w:b/>
                <w:spacing w:val="-2"/>
                <w:w w:val="105"/>
                <w:sz w:val="23"/>
              </w:rPr>
              <w:t>Činnosti</w:t>
            </w:r>
            <w:proofErr w:type="spellEnd"/>
          </w:p>
          <w:p w14:paraId="1F61673F" w14:textId="77777777" w:rsidR="00CB2964" w:rsidRDefault="00CB2964" w:rsidP="00E41CF5">
            <w:pPr>
              <w:pStyle w:val="TableParagraph"/>
              <w:spacing w:before="31" w:line="261" w:lineRule="auto"/>
            </w:pPr>
            <w:proofErr w:type="spellStart"/>
            <w:r>
              <w:t>Používanie</w:t>
            </w:r>
            <w:proofErr w:type="spellEnd"/>
            <w:r>
              <w:t xml:space="preserve"> </w:t>
            </w:r>
            <w:proofErr w:type="spellStart"/>
            <w:r>
              <w:t>pravidiel</w:t>
            </w:r>
            <w:proofErr w:type="spellEnd"/>
            <w:r>
              <w:t xml:space="preserve"> </w:t>
            </w:r>
            <w:proofErr w:type="spellStart"/>
            <w:r>
              <w:t>slušnej</w:t>
            </w:r>
            <w:proofErr w:type="spellEnd"/>
            <w:r>
              <w:t xml:space="preserve"> a </w:t>
            </w:r>
            <w:proofErr w:type="spellStart"/>
            <w:r>
              <w:t>rešpektujúcej</w:t>
            </w:r>
            <w:proofErr w:type="spellEnd"/>
            <w:r>
              <w:t xml:space="preserve"> </w:t>
            </w:r>
            <w:proofErr w:type="spellStart"/>
            <w:r>
              <w:t>komunikácie</w:t>
            </w:r>
            <w:proofErr w:type="spellEnd"/>
            <w:r>
              <w:rPr>
                <w:spacing w:val="-6"/>
              </w:rPr>
              <w:t xml:space="preserve"> </w:t>
            </w:r>
            <w:r>
              <w:t>s</w:t>
            </w:r>
            <w:r>
              <w:rPr>
                <w:spacing w:val="-4"/>
              </w:rPr>
              <w:t xml:space="preserve"> </w:t>
            </w:r>
            <w:proofErr w:type="spellStart"/>
            <w:r>
              <w:t>druhými</w:t>
            </w:r>
            <w:proofErr w:type="spellEnd"/>
            <w:r>
              <w:rPr>
                <w:spacing w:val="-4"/>
              </w:rPr>
              <w:t xml:space="preserve"> </w:t>
            </w:r>
            <w:proofErr w:type="spellStart"/>
            <w:r>
              <w:t>na</w:t>
            </w:r>
            <w:proofErr w:type="spellEnd"/>
            <w:r>
              <w:rPr>
                <w:spacing w:val="-8"/>
              </w:rPr>
              <w:t xml:space="preserve"> </w:t>
            </w:r>
            <w:proofErr w:type="spellStart"/>
            <w:r>
              <w:t>vyjadrenie</w:t>
            </w:r>
            <w:proofErr w:type="spellEnd"/>
            <w:r>
              <w:rPr>
                <w:spacing w:val="-6"/>
              </w:rPr>
              <w:t xml:space="preserve"> </w:t>
            </w:r>
            <w:proofErr w:type="spellStart"/>
            <w:r>
              <w:t>úcty</w:t>
            </w:r>
            <w:proofErr w:type="spellEnd"/>
            <w:r>
              <w:rPr>
                <w:spacing w:val="-3"/>
              </w:rPr>
              <w:t xml:space="preserve"> </w:t>
            </w:r>
            <w:r>
              <w:t>a</w:t>
            </w:r>
            <w:r>
              <w:rPr>
                <w:spacing w:val="-2"/>
              </w:rPr>
              <w:t xml:space="preserve"> </w:t>
            </w:r>
            <w:proofErr w:type="spellStart"/>
            <w:r>
              <w:t>dobrého</w:t>
            </w:r>
            <w:proofErr w:type="spellEnd"/>
            <w:r>
              <w:t xml:space="preserve"> </w:t>
            </w:r>
            <w:proofErr w:type="spellStart"/>
            <w:r>
              <w:t>vzťahu</w:t>
            </w:r>
            <w:proofErr w:type="spellEnd"/>
            <w:r>
              <w:t xml:space="preserve"> (</w:t>
            </w:r>
            <w:proofErr w:type="spellStart"/>
            <w:r>
              <w:t>pozdrav</w:t>
            </w:r>
            <w:proofErr w:type="spellEnd"/>
            <w:r>
              <w:t xml:space="preserve">, </w:t>
            </w:r>
            <w:proofErr w:type="spellStart"/>
            <w:r>
              <w:t>oslovenie</w:t>
            </w:r>
            <w:proofErr w:type="spellEnd"/>
            <w:r>
              <w:t xml:space="preserve">, </w:t>
            </w:r>
            <w:proofErr w:type="spellStart"/>
            <w:r>
              <w:t>úsmev</w:t>
            </w:r>
            <w:proofErr w:type="spellEnd"/>
            <w:r>
              <w:t xml:space="preserve">, </w:t>
            </w:r>
            <w:proofErr w:type="spellStart"/>
            <w:r>
              <w:t>odzdravenie</w:t>
            </w:r>
            <w:proofErr w:type="spellEnd"/>
            <w:r>
              <w:t>).</w:t>
            </w:r>
          </w:p>
          <w:p w14:paraId="76C2986D" w14:textId="77777777" w:rsidR="00CB2964" w:rsidRDefault="00CB2964" w:rsidP="00E41CF5">
            <w:pPr>
              <w:pStyle w:val="TableParagraph"/>
              <w:spacing w:line="262" w:lineRule="exact"/>
            </w:pPr>
            <w:proofErr w:type="spellStart"/>
            <w:r>
              <w:t>Aktívne</w:t>
            </w:r>
            <w:proofErr w:type="spellEnd"/>
            <w:r>
              <w:rPr>
                <w:spacing w:val="-9"/>
              </w:rPr>
              <w:t xml:space="preserve"> </w:t>
            </w:r>
            <w:proofErr w:type="spellStart"/>
            <w:r>
              <w:t>používanie</w:t>
            </w:r>
            <w:proofErr w:type="spellEnd"/>
            <w:r>
              <w:rPr>
                <w:spacing w:val="-8"/>
              </w:rPr>
              <w:t xml:space="preserve"> </w:t>
            </w:r>
            <w:proofErr w:type="spellStart"/>
            <w:r>
              <w:t>prejavov</w:t>
            </w:r>
            <w:proofErr w:type="spellEnd"/>
            <w:r>
              <w:rPr>
                <w:spacing w:val="-6"/>
              </w:rPr>
              <w:t xml:space="preserve"> </w:t>
            </w:r>
            <w:proofErr w:type="spellStart"/>
            <w:r>
              <w:t>zdvorilosti</w:t>
            </w:r>
            <w:proofErr w:type="spellEnd"/>
            <w:r>
              <w:rPr>
                <w:spacing w:val="-6"/>
              </w:rPr>
              <w:t xml:space="preserve"> </w:t>
            </w:r>
            <w:r>
              <w:rPr>
                <w:spacing w:val="-2"/>
              </w:rPr>
              <w:t>(</w:t>
            </w:r>
            <w:proofErr w:type="spellStart"/>
            <w:r>
              <w:rPr>
                <w:spacing w:val="-2"/>
              </w:rPr>
              <w:t>prosím</w:t>
            </w:r>
            <w:proofErr w:type="spellEnd"/>
            <w:r>
              <w:rPr>
                <w:spacing w:val="-2"/>
              </w:rPr>
              <w:t>,</w:t>
            </w:r>
          </w:p>
          <w:p w14:paraId="225E84D0" w14:textId="77777777" w:rsidR="00CB2964" w:rsidRDefault="00CB2964" w:rsidP="00E41CF5">
            <w:pPr>
              <w:pStyle w:val="TableParagraph"/>
              <w:spacing w:before="26" w:line="246" w:lineRule="exact"/>
            </w:pPr>
            <w:proofErr w:type="spellStart"/>
            <w:r>
              <w:t>ďakujem</w:t>
            </w:r>
            <w:proofErr w:type="spellEnd"/>
            <w:r>
              <w:t>,</w:t>
            </w:r>
            <w:r>
              <w:rPr>
                <w:spacing w:val="-2"/>
              </w:rPr>
              <w:t xml:space="preserve"> </w:t>
            </w:r>
            <w:proofErr w:type="spellStart"/>
            <w:r>
              <w:t>prepáč</w:t>
            </w:r>
            <w:proofErr w:type="spellEnd"/>
            <w:r>
              <w:t>)</w:t>
            </w:r>
            <w:r>
              <w:rPr>
                <w:spacing w:val="-4"/>
              </w:rPr>
              <w:t xml:space="preserve"> </w:t>
            </w:r>
            <w:r>
              <w:t>a</w:t>
            </w:r>
            <w:r>
              <w:rPr>
                <w:spacing w:val="-3"/>
              </w:rPr>
              <w:t xml:space="preserve"> </w:t>
            </w:r>
            <w:proofErr w:type="spellStart"/>
            <w:r>
              <w:t>uvedomovanie</w:t>
            </w:r>
            <w:proofErr w:type="spellEnd"/>
            <w:r>
              <w:rPr>
                <w:spacing w:val="-6"/>
              </w:rPr>
              <w:t xml:space="preserve"> </w:t>
            </w:r>
            <w:proofErr w:type="spellStart"/>
            <w:r>
              <w:t>si</w:t>
            </w:r>
            <w:proofErr w:type="spellEnd"/>
            <w:r>
              <w:rPr>
                <w:spacing w:val="-5"/>
              </w:rPr>
              <w:t xml:space="preserve"> </w:t>
            </w:r>
            <w:r>
              <w:t>ich</w:t>
            </w:r>
            <w:r>
              <w:rPr>
                <w:spacing w:val="-5"/>
              </w:rPr>
              <w:t xml:space="preserve"> </w:t>
            </w:r>
            <w:proofErr w:type="spellStart"/>
            <w:r>
              <w:rPr>
                <w:spacing w:val="-2"/>
              </w:rPr>
              <w:t>dôsledkov</w:t>
            </w:r>
            <w:proofErr w:type="spellEnd"/>
            <w:r>
              <w:rPr>
                <w:spacing w:val="-2"/>
              </w:rPr>
              <w:t>.</w:t>
            </w:r>
          </w:p>
        </w:tc>
      </w:tr>
    </w:tbl>
    <w:p w14:paraId="3CB678D3" w14:textId="77777777" w:rsidR="00CB2964" w:rsidRDefault="00CB2964" w:rsidP="00CB2964">
      <w:pPr>
        <w:pStyle w:val="TableParagraph"/>
        <w:spacing w:line="246" w:lineRule="exact"/>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8"/>
        <w:gridCol w:w="4193"/>
        <w:gridCol w:w="4056"/>
        <w:gridCol w:w="3912"/>
      </w:tblGrid>
      <w:tr w:rsidR="00CB2964" w14:paraId="7A9AE9FB" w14:textId="77777777" w:rsidTr="00E41CF5">
        <w:trPr>
          <w:trHeight w:val="421"/>
        </w:trPr>
        <w:tc>
          <w:tcPr>
            <w:tcW w:w="14819" w:type="dxa"/>
            <w:gridSpan w:val="4"/>
          </w:tcPr>
          <w:p w14:paraId="3F45FA2A" w14:textId="77777777" w:rsidR="00CB2964" w:rsidRDefault="00CB2964" w:rsidP="00E41CF5">
            <w:pPr>
              <w:pStyle w:val="TableParagraph"/>
              <w:spacing w:before="17"/>
              <w:ind w:left="7752"/>
              <w:rPr>
                <w:b/>
                <w:sz w:val="23"/>
              </w:rPr>
            </w:pPr>
            <w:r>
              <w:rPr>
                <w:b/>
                <w:w w:val="105"/>
                <w:sz w:val="23"/>
              </w:rPr>
              <w:lastRenderedPageBreak/>
              <w:t>3.</w:t>
            </w:r>
            <w:r>
              <w:rPr>
                <w:b/>
                <w:spacing w:val="-7"/>
                <w:w w:val="105"/>
                <w:sz w:val="23"/>
              </w:rPr>
              <w:t xml:space="preserve"> </w:t>
            </w:r>
            <w:proofErr w:type="spellStart"/>
            <w:r>
              <w:rPr>
                <w:b/>
                <w:spacing w:val="-2"/>
                <w:w w:val="105"/>
                <w:sz w:val="23"/>
              </w:rPr>
              <w:t>ročník</w:t>
            </w:r>
            <w:proofErr w:type="spellEnd"/>
          </w:p>
        </w:tc>
      </w:tr>
      <w:tr w:rsidR="00CB2964" w14:paraId="7DB16676" w14:textId="77777777" w:rsidTr="00E41CF5">
        <w:trPr>
          <w:trHeight w:val="559"/>
        </w:trPr>
        <w:tc>
          <w:tcPr>
            <w:tcW w:w="2658" w:type="dxa"/>
          </w:tcPr>
          <w:p w14:paraId="240F4263" w14:textId="77777777" w:rsidR="00CB2964" w:rsidRDefault="00CB2964" w:rsidP="00E41CF5">
            <w:pPr>
              <w:pStyle w:val="TableParagraph"/>
              <w:spacing w:before="17"/>
              <w:rPr>
                <w:b/>
                <w:sz w:val="23"/>
              </w:rPr>
            </w:pPr>
            <w:r>
              <w:rPr>
                <w:b/>
                <w:spacing w:val="-2"/>
                <w:w w:val="105"/>
                <w:sz w:val="23"/>
              </w:rPr>
              <w:t>KOMPONENT</w:t>
            </w:r>
          </w:p>
        </w:tc>
        <w:tc>
          <w:tcPr>
            <w:tcW w:w="4193" w:type="dxa"/>
          </w:tcPr>
          <w:p w14:paraId="7872A1B5" w14:textId="77777777" w:rsidR="00CB2964" w:rsidRDefault="00CB2964" w:rsidP="00E41CF5">
            <w:pPr>
              <w:pStyle w:val="TableParagraph"/>
              <w:spacing w:before="17"/>
              <w:rPr>
                <w:b/>
                <w:sz w:val="23"/>
              </w:rPr>
            </w:pPr>
            <w:r>
              <w:rPr>
                <w:b/>
                <w:spacing w:val="-2"/>
                <w:w w:val="105"/>
                <w:sz w:val="23"/>
              </w:rPr>
              <w:t>CIELE</w:t>
            </w:r>
          </w:p>
        </w:tc>
        <w:tc>
          <w:tcPr>
            <w:tcW w:w="4056" w:type="dxa"/>
          </w:tcPr>
          <w:p w14:paraId="60B2A379" w14:textId="77777777" w:rsidR="00CB2964" w:rsidRDefault="00CB2964" w:rsidP="00E41CF5">
            <w:pPr>
              <w:pStyle w:val="TableParagraph"/>
              <w:spacing w:before="17"/>
              <w:ind w:left="8"/>
              <w:rPr>
                <w:b/>
                <w:sz w:val="23"/>
              </w:rPr>
            </w:pPr>
            <w:r>
              <w:rPr>
                <w:b/>
                <w:sz w:val="23"/>
              </w:rPr>
              <w:t>VÝKONOVÝ</w:t>
            </w:r>
            <w:r>
              <w:rPr>
                <w:b/>
                <w:spacing w:val="28"/>
                <w:sz w:val="23"/>
              </w:rPr>
              <w:t xml:space="preserve"> </w:t>
            </w:r>
            <w:r>
              <w:rPr>
                <w:b/>
                <w:spacing w:val="-2"/>
                <w:sz w:val="23"/>
              </w:rPr>
              <w:t>ŠTANDARD</w:t>
            </w:r>
          </w:p>
        </w:tc>
        <w:tc>
          <w:tcPr>
            <w:tcW w:w="3912" w:type="dxa"/>
          </w:tcPr>
          <w:p w14:paraId="40364993" w14:textId="77777777" w:rsidR="00CB2964" w:rsidRDefault="00CB2964" w:rsidP="00E41CF5">
            <w:pPr>
              <w:pStyle w:val="TableParagraph"/>
              <w:spacing w:before="17"/>
              <w:ind w:left="0"/>
              <w:rPr>
                <w:b/>
                <w:sz w:val="23"/>
              </w:rPr>
            </w:pPr>
            <w:r>
              <w:rPr>
                <w:b/>
                <w:sz w:val="23"/>
              </w:rPr>
              <w:t>OBSAHOVÝ</w:t>
            </w:r>
            <w:r>
              <w:rPr>
                <w:b/>
                <w:spacing w:val="32"/>
                <w:sz w:val="23"/>
              </w:rPr>
              <w:t xml:space="preserve"> </w:t>
            </w:r>
            <w:r>
              <w:rPr>
                <w:b/>
                <w:spacing w:val="-2"/>
                <w:sz w:val="23"/>
              </w:rPr>
              <w:t>ŠTANDARD</w:t>
            </w:r>
          </w:p>
        </w:tc>
      </w:tr>
      <w:tr w:rsidR="00CB2964" w14:paraId="1166BCFC" w14:textId="77777777" w:rsidTr="00E41CF5">
        <w:trPr>
          <w:trHeight w:val="5998"/>
        </w:trPr>
        <w:tc>
          <w:tcPr>
            <w:tcW w:w="2658" w:type="dxa"/>
          </w:tcPr>
          <w:p w14:paraId="19B4C9CF" w14:textId="77777777" w:rsidR="00CB2964" w:rsidRDefault="00CB2964" w:rsidP="00E41CF5">
            <w:pPr>
              <w:pStyle w:val="TableParagraph"/>
              <w:spacing w:line="266" w:lineRule="exact"/>
              <w:rPr>
                <w:b/>
              </w:rPr>
            </w:pPr>
            <w:r>
              <w:rPr>
                <w:b/>
                <w:spacing w:val="-2"/>
              </w:rPr>
              <w:t>GEOGRAFICKÝ</w:t>
            </w:r>
          </w:p>
        </w:tc>
        <w:tc>
          <w:tcPr>
            <w:tcW w:w="4193" w:type="dxa"/>
          </w:tcPr>
          <w:p w14:paraId="47AED74D" w14:textId="77777777" w:rsidR="00CB2964" w:rsidRDefault="00CB2964" w:rsidP="00E41CF5">
            <w:pPr>
              <w:pStyle w:val="TableParagraph"/>
              <w:spacing w:line="360" w:lineRule="auto"/>
            </w:pPr>
            <w:r>
              <w:rPr>
                <w:b/>
              </w:rPr>
              <w:t>-</w:t>
            </w:r>
            <w:r>
              <w:rPr>
                <w:b/>
                <w:spacing w:val="30"/>
              </w:rPr>
              <w:t xml:space="preserve"> </w:t>
            </w:r>
            <w:proofErr w:type="spellStart"/>
            <w:r>
              <w:t>Identifikovať</w:t>
            </w:r>
            <w:proofErr w:type="spellEnd"/>
            <w:r>
              <w:rPr>
                <w:spacing w:val="35"/>
              </w:rPr>
              <w:t xml:space="preserve"> </w:t>
            </w:r>
            <w:proofErr w:type="spellStart"/>
            <w:r>
              <w:t>zmeny</w:t>
            </w:r>
            <w:proofErr w:type="spellEnd"/>
            <w:r>
              <w:rPr>
                <w:spacing w:val="26"/>
              </w:rPr>
              <w:t xml:space="preserve"> </w:t>
            </w:r>
            <w:r>
              <w:t>v</w:t>
            </w:r>
            <w:r>
              <w:rPr>
                <w:spacing w:val="26"/>
              </w:rPr>
              <w:t xml:space="preserve"> </w:t>
            </w:r>
            <w:proofErr w:type="spellStart"/>
            <w:r>
              <w:t>čase</w:t>
            </w:r>
            <w:proofErr w:type="spellEnd"/>
            <w:r>
              <w:t xml:space="preserve"> a</w:t>
            </w:r>
            <w:r>
              <w:rPr>
                <w:spacing w:val="34"/>
              </w:rPr>
              <w:t xml:space="preserve"> </w:t>
            </w:r>
            <w:proofErr w:type="spellStart"/>
            <w:r>
              <w:t>priestore</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4056" w:type="dxa"/>
          </w:tcPr>
          <w:p w14:paraId="19867B4B" w14:textId="77777777" w:rsidR="00CB2964" w:rsidRDefault="00CB2964" w:rsidP="00E41CF5">
            <w:pPr>
              <w:pStyle w:val="TableParagraph"/>
              <w:spacing w:line="242" w:lineRule="auto"/>
              <w:ind w:left="8" w:right="631" w:firstLine="50"/>
            </w:pPr>
            <w:r>
              <w:rPr>
                <w:rFonts w:ascii="Symbol" w:hAnsi="Symbol"/>
              </w:rPr>
              <w:t></w:t>
            </w:r>
            <w:r>
              <w:t xml:space="preserve"> </w:t>
            </w:r>
            <w:proofErr w:type="spellStart"/>
            <w:r>
              <w:t>Určiť</w:t>
            </w:r>
            <w:proofErr w:type="spellEnd"/>
            <w:r>
              <w:t xml:space="preserve"> </w:t>
            </w:r>
            <w:proofErr w:type="spellStart"/>
            <w:r>
              <w:t>polohu</w:t>
            </w:r>
            <w:proofErr w:type="spellEnd"/>
            <w:r>
              <w:t xml:space="preserve"> </w:t>
            </w:r>
            <w:proofErr w:type="spellStart"/>
            <w:r>
              <w:t>svojej</w:t>
            </w:r>
            <w:proofErr w:type="spellEnd"/>
            <w:r>
              <w:t xml:space="preserve"> </w:t>
            </w:r>
            <w:proofErr w:type="spellStart"/>
            <w:r>
              <w:t>obce</w:t>
            </w:r>
            <w:proofErr w:type="spellEnd"/>
            <w:r>
              <w:t xml:space="preserve">, </w:t>
            </w:r>
            <w:proofErr w:type="spellStart"/>
            <w:r>
              <w:t>Slovenska</w:t>
            </w:r>
            <w:proofErr w:type="spellEnd"/>
            <w:r>
              <w:rPr>
                <w:spacing w:val="-7"/>
              </w:rPr>
              <w:t xml:space="preserve"> </w:t>
            </w:r>
            <w:r>
              <w:t>a</w:t>
            </w:r>
            <w:r>
              <w:rPr>
                <w:spacing w:val="-7"/>
              </w:rPr>
              <w:t xml:space="preserve"> </w:t>
            </w:r>
            <w:proofErr w:type="spellStart"/>
            <w:r>
              <w:t>svetadielov</w:t>
            </w:r>
            <w:proofErr w:type="spellEnd"/>
            <w:r>
              <w:rPr>
                <w:spacing w:val="-8"/>
              </w:rPr>
              <w:t xml:space="preserve"> </w:t>
            </w:r>
            <w:proofErr w:type="spellStart"/>
            <w:r>
              <w:t>na</w:t>
            </w:r>
            <w:proofErr w:type="spellEnd"/>
            <w:r>
              <w:rPr>
                <w:spacing w:val="-13"/>
              </w:rPr>
              <w:t xml:space="preserve"> </w:t>
            </w:r>
            <w:proofErr w:type="spellStart"/>
            <w:r>
              <w:t>mapách</w:t>
            </w:r>
            <w:proofErr w:type="spellEnd"/>
            <w:r>
              <w:t xml:space="preserve"> </w:t>
            </w:r>
            <w:proofErr w:type="spellStart"/>
            <w:r>
              <w:t>rôznej</w:t>
            </w:r>
            <w:proofErr w:type="spellEnd"/>
            <w:r>
              <w:t xml:space="preserve"> </w:t>
            </w:r>
            <w:proofErr w:type="spellStart"/>
            <w:r>
              <w:t>mierky</w:t>
            </w:r>
            <w:proofErr w:type="spellEnd"/>
            <w:r>
              <w:t>.</w:t>
            </w:r>
          </w:p>
          <w:p w14:paraId="5734A950" w14:textId="77777777" w:rsidR="00CB2964" w:rsidRDefault="00CB2964" w:rsidP="00E41CF5">
            <w:pPr>
              <w:pStyle w:val="TableParagraph"/>
              <w:spacing w:line="237" w:lineRule="auto"/>
              <w:ind w:left="8" w:right="631" w:firstLine="100"/>
            </w:pPr>
            <w:r>
              <w:rPr>
                <w:rFonts w:ascii="Symbol" w:hAnsi="Symbol"/>
              </w:rPr>
              <w:t></w:t>
            </w:r>
            <w:r>
              <w:t xml:space="preserve"> </w:t>
            </w:r>
            <w:proofErr w:type="spellStart"/>
            <w:r>
              <w:t>Mať</w:t>
            </w:r>
            <w:proofErr w:type="spellEnd"/>
            <w:r>
              <w:t xml:space="preserve"> </w:t>
            </w:r>
            <w:proofErr w:type="spellStart"/>
            <w:r>
              <w:t>prehľad</w:t>
            </w:r>
            <w:proofErr w:type="spellEnd"/>
            <w:r>
              <w:t xml:space="preserve"> o </w:t>
            </w:r>
            <w:proofErr w:type="spellStart"/>
            <w:r>
              <w:t>významných</w:t>
            </w:r>
            <w:proofErr w:type="spellEnd"/>
            <w:r>
              <w:t xml:space="preserve"> </w:t>
            </w:r>
            <w:proofErr w:type="spellStart"/>
            <w:r>
              <w:t>prírodných</w:t>
            </w:r>
            <w:proofErr w:type="spellEnd"/>
            <w:r>
              <w:t>,</w:t>
            </w:r>
            <w:r>
              <w:rPr>
                <w:spacing w:val="-9"/>
              </w:rPr>
              <w:t xml:space="preserve"> </w:t>
            </w:r>
            <w:proofErr w:type="spellStart"/>
            <w:r>
              <w:t>kultúrnych</w:t>
            </w:r>
            <w:proofErr w:type="spellEnd"/>
            <w:r>
              <w:rPr>
                <w:spacing w:val="-13"/>
              </w:rPr>
              <w:t xml:space="preserve"> </w:t>
            </w:r>
            <w:r>
              <w:t>a</w:t>
            </w:r>
            <w:r>
              <w:rPr>
                <w:spacing w:val="-7"/>
              </w:rPr>
              <w:t xml:space="preserve"> </w:t>
            </w:r>
            <w:proofErr w:type="spellStart"/>
            <w:r>
              <w:t>historických</w:t>
            </w:r>
            <w:proofErr w:type="spellEnd"/>
            <w:r>
              <w:t xml:space="preserve"> </w:t>
            </w:r>
            <w:proofErr w:type="spellStart"/>
            <w:r>
              <w:t>prvkoch</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1A503D54" w14:textId="77777777" w:rsidR="00CB2964" w:rsidRPr="00A50856" w:rsidRDefault="00CB2964" w:rsidP="00E41CF5">
            <w:pPr>
              <w:pStyle w:val="TableParagraph"/>
              <w:spacing w:before="1"/>
              <w:ind w:left="8" w:right="631" w:firstLine="50"/>
            </w:pPr>
            <w:r>
              <w:rPr>
                <w:rFonts w:ascii="Symbol" w:hAnsi="Symbol"/>
              </w:rPr>
              <w:t></w:t>
            </w:r>
            <w:r>
              <w:rPr>
                <w:rFonts w:ascii="Symbol" w:hAnsi="Symbol"/>
              </w:rPr>
              <w:t></w:t>
            </w:r>
            <w:proofErr w:type="spellStart"/>
            <w:r w:rsidRPr="00A50856">
              <w:t>Používať</w:t>
            </w:r>
            <w:proofErr w:type="spellEnd"/>
            <w:r w:rsidRPr="00A50856">
              <w:t xml:space="preserve"> </w:t>
            </w:r>
            <w:proofErr w:type="spellStart"/>
            <w:r w:rsidRPr="00A50856">
              <w:t>jednoduché</w:t>
            </w:r>
            <w:proofErr w:type="spellEnd"/>
            <w:r w:rsidRPr="00A50856">
              <w:t xml:space="preserve"> </w:t>
            </w:r>
            <w:proofErr w:type="spellStart"/>
            <w:r w:rsidRPr="00A50856">
              <w:t>mapové</w:t>
            </w:r>
            <w:proofErr w:type="spellEnd"/>
            <w:r w:rsidRPr="00A50856">
              <w:t xml:space="preserve"> </w:t>
            </w:r>
            <w:proofErr w:type="spellStart"/>
            <w:r w:rsidRPr="00A50856">
              <w:t>reprezentácie</w:t>
            </w:r>
            <w:proofErr w:type="spellEnd"/>
            <w:r w:rsidRPr="00A50856">
              <w:t xml:space="preserve"> </w:t>
            </w:r>
            <w:proofErr w:type="spellStart"/>
            <w:r w:rsidRPr="00A50856">
              <w:t>na</w:t>
            </w:r>
            <w:proofErr w:type="spellEnd"/>
            <w:r w:rsidRPr="00A50856">
              <w:t xml:space="preserve"> </w:t>
            </w:r>
            <w:proofErr w:type="spellStart"/>
            <w:r w:rsidRPr="00A50856">
              <w:t>orientáciu</w:t>
            </w:r>
            <w:proofErr w:type="spellEnd"/>
            <w:r w:rsidRPr="00A50856">
              <w:t xml:space="preserve"> a </w:t>
            </w:r>
            <w:proofErr w:type="spellStart"/>
            <w:r w:rsidRPr="00A50856">
              <w:t>vyjadrenie</w:t>
            </w:r>
            <w:proofErr w:type="spellEnd"/>
            <w:r w:rsidRPr="00A50856">
              <w:t xml:space="preserve"> </w:t>
            </w:r>
            <w:proofErr w:type="spellStart"/>
            <w:r w:rsidRPr="00A50856">
              <w:t>základných</w:t>
            </w:r>
            <w:proofErr w:type="spellEnd"/>
            <w:r w:rsidRPr="00A50856">
              <w:t xml:space="preserve"> </w:t>
            </w:r>
            <w:proofErr w:type="spellStart"/>
            <w:r w:rsidRPr="00A50856">
              <w:t>priestorových</w:t>
            </w:r>
            <w:proofErr w:type="spellEnd"/>
            <w:r w:rsidRPr="00A50856">
              <w:t xml:space="preserve"> </w:t>
            </w:r>
            <w:proofErr w:type="spellStart"/>
            <w:r w:rsidRPr="00A50856">
              <w:t>informácií</w:t>
            </w:r>
            <w:proofErr w:type="spellEnd"/>
            <w:r w:rsidRPr="00A50856">
              <w:t>.</w:t>
            </w:r>
          </w:p>
          <w:p w14:paraId="134D7C23" w14:textId="77777777" w:rsidR="00CB2964" w:rsidRDefault="00CB2964" w:rsidP="00E41CF5">
            <w:pPr>
              <w:pStyle w:val="TableParagraph"/>
              <w:spacing w:before="2" w:line="242" w:lineRule="auto"/>
              <w:ind w:left="8" w:right="754" w:firstLine="50"/>
            </w:pPr>
            <w:r>
              <w:rPr>
                <w:rFonts w:ascii="Symbol" w:hAnsi="Symbol"/>
              </w:rPr>
              <w:t></w:t>
            </w:r>
            <w:r>
              <w:t xml:space="preserve"> </w:t>
            </w:r>
            <w:proofErr w:type="spellStart"/>
            <w:r>
              <w:t>Orientovať</w:t>
            </w:r>
            <w:proofErr w:type="spellEnd"/>
            <w:r>
              <w:t xml:space="preserve"> </w:t>
            </w:r>
            <w:proofErr w:type="spellStart"/>
            <w:r>
              <w:t>sa</w:t>
            </w:r>
            <w:proofErr w:type="spellEnd"/>
            <w:r>
              <w:t xml:space="preserve"> v </w:t>
            </w:r>
            <w:proofErr w:type="spellStart"/>
            <w:r>
              <w:t>známom</w:t>
            </w:r>
            <w:proofErr w:type="spellEnd"/>
            <w:r>
              <w:t xml:space="preserve"> </w:t>
            </w:r>
            <w:proofErr w:type="spellStart"/>
            <w:r>
              <w:t>priestore</w:t>
            </w:r>
            <w:proofErr w:type="spellEnd"/>
            <w:r>
              <w:rPr>
                <w:spacing w:val="-10"/>
              </w:rPr>
              <w:t xml:space="preserve"> </w:t>
            </w:r>
            <w:proofErr w:type="spellStart"/>
            <w:r>
              <w:t>na</w:t>
            </w:r>
            <w:proofErr w:type="spellEnd"/>
            <w:r>
              <w:rPr>
                <w:spacing w:val="-6"/>
              </w:rPr>
              <w:t xml:space="preserve"> </w:t>
            </w:r>
            <w:proofErr w:type="spellStart"/>
            <w:r>
              <w:t>základe</w:t>
            </w:r>
            <w:proofErr w:type="spellEnd"/>
            <w:r>
              <w:rPr>
                <w:spacing w:val="-10"/>
              </w:rPr>
              <w:t xml:space="preserve"> </w:t>
            </w:r>
            <w:proofErr w:type="spellStart"/>
            <w:r>
              <w:t>jeho</w:t>
            </w:r>
            <w:proofErr w:type="spellEnd"/>
            <w:r>
              <w:rPr>
                <w:spacing w:val="-9"/>
              </w:rPr>
              <w:t xml:space="preserve"> </w:t>
            </w:r>
            <w:proofErr w:type="spellStart"/>
            <w:r>
              <w:t>zobrazenia</w:t>
            </w:r>
            <w:proofErr w:type="spellEnd"/>
            <w:r>
              <w:t xml:space="preserve"> v </w:t>
            </w:r>
            <w:proofErr w:type="spellStart"/>
            <w:r>
              <w:t>pláne</w:t>
            </w:r>
            <w:proofErr w:type="spellEnd"/>
            <w:r>
              <w:t xml:space="preserve"> a </w:t>
            </w:r>
            <w:proofErr w:type="spellStart"/>
            <w:r>
              <w:t>na</w:t>
            </w:r>
            <w:proofErr w:type="spellEnd"/>
            <w:r>
              <w:t xml:space="preserve"> </w:t>
            </w:r>
            <w:proofErr w:type="spellStart"/>
            <w:r>
              <w:t>jednoduchej</w:t>
            </w:r>
            <w:proofErr w:type="spellEnd"/>
            <w:r>
              <w:t xml:space="preserve"> </w:t>
            </w:r>
            <w:proofErr w:type="spellStart"/>
            <w:r>
              <w:t>mape</w:t>
            </w:r>
            <w:proofErr w:type="spellEnd"/>
            <w:r>
              <w:t>.</w:t>
            </w:r>
          </w:p>
          <w:p w14:paraId="1E9FFC2B" w14:textId="77777777" w:rsidR="00CB2964" w:rsidRDefault="00CB2964" w:rsidP="00E41CF5">
            <w:pPr>
              <w:pStyle w:val="TableParagraph"/>
              <w:spacing w:line="237" w:lineRule="auto"/>
              <w:ind w:left="8" w:right="631" w:firstLine="50"/>
            </w:pPr>
            <w:r>
              <w:rPr>
                <w:rFonts w:ascii="Symbol" w:hAnsi="Symbol"/>
              </w:rPr>
              <w:t></w:t>
            </w:r>
            <w:r>
              <w:rPr>
                <w:spacing w:val="-3"/>
              </w:rPr>
              <w:t xml:space="preserve"> </w:t>
            </w:r>
            <w:proofErr w:type="spellStart"/>
            <w:r>
              <w:t>Orientovať</w:t>
            </w:r>
            <w:proofErr w:type="spellEnd"/>
            <w:r>
              <w:t xml:space="preserve"> </w:t>
            </w:r>
            <w:proofErr w:type="spellStart"/>
            <w:r>
              <w:t>sa</w:t>
            </w:r>
            <w:proofErr w:type="spellEnd"/>
            <w:r>
              <w:t xml:space="preserve"> </w:t>
            </w:r>
            <w:proofErr w:type="spellStart"/>
            <w:r>
              <w:t>podľa</w:t>
            </w:r>
            <w:proofErr w:type="spellEnd"/>
            <w:r>
              <w:t xml:space="preserve"> </w:t>
            </w:r>
            <w:proofErr w:type="spellStart"/>
            <w:r>
              <w:t>svetových</w:t>
            </w:r>
            <w:proofErr w:type="spellEnd"/>
            <w:r>
              <w:t xml:space="preserve"> </w:t>
            </w:r>
            <w:proofErr w:type="spellStart"/>
            <w:r>
              <w:t>strán</w:t>
            </w:r>
            <w:proofErr w:type="spellEnd"/>
            <w:r>
              <w:t>.</w:t>
            </w:r>
            <w:r>
              <w:rPr>
                <w:spacing w:val="-13"/>
              </w:rPr>
              <w:t xml:space="preserve"> </w:t>
            </w:r>
            <w:proofErr w:type="spellStart"/>
            <w:r>
              <w:t>Využívať</w:t>
            </w:r>
            <w:proofErr w:type="spellEnd"/>
            <w:r>
              <w:rPr>
                <w:spacing w:val="-8"/>
              </w:rPr>
              <w:t xml:space="preserve"> </w:t>
            </w:r>
            <w:proofErr w:type="spellStart"/>
            <w:r>
              <w:t>turistické</w:t>
            </w:r>
            <w:proofErr w:type="spellEnd"/>
            <w:r>
              <w:rPr>
                <w:spacing w:val="-12"/>
              </w:rPr>
              <w:t xml:space="preserve"> </w:t>
            </w:r>
            <w:proofErr w:type="spellStart"/>
            <w:r>
              <w:t>značenie</w:t>
            </w:r>
            <w:proofErr w:type="spellEnd"/>
            <w:r>
              <w:t>.</w:t>
            </w:r>
          </w:p>
          <w:p w14:paraId="7A99D2F6" w14:textId="77777777" w:rsidR="00CB2964" w:rsidRDefault="00CB2964" w:rsidP="00E41CF5">
            <w:pPr>
              <w:pStyle w:val="TableParagraph"/>
              <w:ind w:left="8" w:right="754" w:firstLine="50"/>
            </w:pPr>
            <w:r>
              <w:rPr>
                <w:rFonts w:ascii="Symbol" w:hAnsi="Symbol"/>
              </w:rPr>
              <w:t></w:t>
            </w:r>
            <w:r>
              <w:rPr>
                <w:spacing w:val="-14"/>
              </w:rPr>
              <w:t xml:space="preserve"> </w:t>
            </w:r>
            <w:proofErr w:type="spellStart"/>
            <w:r>
              <w:t>Získať</w:t>
            </w:r>
            <w:proofErr w:type="spellEnd"/>
            <w:r>
              <w:rPr>
                <w:spacing w:val="-10"/>
              </w:rPr>
              <w:t xml:space="preserve"> </w:t>
            </w:r>
            <w:proofErr w:type="gramStart"/>
            <w:r>
              <w:t>a</w:t>
            </w:r>
            <w:proofErr w:type="gramEnd"/>
            <w:r>
              <w:rPr>
                <w:spacing w:val="-8"/>
              </w:rPr>
              <w:t xml:space="preserve"> </w:t>
            </w:r>
            <w:proofErr w:type="spellStart"/>
            <w:r>
              <w:t>interpretovať</w:t>
            </w:r>
            <w:proofErr w:type="spellEnd"/>
            <w:r>
              <w:rPr>
                <w:spacing w:val="-7"/>
              </w:rPr>
              <w:t xml:space="preserve"> </w:t>
            </w:r>
            <w:proofErr w:type="spellStart"/>
            <w:r>
              <w:t>informácie</w:t>
            </w:r>
            <w:proofErr w:type="spellEnd"/>
            <w:r>
              <w:t xml:space="preserve"> z </w:t>
            </w:r>
            <w:proofErr w:type="spellStart"/>
            <w:r>
              <w:t>obrazových</w:t>
            </w:r>
            <w:proofErr w:type="spellEnd"/>
            <w:r>
              <w:t xml:space="preserve"> </w:t>
            </w:r>
            <w:proofErr w:type="spellStart"/>
            <w:r>
              <w:t>zdrojov</w:t>
            </w:r>
            <w:proofErr w:type="spellEnd"/>
            <w:r>
              <w:t xml:space="preserve"> (</w:t>
            </w:r>
            <w:proofErr w:type="spellStart"/>
            <w:r>
              <w:t>obrázky</w:t>
            </w:r>
            <w:proofErr w:type="spellEnd"/>
            <w:r>
              <w:t xml:space="preserve">, </w:t>
            </w:r>
            <w:proofErr w:type="spellStart"/>
            <w:r>
              <w:t>fotografie</w:t>
            </w:r>
            <w:proofErr w:type="spellEnd"/>
            <w:r>
              <w:t xml:space="preserve">, </w:t>
            </w:r>
            <w:proofErr w:type="spellStart"/>
            <w:r>
              <w:t>ilustrácie</w:t>
            </w:r>
            <w:proofErr w:type="spellEnd"/>
            <w:r>
              <w:t xml:space="preserve">, video) a </w:t>
            </w:r>
            <w:proofErr w:type="spellStart"/>
            <w:r>
              <w:t>veku</w:t>
            </w:r>
            <w:proofErr w:type="spellEnd"/>
            <w:r>
              <w:t xml:space="preserve"> </w:t>
            </w:r>
            <w:proofErr w:type="spellStart"/>
            <w:r>
              <w:t>primeraných</w:t>
            </w:r>
            <w:proofErr w:type="spellEnd"/>
            <w:r>
              <w:t xml:space="preserve"> </w:t>
            </w:r>
            <w:proofErr w:type="spellStart"/>
            <w:r>
              <w:t>textov</w:t>
            </w:r>
            <w:proofErr w:type="spellEnd"/>
            <w:r>
              <w:t xml:space="preserve"> </w:t>
            </w:r>
            <w:proofErr w:type="spellStart"/>
            <w:r>
              <w:t>umeleckej</w:t>
            </w:r>
            <w:proofErr w:type="spellEnd"/>
            <w:r>
              <w:t xml:space="preserve"> a </w:t>
            </w:r>
            <w:proofErr w:type="spellStart"/>
            <w:r>
              <w:t>vecnej</w:t>
            </w:r>
            <w:proofErr w:type="spellEnd"/>
            <w:r>
              <w:t xml:space="preserve"> </w:t>
            </w:r>
            <w:proofErr w:type="spellStart"/>
            <w:r>
              <w:t>literatúry</w:t>
            </w:r>
            <w:proofErr w:type="spellEnd"/>
            <w:r>
              <w:t>.</w:t>
            </w:r>
          </w:p>
          <w:p w14:paraId="7A3F234C" w14:textId="77777777" w:rsidR="00CB2964" w:rsidRDefault="00CB2964" w:rsidP="00E41CF5">
            <w:pPr>
              <w:pStyle w:val="TableParagraph"/>
              <w:spacing w:line="266" w:lineRule="exact"/>
              <w:ind w:left="8" w:right="805" w:firstLine="50"/>
            </w:pPr>
            <w:r>
              <w:rPr>
                <w:rFonts w:ascii="Symbol" w:hAnsi="Symbol"/>
              </w:rPr>
              <w:t></w:t>
            </w:r>
            <w:r>
              <w:rPr>
                <w:spacing w:val="-14"/>
              </w:rPr>
              <w:t xml:space="preserve"> </w:t>
            </w:r>
            <w:proofErr w:type="spellStart"/>
            <w:r>
              <w:t>Získať</w:t>
            </w:r>
            <w:proofErr w:type="spellEnd"/>
            <w:r>
              <w:rPr>
                <w:spacing w:val="-13"/>
              </w:rPr>
              <w:t xml:space="preserve"> </w:t>
            </w:r>
            <w:proofErr w:type="spellStart"/>
            <w:r>
              <w:t>informácie</w:t>
            </w:r>
            <w:proofErr w:type="spellEnd"/>
            <w:r>
              <w:rPr>
                <w:spacing w:val="-12"/>
              </w:rPr>
              <w:t xml:space="preserve"> </w:t>
            </w:r>
            <w:proofErr w:type="spellStart"/>
            <w:r>
              <w:t>pozorovaním</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3912" w:type="dxa"/>
          </w:tcPr>
          <w:p w14:paraId="633A053B" w14:textId="77777777" w:rsidR="00CB2964" w:rsidRDefault="00CB2964" w:rsidP="00E41CF5">
            <w:pPr>
              <w:pStyle w:val="TableParagraph"/>
              <w:spacing w:before="17"/>
              <w:ind w:left="0"/>
              <w:rPr>
                <w:b/>
                <w:sz w:val="23"/>
              </w:rPr>
            </w:pPr>
            <w:proofErr w:type="spellStart"/>
            <w:r>
              <w:rPr>
                <w:b/>
                <w:spacing w:val="-2"/>
                <w:w w:val="105"/>
                <w:sz w:val="23"/>
              </w:rPr>
              <w:t>Pojmy</w:t>
            </w:r>
            <w:proofErr w:type="spellEnd"/>
          </w:p>
          <w:p w14:paraId="43E7948E" w14:textId="77777777" w:rsidR="00CB2964" w:rsidRDefault="00CB2964" w:rsidP="00E41CF5">
            <w:pPr>
              <w:pStyle w:val="TableParagraph"/>
              <w:spacing w:before="24" w:line="261" w:lineRule="auto"/>
              <w:ind w:left="0"/>
            </w:pPr>
            <w:proofErr w:type="spellStart"/>
            <w:r>
              <w:t>Miestna</w:t>
            </w:r>
            <w:proofErr w:type="spellEnd"/>
            <w:r>
              <w:t xml:space="preserve"> </w:t>
            </w:r>
            <w:proofErr w:type="spellStart"/>
            <w:r>
              <w:t>krajina</w:t>
            </w:r>
            <w:proofErr w:type="spellEnd"/>
            <w:r>
              <w:t xml:space="preserve">, </w:t>
            </w:r>
            <w:proofErr w:type="spellStart"/>
            <w:r>
              <w:t>orientácia</w:t>
            </w:r>
            <w:proofErr w:type="spellEnd"/>
            <w:r>
              <w:t xml:space="preserve">, </w:t>
            </w:r>
            <w:proofErr w:type="spellStart"/>
            <w:r>
              <w:t>poloha</w:t>
            </w:r>
            <w:proofErr w:type="spellEnd"/>
            <w:r>
              <w:t xml:space="preserve"> v </w:t>
            </w:r>
            <w:proofErr w:type="spellStart"/>
            <w:r>
              <w:t>priestore</w:t>
            </w:r>
            <w:proofErr w:type="spellEnd"/>
            <w:r>
              <w:t>,</w:t>
            </w:r>
            <w:r>
              <w:rPr>
                <w:spacing w:val="-6"/>
              </w:rPr>
              <w:t xml:space="preserve"> </w:t>
            </w:r>
            <w:proofErr w:type="spellStart"/>
            <w:r>
              <w:t>prírodné</w:t>
            </w:r>
            <w:proofErr w:type="spellEnd"/>
            <w:r>
              <w:rPr>
                <w:spacing w:val="-10"/>
              </w:rPr>
              <w:t xml:space="preserve"> </w:t>
            </w:r>
            <w:r>
              <w:t>a</w:t>
            </w:r>
            <w:r>
              <w:rPr>
                <w:spacing w:val="-7"/>
              </w:rPr>
              <w:t xml:space="preserve"> </w:t>
            </w:r>
            <w:proofErr w:type="spellStart"/>
            <w:r>
              <w:t>historické</w:t>
            </w:r>
            <w:proofErr w:type="spellEnd"/>
            <w:r>
              <w:rPr>
                <w:spacing w:val="-10"/>
              </w:rPr>
              <w:t xml:space="preserve"> </w:t>
            </w:r>
            <w:proofErr w:type="spellStart"/>
            <w:r>
              <w:t>prvky</w:t>
            </w:r>
            <w:proofErr w:type="spellEnd"/>
            <w:r>
              <w:t xml:space="preserve">, </w:t>
            </w:r>
            <w:proofErr w:type="spellStart"/>
            <w:r>
              <w:t>turistické</w:t>
            </w:r>
            <w:proofErr w:type="spellEnd"/>
            <w:r>
              <w:t xml:space="preserve"> </w:t>
            </w:r>
            <w:proofErr w:type="spellStart"/>
            <w:r>
              <w:t>značenie</w:t>
            </w:r>
            <w:proofErr w:type="spellEnd"/>
          </w:p>
          <w:p w14:paraId="263AE98C" w14:textId="77777777" w:rsidR="00CB2964" w:rsidRDefault="00CB2964" w:rsidP="00E41CF5">
            <w:pPr>
              <w:pStyle w:val="TableParagraph"/>
              <w:spacing w:before="4"/>
              <w:ind w:left="0"/>
            </w:pPr>
          </w:p>
          <w:p w14:paraId="3D1E7128" w14:textId="77777777" w:rsidR="00CB2964" w:rsidRDefault="00CB2964" w:rsidP="00E41CF5">
            <w:pPr>
              <w:pStyle w:val="TableParagraph"/>
              <w:ind w:left="0"/>
              <w:rPr>
                <w:b/>
                <w:sz w:val="23"/>
              </w:rPr>
            </w:pPr>
            <w:proofErr w:type="spellStart"/>
            <w:r>
              <w:rPr>
                <w:b/>
                <w:spacing w:val="-2"/>
                <w:w w:val="105"/>
                <w:sz w:val="23"/>
              </w:rPr>
              <w:t>Činnosti</w:t>
            </w:r>
            <w:proofErr w:type="spellEnd"/>
          </w:p>
          <w:p w14:paraId="53E7E871" w14:textId="77777777" w:rsidR="00CB2964" w:rsidRDefault="00CB2964" w:rsidP="00E41CF5">
            <w:pPr>
              <w:pStyle w:val="TableParagraph"/>
              <w:spacing w:before="12" w:line="237" w:lineRule="auto"/>
              <w:ind w:left="0"/>
            </w:pPr>
            <w:proofErr w:type="spellStart"/>
            <w:r>
              <w:t>Orientovanie</w:t>
            </w:r>
            <w:proofErr w:type="spellEnd"/>
            <w:r>
              <w:t xml:space="preserve"> </w:t>
            </w:r>
            <w:proofErr w:type="spellStart"/>
            <w:r>
              <w:t>sa</w:t>
            </w:r>
            <w:proofErr w:type="spellEnd"/>
            <w:r>
              <w:t xml:space="preserve"> </w:t>
            </w:r>
            <w:proofErr w:type="spellStart"/>
            <w:r>
              <w:t>podľa</w:t>
            </w:r>
            <w:proofErr w:type="spellEnd"/>
            <w:r>
              <w:t xml:space="preserve"> </w:t>
            </w:r>
            <w:proofErr w:type="spellStart"/>
            <w:r>
              <w:t>svetových</w:t>
            </w:r>
            <w:proofErr w:type="spellEnd"/>
            <w:r>
              <w:t xml:space="preserve"> </w:t>
            </w:r>
            <w:proofErr w:type="spellStart"/>
            <w:r>
              <w:t>strán</w:t>
            </w:r>
            <w:proofErr w:type="spellEnd"/>
            <w:r>
              <w:t xml:space="preserve"> v </w:t>
            </w:r>
            <w:proofErr w:type="spellStart"/>
            <w:r>
              <w:t>teréne</w:t>
            </w:r>
            <w:proofErr w:type="spellEnd"/>
            <w:r>
              <w:t>.</w:t>
            </w:r>
            <w:r>
              <w:rPr>
                <w:spacing w:val="-8"/>
              </w:rPr>
              <w:t xml:space="preserve"> </w:t>
            </w:r>
            <w:proofErr w:type="spellStart"/>
            <w:r>
              <w:t>Využívanie</w:t>
            </w:r>
            <w:proofErr w:type="spellEnd"/>
            <w:r>
              <w:rPr>
                <w:spacing w:val="-11"/>
              </w:rPr>
              <w:t xml:space="preserve"> </w:t>
            </w:r>
            <w:proofErr w:type="spellStart"/>
            <w:r>
              <w:t>turistického</w:t>
            </w:r>
            <w:proofErr w:type="spellEnd"/>
            <w:r>
              <w:rPr>
                <w:spacing w:val="-10"/>
              </w:rPr>
              <w:t xml:space="preserve"> </w:t>
            </w:r>
            <w:proofErr w:type="spellStart"/>
            <w:r>
              <w:t>značenia</w:t>
            </w:r>
            <w:proofErr w:type="spellEnd"/>
            <w:r>
              <w:rPr>
                <w:spacing w:val="-8"/>
              </w:rPr>
              <w:t xml:space="preserve"> </w:t>
            </w:r>
            <w:proofErr w:type="spellStart"/>
            <w:r>
              <w:t>pri</w:t>
            </w:r>
            <w:proofErr w:type="spellEnd"/>
            <w:r>
              <w:t xml:space="preserve"> </w:t>
            </w:r>
            <w:proofErr w:type="spellStart"/>
            <w:r>
              <w:t>plánovaní</w:t>
            </w:r>
            <w:proofErr w:type="spellEnd"/>
            <w:r>
              <w:t xml:space="preserve"> </w:t>
            </w:r>
            <w:proofErr w:type="spellStart"/>
            <w:r>
              <w:t>výletov</w:t>
            </w:r>
            <w:proofErr w:type="spellEnd"/>
            <w:r>
              <w:t xml:space="preserve"> </w:t>
            </w:r>
            <w:proofErr w:type="gramStart"/>
            <w:r>
              <w:t>a</w:t>
            </w:r>
            <w:proofErr w:type="gramEnd"/>
            <w:r>
              <w:t xml:space="preserve"> </w:t>
            </w:r>
            <w:proofErr w:type="spellStart"/>
            <w:r>
              <w:t>orientácii</w:t>
            </w:r>
            <w:proofErr w:type="spellEnd"/>
            <w:r>
              <w:t xml:space="preserve"> v </w:t>
            </w:r>
            <w:proofErr w:type="spellStart"/>
            <w:r>
              <w:t>teréne</w:t>
            </w:r>
            <w:proofErr w:type="spellEnd"/>
            <w:r>
              <w:t>.</w:t>
            </w:r>
          </w:p>
          <w:p w14:paraId="02CD19E3" w14:textId="77777777" w:rsidR="00CB2964" w:rsidRDefault="00CB2964" w:rsidP="00E41CF5">
            <w:pPr>
              <w:pStyle w:val="TableParagraph"/>
              <w:ind w:left="0" w:right="38"/>
            </w:pPr>
            <w:proofErr w:type="spellStart"/>
            <w:r>
              <w:t>Spoznávanie</w:t>
            </w:r>
            <w:proofErr w:type="spellEnd"/>
            <w:r>
              <w:t xml:space="preserve"> </w:t>
            </w:r>
            <w:proofErr w:type="spellStart"/>
            <w:r>
              <w:t>prírodných</w:t>
            </w:r>
            <w:proofErr w:type="spellEnd"/>
            <w:r>
              <w:t xml:space="preserve"> a </w:t>
            </w:r>
            <w:proofErr w:type="spellStart"/>
            <w:r>
              <w:t>historických</w:t>
            </w:r>
            <w:proofErr w:type="spellEnd"/>
            <w:r>
              <w:t xml:space="preserve"> </w:t>
            </w:r>
            <w:proofErr w:type="spellStart"/>
            <w:r>
              <w:t>prvkov</w:t>
            </w:r>
            <w:proofErr w:type="spellEnd"/>
            <w:r>
              <w:t xml:space="preserve"> </w:t>
            </w:r>
            <w:proofErr w:type="spellStart"/>
            <w:r>
              <w:t>Serede</w:t>
            </w:r>
            <w:proofErr w:type="spellEnd"/>
            <w:r>
              <w:t xml:space="preserve"> a </w:t>
            </w:r>
            <w:proofErr w:type="spellStart"/>
            <w:r>
              <w:t>jej</w:t>
            </w:r>
            <w:proofErr w:type="spellEnd"/>
            <w:r>
              <w:t xml:space="preserve"> </w:t>
            </w:r>
            <w:proofErr w:type="spellStart"/>
            <w:r>
              <w:t>okolia</w:t>
            </w:r>
            <w:proofErr w:type="spellEnd"/>
            <w:r>
              <w:t xml:space="preserve"> </w:t>
            </w:r>
            <w:proofErr w:type="spellStart"/>
            <w:r>
              <w:t>vrátane</w:t>
            </w:r>
            <w:proofErr w:type="spellEnd"/>
            <w:r>
              <w:t xml:space="preserve"> </w:t>
            </w:r>
            <w:proofErr w:type="spellStart"/>
            <w:r>
              <w:t>posúdenia</w:t>
            </w:r>
            <w:proofErr w:type="spellEnd"/>
            <w:r>
              <w:t xml:space="preserve"> ich </w:t>
            </w:r>
            <w:proofErr w:type="spellStart"/>
            <w:r>
              <w:t>stavu</w:t>
            </w:r>
            <w:proofErr w:type="spellEnd"/>
            <w:r>
              <w:t xml:space="preserve"> (</w:t>
            </w:r>
            <w:proofErr w:type="spellStart"/>
            <w:r>
              <w:t>udržiavaný</w:t>
            </w:r>
            <w:proofErr w:type="spellEnd"/>
            <w:r>
              <w:t xml:space="preserve">, </w:t>
            </w:r>
            <w:proofErr w:type="spellStart"/>
            <w:r>
              <w:t>neudržiavaný</w:t>
            </w:r>
            <w:proofErr w:type="spellEnd"/>
            <w:r>
              <w:t xml:space="preserve">, </w:t>
            </w:r>
            <w:proofErr w:type="spellStart"/>
            <w:r>
              <w:t>bezpečný</w:t>
            </w:r>
            <w:proofErr w:type="spellEnd"/>
            <w:r>
              <w:t>,</w:t>
            </w:r>
            <w:r>
              <w:rPr>
                <w:spacing w:val="-7"/>
              </w:rPr>
              <w:t xml:space="preserve"> </w:t>
            </w:r>
            <w:proofErr w:type="spellStart"/>
            <w:r>
              <w:t>nebezpečný</w:t>
            </w:r>
            <w:proofErr w:type="spellEnd"/>
            <w:r>
              <w:rPr>
                <w:spacing w:val="-2"/>
              </w:rPr>
              <w:t xml:space="preserve"> </w:t>
            </w:r>
            <w:r>
              <w:t>a</w:t>
            </w:r>
            <w:r>
              <w:rPr>
                <w:spacing w:val="-1"/>
              </w:rPr>
              <w:t xml:space="preserve"> </w:t>
            </w:r>
            <w:proofErr w:type="spellStart"/>
            <w:r>
              <w:t>i</w:t>
            </w:r>
            <w:proofErr w:type="spellEnd"/>
            <w:r>
              <w:t xml:space="preserve">.). </w:t>
            </w:r>
            <w:proofErr w:type="spellStart"/>
            <w:r>
              <w:t>Rozlišovanie</w:t>
            </w:r>
            <w:proofErr w:type="spellEnd"/>
            <w:r>
              <w:t xml:space="preserve"> </w:t>
            </w:r>
            <w:proofErr w:type="spellStart"/>
            <w:r>
              <w:t>pojmov</w:t>
            </w:r>
            <w:proofErr w:type="spellEnd"/>
            <w:r>
              <w:t xml:space="preserve"> </w:t>
            </w:r>
            <w:proofErr w:type="spellStart"/>
            <w:r>
              <w:t>súvisiacich</w:t>
            </w:r>
            <w:proofErr w:type="spellEnd"/>
            <w:r>
              <w:t xml:space="preserve"> s </w:t>
            </w:r>
            <w:proofErr w:type="spellStart"/>
            <w:r>
              <w:t>prírodnými</w:t>
            </w:r>
            <w:proofErr w:type="spellEnd"/>
            <w:r>
              <w:rPr>
                <w:spacing w:val="-13"/>
              </w:rPr>
              <w:t xml:space="preserve"> </w:t>
            </w:r>
            <w:r>
              <w:t>a</w:t>
            </w:r>
            <w:r>
              <w:rPr>
                <w:spacing w:val="-9"/>
              </w:rPr>
              <w:t xml:space="preserve"> </w:t>
            </w:r>
            <w:proofErr w:type="spellStart"/>
            <w:r>
              <w:t>historickými</w:t>
            </w:r>
            <w:proofErr w:type="spellEnd"/>
            <w:r>
              <w:rPr>
                <w:spacing w:val="-9"/>
              </w:rPr>
              <w:t xml:space="preserve"> </w:t>
            </w:r>
            <w:proofErr w:type="spellStart"/>
            <w:r>
              <w:t>prvkami</w:t>
            </w:r>
            <w:proofErr w:type="spellEnd"/>
            <w:r>
              <w:rPr>
                <w:spacing w:val="-9"/>
              </w:rPr>
              <w:t xml:space="preserve"> </w:t>
            </w:r>
            <w:proofErr w:type="spellStart"/>
            <w:r>
              <w:t>Serede</w:t>
            </w:r>
            <w:proofErr w:type="spellEnd"/>
            <w:r>
              <w:t xml:space="preserve">. </w:t>
            </w:r>
            <w:proofErr w:type="spellStart"/>
            <w:r>
              <w:t>Hľadanie</w:t>
            </w:r>
            <w:proofErr w:type="spellEnd"/>
            <w:r>
              <w:t xml:space="preserve"> </w:t>
            </w:r>
            <w:proofErr w:type="spellStart"/>
            <w:r>
              <w:t>odpovedí</w:t>
            </w:r>
            <w:proofErr w:type="spellEnd"/>
            <w:r>
              <w:t xml:space="preserve"> </w:t>
            </w:r>
            <w:proofErr w:type="spellStart"/>
            <w:r>
              <w:t>na</w:t>
            </w:r>
            <w:proofErr w:type="spellEnd"/>
            <w:r>
              <w:t xml:space="preserve"> </w:t>
            </w:r>
            <w:proofErr w:type="spellStart"/>
            <w:r>
              <w:t>otázky</w:t>
            </w:r>
            <w:proofErr w:type="spellEnd"/>
            <w:r>
              <w:t xml:space="preserve"> o </w:t>
            </w:r>
            <w:proofErr w:type="spellStart"/>
            <w:r>
              <w:t>krajine</w:t>
            </w:r>
            <w:proofErr w:type="spellEnd"/>
            <w:r>
              <w:t xml:space="preserve"> </w:t>
            </w:r>
            <w:proofErr w:type="spellStart"/>
            <w:r>
              <w:t>mimo</w:t>
            </w:r>
            <w:proofErr w:type="spellEnd"/>
            <w:r>
              <w:t xml:space="preserve"> </w:t>
            </w:r>
            <w:proofErr w:type="spellStart"/>
            <w:r>
              <w:t>nášho</w:t>
            </w:r>
            <w:proofErr w:type="spellEnd"/>
            <w:r>
              <w:t xml:space="preserve"> </w:t>
            </w:r>
            <w:proofErr w:type="spellStart"/>
            <w:r>
              <w:t>zorného</w:t>
            </w:r>
            <w:proofErr w:type="spellEnd"/>
            <w:r>
              <w:t xml:space="preserve"> </w:t>
            </w:r>
            <w:proofErr w:type="spellStart"/>
            <w:r>
              <w:t>poľa</w:t>
            </w:r>
            <w:proofErr w:type="spellEnd"/>
            <w:r>
              <w:t>: „</w:t>
            </w:r>
            <w:proofErr w:type="spellStart"/>
            <w:r>
              <w:t>Odkiaľ</w:t>
            </w:r>
            <w:proofErr w:type="spellEnd"/>
            <w:r>
              <w:t xml:space="preserve"> a </w:t>
            </w:r>
            <w:proofErr w:type="spellStart"/>
            <w:r>
              <w:t>kam</w:t>
            </w:r>
            <w:proofErr w:type="spellEnd"/>
            <w:r>
              <w:t xml:space="preserve"> </w:t>
            </w:r>
            <w:proofErr w:type="spellStart"/>
            <w:r>
              <w:t>tečie</w:t>
            </w:r>
            <w:proofErr w:type="spellEnd"/>
            <w:r>
              <w:t xml:space="preserve"> </w:t>
            </w:r>
            <w:proofErr w:type="spellStart"/>
            <w:r>
              <w:t>Váh</w:t>
            </w:r>
            <w:proofErr w:type="spellEnd"/>
            <w:r>
              <w:t xml:space="preserve">? Kam </w:t>
            </w:r>
            <w:proofErr w:type="spellStart"/>
            <w:r>
              <w:t>sa</w:t>
            </w:r>
            <w:proofErr w:type="spellEnd"/>
            <w:r>
              <w:t xml:space="preserve"> </w:t>
            </w:r>
            <w:proofErr w:type="spellStart"/>
            <w:r>
              <w:t>dostaneme</w:t>
            </w:r>
            <w:proofErr w:type="spellEnd"/>
            <w:r>
              <w:t xml:space="preserve">, </w:t>
            </w:r>
            <w:proofErr w:type="spellStart"/>
            <w:r>
              <w:t>keď</w:t>
            </w:r>
            <w:proofErr w:type="spellEnd"/>
            <w:r>
              <w:t xml:space="preserve"> </w:t>
            </w:r>
            <w:proofErr w:type="spellStart"/>
            <w:r>
              <w:t>pôjdeme</w:t>
            </w:r>
            <w:proofErr w:type="spellEnd"/>
            <w:r>
              <w:t xml:space="preserve"> </w:t>
            </w:r>
            <w:proofErr w:type="spellStart"/>
            <w:r>
              <w:t>touto</w:t>
            </w:r>
            <w:proofErr w:type="spellEnd"/>
            <w:r>
              <w:t xml:space="preserve"> </w:t>
            </w:r>
            <w:proofErr w:type="spellStart"/>
            <w:r>
              <w:t>cestou</w:t>
            </w:r>
            <w:proofErr w:type="spellEnd"/>
            <w:r>
              <w:t xml:space="preserve"> / </w:t>
            </w:r>
            <w:proofErr w:type="spellStart"/>
            <w:r>
              <w:t>vlakom</w:t>
            </w:r>
            <w:proofErr w:type="spellEnd"/>
            <w:r>
              <w:t xml:space="preserve"> zo </w:t>
            </w:r>
            <w:proofErr w:type="spellStart"/>
            <w:r>
              <w:t>železničnej</w:t>
            </w:r>
            <w:proofErr w:type="spellEnd"/>
            <w:r>
              <w:t xml:space="preserve"> </w:t>
            </w:r>
            <w:proofErr w:type="spellStart"/>
            <w:proofErr w:type="gramStart"/>
            <w:r>
              <w:t>stanice</w:t>
            </w:r>
            <w:proofErr w:type="spellEnd"/>
            <w:r>
              <w:t>?“</w:t>
            </w:r>
            <w:proofErr w:type="gramEnd"/>
          </w:p>
        </w:tc>
      </w:tr>
    </w:tbl>
    <w:p w14:paraId="2D6CC6C6" w14:textId="77777777" w:rsidR="00CB2964" w:rsidRDefault="00CB2964" w:rsidP="00CB2964">
      <w:pPr>
        <w:pStyle w:val="TableParagraph"/>
        <w:sectPr w:rsidR="00CB2964" w:rsidSect="00CB2964">
          <w:pgSz w:w="16850" w:h="11910" w:orient="landscape"/>
          <w:pgMar w:top="1400" w:right="850" w:bottom="280" w:left="708" w:header="275" w:footer="0" w:gutter="0"/>
          <w:cols w:space="708"/>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8"/>
        <w:gridCol w:w="4193"/>
        <w:gridCol w:w="4056"/>
        <w:gridCol w:w="3912"/>
      </w:tblGrid>
      <w:tr w:rsidR="00CB2964" w14:paraId="634E7170" w14:textId="77777777" w:rsidTr="00E41CF5">
        <w:trPr>
          <w:trHeight w:val="6999"/>
        </w:trPr>
        <w:tc>
          <w:tcPr>
            <w:tcW w:w="2658" w:type="dxa"/>
          </w:tcPr>
          <w:p w14:paraId="41125F63" w14:textId="77777777" w:rsidR="00CB2964" w:rsidRDefault="00CB2964" w:rsidP="00E41CF5">
            <w:pPr>
              <w:pStyle w:val="TableParagraph"/>
              <w:spacing w:before="26"/>
              <w:rPr>
                <w:b/>
              </w:rPr>
            </w:pPr>
            <w:r>
              <w:rPr>
                <w:b/>
                <w:spacing w:val="-2"/>
              </w:rPr>
              <w:lastRenderedPageBreak/>
              <w:t>GEOGRAFICKÝ</w:t>
            </w:r>
          </w:p>
        </w:tc>
        <w:tc>
          <w:tcPr>
            <w:tcW w:w="4193" w:type="dxa"/>
          </w:tcPr>
          <w:p w14:paraId="78E24169" w14:textId="77777777" w:rsidR="00CB2964" w:rsidRDefault="00CB2964" w:rsidP="00E41CF5">
            <w:pPr>
              <w:pStyle w:val="TableParagraph"/>
              <w:spacing w:line="360" w:lineRule="auto"/>
              <w:ind w:right="168"/>
              <w:jc w:val="both"/>
            </w:pPr>
            <w:r>
              <w:t>-</w:t>
            </w:r>
            <w:proofErr w:type="spellStart"/>
            <w:r>
              <w:t>Rozlišovať</w:t>
            </w:r>
            <w:proofErr w:type="spellEnd"/>
            <w:r>
              <w:rPr>
                <w:spacing w:val="-13"/>
              </w:rPr>
              <w:t xml:space="preserve"> </w:t>
            </w:r>
            <w:r>
              <w:t>a</w:t>
            </w:r>
            <w:r>
              <w:rPr>
                <w:spacing w:val="-12"/>
              </w:rPr>
              <w:t xml:space="preserve"> </w:t>
            </w:r>
            <w:proofErr w:type="spellStart"/>
            <w:r>
              <w:t>skúmať</w:t>
            </w:r>
            <w:proofErr w:type="spellEnd"/>
            <w:r>
              <w:rPr>
                <w:spacing w:val="-13"/>
              </w:rPr>
              <w:t xml:space="preserve"> </w:t>
            </w:r>
            <w:proofErr w:type="spellStart"/>
            <w:r>
              <w:t>vzťahy</w:t>
            </w:r>
            <w:proofErr w:type="spellEnd"/>
            <w:r>
              <w:rPr>
                <w:spacing w:val="-12"/>
              </w:rPr>
              <w:t xml:space="preserve"> </w:t>
            </w:r>
            <w:proofErr w:type="spellStart"/>
            <w:r>
              <w:t>medzi</w:t>
            </w:r>
            <w:proofErr w:type="spellEnd"/>
            <w:r>
              <w:rPr>
                <w:spacing w:val="-13"/>
              </w:rPr>
              <w:t xml:space="preserve"> </w:t>
            </w:r>
            <w:proofErr w:type="spellStart"/>
            <w:r>
              <w:t>prírodným</w:t>
            </w:r>
            <w:proofErr w:type="spellEnd"/>
            <w:r>
              <w:t xml:space="preserve"> </w:t>
            </w:r>
            <w:proofErr w:type="spellStart"/>
            <w:r>
              <w:t>prostredím</w:t>
            </w:r>
            <w:proofErr w:type="spellEnd"/>
            <w:r>
              <w:t xml:space="preserve"> a </w:t>
            </w:r>
            <w:proofErr w:type="spellStart"/>
            <w:r>
              <w:t>činnosťou</w:t>
            </w:r>
            <w:proofErr w:type="spellEnd"/>
            <w:r>
              <w:t xml:space="preserve"> </w:t>
            </w:r>
            <w:proofErr w:type="spellStart"/>
            <w:r>
              <w:t>človeka</w:t>
            </w:r>
            <w:proofErr w:type="spellEnd"/>
            <w:r>
              <w:t xml:space="preserve"> </w:t>
            </w:r>
            <w:proofErr w:type="spellStart"/>
            <w:r>
              <w:t>na</w:t>
            </w:r>
            <w:proofErr w:type="spellEnd"/>
            <w:r>
              <w:t xml:space="preserve"> </w:t>
            </w:r>
            <w:proofErr w:type="spellStart"/>
            <w:r>
              <w:t>lokálnej</w:t>
            </w:r>
            <w:proofErr w:type="spellEnd"/>
            <w:r>
              <w:t xml:space="preserve"> </w:t>
            </w:r>
            <w:proofErr w:type="spellStart"/>
            <w:r>
              <w:t>úrovni</w:t>
            </w:r>
            <w:proofErr w:type="spellEnd"/>
            <w:r>
              <w:t xml:space="preserve">, </w:t>
            </w:r>
            <w:proofErr w:type="spellStart"/>
            <w:r>
              <w:t>rozumieť</w:t>
            </w:r>
            <w:proofErr w:type="spellEnd"/>
            <w:r>
              <w:t xml:space="preserve"> </w:t>
            </w:r>
            <w:proofErr w:type="spellStart"/>
            <w:r>
              <w:t>potrebe</w:t>
            </w:r>
            <w:proofErr w:type="spellEnd"/>
            <w:r>
              <w:t xml:space="preserve"> </w:t>
            </w:r>
            <w:proofErr w:type="spellStart"/>
            <w:r>
              <w:t>starostlivosti</w:t>
            </w:r>
            <w:proofErr w:type="spellEnd"/>
            <w:r>
              <w:t xml:space="preserve"> o </w:t>
            </w:r>
            <w:proofErr w:type="spellStart"/>
            <w:r>
              <w:t>životné</w:t>
            </w:r>
            <w:proofErr w:type="spellEnd"/>
            <w:r>
              <w:t xml:space="preserve"> </w:t>
            </w:r>
            <w:proofErr w:type="spellStart"/>
            <w:r>
              <w:t>prostredie</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rPr>
                <w:spacing w:val="-2"/>
              </w:rPr>
              <w:t>krajiny</w:t>
            </w:r>
            <w:proofErr w:type="spellEnd"/>
            <w:r>
              <w:rPr>
                <w:spacing w:val="-2"/>
              </w:rPr>
              <w:t>.</w:t>
            </w:r>
          </w:p>
        </w:tc>
        <w:tc>
          <w:tcPr>
            <w:tcW w:w="4056" w:type="dxa"/>
          </w:tcPr>
          <w:p w14:paraId="1AF4614B" w14:textId="77777777" w:rsidR="00CB2964" w:rsidRDefault="00CB2964" w:rsidP="00E41CF5">
            <w:pPr>
              <w:pStyle w:val="TableParagraph"/>
              <w:spacing w:line="242" w:lineRule="auto"/>
              <w:ind w:left="8" w:right="631" w:firstLine="50"/>
            </w:pPr>
            <w:r>
              <w:rPr>
                <w:rFonts w:ascii="Symbol" w:hAnsi="Symbol"/>
              </w:rPr>
              <w:t></w:t>
            </w:r>
            <w:r>
              <w:rPr>
                <w:spacing w:val="-14"/>
              </w:rPr>
              <w:t xml:space="preserve"> </w:t>
            </w:r>
            <w:proofErr w:type="spellStart"/>
            <w:r>
              <w:t>Rozpoznať</w:t>
            </w:r>
            <w:proofErr w:type="spellEnd"/>
            <w:r>
              <w:rPr>
                <w:spacing w:val="-5"/>
              </w:rPr>
              <w:t xml:space="preserve"> </w:t>
            </w:r>
            <w:proofErr w:type="spellStart"/>
            <w:r>
              <w:t>vzájomné</w:t>
            </w:r>
            <w:proofErr w:type="spellEnd"/>
            <w:r>
              <w:rPr>
                <w:spacing w:val="-9"/>
              </w:rPr>
              <w:t xml:space="preserve"> </w:t>
            </w:r>
            <w:proofErr w:type="spellStart"/>
            <w:r>
              <w:t>vzťahy</w:t>
            </w:r>
            <w:proofErr w:type="spellEnd"/>
            <w:r>
              <w:rPr>
                <w:spacing w:val="-12"/>
              </w:rPr>
              <w:t xml:space="preserve"> </w:t>
            </w:r>
            <w:proofErr w:type="spellStart"/>
            <w:r>
              <w:t>medzi</w:t>
            </w:r>
            <w:proofErr w:type="spellEnd"/>
            <w:r>
              <w:t xml:space="preserve"> </w:t>
            </w:r>
            <w:proofErr w:type="spellStart"/>
            <w:r>
              <w:t>človekom</w:t>
            </w:r>
            <w:proofErr w:type="spellEnd"/>
            <w:r>
              <w:t xml:space="preserve"> a </w:t>
            </w:r>
            <w:proofErr w:type="spellStart"/>
            <w:r>
              <w:t>krajinou</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t>krajiny</w:t>
            </w:r>
            <w:proofErr w:type="spellEnd"/>
            <w:r>
              <w:t>.</w:t>
            </w:r>
          </w:p>
          <w:p w14:paraId="2C452F5F" w14:textId="77777777" w:rsidR="00CB2964" w:rsidRDefault="00CB2964" w:rsidP="00E41CF5">
            <w:pPr>
              <w:pStyle w:val="TableParagraph"/>
              <w:spacing w:line="262" w:lineRule="exact"/>
              <w:ind w:left="58"/>
            </w:pPr>
            <w:r>
              <w:rPr>
                <w:rFonts w:ascii="Symbol" w:hAnsi="Symbol"/>
              </w:rPr>
              <w:t></w:t>
            </w:r>
            <w:r>
              <w:rPr>
                <w:spacing w:val="-12"/>
              </w:rPr>
              <w:t xml:space="preserve"> </w:t>
            </w:r>
            <w:proofErr w:type="spellStart"/>
            <w:r>
              <w:t>Uplatňovať</w:t>
            </w:r>
            <w:proofErr w:type="spellEnd"/>
            <w:r>
              <w:rPr>
                <w:spacing w:val="-2"/>
              </w:rPr>
              <w:t xml:space="preserve"> </w:t>
            </w:r>
            <w:proofErr w:type="spellStart"/>
            <w:r>
              <w:t>šetrný</w:t>
            </w:r>
            <w:proofErr w:type="spellEnd"/>
            <w:r>
              <w:rPr>
                <w:spacing w:val="-3"/>
              </w:rPr>
              <w:t xml:space="preserve"> </w:t>
            </w:r>
            <w:proofErr w:type="spellStart"/>
            <w:r>
              <w:t>vzťah</w:t>
            </w:r>
            <w:proofErr w:type="spellEnd"/>
            <w:r>
              <w:rPr>
                <w:spacing w:val="-5"/>
              </w:rPr>
              <w:t xml:space="preserve"> </w:t>
            </w:r>
            <w:r>
              <w:t>k</w:t>
            </w:r>
            <w:r>
              <w:rPr>
                <w:spacing w:val="-4"/>
              </w:rPr>
              <w:t xml:space="preserve"> </w:t>
            </w:r>
            <w:proofErr w:type="spellStart"/>
            <w:r>
              <w:rPr>
                <w:spacing w:val="-2"/>
              </w:rPr>
              <w:t>prírodným</w:t>
            </w:r>
            <w:proofErr w:type="spellEnd"/>
          </w:p>
          <w:p w14:paraId="75372108" w14:textId="77777777" w:rsidR="00CB2964" w:rsidRDefault="00CB2964" w:rsidP="00E41CF5">
            <w:pPr>
              <w:pStyle w:val="TableParagraph"/>
              <w:ind w:left="8"/>
            </w:pPr>
            <w:proofErr w:type="spellStart"/>
            <w:r>
              <w:t>zdrojom</w:t>
            </w:r>
            <w:proofErr w:type="spellEnd"/>
            <w:r>
              <w:rPr>
                <w:spacing w:val="-5"/>
              </w:rPr>
              <w:t xml:space="preserve"> </w:t>
            </w:r>
            <w:r>
              <w:t>a</w:t>
            </w:r>
            <w:r>
              <w:rPr>
                <w:spacing w:val="-6"/>
              </w:rPr>
              <w:t xml:space="preserve"> </w:t>
            </w:r>
            <w:proofErr w:type="spellStart"/>
            <w:r>
              <w:t>životnému</w:t>
            </w:r>
            <w:proofErr w:type="spellEnd"/>
            <w:r>
              <w:rPr>
                <w:spacing w:val="-9"/>
              </w:rPr>
              <w:t xml:space="preserve"> </w:t>
            </w:r>
            <w:proofErr w:type="spellStart"/>
            <w:r>
              <w:t>prostrediu</w:t>
            </w:r>
            <w:proofErr w:type="spellEnd"/>
            <w:r>
              <w:rPr>
                <w:spacing w:val="-9"/>
              </w:rPr>
              <w:t xml:space="preserve"> </w:t>
            </w:r>
            <w:proofErr w:type="spellStart"/>
            <w:r>
              <w:t>vo</w:t>
            </w:r>
            <w:proofErr w:type="spellEnd"/>
            <w:r>
              <w:rPr>
                <w:spacing w:val="-9"/>
              </w:rPr>
              <w:t xml:space="preserve"> </w:t>
            </w:r>
            <w:proofErr w:type="spellStart"/>
            <w:r>
              <w:t>svojom</w:t>
            </w:r>
            <w:proofErr w:type="spellEnd"/>
            <w:r>
              <w:t xml:space="preserve"> </w:t>
            </w:r>
            <w:proofErr w:type="spellStart"/>
            <w:r>
              <w:rPr>
                <w:spacing w:val="-2"/>
              </w:rPr>
              <w:t>okolí</w:t>
            </w:r>
            <w:proofErr w:type="spellEnd"/>
            <w:r>
              <w:rPr>
                <w:spacing w:val="-2"/>
              </w:rPr>
              <w:t>.</w:t>
            </w:r>
          </w:p>
          <w:p w14:paraId="5EFB21B9" w14:textId="77777777" w:rsidR="00CB2964" w:rsidRDefault="00CB2964" w:rsidP="00E41CF5">
            <w:pPr>
              <w:pStyle w:val="TableParagraph"/>
              <w:spacing w:line="265" w:lineRule="exact"/>
              <w:ind w:left="58"/>
            </w:pPr>
            <w:r>
              <w:rPr>
                <w:rFonts w:ascii="Symbol" w:hAnsi="Symbol"/>
              </w:rPr>
              <w:t></w:t>
            </w:r>
            <w:r>
              <w:rPr>
                <w:spacing w:val="-12"/>
              </w:rPr>
              <w:t xml:space="preserve"> </w:t>
            </w:r>
            <w:proofErr w:type="spellStart"/>
            <w:r>
              <w:t>Identifikovať</w:t>
            </w:r>
            <w:proofErr w:type="spellEnd"/>
            <w:r>
              <w:t xml:space="preserve"> </w:t>
            </w:r>
            <w:proofErr w:type="spellStart"/>
            <w:r>
              <w:t>zmeny</w:t>
            </w:r>
            <w:proofErr w:type="spellEnd"/>
            <w:r>
              <w:rPr>
                <w:spacing w:val="-3"/>
              </w:rPr>
              <w:t xml:space="preserve"> </w:t>
            </w:r>
            <w:r>
              <w:t>v</w:t>
            </w:r>
            <w:r>
              <w:rPr>
                <w:spacing w:val="-2"/>
              </w:rPr>
              <w:t xml:space="preserve"> </w:t>
            </w:r>
            <w:proofErr w:type="spellStart"/>
            <w:r>
              <w:t>čase</w:t>
            </w:r>
            <w:proofErr w:type="spellEnd"/>
            <w:r>
              <w:rPr>
                <w:spacing w:val="-6"/>
              </w:rPr>
              <w:t xml:space="preserve"> </w:t>
            </w:r>
            <w:r>
              <w:t>a</w:t>
            </w:r>
            <w:r>
              <w:rPr>
                <w:spacing w:val="-1"/>
              </w:rPr>
              <w:t xml:space="preserve"> </w:t>
            </w:r>
            <w:proofErr w:type="spellStart"/>
            <w:r>
              <w:rPr>
                <w:spacing w:val="-2"/>
              </w:rPr>
              <w:t>priestore</w:t>
            </w:r>
            <w:proofErr w:type="spellEnd"/>
          </w:p>
          <w:p w14:paraId="63498CBF" w14:textId="77777777" w:rsidR="00CB2964" w:rsidRDefault="00CB2964" w:rsidP="00E41CF5">
            <w:pPr>
              <w:pStyle w:val="TableParagraph"/>
              <w:spacing w:before="3" w:line="262" w:lineRule="exact"/>
              <w:ind w:left="8"/>
            </w:pPr>
            <w:proofErr w:type="spellStart"/>
            <w:r>
              <w:t>vo</w:t>
            </w:r>
            <w:proofErr w:type="spellEnd"/>
            <w:r>
              <w:rPr>
                <w:spacing w:val="-4"/>
              </w:rPr>
              <w:t xml:space="preserve"> </w:t>
            </w:r>
            <w:proofErr w:type="spellStart"/>
            <w:r>
              <w:t>svojom</w:t>
            </w:r>
            <w:proofErr w:type="spellEnd"/>
            <w:r>
              <w:t xml:space="preserve"> </w:t>
            </w:r>
            <w:proofErr w:type="spellStart"/>
            <w:r>
              <w:rPr>
                <w:spacing w:val="-2"/>
              </w:rPr>
              <w:t>okolí</w:t>
            </w:r>
            <w:proofErr w:type="spellEnd"/>
            <w:r>
              <w:rPr>
                <w:spacing w:val="-2"/>
              </w:rPr>
              <w:t>.</w:t>
            </w:r>
          </w:p>
          <w:p w14:paraId="17A973B9" w14:textId="77777777" w:rsidR="00CB2964" w:rsidRDefault="00CB2964" w:rsidP="00E41CF5">
            <w:pPr>
              <w:pStyle w:val="TableParagraph"/>
              <w:spacing w:line="244" w:lineRule="auto"/>
              <w:ind w:left="8" w:firstLine="50"/>
            </w:pPr>
            <w:r>
              <w:rPr>
                <w:rFonts w:ascii="Symbol" w:hAnsi="Symbol"/>
              </w:rPr>
              <w:t></w:t>
            </w:r>
            <w:r>
              <w:rPr>
                <w:spacing w:val="-12"/>
              </w:rPr>
              <w:t xml:space="preserve"> </w:t>
            </w:r>
            <w:proofErr w:type="spellStart"/>
            <w:r>
              <w:t>Opísať</w:t>
            </w:r>
            <w:proofErr w:type="spellEnd"/>
            <w:r>
              <w:rPr>
                <w:spacing w:val="-1"/>
              </w:rPr>
              <w:t xml:space="preserve"> </w:t>
            </w:r>
            <w:proofErr w:type="spellStart"/>
            <w:r>
              <w:t>kam</w:t>
            </w:r>
            <w:proofErr w:type="spellEnd"/>
            <w:r>
              <w:t>,</w:t>
            </w:r>
            <w:r>
              <w:rPr>
                <w:spacing w:val="-8"/>
              </w:rPr>
              <w:t xml:space="preserve"> </w:t>
            </w:r>
            <w:proofErr w:type="spellStart"/>
            <w:r>
              <w:t>ako</w:t>
            </w:r>
            <w:proofErr w:type="spellEnd"/>
            <w:r>
              <w:rPr>
                <w:spacing w:val="-5"/>
              </w:rPr>
              <w:t xml:space="preserve"> </w:t>
            </w:r>
            <w:r>
              <w:t>a</w:t>
            </w:r>
            <w:r>
              <w:rPr>
                <w:spacing w:val="-2"/>
              </w:rPr>
              <w:t xml:space="preserve"> </w:t>
            </w:r>
            <w:proofErr w:type="spellStart"/>
            <w:r>
              <w:t>prečo</w:t>
            </w:r>
            <w:proofErr w:type="spellEnd"/>
            <w:r>
              <w:rPr>
                <w:spacing w:val="-5"/>
              </w:rPr>
              <w:t xml:space="preserve"> </w:t>
            </w:r>
            <w:proofErr w:type="spellStart"/>
            <w:r>
              <w:t>cestujú</w:t>
            </w:r>
            <w:proofErr w:type="spellEnd"/>
            <w:r>
              <w:rPr>
                <w:spacing w:val="-5"/>
              </w:rPr>
              <w:t xml:space="preserve"> </w:t>
            </w:r>
            <w:proofErr w:type="spellStart"/>
            <w:r>
              <w:t>ľudia</w:t>
            </w:r>
            <w:proofErr w:type="spellEnd"/>
            <w:r>
              <w:rPr>
                <w:spacing w:val="-2"/>
              </w:rPr>
              <w:t xml:space="preserve"> </w:t>
            </w:r>
            <w:r>
              <w:t xml:space="preserve">z </w:t>
            </w:r>
            <w:proofErr w:type="spellStart"/>
            <w:r>
              <w:t>rodiny</w:t>
            </w:r>
            <w:proofErr w:type="spellEnd"/>
            <w:r>
              <w:t xml:space="preserve"> </w:t>
            </w:r>
            <w:proofErr w:type="spellStart"/>
            <w:r>
              <w:t>alebo</w:t>
            </w:r>
            <w:proofErr w:type="spellEnd"/>
            <w:r>
              <w:t xml:space="preserve"> </w:t>
            </w:r>
            <w:proofErr w:type="spellStart"/>
            <w:r>
              <w:t>blízkeho</w:t>
            </w:r>
            <w:proofErr w:type="spellEnd"/>
            <w:r>
              <w:t xml:space="preserve"> </w:t>
            </w:r>
            <w:proofErr w:type="spellStart"/>
            <w:r>
              <w:t>okolia</w:t>
            </w:r>
            <w:proofErr w:type="spellEnd"/>
            <w:r>
              <w:t>.</w:t>
            </w:r>
          </w:p>
          <w:p w14:paraId="5AC94F1B" w14:textId="77777777" w:rsidR="00CB2964" w:rsidRDefault="00CB2964" w:rsidP="00E41CF5">
            <w:pPr>
              <w:pStyle w:val="TableParagraph"/>
              <w:spacing w:line="260" w:lineRule="exact"/>
              <w:ind w:left="58"/>
            </w:pPr>
            <w:r>
              <w:rPr>
                <w:rFonts w:ascii="Symbol" w:hAnsi="Symbol"/>
              </w:rPr>
              <w:t></w:t>
            </w:r>
            <w:r>
              <w:rPr>
                <w:spacing w:val="-14"/>
              </w:rPr>
              <w:t xml:space="preserve"> </w:t>
            </w:r>
            <w:proofErr w:type="spellStart"/>
            <w:r>
              <w:t>Získať</w:t>
            </w:r>
            <w:proofErr w:type="spellEnd"/>
            <w:r>
              <w:rPr>
                <w:spacing w:val="-4"/>
              </w:rPr>
              <w:t xml:space="preserve"> </w:t>
            </w:r>
            <w:proofErr w:type="spellStart"/>
            <w:r>
              <w:t>informácie</w:t>
            </w:r>
            <w:proofErr w:type="spellEnd"/>
            <w:r>
              <w:rPr>
                <w:spacing w:val="-7"/>
              </w:rPr>
              <w:t xml:space="preserve"> </w:t>
            </w:r>
            <w:proofErr w:type="spellStart"/>
            <w:r>
              <w:t>pozorovaním</w:t>
            </w:r>
            <w:proofErr w:type="spellEnd"/>
            <w:r>
              <w:rPr>
                <w:spacing w:val="-4"/>
              </w:rPr>
              <w:t xml:space="preserve"> </w:t>
            </w:r>
            <w:proofErr w:type="spellStart"/>
            <w:r>
              <w:rPr>
                <w:spacing w:val="-5"/>
              </w:rPr>
              <w:t>vo</w:t>
            </w:r>
            <w:proofErr w:type="spellEnd"/>
          </w:p>
          <w:p w14:paraId="77ECA2E9" w14:textId="77777777" w:rsidR="00CB2964" w:rsidRDefault="00CB2964" w:rsidP="00E41CF5">
            <w:pPr>
              <w:pStyle w:val="TableParagraph"/>
              <w:spacing w:line="264" w:lineRule="exact"/>
              <w:ind w:left="8"/>
            </w:pPr>
            <w:proofErr w:type="spellStart"/>
            <w:r>
              <w:t>svojom</w:t>
            </w:r>
            <w:proofErr w:type="spellEnd"/>
            <w:r>
              <w:rPr>
                <w:spacing w:val="-3"/>
              </w:rPr>
              <w:t xml:space="preserve"> </w:t>
            </w:r>
            <w:proofErr w:type="spellStart"/>
            <w:r>
              <w:rPr>
                <w:spacing w:val="-2"/>
              </w:rPr>
              <w:t>okolí</w:t>
            </w:r>
            <w:proofErr w:type="spellEnd"/>
            <w:r>
              <w:rPr>
                <w:spacing w:val="-2"/>
              </w:rPr>
              <w:t>.</w:t>
            </w:r>
          </w:p>
          <w:p w14:paraId="4C32B842" w14:textId="77777777" w:rsidR="00CB2964" w:rsidRDefault="00CB2964" w:rsidP="00E41CF5">
            <w:pPr>
              <w:pStyle w:val="TableParagraph"/>
              <w:spacing w:line="237" w:lineRule="auto"/>
              <w:ind w:left="8" w:firstLine="50"/>
            </w:pPr>
            <w:r>
              <w:rPr>
                <w:rFonts w:ascii="Symbol" w:hAnsi="Symbol"/>
              </w:rPr>
              <w:t></w:t>
            </w:r>
            <w:r>
              <w:t xml:space="preserve"> </w:t>
            </w:r>
            <w:proofErr w:type="spellStart"/>
            <w:r>
              <w:t>Viesť</w:t>
            </w:r>
            <w:proofErr w:type="spellEnd"/>
            <w:r>
              <w:t xml:space="preserve"> </w:t>
            </w:r>
            <w:proofErr w:type="spellStart"/>
            <w:r>
              <w:t>rozhovor</w:t>
            </w:r>
            <w:proofErr w:type="spellEnd"/>
            <w:r>
              <w:t xml:space="preserve"> za </w:t>
            </w:r>
            <w:proofErr w:type="spellStart"/>
            <w:r>
              <w:t>účelom</w:t>
            </w:r>
            <w:proofErr w:type="spellEnd"/>
            <w:r>
              <w:t xml:space="preserve"> </w:t>
            </w:r>
            <w:proofErr w:type="spellStart"/>
            <w:r>
              <w:t>získania</w:t>
            </w:r>
            <w:proofErr w:type="spellEnd"/>
            <w:r>
              <w:t xml:space="preserve"> </w:t>
            </w:r>
            <w:proofErr w:type="spellStart"/>
            <w:r>
              <w:t>potrebných</w:t>
            </w:r>
            <w:proofErr w:type="spellEnd"/>
            <w:r>
              <w:rPr>
                <w:spacing w:val="-9"/>
              </w:rPr>
              <w:t xml:space="preserve"> </w:t>
            </w:r>
            <w:proofErr w:type="spellStart"/>
            <w:r>
              <w:t>informácií</w:t>
            </w:r>
            <w:proofErr w:type="spellEnd"/>
            <w:r>
              <w:rPr>
                <w:spacing w:val="-8"/>
              </w:rPr>
              <w:t xml:space="preserve"> </w:t>
            </w:r>
            <w:r>
              <w:t>k</w:t>
            </w:r>
            <w:r>
              <w:rPr>
                <w:spacing w:val="-8"/>
              </w:rPr>
              <w:t xml:space="preserve"> </w:t>
            </w:r>
            <w:proofErr w:type="spellStart"/>
            <w:r>
              <w:t>vybranej</w:t>
            </w:r>
            <w:proofErr w:type="spellEnd"/>
            <w:r>
              <w:rPr>
                <w:spacing w:val="-10"/>
              </w:rPr>
              <w:t xml:space="preserve"> </w:t>
            </w:r>
            <w:proofErr w:type="spellStart"/>
            <w:r>
              <w:t>téme</w:t>
            </w:r>
            <w:proofErr w:type="spellEnd"/>
            <w:r>
              <w:t>.</w:t>
            </w:r>
          </w:p>
          <w:p w14:paraId="50D3A04E" w14:textId="77777777" w:rsidR="00CB2964" w:rsidRDefault="00CB2964" w:rsidP="00E41CF5">
            <w:pPr>
              <w:pStyle w:val="TableParagraph"/>
              <w:ind w:left="8" w:firstLine="50"/>
            </w:pPr>
            <w:r>
              <w:rPr>
                <w:rFonts w:ascii="Symbol" w:hAnsi="Symbol"/>
              </w:rPr>
              <w:t></w:t>
            </w:r>
            <w:r>
              <w:t xml:space="preserve"> </w:t>
            </w:r>
            <w:proofErr w:type="spellStart"/>
            <w:r>
              <w:t>Získať</w:t>
            </w:r>
            <w:proofErr w:type="spellEnd"/>
            <w:r>
              <w:t xml:space="preserve"> </w:t>
            </w:r>
            <w:proofErr w:type="gramStart"/>
            <w:r>
              <w:t>a</w:t>
            </w:r>
            <w:proofErr w:type="gramEnd"/>
            <w:r>
              <w:t xml:space="preserve"> </w:t>
            </w:r>
            <w:proofErr w:type="spellStart"/>
            <w:r>
              <w:t>interpretovať</w:t>
            </w:r>
            <w:proofErr w:type="spellEnd"/>
            <w:r>
              <w:t xml:space="preserve"> </w:t>
            </w:r>
            <w:proofErr w:type="spellStart"/>
            <w:r>
              <w:t>informácie</w:t>
            </w:r>
            <w:proofErr w:type="spellEnd"/>
            <w:r>
              <w:t xml:space="preserve"> z </w:t>
            </w:r>
            <w:proofErr w:type="spellStart"/>
            <w:r>
              <w:t>obrazových</w:t>
            </w:r>
            <w:proofErr w:type="spellEnd"/>
            <w:r>
              <w:t xml:space="preserve"> </w:t>
            </w:r>
            <w:proofErr w:type="spellStart"/>
            <w:r>
              <w:t>zdrojov</w:t>
            </w:r>
            <w:proofErr w:type="spellEnd"/>
            <w:r>
              <w:t xml:space="preserve"> (</w:t>
            </w:r>
            <w:proofErr w:type="spellStart"/>
            <w:r>
              <w:t>obrázky</w:t>
            </w:r>
            <w:proofErr w:type="spellEnd"/>
            <w:r>
              <w:t xml:space="preserve">, </w:t>
            </w:r>
            <w:proofErr w:type="spellStart"/>
            <w:r>
              <w:t>fotografie</w:t>
            </w:r>
            <w:proofErr w:type="spellEnd"/>
            <w:r>
              <w:t xml:space="preserve">, </w:t>
            </w:r>
            <w:proofErr w:type="spellStart"/>
            <w:r>
              <w:t>ilustrácie</w:t>
            </w:r>
            <w:proofErr w:type="spellEnd"/>
            <w:r>
              <w:t>,</w:t>
            </w:r>
            <w:r>
              <w:rPr>
                <w:spacing w:val="-6"/>
              </w:rPr>
              <w:t xml:space="preserve"> </w:t>
            </w:r>
            <w:r>
              <w:t>video)</w:t>
            </w:r>
            <w:r>
              <w:rPr>
                <w:spacing w:val="-10"/>
              </w:rPr>
              <w:t xml:space="preserve"> </w:t>
            </w:r>
            <w:r>
              <w:t>a</w:t>
            </w:r>
            <w:r>
              <w:rPr>
                <w:spacing w:val="-7"/>
              </w:rPr>
              <w:t xml:space="preserve"> </w:t>
            </w:r>
            <w:proofErr w:type="spellStart"/>
            <w:r>
              <w:t>veku</w:t>
            </w:r>
            <w:proofErr w:type="spellEnd"/>
            <w:r>
              <w:rPr>
                <w:spacing w:val="-9"/>
              </w:rPr>
              <w:t xml:space="preserve"> </w:t>
            </w:r>
            <w:proofErr w:type="spellStart"/>
            <w:r>
              <w:t>primeraných</w:t>
            </w:r>
            <w:proofErr w:type="spellEnd"/>
            <w:r>
              <w:rPr>
                <w:spacing w:val="-10"/>
              </w:rPr>
              <w:t xml:space="preserve"> </w:t>
            </w:r>
            <w:proofErr w:type="spellStart"/>
            <w:r>
              <w:t>textov</w:t>
            </w:r>
            <w:proofErr w:type="spellEnd"/>
            <w:r>
              <w:t xml:space="preserve"> </w:t>
            </w:r>
            <w:proofErr w:type="spellStart"/>
            <w:r>
              <w:t>umeleckej</w:t>
            </w:r>
            <w:proofErr w:type="spellEnd"/>
            <w:r>
              <w:t xml:space="preserve"> a </w:t>
            </w:r>
            <w:proofErr w:type="spellStart"/>
            <w:r>
              <w:t>vecnej</w:t>
            </w:r>
            <w:proofErr w:type="spellEnd"/>
            <w:r>
              <w:t xml:space="preserve"> </w:t>
            </w:r>
            <w:proofErr w:type="spellStart"/>
            <w:r>
              <w:t>literatúry</w:t>
            </w:r>
            <w:proofErr w:type="spellEnd"/>
            <w:r>
              <w:t>.</w:t>
            </w:r>
          </w:p>
          <w:p w14:paraId="61B9B27E" w14:textId="77777777" w:rsidR="00CB2964" w:rsidRDefault="00CB2964" w:rsidP="00E41CF5">
            <w:pPr>
              <w:pStyle w:val="TableParagraph"/>
              <w:spacing w:line="242" w:lineRule="auto"/>
              <w:ind w:left="8" w:firstLine="50"/>
            </w:pPr>
            <w:r>
              <w:rPr>
                <w:rFonts w:ascii="Symbol" w:hAnsi="Symbol"/>
              </w:rPr>
              <w:t></w:t>
            </w:r>
            <w:r>
              <w:t xml:space="preserve"> </w:t>
            </w:r>
            <w:proofErr w:type="spellStart"/>
            <w:r>
              <w:t>Zaznamenať</w:t>
            </w:r>
            <w:proofErr w:type="spellEnd"/>
            <w:r>
              <w:t xml:space="preserve">, </w:t>
            </w:r>
            <w:proofErr w:type="spellStart"/>
            <w:r>
              <w:t>porovnať</w:t>
            </w:r>
            <w:proofErr w:type="spellEnd"/>
            <w:r>
              <w:t xml:space="preserve"> a </w:t>
            </w:r>
            <w:proofErr w:type="spellStart"/>
            <w:r>
              <w:t>triediť</w:t>
            </w:r>
            <w:proofErr w:type="spellEnd"/>
            <w:r>
              <w:t xml:space="preserve"> </w:t>
            </w:r>
            <w:proofErr w:type="spellStart"/>
            <w:r>
              <w:t>informácie</w:t>
            </w:r>
            <w:proofErr w:type="spellEnd"/>
            <w:r>
              <w:rPr>
                <w:spacing w:val="-10"/>
              </w:rPr>
              <w:t xml:space="preserve"> </w:t>
            </w:r>
            <w:proofErr w:type="spellStart"/>
            <w:r>
              <w:t>slovne</w:t>
            </w:r>
            <w:proofErr w:type="spellEnd"/>
            <w:r>
              <w:t>,</w:t>
            </w:r>
            <w:r>
              <w:rPr>
                <w:spacing w:val="-6"/>
              </w:rPr>
              <w:t xml:space="preserve"> </w:t>
            </w:r>
            <w:proofErr w:type="spellStart"/>
            <w:r>
              <w:t>pomocou</w:t>
            </w:r>
            <w:proofErr w:type="spellEnd"/>
            <w:r>
              <w:rPr>
                <w:spacing w:val="-9"/>
              </w:rPr>
              <w:t xml:space="preserve"> </w:t>
            </w:r>
            <w:proofErr w:type="spellStart"/>
            <w:r>
              <w:t>zápiskov</w:t>
            </w:r>
            <w:proofErr w:type="spellEnd"/>
            <w:r>
              <w:rPr>
                <w:spacing w:val="-7"/>
              </w:rPr>
              <w:t xml:space="preserve"> </w:t>
            </w:r>
            <w:proofErr w:type="spellStart"/>
            <w:r>
              <w:t>alebo</w:t>
            </w:r>
            <w:proofErr w:type="spellEnd"/>
            <w:r>
              <w:t xml:space="preserve"> </w:t>
            </w:r>
            <w:proofErr w:type="spellStart"/>
            <w:r>
              <w:t>jednoduchých</w:t>
            </w:r>
            <w:proofErr w:type="spellEnd"/>
            <w:r>
              <w:t xml:space="preserve"> </w:t>
            </w:r>
            <w:proofErr w:type="spellStart"/>
            <w:r>
              <w:t>grafických</w:t>
            </w:r>
            <w:proofErr w:type="spellEnd"/>
            <w:r>
              <w:t xml:space="preserve"> </w:t>
            </w:r>
            <w:proofErr w:type="spellStart"/>
            <w:r>
              <w:t>organizérov</w:t>
            </w:r>
            <w:proofErr w:type="spellEnd"/>
            <w:r>
              <w:t>,</w:t>
            </w:r>
          </w:p>
          <w:p w14:paraId="2C0163AA" w14:textId="77777777" w:rsidR="00CB2964" w:rsidRDefault="00CB2964" w:rsidP="00E41CF5">
            <w:pPr>
              <w:pStyle w:val="TableParagraph"/>
              <w:spacing w:line="261" w:lineRule="exact"/>
              <w:ind w:left="58"/>
            </w:pPr>
            <w:r>
              <w:rPr>
                <w:rFonts w:ascii="Symbol" w:hAnsi="Symbol"/>
              </w:rPr>
              <w:t></w:t>
            </w:r>
            <w:r>
              <w:rPr>
                <w:spacing w:val="-11"/>
              </w:rPr>
              <w:t xml:space="preserve"> </w:t>
            </w:r>
            <w:proofErr w:type="spellStart"/>
            <w:r>
              <w:t>Podieľať</w:t>
            </w:r>
            <w:proofErr w:type="spellEnd"/>
            <w:r>
              <w:rPr>
                <w:spacing w:val="1"/>
              </w:rPr>
              <w:t xml:space="preserve"> </w:t>
            </w:r>
            <w:proofErr w:type="spellStart"/>
            <w:r>
              <w:t>sa</w:t>
            </w:r>
            <w:proofErr w:type="spellEnd"/>
            <w:r>
              <w:rPr>
                <w:spacing w:val="-1"/>
              </w:rPr>
              <w:t xml:space="preserve"> </w:t>
            </w:r>
            <w:r>
              <w:t>v</w:t>
            </w:r>
            <w:r>
              <w:rPr>
                <w:spacing w:val="-8"/>
              </w:rPr>
              <w:t xml:space="preserve"> </w:t>
            </w:r>
            <w:proofErr w:type="spellStart"/>
            <w:r>
              <w:t>rámci</w:t>
            </w:r>
            <w:proofErr w:type="spellEnd"/>
            <w:r>
              <w:rPr>
                <w:spacing w:val="-3"/>
              </w:rPr>
              <w:t xml:space="preserve"> </w:t>
            </w:r>
            <w:proofErr w:type="spellStart"/>
            <w:r>
              <w:t>skupiny</w:t>
            </w:r>
            <w:proofErr w:type="spellEnd"/>
            <w:r>
              <w:rPr>
                <w:spacing w:val="-1"/>
              </w:rPr>
              <w:t xml:space="preserve"> </w:t>
            </w:r>
            <w:proofErr w:type="spellStart"/>
            <w:r>
              <w:rPr>
                <w:spacing w:val="-5"/>
              </w:rPr>
              <w:t>na</w:t>
            </w:r>
            <w:proofErr w:type="spellEnd"/>
          </w:p>
          <w:p w14:paraId="4C594D12" w14:textId="77777777" w:rsidR="00CB2964" w:rsidRDefault="00CB2964" w:rsidP="00E41CF5">
            <w:pPr>
              <w:pStyle w:val="TableParagraph"/>
              <w:spacing w:line="244" w:lineRule="auto"/>
              <w:ind w:left="8" w:right="631"/>
            </w:pPr>
            <w:proofErr w:type="spellStart"/>
            <w:r>
              <w:t>spoločnom</w:t>
            </w:r>
            <w:proofErr w:type="spellEnd"/>
            <w:r>
              <w:rPr>
                <w:spacing w:val="-11"/>
              </w:rPr>
              <w:t xml:space="preserve"> </w:t>
            </w:r>
            <w:proofErr w:type="spellStart"/>
            <w:r>
              <w:t>riešení</w:t>
            </w:r>
            <w:proofErr w:type="spellEnd"/>
            <w:r>
              <w:rPr>
                <w:spacing w:val="-13"/>
              </w:rPr>
              <w:t xml:space="preserve"> </w:t>
            </w:r>
            <w:proofErr w:type="spellStart"/>
            <w:r>
              <w:t>úlohy</w:t>
            </w:r>
            <w:proofErr w:type="spellEnd"/>
            <w:r>
              <w:rPr>
                <w:spacing w:val="-12"/>
              </w:rPr>
              <w:t xml:space="preserve"> </w:t>
            </w:r>
            <w:proofErr w:type="spellStart"/>
            <w:r>
              <w:t>podľa</w:t>
            </w:r>
            <w:proofErr w:type="spellEnd"/>
            <w:r>
              <w:t xml:space="preserve"> </w:t>
            </w:r>
            <w:proofErr w:type="spellStart"/>
            <w:r>
              <w:t>predpísaného</w:t>
            </w:r>
            <w:proofErr w:type="spellEnd"/>
            <w:r>
              <w:t xml:space="preserve"> </w:t>
            </w:r>
            <w:proofErr w:type="spellStart"/>
            <w:r>
              <w:t>postupu</w:t>
            </w:r>
            <w:proofErr w:type="spellEnd"/>
            <w:r>
              <w:t>.</w:t>
            </w:r>
          </w:p>
          <w:p w14:paraId="18EE7CFD" w14:textId="77777777" w:rsidR="00CB2964" w:rsidRDefault="00CB2964" w:rsidP="00E41CF5">
            <w:pPr>
              <w:pStyle w:val="TableParagraph"/>
              <w:spacing w:line="260" w:lineRule="exact"/>
              <w:ind w:left="58"/>
            </w:pPr>
            <w:r>
              <w:rPr>
                <w:rFonts w:ascii="Symbol" w:hAnsi="Symbol"/>
              </w:rPr>
              <w:t></w:t>
            </w:r>
            <w:r>
              <w:rPr>
                <w:spacing w:val="-14"/>
              </w:rPr>
              <w:t xml:space="preserve"> </w:t>
            </w:r>
            <w:proofErr w:type="spellStart"/>
            <w:r>
              <w:t>Prezentovať</w:t>
            </w:r>
            <w:proofErr w:type="spellEnd"/>
            <w:r>
              <w:rPr>
                <w:spacing w:val="-7"/>
              </w:rPr>
              <w:t xml:space="preserve"> </w:t>
            </w:r>
            <w:proofErr w:type="spellStart"/>
            <w:r>
              <w:t>výsledky</w:t>
            </w:r>
            <w:proofErr w:type="spellEnd"/>
            <w:r>
              <w:rPr>
                <w:spacing w:val="-6"/>
              </w:rPr>
              <w:t xml:space="preserve"> </w:t>
            </w:r>
            <w:proofErr w:type="spellStart"/>
            <w:r>
              <w:t>svojej</w:t>
            </w:r>
            <w:proofErr w:type="spellEnd"/>
            <w:r>
              <w:rPr>
                <w:spacing w:val="-10"/>
              </w:rPr>
              <w:t xml:space="preserve"> </w:t>
            </w:r>
            <w:proofErr w:type="spellStart"/>
            <w:r>
              <w:rPr>
                <w:spacing w:val="-4"/>
              </w:rPr>
              <w:t>práce</w:t>
            </w:r>
            <w:proofErr w:type="spellEnd"/>
          </w:p>
          <w:p w14:paraId="103DBA66" w14:textId="77777777" w:rsidR="00CB2964" w:rsidRDefault="00CB2964" w:rsidP="00E41CF5">
            <w:pPr>
              <w:pStyle w:val="TableParagraph"/>
              <w:spacing w:line="245" w:lineRule="exact"/>
              <w:ind w:left="8"/>
            </w:pPr>
            <w:proofErr w:type="spellStart"/>
            <w:r>
              <w:t>krátkym</w:t>
            </w:r>
            <w:proofErr w:type="spellEnd"/>
            <w:r>
              <w:rPr>
                <w:spacing w:val="-7"/>
              </w:rPr>
              <w:t xml:space="preserve"> </w:t>
            </w:r>
            <w:proofErr w:type="spellStart"/>
            <w:r>
              <w:t>slovným</w:t>
            </w:r>
            <w:proofErr w:type="spellEnd"/>
            <w:r>
              <w:rPr>
                <w:spacing w:val="-7"/>
              </w:rPr>
              <w:t xml:space="preserve"> </w:t>
            </w:r>
            <w:proofErr w:type="spellStart"/>
            <w:proofErr w:type="gramStart"/>
            <w:r>
              <w:t>opisom</w:t>
            </w:r>
            <w:proofErr w:type="spellEnd"/>
            <w:r>
              <w:rPr>
                <w:spacing w:val="1"/>
              </w:rPr>
              <w:t xml:space="preserve"> </w:t>
            </w:r>
            <w:r>
              <w:rPr>
                <w:spacing w:val="-10"/>
              </w:rPr>
              <w:t>.</w:t>
            </w:r>
            <w:proofErr w:type="gramEnd"/>
          </w:p>
        </w:tc>
        <w:tc>
          <w:tcPr>
            <w:tcW w:w="3912" w:type="dxa"/>
          </w:tcPr>
          <w:p w14:paraId="2B248F48" w14:textId="77777777" w:rsidR="00CB2964" w:rsidRDefault="00CB2964" w:rsidP="00E41CF5">
            <w:pPr>
              <w:pStyle w:val="TableParagraph"/>
              <w:spacing w:before="17"/>
              <w:ind w:left="0"/>
              <w:rPr>
                <w:b/>
                <w:sz w:val="23"/>
              </w:rPr>
            </w:pPr>
            <w:proofErr w:type="spellStart"/>
            <w:r>
              <w:rPr>
                <w:b/>
                <w:spacing w:val="-2"/>
                <w:w w:val="105"/>
                <w:sz w:val="23"/>
              </w:rPr>
              <w:t>Pojmy</w:t>
            </w:r>
            <w:proofErr w:type="spellEnd"/>
          </w:p>
          <w:p w14:paraId="349987C9" w14:textId="77777777" w:rsidR="00CB2964" w:rsidRDefault="00CB2964" w:rsidP="00E41CF5">
            <w:pPr>
              <w:pStyle w:val="TableParagraph"/>
              <w:spacing w:before="17" w:line="264" w:lineRule="auto"/>
              <w:ind w:left="0" w:right="38"/>
            </w:pPr>
            <w:proofErr w:type="spellStart"/>
            <w:r>
              <w:t>Prírodné</w:t>
            </w:r>
            <w:proofErr w:type="spellEnd"/>
            <w:r>
              <w:rPr>
                <w:spacing w:val="-11"/>
              </w:rPr>
              <w:t xml:space="preserve"> </w:t>
            </w:r>
            <w:r>
              <w:t>a</w:t>
            </w:r>
            <w:r>
              <w:rPr>
                <w:spacing w:val="-7"/>
              </w:rPr>
              <w:t xml:space="preserve"> </w:t>
            </w:r>
            <w:proofErr w:type="spellStart"/>
            <w:r>
              <w:t>umelé</w:t>
            </w:r>
            <w:proofErr w:type="spellEnd"/>
            <w:r>
              <w:rPr>
                <w:spacing w:val="-11"/>
              </w:rPr>
              <w:t xml:space="preserve"> </w:t>
            </w:r>
            <w:proofErr w:type="spellStart"/>
            <w:r>
              <w:t>prostredie</w:t>
            </w:r>
            <w:proofErr w:type="spellEnd"/>
            <w:r>
              <w:t>,</w:t>
            </w:r>
            <w:r>
              <w:rPr>
                <w:spacing w:val="-6"/>
              </w:rPr>
              <w:t xml:space="preserve"> </w:t>
            </w:r>
            <w:proofErr w:type="spellStart"/>
            <w:r>
              <w:t>počasie</w:t>
            </w:r>
            <w:proofErr w:type="spellEnd"/>
            <w:r>
              <w:t xml:space="preserve">, </w:t>
            </w:r>
            <w:proofErr w:type="spellStart"/>
            <w:r>
              <w:t>cestovanie</w:t>
            </w:r>
            <w:proofErr w:type="spellEnd"/>
            <w:r>
              <w:t xml:space="preserve">, </w:t>
            </w:r>
            <w:proofErr w:type="spellStart"/>
            <w:r>
              <w:t>doprava</w:t>
            </w:r>
            <w:proofErr w:type="spellEnd"/>
            <w:r>
              <w:t xml:space="preserve">, mesto a </w:t>
            </w:r>
            <w:proofErr w:type="spellStart"/>
            <w:r>
              <w:t>vidiek</w:t>
            </w:r>
            <w:proofErr w:type="spellEnd"/>
            <w:r>
              <w:t xml:space="preserve">, </w:t>
            </w:r>
            <w:proofErr w:type="spellStart"/>
            <w:r>
              <w:t>spôsob</w:t>
            </w:r>
            <w:proofErr w:type="spellEnd"/>
            <w:r>
              <w:t xml:space="preserve"> </w:t>
            </w:r>
            <w:proofErr w:type="spellStart"/>
            <w:r>
              <w:t>života</w:t>
            </w:r>
            <w:proofErr w:type="spellEnd"/>
            <w:r>
              <w:t>.</w:t>
            </w:r>
          </w:p>
          <w:p w14:paraId="00FB0091" w14:textId="77777777" w:rsidR="00CB2964" w:rsidRDefault="00CB2964" w:rsidP="00E41CF5">
            <w:pPr>
              <w:pStyle w:val="TableParagraph"/>
              <w:spacing w:line="257" w:lineRule="exact"/>
              <w:ind w:left="0"/>
              <w:rPr>
                <w:b/>
                <w:sz w:val="23"/>
              </w:rPr>
            </w:pPr>
            <w:proofErr w:type="spellStart"/>
            <w:r>
              <w:rPr>
                <w:b/>
                <w:spacing w:val="-2"/>
                <w:w w:val="105"/>
                <w:sz w:val="23"/>
              </w:rPr>
              <w:t>Činnosti</w:t>
            </w:r>
            <w:proofErr w:type="spellEnd"/>
          </w:p>
          <w:p w14:paraId="38516649" w14:textId="77777777" w:rsidR="00CB2964" w:rsidRDefault="00CB2964" w:rsidP="00E41CF5">
            <w:pPr>
              <w:pStyle w:val="TableParagraph"/>
              <w:spacing w:before="2"/>
              <w:ind w:left="0" w:right="-15"/>
            </w:pPr>
            <w:proofErr w:type="spellStart"/>
            <w:r>
              <w:t>Identifikovanie</w:t>
            </w:r>
            <w:proofErr w:type="spellEnd"/>
            <w:r>
              <w:t xml:space="preserve"> </w:t>
            </w:r>
            <w:proofErr w:type="spellStart"/>
            <w:r>
              <w:t>dôvodu</w:t>
            </w:r>
            <w:proofErr w:type="spellEnd"/>
            <w:r>
              <w:t xml:space="preserve"> </w:t>
            </w:r>
            <w:proofErr w:type="gramStart"/>
            <w:r>
              <w:t>( za</w:t>
            </w:r>
            <w:proofErr w:type="gramEnd"/>
            <w:r>
              <w:t xml:space="preserve"> </w:t>
            </w:r>
            <w:proofErr w:type="spellStart"/>
            <w:r>
              <w:t>prácou</w:t>
            </w:r>
            <w:proofErr w:type="spellEnd"/>
            <w:r>
              <w:t xml:space="preserve">, </w:t>
            </w:r>
            <w:proofErr w:type="spellStart"/>
            <w:r>
              <w:t>vzdelaním</w:t>
            </w:r>
            <w:proofErr w:type="spellEnd"/>
            <w:r>
              <w:t>,</w:t>
            </w:r>
            <w:r>
              <w:rPr>
                <w:spacing w:val="-4"/>
              </w:rPr>
              <w:t xml:space="preserve"> </w:t>
            </w:r>
            <w:proofErr w:type="spellStart"/>
            <w:r>
              <w:t>službami</w:t>
            </w:r>
            <w:proofErr w:type="spellEnd"/>
            <w:r>
              <w:t>,</w:t>
            </w:r>
            <w:r>
              <w:rPr>
                <w:spacing w:val="-10"/>
              </w:rPr>
              <w:t xml:space="preserve"> </w:t>
            </w:r>
            <w:proofErr w:type="spellStart"/>
            <w:r>
              <w:t>oddychom</w:t>
            </w:r>
            <w:proofErr w:type="spellEnd"/>
            <w:r>
              <w:t>,</w:t>
            </w:r>
            <w:r>
              <w:rPr>
                <w:spacing w:val="-4"/>
              </w:rPr>
              <w:t xml:space="preserve"> </w:t>
            </w:r>
            <w:proofErr w:type="spellStart"/>
            <w:r>
              <w:t>poznaním</w:t>
            </w:r>
            <w:proofErr w:type="spellEnd"/>
            <w:r>
              <w:t xml:space="preserve">, </w:t>
            </w:r>
            <w:proofErr w:type="spellStart"/>
            <w:r>
              <w:t>priateľmi</w:t>
            </w:r>
            <w:proofErr w:type="spellEnd"/>
            <w:r>
              <w:t xml:space="preserve">), </w:t>
            </w:r>
            <w:proofErr w:type="spellStart"/>
            <w:r>
              <w:t>cieľa</w:t>
            </w:r>
            <w:proofErr w:type="spellEnd"/>
            <w:r>
              <w:t xml:space="preserve"> (</w:t>
            </w:r>
            <w:proofErr w:type="spellStart"/>
            <w:r>
              <w:t>blízka</w:t>
            </w:r>
            <w:proofErr w:type="spellEnd"/>
            <w:r>
              <w:t xml:space="preserve"> </w:t>
            </w:r>
            <w:proofErr w:type="spellStart"/>
            <w:r>
              <w:t>obec</w:t>
            </w:r>
            <w:proofErr w:type="spellEnd"/>
            <w:r>
              <w:t xml:space="preserve">, </w:t>
            </w:r>
            <w:proofErr w:type="spellStart"/>
            <w:r>
              <w:t>krajské</w:t>
            </w:r>
            <w:proofErr w:type="spellEnd"/>
            <w:r>
              <w:rPr>
                <w:spacing w:val="80"/>
              </w:rPr>
              <w:t xml:space="preserve"> </w:t>
            </w:r>
            <w:r>
              <w:t xml:space="preserve">mesto, </w:t>
            </w:r>
            <w:proofErr w:type="spellStart"/>
            <w:r>
              <w:t>zahraničie</w:t>
            </w:r>
            <w:proofErr w:type="spellEnd"/>
            <w:r>
              <w:t xml:space="preserve">) a </w:t>
            </w:r>
            <w:proofErr w:type="spellStart"/>
            <w:r>
              <w:t>pravidelnosti</w:t>
            </w:r>
            <w:proofErr w:type="spellEnd"/>
            <w:r>
              <w:t xml:space="preserve"> (</w:t>
            </w:r>
            <w:proofErr w:type="spellStart"/>
            <w:r>
              <w:t>denne</w:t>
            </w:r>
            <w:proofErr w:type="spellEnd"/>
            <w:r>
              <w:t xml:space="preserve">, </w:t>
            </w:r>
            <w:proofErr w:type="spellStart"/>
            <w:r>
              <w:t>týždenne</w:t>
            </w:r>
            <w:proofErr w:type="spellEnd"/>
            <w:r>
              <w:t xml:space="preserve">, </w:t>
            </w:r>
            <w:proofErr w:type="spellStart"/>
            <w:r>
              <w:t>mesačne</w:t>
            </w:r>
            <w:proofErr w:type="spellEnd"/>
            <w:r>
              <w:t xml:space="preserve">, </w:t>
            </w:r>
            <w:proofErr w:type="spellStart"/>
            <w:r>
              <w:t>ročne</w:t>
            </w:r>
            <w:proofErr w:type="spellEnd"/>
            <w:r>
              <w:t xml:space="preserve">) </w:t>
            </w:r>
            <w:proofErr w:type="spellStart"/>
            <w:r>
              <w:t>cestovania</w:t>
            </w:r>
            <w:proofErr w:type="spellEnd"/>
            <w:r>
              <w:t xml:space="preserve"> </w:t>
            </w:r>
            <w:proofErr w:type="spellStart"/>
            <w:r>
              <w:t>ľudí</w:t>
            </w:r>
            <w:proofErr w:type="spellEnd"/>
            <w:r>
              <w:t xml:space="preserve"> </w:t>
            </w:r>
            <w:proofErr w:type="spellStart"/>
            <w:r>
              <w:t>vo</w:t>
            </w:r>
            <w:proofErr w:type="spellEnd"/>
            <w:r>
              <w:t xml:space="preserve"> </w:t>
            </w:r>
            <w:proofErr w:type="spellStart"/>
            <w:r>
              <w:t>svojej</w:t>
            </w:r>
            <w:proofErr w:type="spellEnd"/>
            <w:r>
              <w:t xml:space="preserve"> </w:t>
            </w:r>
            <w:proofErr w:type="spellStart"/>
            <w:r>
              <w:t>rodine</w:t>
            </w:r>
            <w:proofErr w:type="spellEnd"/>
            <w:r>
              <w:t xml:space="preserve"> a v </w:t>
            </w:r>
            <w:proofErr w:type="spellStart"/>
            <w:r>
              <w:t>rodinách</w:t>
            </w:r>
            <w:proofErr w:type="spellEnd"/>
            <w:r>
              <w:t xml:space="preserve"> </w:t>
            </w:r>
            <w:proofErr w:type="spellStart"/>
            <w:r>
              <w:t>spolužiakov</w:t>
            </w:r>
            <w:proofErr w:type="spellEnd"/>
            <w:r>
              <w:t xml:space="preserve">. </w:t>
            </w:r>
            <w:proofErr w:type="spellStart"/>
            <w:r>
              <w:t>Porovnávanie</w:t>
            </w:r>
            <w:proofErr w:type="spellEnd"/>
            <w:r>
              <w:t xml:space="preserve"> </w:t>
            </w:r>
            <w:proofErr w:type="spellStart"/>
            <w:r>
              <w:t>vhodnosti</w:t>
            </w:r>
            <w:proofErr w:type="spellEnd"/>
            <w:r>
              <w:t xml:space="preserve"> </w:t>
            </w:r>
            <w:proofErr w:type="spellStart"/>
            <w:r>
              <w:t>jednotlivých</w:t>
            </w:r>
            <w:proofErr w:type="spellEnd"/>
            <w:r>
              <w:t xml:space="preserve"> </w:t>
            </w:r>
            <w:proofErr w:type="spellStart"/>
            <w:r>
              <w:t>druhov</w:t>
            </w:r>
            <w:proofErr w:type="spellEnd"/>
            <w:r>
              <w:t xml:space="preserve"> </w:t>
            </w:r>
            <w:proofErr w:type="spellStart"/>
            <w:r>
              <w:t>dopravy</w:t>
            </w:r>
            <w:proofErr w:type="spellEnd"/>
            <w:r>
              <w:t xml:space="preserve"> v </w:t>
            </w:r>
            <w:proofErr w:type="spellStart"/>
            <w:r>
              <w:t>obci</w:t>
            </w:r>
            <w:proofErr w:type="spellEnd"/>
            <w:r>
              <w:t xml:space="preserve"> </w:t>
            </w:r>
            <w:proofErr w:type="spellStart"/>
            <w:r>
              <w:t>spojené</w:t>
            </w:r>
            <w:proofErr w:type="spellEnd"/>
            <w:r>
              <w:t xml:space="preserve"> s</w:t>
            </w:r>
            <w:r>
              <w:rPr>
                <w:spacing w:val="40"/>
              </w:rPr>
              <w:t xml:space="preserve"> </w:t>
            </w:r>
            <w:proofErr w:type="spellStart"/>
            <w:r>
              <w:t>posúdením</w:t>
            </w:r>
            <w:proofErr w:type="spellEnd"/>
            <w:r>
              <w:t xml:space="preserve"> ich </w:t>
            </w:r>
            <w:proofErr w:type="spellStart"/>
            <w:r>
              <w:t>vplyvu</w:t>
            </w:r>
            <w:proofErr w:type="spellEnd"/>
            <w:r>
              <w:t xml:space="preserve"> </w:t>
            </w:r>
            <w:proofErr w:type="spellStart"/>
            <w:r>
              <w:t>na</w:t>
            </w:r>
            <w:proofErr w:type="spellEnd"/>
            <w:r>
              <w:t xml:space="preserve"> </w:t>
            </w:r>
            <w:proofErr w:type="spellStart"/>
            <w:r>
              <w:t>životné</w:t>
            </w:r>
            <w:proofErr w:type="spellEnd"/>
            <w:r>
              <w:rPr>
                <w:spacing w:val="40"/>
              </w:rPr>
              <w:t xml:space="preserve"> </w:t>
            </w:r>
            <w:proofErr w:type="spellStart"/>
            <w:r>
              <w:t>prostredie</w:t>
            </w:r>
            <w:proofErr w:type="spellEnd"/>
            <w:r>
              <w:t xml:space="preserve">. </w:t>
            </w:r>
            <w:proofErr w:type="spellStart"/>
            <w:r>
              <w:t>Hľadanie</w:t>
            </w:r>
            <w:proofErr w:type="spellEnd"/>
            <w:r>
              <w:t xml:space="preserve"> </w:t>
            </w:r>
            <w:proofErr w:type="spellStart"/>
            <w:r>
              <w:t>rozdielov</w:t>
            </w:r>
            <w:proofErr w:type="spellEnd"/>
            <w:r>
              <w:t xml:space="preserve"> </w:t>
            </w:r>
            <w:proofErr w:type="spellStart"/>
            <w:r>
              <w:t>medzi</w:t>
            </w:r>
            <w:proofErr w:type="spellEnd"/>
            <w:r>
              <w:t xml:space="preserve"> </w:t>
            </w:r>
            <w:proofErr w:type="spellStart"/>
            <w:r>
              <w:t>mestom</w:t>
            </w:r>
            <w:proofErr w:type="spellEnd"/>
            <w:r>
              <w:t xml:space="preserve"> a </w:t>
            </w:r>
            <w:proofErr w:type="spellStart"/>
            <w:r>
              <w:t>vidieckou</w:t>
            </w:r>
            <w:proofErr w:type="spellEnd"/>
            <w:r>
              <w:t xml:space="preserve"> </w:t>
            </w:r>
            <w:proofErr w:type="spellStart"/>
            <w:r>
              <w:t>obcou</w:t>
            </w:r>
            <w:proofErr w:type="spellEnd"/>
            <w:r>
              <w:t xml:space="preserve"> </w:t>
            </w:r>
            <w:proofErr w:type="spellStart"/>
            <w:r>
              <w:t>na</w:t>
            </w:r>
            <w:proofErr w:type="spellEnd"/>
            <w:r>
              <w:t xml:space="preserve"> </w:t>
            </w:r>
            <w:proofErr w:type="spellStart"/>
            <w:r>
              <w:t>žiakom</w:t>
            </w:r>
            <w:proofErr w:type="spellEnd"/>
            <w:r>
              <w:t xml:space="preserve"> </w:t>
            </w:r>
            <w:proofErr w:type="spellStart"/>
            <w:r>
              <w:t>známych</w:t>
            </w:r>
            <w:proofErr w:type="spellEnd"/>
            <w:r>
              <w:t xml:space="preserve"> </w:t>
            </w:r>
            <w:proofErr w:type="spellStart"/>
            <w:r>
              <w:t>príkladoch</w:t>
            </w:r>
            <w:proofErr w:type="spellEnd"/>
            <w:r>
              <w:t xml:space="preserve">. </w:t>
            </w:r>
          </w:p>
          <w:p w14:paraId="25CDCD6C" w14:textId="77777777" w:rsidR="00CB2964" w:rsidRDefault="00CB2964" w:rsidP="00E41CF5">
            <w:pPr>
              <w:pStyle w:val="TableParagraph"/>
              <w:spacing w:before="2"/>
              <w:ind w:left="0" w:right="-15"/>
            </w:pPr>
            <w:proofErr w:type="spellStart"/>
            <w:r>
              <w:t>Základné</w:t>
            </w:r>
            <w:proofErr w:type="spellEnd"/>
            <w:r>
              <w:t xml:space="preserve"> </w:t>
            </w:r>
            <w:proofErr w:type="spellStart"/>
            <w:r>
              <w:t>pravidlá</w:t>
            </w:r>
            <w:proofErr w:type="spellEnd"/>
            <w:r>
              <w:t xml:space="preserve"> </w:t>
            </w:r>
            <w:proofErr w:type="spellStart"/>
            <w:r>
              <w:t>správania</w:t>
            </w:r>
            <w:proofErr w:type="spellEnd"/>
            <w:r>
              <w:t xml:space="preserve"> </w:t>
            </w:r>
            <w:proofErr w:type="spellStart"/>
            <w:r>
              <w:t>sa</w:t>
            </w:r>
            <w:proofErr w:type="spellEnd"/>
            <w:r>
              <w:t xml:space="preserve"> </w:t>
            </w:r>
            <w:proofErr w:type="spellStart"/>
            <w:r>
              <w:t>pri</w:t>
            </w:r>
            <w:proofErr w:type="spellEnd"/>
            <w:r>
              <w:t xml:space="preserve"> </w:t>
            </w:r>
            <w:proofErr w:type="spellStart"/>
            <w:r>
              <w:t>extrémnych</w:t>
            </w:r>
            <w:proofErr w:type="spellEnd"/>
            <w:r>
              <w:t xml:space="preserve"> </w:t>
            </w:r>
            <w:proofErr w:type="spellStart"/>
            <w:r>
              <w:t>prejavoch</w:t>
            </w:r>
            <w:proofErr w:type="spellEnd"/>
            <w:r>
              <w:t xml:space="preserve"> </w:t>
            </w:r>
            <w:proofErr w:type="spellStart"/>
            <w:r>
              <w:t>počasia</w:t>
            </w:r>
            <w:proofErr w:type="spellEnd"/>
            <w:r>
              <w:t>.</w:t>
            </w:r>
          </w:p>
        </w:tc>
      </w:tr>
    </w:tbl>
    <w:p w14:paraId="5362C149" w14:textId="77777777" w:rsidR="00CB2964" w:rsidRDefault="00CB2964" w:rsidP="00CB2964">
      <w:pPr>
        <w:pStyle w:val="TableParagraph"/>
        <w:sectPr w:rsidR="00CB2964" w:rsidSect="00CB2964">
          <w:pgSz w:w="16850" w:h="11910" w:orient="landscape"/>
          <w:pgMar w:top="1400" w:right="850" w:bottom="280" w:left="708" w:header="275" w:footer="0" w:gutter="0"/>
          <w:cols w:space="708"/>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258"/>
        <w:gridCol w:w="3833"/>
        <w:gridCol w:w="4114"/>
      </w:tblGrid>
      <w:tr w:rsidR="00CB2964" w14:paraId="240D89D0" w14:textId="77777777" w:rsidTr="00E41CF5">
        <w:trPr>
          <w:trHeight w:val="559"/>
        </w:trPr>
        <w:tc>
          <w:tcPr>
            <w:tcW w:w="2543" w:type="dxa"/>
          </w:tcPr>
          <w:p w14:paraId="0E9DE111" w14:textId="77777777" w:rsidR="00CB2964" w:rsidRDefault="00CB2964" w:rsidP="00E41CF5">
            <w:pPr>
              <w:pStyle w:val="TableParagraph"/>
              <w:spacing w:before="17"/>
              <w:rPr>
                <w:b/>
                <w:sz w:val="23"/>
              </w:rPr>
            </w:pPr>
            <w:r>
              <w:rPr>
                <w:b/>
                <w:spacing w:val="-2"/>
                <w:w w:val="105"/>
                <w:sz w:val="23"/>
              </w:rPr>
              <w:lastRenderedPageBreak/>
              <w:t>KOMPONENT</w:t>
            </w:r>
          </w:p>
        </w:tc>
        <w:tc>
          <w:tcPr>
            <w:tcW w:w="4258" w:type="dxa"/>
          </w:tcPr>
          <w:p w14:paraId="59D010F5" w14:textId="77777777" w:rsidR="00CB2964" w:rsidRDefault="00CB2964" w:rsidP="00E41CF5">
            <w:pPr>
              <w:pStyle w:val="TableParagraph"/>
              <w:spacing w:before="17"/>
              <w:ind w:left="8"/>
              <w:rPr>
                <w:b/>
                <w:sz w:val="23"/>
              </w:rPr>
            </w:pPr>
            <w:r>
              <w:rPr>
                <w:b/>
                <w:spacing w:val="-2"/>
                <w:w w:val="105"/>
                <w:sz w:val="23"/>
              </w:rPr>
              <w:t>CIELE</w:t>
            </w:r>
          </w:p>
        </w:tc>
        <w:tc>
          <w:tcPr>
            <w:tcW w:w="3833" w:type="dxa"/>
          </w:tcPr>
          <w:p w14:paraId="1E27614B" w14:textId="77777777" w:rsidR="00CB2964" w:rsidRDefault="00CB2964" w:rsidP="00E41CF5">
            <w:pPr>
              <w:pStyle w:val="TableParagraph"/>
              <w:spacing w:before="17"/>
              <w:ind w:left="8"/>
              <w:rPr>
                <w:b/>
                <w:sz w:val="23"/>
              </w:rPr>
            </w:pPr>
            <w:r>
              <w:rPr>
                <w:b/>
                <w:sz w:val="23"/>
              </w:rPr>
              <w:t>VÝKONOVÝ</w:t>
            </w:r>
            <w:r>
              <w:rPr>
                <w:b/>
                <w:spacing w:val="28"/>
                <w:sz w:val="23"/>
              </w:rPr>
              <w:t xml:space="preserve"> </w:t>
            </w:r>
            <w:r>
              <w:rPr>
                <w:b/>
                <w:spacing w:val="-2"/>
                <w:sz w:val="23"/>
              </w:rPr>
              <w:t>ŠTANDARD</w:t>
            </w:r>
          </w:p>
        </w:tc>
        <w:tc>
          <w:tcPr>
            <w:tcW w:w="4114" w:type="dxa"/>
          </w:tcPr>
          <w:p w14:paraId="67CC4F5D" w14:textId="77777777" w:rsidR="00CB2964" w:rsidRDefault="00CB2964" w:rsidP="00E41CF5">
            <w:pPr>
              <w:pStyle w:val="TableParagraph"/>
              <w:spacing w:before="17"/>
              <w:ind w:left="6"/>
              <w:rPr>
                <w:b/>
                <w:sz w:val="23"/>
              </w:rPr>
            </w:pPr>
            <w:r>
              <w:rPr>
                <w:b/>
                <w:sz w:val="23"/>
              </w:rPr>
              <w:t>OBSAHOVÝ</w:t>
            </w:r>
            <w:r>
              <w:rPr>
                <w:b/>
                <w:spacing w:val="33"/>
                <w:sz w:val="23"/>
              </w:rPr>
              <w:t xml:space="preserve"> </w:t>
            </w:r>
            <w:r>
              <w:rPr>
                <w:b/>
                <w:spacing w:val="-2"/>
                <w:sz w:val="23"/>
              </w:rPr>
              <w:t>ŠTANDARD</w:t>
            </w:r>
          </w:p>
        </w:tc>
      </w:tr>
      <w:tr w:rsidR="00CB2964" w14:paraId="31B69C93" w14:textId="77777777" w:rsidTr="00E41CF5">
        <w:trPr>
          <w:trHeight w:val="3347"/>
        </w:trPr>
        <w:tc>
          <w:tcPr>
            <w:tcW w:w="2543" w:type="dxa"/>
          </w:tcPr>
          <w:p w14:paraId="366CC109" w14:textId="77777777" w:rsidR="00CB2964" w:rsidRDefault="00CB2964" w:rsidP="00E41CF5">
            <w:pPr>
              <w:pStyle w:val="TableParagraph"/>
              <w:spacing w:line="266" w:lineRule="exact"/>
              <w:rPr>
                <w:b/>
              </w:rPr>
            </w:pPr>
            <w:r>
              <w:rPr>
                <w:b/>
                <w:spacing w:val="-2"/>
              </w:rPr>
              <w:t>DEJEPISNÝ</w:t>
            </w:r>
          </w:p>
        </w:tc>
        <w:tc>
          <w:tcPr>
            <w:tcW w:w="4258" w:type="dxa"/>
          </w:tcPr>
          <w:p w14:paraId="05365342" w14:textId="77777777" w:rsidR="00CB2964" w:rsidRDefault="00CB2964" w:rsidP="00E41CF5">
            <w:pPr>
              <w:pStyle w:val="TableParagraph"/>
              <w:spacing w:line="360" w:lineRule="auto"/>
              <w:ind w:left="8"/>
            </w:pPr>
            <w:r>
              <w:t>-</w:t>
            </w:r>
            <w:proofErr w:type="spellStart"/>
            <w:r>
              <w:t>Identifikovať</w:t>
            </w:r>
            <w:proofErr w:type="spellEnd"/>
            <w:r>
              <w:rPr>
                <w:spacing w:val="40"/>
              </w:rPr>
              <w:t xml:space="preserve"> </w:t>
            </w:r>
            <w:proofErr w:type="spellStart"/>
            <w:r>
              <w:t>zmeny</w:t>
            </w:r>
            <w:proofErr w:type="spellEnd"/>
            <w:r>
              <w:rPr>
                <w:spacing w:val="40"/>
              </w:rPr>
              <w:t xml:space="preserve"> </w:t>
            </w:r>
            <w:r>
              <w:t>v</w:t>
            </w:r>
            <w:r>
              <w:rPr>
                <w:spacing w:val="40"/>
              </w:rPr>
              <w:t xml:space="preserve"> </w:t>
            </w:r>
            <w:proofErr w:type="spellStart"/>
            <w:r>
              <w:t>čase</w:t>
            </w:r>
            <w:proofErr w:type="spellEnd"/>
            <w:r>
              <w:rPr>
                <w:spacing w:val="40"/>
              </w:rPr>
              <w:t xml:space="preserve"> </w:t>
            </w:r>
            <w:r>
              <w:t>a</w:t>
            </w:r>
            <w:r>
              <w:rPr>
                <w:spacing w:val="40"/>
              </w:rPr>
              <w:t xml:space="preserve"> </w:t>
            </w:r>
            <w:proofErr w:type="spellStart"/>
            <w:r>
              <w:t>priestore</w:t>
            </w:r>
            <w:proofErr w:type="spellEnd"/>
            <w:r>
              <w:rPr>
                <w:spacing w:val="40"/>
              </w:rP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tc>
        <w:tc>
          <w:tcPr>
            <w:tcW w:w="3833" w:type="dxa"/>
          </w:tcPr>
          <w:p w14:paraId="1024CE6A" w14:textId="77777777" w:rsidR="00CB2964" w:rsidRDefault="00CB2964" w:rsidP="00E41CF5">
            <w:pPr>
              <w:pStyle w:val="TableParagraph"/>
              <w:ind w:left="245" w:right="753"/>
            </w:pPr>
            <w:r>
              <w:rPr>
                <w:rFonts w:ascii="Symbol" w:hAnsi="Symbol"/>
              </w:rPr>
              <w:t></w:t>
            </w:r>
            <w:r>
              <w:rPr>
                <w:spacing w:val="-14"/>
              </w:rPr>
              <w:t xml:space="preserve"> </w:t>
            </w:r>
            <w:proofErr w:type="spellStart"/>
            <w:r>
              <w:t>Identifikovať</w:t>
            </w:r>
            <w:proofErr w:type="spellEnd"/>
            <w:r>
              <w:t xml:space="preserve"> </w:t>
            </w:r>
            <w:proofErr w:type="spellStart"/>
            <w:r>
              <w:t>zmeny</w:t>
            </w:r>
            <w:proofErr w:type="spellEnd"/>
            <w:r>
              <w:rPr>
                <w:spacing w:val="-7"/>
              </w:rPr>
              <w:t xml:space="preserve"> </w:t>
            </w:r>
            <w:r>
              <w:t>v</w:t>
            </w:r>
            <w:r>
              <w:rPr>
                <w:spacing w:val="-7"/>
              </w:rPr>
              <w:t xml:space="preserve"> </w:t>
            </w:r>
            <w:proofErr w:type="spellStart"/>
            <w:r>
              <w:t>čase</w:t>
            </w:r>
            <w:proofErr w:type="spellEnd"/>
            <w:r>
              <w:rPr>
                <w:spacing w:val="-10"/>
              </w:rPr>
              <w:t xml:space="preserve"> </w:t>
            </w:r>
            <w:r>
              <w:t xml:space="preserve">a </w:t>
            </w:r>
            <w:proofErr w:type="spellStart"/>
            <w:r>
              <w:t>priestore</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r>
              <w:rPr>
                <w:rFonts w:ascii="Symbol" w:hAnsi="Symbol"/>
              </w:rPr>
              <w:t></w:t>
            </w:r>
            <w:r>
              <w:t xml:space="preserve"> </w:t>
            </w:r>
            <w:proofErr w:type="spellStart"/>
            <w:r>
              <w:t>Určiť</w:t>
            </w:r>
            <w:proofErr w:type="spellEnd"/>
            <w:r>
              <w:t xml:space="preserve"> </w:t>
            </w:r>
            <w:proofErr w:type="spellStart"/>
            <w:r>
              <w:t>vzájomné</w:t>
            </w:r>
            <w:proofErr w:type="spellEnd"/>
            <w:r>
              <w:t xml:space="preserve"> </w:t>
            </w:r>
            <w:proofErr w:type="spellStart"/>
            <w:r>
              <w:t>vzťahy</w:t>
            </w:r>
            <w:proofErr w:type="spellEnd"/>
            <w:r>
              <w:t xml:space="preserve"> </w:t>
            </w:r>
            <w:proofErr w:type="spellStart"/>
            <w:r>
              <w:t>medzi</w:t>
            </w:r>
            <w:proofErr w:type="spellEnd"/>
            <w:r>
              <w:t xml:space="preserve"> </w:t>
            </w:r>
            <w:proofErr w:type="spellStart"/>
            <w:r>
              <w:t>dňami</w:t>
            </w:r>
            <w:proofErr w:type="spellEnd"/>
            <w:r>
              <w:t xml:space="preserve">, </w:t>
            </w:r>
            <w:proofErr w:type="spellStart"/>
            <w:r>
              <w:t>mesiacmi</w:t>
            </w:r>
            <w:proofErr w:type="spellEnd"/>
            <w:r>
              <w:t xml:space="preserve">, </w:t>
            </w:r>
            <w:proofErr w:type="spellStart"/>
            <w:r>
              <w:t>cyklami</w:t>
            </w:r>
            <w:proofErr w:type="spellEnd"/>
            <w:r>
              <w:t>.</w:t>
            </w:r>
          </w:p>
          <w:p w14:paraId="6F0F7E43" w14:textId="77777777" w:rsidR="00CB2964" w:rsidRDefault="00CB2964" w:rsidP="00E41CF5">
            <w:pPr>
              <w:pStyle w:val="TableParagraph"/>
              <w:spacing w:before="7" w:line="237" w:lineRule="auto"/>
              <w:ind w:left="245" w:right="753" w:firstLine="50"/>
            </w:pPr>
            <w:r>
              <w:rPr>
                <w:rFonts w:ascii="Symbol" w:hAnsi="Symbol"/>
              </w:rPr>
              <w:t></w:t>
            </w:r>
            <w:r>
              <w:rPr>
                <w:spacing w:val="-14"/>
              </w:rPr>
              <w:t xml:space="preserve"> </w:t>
            </w:r>
            <w:proofErr w:type="spellStart"/>
            <w:r>
              <w:t>Ilustrovať</w:t>
            </w:r>
            <w:proofErr w:type="spellEnd"/>
            <w:r>
              <w:rPr>
                <w:spacing w:val="-7"/>
              </w:rPr>
              <w:t xml:space="preserve"> </w:t>
            </w:r>
            <w:proofErr w:type="spellStart"/>
            <w:r>
              <w:t>plynutie</w:t>
            </w:r>
            <w:proofErr w:type="spellEnd"/>
            <w:r>
              <w:rPr>
                <w:spacing w:val="-10"/>
              </w:rPr>
              <w:t xml:space="preserve"> </w:t>
            </w:r>
            <w:proofErr w:type="spellStart"/>
            <w:r>
              <w:t>času</w:t>
            </w:r>
            <w:proofErr w:type="spellEnd"/>
            <w:r>
              <w:rPr>
                <w:spacing w:val="-9"/>
              </w:rPr>
              <w:t xml:space="preserve"> </w:t>
            </w:r>
            <w:proofErr w:type="spellStart"/>
            <w:r>
              <w:t>na</w:t>
            </w:r>
            <w:proofErr w:type="spellEnd"/>
            <w:r>
              <w:t xml:space="preserve"> </w:t>
            </w:r>
            <w:proofErr w:type="spellStart"/>
            <w:r>
              <w:t>vybraných</w:t>
            </w:r>
            <w:proofErr w:type="spellEnd"/>
            <w:r>
              <w:t xml:space="preserve"> </w:t>
            </w:r>
            <w:proofErr w:type="spellStart"/>
            <w:r>
              <w:t>príkladoch</w:t>
            </w:r>
            <w:proofErr w:type="spellEnd"/>
            <w:r>
              <w:t xml:space="preserve"> z </w:t>
            </w:r>
            <w:proofErr w:type="spellStart"/>
            <w:r>
              <w:t>minulosti</w:t>
            </w:r>
            <w:proofErr w:type="spellEnd"/>
            <w:r>
              <w:t xml:space="preserve"> </w:t>
            </w:r>
            <w:proofErr w:type="spellStart"/>
            <w:r>
              <w:t>rodiny</w:t>
            </w:r>
            <w:proofErr w:type="spellEnd"/>
            <w:r>
              <w:t>.</w:t>
            </w:r>
          </w:p>
          <w:p w14:paraId="406BD4AA" w14:textId="77777777" w:rsidR="00CB2964" w:rsidRDefault="00CB2964" w:rsidP="00E41CF5">
            <w:pPr>
              <w:pStyle w:val="TableParagraph"/>
              <w:spacing w:before="3"/>
              <w:ind w:left="245" w:right="1149" w:firstLine="50"/>
            </w:pPr>
            <w:r>
              <w:rPr>
                <w:rFonts w:ascii="Symbol" w:hAnsi="Symbol"/>
              </w:rPr>
              <w:t></w:t>
            </w:r>
            <w:r>
              <w:rPr>
                <w:spacing w:val="-14"/>
              </w:rPr>
              <w:t xml:space="preserve"> </w:t>
            </w:r>
            <w:proofErr w:type="spellStart"/>
            <w:r>
              <w:t>Porovnať</w:t>
            </w:r>
            <w:proofErr w:type="spellEnd"/>
            <w:r>
              <w:rPr>
                <w:spacing w:val="-6"/>
              </w:rPr>
              <w:t xml:space="preserve"> </w:t>
            </w:r>
            <w:proofErr w:type="spellStart"/>
            <w:r>
              <w:t>obrazy</w:t>
            </w:r>
            <w:proofErr w:type="spellEnd"/>
            <w:r>
              <w:rPr>
                <w:spacing w:val="-7"/>
              </w:rPr>
              <w:t xml:space="preserve"> </w:t>
            </w:r>
            <w:proofErr w:type="spellStart"/>
            <w:r>
              <w:t>obce</w:t>
            </w:r>
            <w:proofErr w:type="spellEnd"/>
            <w:r>
              <w:rPr>
                <w:spacing w:val="-9"/>
              </w:rPr>
              <w:t xml:space="preserve"> </w:t>
            </w:r>
            <w:r>
              <w:t xml:space="preserve">v </w:t>
            </w:r>
            <w:proofErr w:type="spellStart"/>
            <w:r>
              <w:t>minulosti</w:t>
            </w:r>
            <w:proofErr w:type="spellEnd"/>
            <w:r>
              <w:t xml:space="preserve"> a v </w:t>
            </w:r>
            <w:proofErr w:type="spellStart"/>
            <w:r>
              <w:t>súčasnosti</w:t>
            </w:r>
            <w:proofErr w:type="spellEnd"/>
            <w:r>
              <w:t>.</w:t>
            </w:r>
          </w:p>
        </w:tc>
        <w:tc>
          <w:tcPr>
            <w:tcW w:w="4114" w:type="dxa"/>
          </w:tcPr>
          <w:p w14:paraId="03CA4F35" w14:textId="77777777" w:rsidR="00CB2964" w:rsidRDefault="00CB2964" w:rsidP="00E41CF5">
            <w:pPr>
              <w:pStyle w:val="TableParagraph"/>
              <w:spacing w:before="17"/>
              <w:ind w:left="6"/>
              <w:rPr>
                <w:b/>
                <w:sz w:val="23"/>
              </w:rPr>
            </w:pPr>
            <w:proofErr w:type="spellStart"/>
            <w:r>
              <w:rPr>
                <w:b/>
                <w:spacing w:val="-2"/>
                <w:w w:val="105"/>
                <w:sz w:val="23"/>
              </w:rPr>
              <w:t>Pojmy</w:t>
            </w:r>
            <w:proofErr w:type="spellEnd"/>
          </w:p>
          <w:p w14:paraId="034D68BE" w14:textId="77777777" w:rsidR="00CB2964" w:rsidRDefault="00CB2964" w:rsidP="00E41CF5">
            <w:pPr>
              <w:pStyle w:val="TableParagraph"/>
              <w:spacing w:before="17" w:line="264" w:lineRule="auto"/>
              <w:ind w:left="6"/>
            </w:pPr>
            <w:proofErr w:type="spellStart"/>
            <w:r>
              <w:t>Časová</w:t>
            </w:r>
            <w:proofErr w:type="spellEnd"/>
            <w:r>
              <w:rPr>
                <w:spacing w:val="-7"/>
              </w:rPr>
              <w:t xml:space="preserve"> </w:t>
            </w:r>
            <w:proofErr w:type="spellStart"/>
            <w:r>
              <w:t>postupnosť</w:t>
            </w:r>
            <w:proofErr w:type="spellEnd"/>
            <w:r>
              <w:t>,</w:t>
            </w:r>
            <w:r>
              <w:rPr>
                <w:spacing w:val="-6"/>
              </w:rPr>
              <w:t xml:space="preserve"> </w:t>
            </w:r>
            <w:proofErr w:type="spellStart"/>
            <w:r>
              <w:t>plánovanie</w:t>
            </w:r>
            <w:proofErr w:type="spellEnd"/>
            <w:r>
              <w:rPr>
                <w:spacing w:val="-8"/>
              </w:rPr>
              <w:t xml:space="preserve"> </w:t>
            </w:r>
            <w:proofErr w:type="spellStart"/>
            <w:r>
              <w:t>času</w:t>
            </w:r>
            <w:proofErr w:type="spellEnd"/>
            <w:r>
              <w:t>,</w:t>
            </w:r>
            <w:r>
              <w:rPr>
                <w:spacing w:val="-12"/>
              </w:rPr>
              <w:t xml:space="preserve"> </w:t>
            </w:r>
            <w:proofErr w:type="spellStart"/>
            <w:r>
              <w:t>meranie</w:t>
            </w:r>
            <w:proofErr w:type="spellEnd"/>
            <w:r>
              <w:t xml:space="preserve"> </w:t>
            </w:r>
            <w:proofErr w:type="spellStart"/>
            <w:r>
              <w:t>času</w:t>
            </w:r>
            <w:proofErr w:type="spellEnd"/>
            <w:r>
              <w:t xml:space="preserve">, </w:t>
            </w:r>
            <w:proofErr w:type="spellStart"/>
            <w:r>
              <w:t>kalendár</w:t>
            </w:r>
            <w:proofErr w:type="spellEnd"/>
            <w:r>
              <w:t>.</w:t>
            </w:r>
          </w:p>
          <w:p w14:paraId="4BB7F540" w14:textId="77777777" w:rsidR="00CB2964" w:rsidRDefault="00CB2964" w:rsidP="00E41CF5">
            <w:pPr>
              <w:pStyle w:val="TableParagraph"/>
              <w:spacing w:line="264" w:lineRule="exact"/>
              <w:ind w:left="6"/>
              <w:rPr>
                <w:b/>
                <w:sz w:val="23"/>
              </w:rPr>
            </w:pPr>
            <w:proofErr w:type="spellStart"/>
            <w:r>
              <w:rPr>
                <w:b/>
                <w:spacing w:val="-2"/>
                <w:w w:val="105"/>
                <w:sz w:val="23"/>
              </w:rPr>
              <w:t>Činnosti</w:t>
            </w:r>
            <w:proofErr w:type="spellEnd"/>
          </w:p>
          <w:p w14:paraId="6B4862E1" w14:textId="77777777" w:rsidR="00CB2964" w:rsidRDefault="00CB2964" w:rsidP="00E41CF5">
            <w:pPr>
              <w:pStyle w:val="TableParagraph"/>
              <w:spacing w:before="2"/>
              <w:ind w:left="6"/>
            </w:pPr>
            <w:proofErr w:type="spellStart"/>
            <w:r>
              <w:t>Určovanie</w:t>
            </w:r>
            <w:proofErr w:type="spellEnd"/>
            <w:r>
              <w:t xml:space="preserve"> </w:t>
            </w:r>
            <w:proofErr w:type="spellStart"/>
            <w:r>
              <w:t>vzájomných</w:t>
            </w:r>
            <w:proofErr w:type="spellEnd"/>
            <w:r>
              <w:t xml:space="preserve"> </w:t>
            </w:r>
            <w:proofErr w:type="spellStart"/>
            <w:r>
              <w:t>vzťahov</w:t>
            </w:r>
            <w:proofErr w:type="spellEnd"/>
            <w:r>
              <w:t xml:space="preserve"> (pred/ po) </w:t>
            </w:r>
            <w:proofErr w:type="spellStart"/>
            <w:r>
              <w:t>medzi</w:t>
            </w:r>
            <w:proofErr w:type="spellEnd"/>
            <w:r>
              <w:t xml:space="preserve"> </w:t>
            </w:r>
            <w:proofErr w:type="spellStart"/>
            <w:r>
              <w:t>susednými</w:t>
            </w:r>
            <w:proofErr w:type="spellEnd"/>
            <w:r>
              <w:t xml:space="preserve"> a </w:t>
            </w:r>
            <w:proofErr w:type="spellStart"/>
            <w:r>
              <w:t>nesusednými</w:t>
            </w:r>
            <w:proofErr w:type="spellEnd"/>
            <w:r>
              <w:t xml:space="preserve"> </w:t>
            </w:r>
            <w:proofErr w:type="spellStart"/>
            <w:r>
              <w:t>dňami</w:t>
            </w:r>
            <w:proofErr w:type="spellEnd"/>
            <w:r>
              <w:t xml:space="preserve"> a </w:t>
            </w:r>
            <w:proofErr w:type="spellStart"/>
            <w:r>
              <w:t>mesiacmi</w:t>
            </w:r>
            <w:proofErr w:type="spellEnd"/>
            <w:r>
              <w:t>,</w:t>
            </w:r>
            <w:r>
              <w:rPr>
                <w:spacing w:val="-4"/>
              </w:rPr>
              <w:t xml:space="preserve"> </w:t>
            </w:r>
            <w:proofErr w:type="spellStart"/>
            <w:r>
              <w:t>opakujúci</w:t>
            </w:r>
            <w:proofErr w:type="spellEnd"/>
            <w:r>
              <w:rPr>
                <w:spacing w:val="-7"/>
              </w:rPr>
              <w:t xml:space="preserve"> </w:t>
            </w:r>
            <w:proofErr w:type="spellStart"/>
            <w:r>
              <w:t>sa</w:t>
            </w:r>
            <w:proofErr w:type="spellEnd"/>
            <w:r>
              <w:rPr>
                <w:spacing w:val="-11"/>
              </w:rPr>
              <w:t xml:space="preserve"> </w:t>
            </w:r>
            <w:proofErr w:type="spellStart"/>
            <w:r>
              <w:t>cyklus</w:t>
            </w:r>
            <w:proofErr w:type="spellEnd"/>
            <w:r>
              <w:rPr>
                <w:spacing w:val="-7"/>
              </w:rPr>
              <w:t xml:space="preserve"> </w:t>
            </w:r>
            <w:r>
              <w:t>s</w:t>
            </w:r>
            <w:r>
              <w:rPr>
                <w:spacing w:val="-7"/>
              </w:rPr>
              <w:t xml:space="preserve"> </w:t>
            </w:r>
            <w:proofErr w:type="spellStart"/>
            <w:r>
              <w:t>vytváraním</w:t>
            </w:r>
            <w:proofErr w:type="spellEnd"/>
            <w:r>
              <w:t xml:space="preserve"> </w:t>
            </w:r>
            <w:proofErr w:type="spellStart"/>
            <w:r>
              <w:t>celkov</w:t>
            </w:r>
            <w:proofErr w:type="spellEnd"/>
            <w:r>
              <w:t xml:space="preserve"> (</w:t>
            </w:r>
            <w:proofErr w:type="spellStart"/>
            <w:r>
              <w:t>deň</w:t>
            </w:r>
            <w:proofErr w:type="spellEnd"/>
            <w:r>
              <w:t xml:space="preserve">, </w:t>
            </w:r>
            <w:proofErr w:type="spellStart"/>
            <w:r>
              <w:t>týždeň</w:t>
            </w:r>
            <w:proofErr w:type="spellEnd"/>
            <w:r>
              <w:t xml:space="preserve">, </w:t>
            </w:r>
            <w:proofErr w:type="spellStart"/>
            <w:r>
              <w:t>mesiac</w:t>
            </w:r>
            <w:proofErr w:type="spellEnd"/>
            <w:r>
              <w:t xml:space="preserve">, </w:t>
            </w:r>
            <w:proofErr w:type="spellStart"/>
            <w:r>
              <w:t>rok</w:t>
            </w:r>
            <w:proofErr w:type="spellEnd"/>
            <w:r>
              <w:t>).</w:t>
            </w:r>
          </w:p>
          <w:p w14:paraId="53063F48" w14:textId="77777777" w:rsidR="00CB2964" w:rsidRDefault="00CB2964" w:rsidP="00E41CF5">
            <w:pPr>
              <w:pStyle w:val="TableParagraph"/>
              <w:spacing w:line="242" w:lineRule="auto"/>
              <w:ind w:left="6"/>
            </w:pPr>
            <w:proofErr w:type="spellStart"/>
            <w:r>
              <w:t>Zoraďovanie</w:t>
            </w:r>
            <w:proofErr w:type="spellEnd"/>
            <w:r>
              <w:rPr>
                <w:spacing w:val="-13"/>
              </w:rPr>
              <w:t xml:space="preserve"> </w:t>
            </w:r>
            <w:proofErr w:type="spellStart"/>
            <w:r>
              <w:t>postupnosti</w:t>
            </w:r>
            <w:proofErr w:type="spellEnd"/>
            <w:r>
              <w:rPr>
                <w:spacing w:val="-10"/>
              </w:rPr>
              <w:t xml:space="preserve"> </w:t>
            </w:r>
            <w:proofErr w:type="spellStart"/>
            <w:r>
              <w:t>udalostí</w:t>
            </w:r>
            <w:proofErr w:type="spellEnd"/>
            <w:r>
              <w:rPr>
                <w:spacing w:val="-11"/>
              </w:rPr>
              <w:t xml:space="preserve"> </w:t>
            </w:r>
            <w:r>
              <w:t>(</w:t>
            </w:r>
            <w:proofErr w:type="spellStart"/>
            <w:r>
              <w:t>skôr</w:t>
            </w:r>
            <w:proofErr w:type="spellEnd"/>
            <w:r>
              <w:t xml:space="preserve">, </w:t>
            </w:r>
            <w:proofErr w:type="spellStart"/>
            <w:r>
              <w:t>neskôr</w:t>
            </w:r>
            <w:proofErr w:type="spellEnd"/>
            <w:r>
              <w:t xml:space="preserve">, </w:t>
            </w:r>
            <w:proofErr w:type="spellStart"/>
            <w:r>
              <w:t>nedávno</w:t>
            </w:r>
            <w:proofErr w:type="spellEnd"/>
            <w:r>
              <w:t xml:space="preserve">, </w:t>
            </w:r>
            <w:proofErr w:type="spellStart"/>
            <w:r>
              <w:t>dávno</w:t>
            </w:r>
            <w:proofErr w:type="spellEnd"/>
            <w:r>
              <w:t xml:space="preserve">, </w:t>
            </w:r>
            <w:proofErr w:type="spellStart"/>
            <w:r>
              <w:t>dnes</w:t>
            </w:r>
            <w:proofErr w:type="spellEnd"/>
            <w:r>
              <w:t xml:space="preserve">, </w:t>
            </w:r>
            <w:proofErr w:type="spellStart"/>
            <w:r>
              <w:t>včera</w:t>
            </w:r>
            <w:proofErr w:type="spellEnd"/>
            <w:r>
              <w:t xml:space="preserve">, </w:t>
            </w:r>
            <w:proofErr w:type="spellStart"/>
            <w:r>
              <w:t>predvčerom</w:t>
            </w:r>
            <w:proofErr w:type="spellEnd"/>
            <w:r>
              <w:t xml:space="preserve">, </w:t>
            </w:r>
            <w:proofErr w:type="spellStart"/>
            <w:r>
              <w:t>zajtra</w:t>
            </w:r>
            <w:proofErr w:type="spellEnd"/>
            <w:r>
              <w:t xml:space="preserve">, </w:t>
            </w:r>
            <w:proofErr w:type="spellStart"/>
            <w:r>
              <w:t>pozajtra</w:t>
            </w:r>
            <w:proofErr w:type="spellEnd"/>
            <w:r>
              <w:t>…).</w:t>
            </w:r>
          </w:p>
        </w:tc>
      </w:tr>
      <w:tr w:rsidR="00CB2964" w14:paraId="4EBB77B5" w14:textId="77777777" w:rsidTr="00E41CF5">
        <w:trPr>
          <w:trHeight w:val="4398"/>
        </w:trPr>
        <w:tc>
          <w:tcPr>
            <w:tcW w:w="2543" w:type="dxa"/>
          </w:tcPr>
          <w:p w14:paraId="45A19110" w14:textId="77777777" w:rsidR="00CB2964" w:rsidRDefault="00CB2964" w:rsidP="00E41CF5">
            <w:pPr>
              <w:pStyle w:val="TableParagraph"/>
              <w:spacing w:before="26"/>
              <w:rPr>
                <w:b/>
              </w:rPr>
            </w:pPr>
            <w:r>
              <w:rPr>
                <w:b/>
                <w:spacing w:val="-2"/>
              </w:rPr>
              <w:t>DEJEPISNÝ</w:t>
            </w:r>
          </w:p>
        </w:tc>
        <w:tc>
          <w:tcPr>
            <w:tcW w:w="4258" w:type="dxa"/>
          </w:tcPr>
          <w:p w14:paraId="6246EE99" w14:textId="77777777" w:rsidR="00CB2964" w:rsidRDefault="00CB2964" w:rsidP="00E41CF5">
            <w:pPr>
              <w:pStyle w:val="TableParagraph"/>
              <w:spacing w:line="360" w:lineRule="auto"/>
              <w:ind w:left="8"/>
            </w:pPr>
            <w:r>
              <w:t>-</w:t>
            </w:r>
            <w:proofErr w:type="spellStart"/>
            <w:r>
              <w:t>Identifikovať</w:t>
            </w:r>
            <w:proofErr w:type="spellEnd"/>
            <w:r>
              <w:rPr>
                <w:spacing w:val="40"/>
              </w:rPr>
              <w:t xml:space="preserve"> </w:t>
            </w:r>
            <w:proofErr w:type="spellStart"/>
            <w:r>
              <w:t>zmeny</w:t>
            </w:r>
            <w:proofErr w:type="spellEnd"/>
            <w:r>
              <w:rPr>
                <w:spacing w:val="40"/>
              </w:rPr>
              <w:t xml:space="preserve"> </w:t>
            </w:r>
            <w:r>
              <w:t>v</w:t>
            </w:r>
            <w:r>
              <w:rPr>
                <w:spacing w:val="40"/>
              </w:rPr>
              <w:t xml:space="preserve"> </w:t>
            </w:r>
            <w:proofErr w:type="spellStart"/>
            <w:r>
              <w:t>čase</w:t>
            </w:r>
            <w:proofErr w:type="spellEnd"/>
            <w:r>
              <w:rPr>
                <w:spacing w:val="40"/>
              </w:rPr>
              <w:t xml:space="preserve"> </w:t>
            </w:r>
            <w:r>
              <w:t>a</w:t>
            </w:r>
            <w:r>
              <w:rPr>
                <w:spacing w:val="40"/>
              </w:rPr>
              <w:t xml:space="preserve"> </w:t>
            </w:r>
            <w:proofErr w:type="spellStart"/>
            <w:r>
              <w:t>priestore</w:t>
            </w:r>
            <w:proofErr w:type="spellEnd"/>
            <w:r>
              <w:rPr>
                <w:spacing w:val="40"/>
              </w:rP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w:t>
            </w:r>
          </w:p>
          <w:p w14:paraId="563C50FA" w14:textId="77777777" w:rsidR="00CB2964" w:rsidRDefault="00CB2964" w:rsidP="00E41CF5">
            <w:pPr>
              <w:pStyle w:val="TableParagraph"/>
              <w:spacing w:line="360" w:lineRule="auto"/>
              <w:ind w:left="8"/>
            </w:pPr>
            <w:r>
              <w:t>-</w:t>
            </w:r>
            <w:proofErr w:type="spellStart"/>
            <w:r>
              <w:t>Uvedomiť</w:t>
            </w:r>
            <w:proofErr w:type="spellEnd"/>
            <w:r>
              <w:rPr>
                <w:spacing w:val="40"/>
              </w:rPr>
              <w:t xml:space="preserve"> </w:t>
            </w:r>
            <w:proofErr w:type="spellStart"/>
            <w:r>
              <w:t>si</w:t>
            </w:r>
            <w:proofErr w:type="spellEnd"/>
            <w:r>
              <w:rPr>
                <w:spacing w:val="40"/>
              </w:rPr>
              <w:t xml:space="preserve"> </w:t>
            </w:r>
            <w:proofErr w:type="spellStart"/>
            <w:r>
              <w:t>jedinečnosť</w:t>
            </w:r>
            <w:proofErr w:type="spellEnd"/>
            <w:r>
              <w:rPr>
                <w:spacing w:val="40"/>
              </w:rPr>
              <w:t xml:space="preserve"> </w:t>
            </w:r>
            <w:r>
              <w:t>a</w:t>
            </w:r>
            <w:r>
              <w:rPr>
                <w:spacing w:val="40"/>
              </w:rPr>
              <w:t xml:space="preserve"> </w:t>
            </w:r>
            <w:proofErr w:type="spellStart"/>
            <w:r>
              <w:t>vzácnosť</w:t>
            </w:r>
            <w:proofErr w:type="spellEnd"/>
            <w:r>
              <w:rPr>
                <w:spacing w:val="40"/>
              </w:rPr>
              <w:t xml:space="preserve"> </w:t>
            </w:r>
            <w:proofErr w:type="spellStart"/>
            <w:r>
              <w:t>seba</w:t>
            </w:r>
            <w:proofErr w:type="spellEnd"/>
            <w:r>
              <w:t xml:space="preserve"> </w:t>
            </w:r>
            <w:proofErr w:type="spellStart"/>
            <w:r>
              <w:t>samého</w:t>
            </w:r>
            <w:proofErr w:type="spellEnd"/>
            <w:r>
              <w:t xml:space="preserve"> a </w:t>
            </w:r>
            <w:proofErr w:type="spellStart"/>
            <w:r>
              <w:t>druhých</w:t>
            </w:r>
            <w:proofErr w:type="spellEnd"/>
            <w:r>
              <w:t>.</w:t>
            </w:r>
          </w:p>
        </w:tc>
        <w:tc>
          <w:tcPr>
            <w:tcW w:w="3833" w:type="dxa"/>
          </w:tcPr>
          <w:p w14:paraId="62FB6826" w14:textId="77777777" w:rsidR="00CB2964" w:rsidRDefault="00CB2964" w:rsidP="00E41CF5">
            <w:pPr>
              <w:pStyle w:val="TableParagraph"/>
              <w:spacing w:line="244" w:lineRule="auto"/>
              <w:ind w:left="245"/>
            </w:pPr>
            <w:r>
              <w:rPr>
                <w:rFonts w:ascii="Symbol" w:hAnsi="Symbol"/>
              </w:rPr>
              <w:t></w:t>
            </w:r>
            <w:r>
              <w:rPr>
                <w:spacing w:val="-14"/>
              </w:rPr>
              <w:t xml:space="preserve"> </w:t>
            </w:r>
            <w:proofErr w:type="spellStart"/>
            <w:r>
              <w:t>Opísať</w:t>
            </w:r>
            <w:proofErr w:type="spellEnd"/>
            <w:r>
              <w:rPr>
                <w:spacing w:val="-8"/>
              </w:rPr>
              <w:t xml:space="preserve"> </w:t>
            </w:r>
            <w:proofErr w:type="spellStart"/>
            <w:r>
              <w:t>vlastnú</w:t>
            </w:r>
            <w:proofErr w:type="spellEnd"/>
            <w:r>
              <w:rPr>
                <w:spacing w:val="-10"/>
              </w:rPr>
              <w:t xml:space="preserve"> </w:t>
            </w:r>
            <w:proofErr w:type="spellStart"/>
            <w:r>
              <w:t>jedinečnosť</w:t>
            </w:r>
            <w:proofErr w:type="spellEnd"/>
            <w:r>
              <w:rPr>
                <w:spacing w:val="-6"/>
              </w:rPr>
              <w:t xml:space="preserve"> </w:t>
            </w:r>
            <w:r>
              <w:t xml:space="preserve">a </w:t>
            </w:r>
            <w:proofErr w:type="spellStart"/>
            <w:r>
              <w:t>jedinečnosť</w:t>
            </w:r>
            <w:proofErr w:type="spellEnd"/>
            <w:r>
              <w:t xml:space="preserve"> </w:t>
            </w:r>
            <w:proofErr w:type="spellStart"/>
            <w:r>
              <w:t>druhých</w:t>
            </w:r>
            <w:proofErr w:type="spellEnd"/>
            <w:r>
              <w:t>.</w:t>
            </w:r>
          </w:p>
          <w:p w14:paraId="61D77822" w14:textId="77777777" w:rsidR="00CB2964" w:rsidRDefault="00CB2964" w:rsidP="00E41CF5">
            <w:pPr>
              <w:pStyle w:val="TableParagraph"/>
              <w:spacing w:line="260" w:lineRule="exact"/>
              <w:ind w:left="245"/>
            </w:pPr>
            <w:r>
              <w:rPr>
                <w:rFonts w:ascii="Symbol" w:hAnsi="Symbol"/>
              </w:rPr>
              <w:t></w:t>
            </w:r>
            <w:r>
              <w:rPr>
                <w:spacing w:val="-11"/>
              </w:rPr>
              <w:t xml:space="preserve"> </w:t>
            </w:r>
            <w:proofErr w:type="spellStart"/>
            <w:r>
              <w:t>Pomenovať</w:t>
            </w:r>
            <w:proofErr w:type="spellEnd"/>
            <w:r>
              <w:rPr>
                <w:spacing w:val="-6"/>
              </w:rPr>
              <w:t xml:space="preserve"> </w:t>
            </w:r>
            <w:proofErr w:type="spellStart"/>
            <w:r>
              <w:t>roly</w:t>
            </w:r>
            <w:proofErr w:type="spellEnd"/>
            <w:r>
              <w:t xml:space="preserve">, </w:t>
            </w:r>
            <w:proofErr w:type="spellStart"/>
            <w:r>
              <w:t>ktoré</w:t>
            </w:r>
            <w:proofErr w:type="spellEnd"/>
            <w:r>
              <w:rPr>
                <w:spacing w:val="-4"/>
              </w:rPr>
              <w:t xml:space="preserve"> </w:t>
            </w:r>
            <w:proofErr w:type="spellStart"/>
            <w:r>
              <w:t>zastáva</w:t>
            </w:r>
            <w:proofErr w:type="spellEnd"/>
            <w:r>
              <w:rPr>
                <w:spacing w:val="-8"/>
              </w:rPr>
              <w:t xml:space="preserve"> </w:t>
            </w:r>
            <w:r>
              <w:rPr>
                <w:spacing w:val="-10"/>
              </w:rPr>
              <w:t>v</w:t>
            </w:r>
          </w:p>
          <w:p w14:paraId="222893A2" w14:textId="77777777" w:rsidR="00CB2964" w:rsidRDefault="00CB2964" w:rsidP="00E41CF5">
            <w:pPr>
              <w:pStyle w:val="TableParagraph"/>
              <w:spacing w:line="264" w:lineRule="exact"/>
              <w:ind w:left="245"/>
            </w:pPr>
            <w:proofErr w:type="spellStart"/>
            <w:r>
              <w:t>rodine</w:t>
            </w:r>
            <w:proofErr w:type="spellEnd"/>
            <w:r>
              <w:t>,</w:t>
            </w:r>
            <w:r>
              <w:rPr>
                <w:spacing w:val="-6"/>
              </w:rPr>
              <w:t xml:space="preserve"> </w:t>
            </w:r>
            <w:proofErr w:type="spellStart"/>
            <w:r>
              <w:t>triede</w:t>
            </w:r>
            <w:proofErr w:type="spellEnd"/>
            <w:r>
              <w:t>,</w:t>
            </w:r>
            <w:r>
              <w:rPr>
                <w:spacing w:val="-6"/>
              </w:rPr>
              <w:t xml:space="preserve"> </w:t>
            </w:r>
            <w:proofErr w:type="spellStart"/>
            <w:r>
              <w:t>kamarátskych</w:t>
            </w:r>
            <w:proofErr w:type="spellEnd"/>
            <w:r>
              <w:rPr>
                <w:spacing w:val="-9"/>
              </w:rPr>
              <w:t xml:space="preserve"> </w:t>
            </w:r>
            <w:proofErr w:type="spellStart"/>
            <w:r>
              <w:rPr>
                <w:spacing w:val="-2"/>
              </w:rPr>
              <w:t>skupinách</w:t>
            </w:r>
            <w:proofErr w:type="spellEnd"/>
            <w:r>
              <w:rPr>
                <w:spacing w:val="-2"/>
              </w:rPr>
              <w:t>.</w:t>
            </w:r>
          </w:p>
          <w:p w14:paraId="09B47B2E" w14:textId="77777777" w:rsidR="00CB2964" w:rsidRDefault="00CB2964" w:rsidP="00E41CF5">
            <w:pPr>
              <w:pStyle w:val="TableParagraph"/>
              <w:spacing w:line="270" w:lineRule="exact"/>
              <w:ind w:left="245"/>
            </w:pPr>
            <w:r>
              <w:rPr>
                <w:rFonts w:ascii="Symbol" w:hAnsi="Symbol"/>
              </w:rPr>
              <w:t></w:t>
            </w:r>
            <w:r>
              <w:rPr>
                <w:spacing w:val="-11"/>
              </w:rPr>
              <w:t xml:space="preserve"> </w:t>
            </w:r>
            <w:proofErr w:type="spellStart"/>
            <w:r>
              <w:t>Pomenovať</w:t>
            </w:r>
            <w:proofErr w:type="spellEnd"/>
            <w:r>
              <w:t>,</w:t>
            </w:r>
            <w:r>
              <w:rPr>
                <w:spacing w:val="1"/>
              </w:rPr>
              <w:t xml:space="preserve"> </w:t>
            </w:r>
            <w:proofErr w:type="spellStart"/>
            <w:r>
              <w:t>čo</w:t>
            </w:r>
            <w:proofErr w:type="spellEnd"/>
            <w:r>
              <w:rPr>
                <w:spacing w:val="-3"/>
              </w:rPr>
              <w:t xml:space="preserve"> </w:t>
            </w:r>
            <w:r>
              <w:t>ho</w:t>
            </w:r>
            <w:r>
              <w:rPr>
                <w:spacing w:val="-3"/>
              </w:rPr>
              <w:t xml:space="preserve"> </w:t>
            </w:r>
            <w:proofErr w:type="spellStart"/>
            <w:r>
              <w:t>spája</w:t>
            </w:r>
            <w:proofErr w:type="spellEnd"/>
            <w:r>
              <w:t xml:space="preserve"> s</w:t>
            </w:r>
            <w:r>
              <w:rPr>
                <w:spacing w:val="-3"/>
              </w:rPr>
              <w:t xml:space="preserve"> </w:t>
            </w:r>
            <w:proofErr w:type="spellStart"/>
            <w:r>
              <w:rPr>
                <w:spacing w:val="-2"/>
              </w:rPr>
              <w:t>ostatnými</w:t>
            </w:r>
            <w:proofErr w:type="spellEnd"/>
            <w:r>
              <w:rPr>
                <w:spacing w:val="-2"/>
              </w:rPr>
              <w:t>.</w:t>
            </w:r>
          </w:p>
          <w:p w14:paraId="6BE65891" w14:textId="77777777" w:rsidR="00CB2964" w:rsidRDefault="00CB2964" w:rsidP="00E41CF5">
            <w:pPr>
              <w:pStyle w:val="TableParagraph"/>
              <w:spacing w:line="237" w:lineRule="auto"/>
              <w:ind w:left="245"/>
            </w:pPr>
            <w:r>
              <w:rPr>
                <w:rFonts w:ascii="Symbol" w:hAnsi="Symbol"/>
              </w:rPr>
              <w:t></w:t>
            </w:r>
            <w:r>
              <w:rPr>
                <w:spacing w:val="-13"/>
              </w:rPr>
              <w:t xml:space="preserve"> </w:t>
            </w:r>
            <w:proofErr w:type="spellStart"/>
            <w:r>
              <w:t>Prerozprávať</w:t>
            </w:r>
            <w:proofErr w:type="spellEnd"/>
            <w:r>
              <w:rPr>
                <w:spacing w:val="-3"/>
              </w:rPr>
              <w:t xml:space="preserve"> </w:t>
            </w:r>
            <w:proofErr w:type="spellStart"/>
            <w:r>
              <w:t>príbeh</w:t>
            </w:r>
            <w:proofErr w:type="spellEnd"/>
            <w:r>
              <w:rPr>
                <w:spacing w:val="-6"/>
              </w:rPr>
              <w:t xml:space="preserve"> </w:t>
            </w:r>
            <w:proofErr w:type="spellStart"/>
            <w:r>
              <w:t>viažuci</w:t>
            </w:r>
            <w:proofErr w:type="spellEnd"/>
            <w:r>
              <w:rPr>
                <w:spacing w:val="-6"/>
              </w:rPr>
              <w:t xml:space="preserve"> </w:t>
            </w:r>
            <w:proofErr w:type="spellStart"/>
            <w:r>
              <w:t>sa</w:t>
            </w:r>
            <w:proofErr w:type="spellEnd"/>
            <w:r>
              <w:rPr>
                <w:spacing w:val="-10"/>
              </w:rPr>
              <w:t xml:space="preserve"> </w:t>
            </w:r>
            <w:r>
              <w:t>k</w:t>
            </w:r>
            <w:r>
              <w:rPr>
                <w:spacing w:val="-5"/>
              </w:rPr>
              <w:t xml:space="preserve"> </w:t>
            </w:r>
            <w:proofErr w:type="spellStart"/>
            <w:r>
              <w:t>obci</w:t>
            </w:r>
            <w:proofErr w:type="spellEnd"/>
            <w:r>
              <w:t xml:space="preserve"> </w:t>
            </w:r>
            <w:proofErr w:type="spellStart"/>
            <w:r>
              <w:t>alebo</w:t>
            </w:r>
            <w:proofErr w:type="spellEnd"/>
            <w:r>
              <w:t xml:space="preserve"> </w:t>
            </w:r>
            <w:proofErr w:type="spellStart"/>
            <w:r>
              <w:t>regiónu</w:t>
            </w:r>
            <w:proofErr w:type="spellEnd"/>
            <w:r>
              <w:t>.</w:t>
            </w:r>
          </w:p>
          <w:p w14:paraId="7EE0B01A" w14:textId="77777777" w:rsidR="00CB2964" w:rsidRDefault="00CB2964" w:rsidP="00E41CF5">
            <w:pPr>
              <w:pStyle w:val="TableParagraph"/>
              <w:spacing w:line="237" w:lineRule="auto"/>
              <w:ind w:left="245"/>
            </w:pPr>
            <w:r>
              <w:rPr>
                <w:rFonts w:ascii="Symbol" w:hAnsi="Symbol"/>
              </w:rPr>
              <w:t></w:t>
            </w:r>
            <w:r>
              <w:rPr>
                <w:spacing w:val="-14"/>
              </w:rPr>
              <w:t xml:space="preserve"> </w:t>
            </w:r>
            <w:proofErr w:type="spellStart"/>
            <w:r>
              <w:t>Pozorovať</w:t>
            </w:r>
            <w:proofErr w:type="spellEnd"/>
            <w:r>
              <w:rPr>
                <w:spacing w:val="-7"/>
              </w:rPr>
              <w:t xml:space="preserve"> </w:t>
            </w:r>
            <w:proofErr w:type="spellStart"/>
            <w:r>
              <w:t>zmeny</w:t>
            </w:r>
            <w:proofErr w:type="spellEnd"/>
            <w:r>
              <w:rPr>
                <w:spacing w:val="-7"/>
              </w:rPr>
              <w:t xml:space="preserve"> </w:t>
            </w:r>
            <w:r>
              <w:t>v</w:t>
            </w:r>
            <w:r>
              <w:rPr>
                <w:spacing w:val="-7"/>
              </w:rPr>
              <w:t xml:space="preserve"> </w:t>
            </w:r>
            <w:proofErr w:type="spellStart"/>
            <w:r>
              <w:t>čase</w:t>
            </w:r>
            <w:proofErr w:type="spellEnd"/>
            <w:r>
              <w:t>,</w:t>
            </w:r>
            <w:r>
              <w:rPr>
                <w:spacing w:val="-5"/>
              </w:rPr>
              <w:t xml:space="preserve"> </w:t>
            </w:r>
            <w:proofErr w:type="spellStart"/>
            <w:r>
              <w:t>spôsobu</w:t>
            </w:r>
            <w:proofErr w:type="spellEnd"/>
            <w:r>
              <w:t xml:space="preserve"> </w:t>
            </w:r>
            <w:proofErr w:type="spellStart"/>
            <w:r>
              <w:t>života</w:t>
            </w:r>
            <w:proofErr w:type="spellEnd"/>
            <w:r>
              <w:t xml:space="preserve"> </w:t>
            </w:r>
            <w:proofErr w:type="spellStart"/>
            <w:r>
              <w:t>ľudí</w:t>
            </w:r>
            <w:proofErr w:type="spellEnd"/>
            <w:r>
              <w:t xml:space="preserve"> v </w:t>
            </w:r>
            <w:proofErr w:type="spellStart"/>
            <w:r>
              <w:t>súčasnosti</w:t>
            </w:r>
            <w:proofErr w:type="spellEnd"/>
            <w:r>
              <w:t xml:space="preserve"> a </w:t>
            </w:r>
            <w:proofErr w:type="spellStart"/>
            <w:r>
              <w:t>minulosti</w:t>
            </w:r>
            <w:proofErr w:type="spellEnd"/>
            <w:r>
              <w:t>.</w:t>
            </w:r>
          </w:p>
          <w:p w14:paraId="0CD0D859" w14:textId="77777777" w:rsidR="00CB2964" w:rsidRDefault="00CB2964" w:rsidP="00E41CF5">
            <w:pPr>
              <w:pStyle w:val="TableParagraph"/>
              <w:spacing w:line="237" w:lineRule="auto"/>
              <w:ind w:left="245" w:right="75"/>
            </w:pPr>
            <w:r>
              <w:rPr>
                <w:rFonts w:ascii="Symbol" w:hAnsi="Symbol"/>
              </w:rPr>
              <w:t></w:t>
            </w:r>
            <w:r>
              <w:rPr>
                <w:spacing w:val="-13"/>
              </w:rPr>
              <w:t xml:space="preserve"> </w:t>
            </w:r>
            <w:proofErr w:type="spellStart"/>
            <w:r>
              <w:t>Komunikovať</w:t>
            </w:r>
            <w:proofErr w:type="spellEnd"/>
            <w:r>
              <w:rPr>
                <w:spacing w:val="-9"/>
              </w:rPr>
              <w:t xml:space="preserve"> </w:t>
            </w:r>
            <w:r>
              <w:t>s</w:t>
            </w:r>
            <w:r>
              <w:rPr>
                <w:spacing w:val="-5"/>
              </w:rPr>
              <w:t xml:space="preserve"> </w:t>
            </w:r>
            <w:proofErr w:type="spellStart"/>
            <w:r>
              <w:t>ľuďmi</w:t>
            </w:r>
            <w:proofErr w:type="spellEnd"/>
            <w:r>
              <w:rPr>
                <w:spacing w:val="-5"/>
              </w:rPr>
              <w:t xml:space="preserve"> </w:t>
            </w:r>
            <w:proofErr w:type="spellStart"/>
            <w:r>
              <w:t>vo</w:t>
            </w:r>
            <w:proofErr w:type="spellEnd"/>
            <w:r>
              <w:rPr>
                <w:spacing w:val="-6"/>
              </w:rP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rPr>
                <w:spacing w:val="-2"/>
              </w:rPr>
              <w:t>spôsobom</w:t>
            </w:r>
            <w:proofErr w:type="spellEnd"/>
            <w:r>
              <w:rPr>
                <w:spacing w:val="-2"/>
              </w:rPr>
              <w:t>.</w:t>
            </w:r>
          </w:p>
          <w:p w14:paraId="43088E65" w14:textId="77777777" w:rsidR="00CB2964" w:rsidRDefault="00CB2964" w:rsidP="00E41CF5">
            <w:pPr>
              <w:pStyle w:val="TableParagraph"/>
              <w:spacing w:line="237" w:lineRule="auto"/>
              <w:ind w:left="245"/>
            </w:pPr>
            <w:r>
              <w:rPr>
                <w:rFonts w:ascii="Symbol" w:hAnsi="Symbol"/>
              </w:rPr>
              <w:t></w:t>
            </w:r>
            <w:r>
              <w:rPr>
                <w:spacing w:val="-12"/>
              </w:rPr>
              <w:t xml:space="preserve"> </w:t>
            </w:r>
            <w:proofErr w:type="spellStart"/>
            <w:r>
              <w:t>Aktívne</w:t>
            </w:r>
            <w:proofErr w:type="spellEnd"/>
            <w:r>
              <w:rPr>
                <w:spacing w:val="-6"/>
              </w:rPr>
              <w:t xml:space="preserve"> </w:t>
            </w:r>
            <w:proofErr w:type="spellStart"/>
            <w:r>
              <w:t>rozvíjať</w:t>
            </w:r>
            <w:proofErr w:type="spellEnd"/>
            <w:r>
              <w:rPr>
                <w:spacing w:val="-1"/>
              </w:rPr>
              <w:t xml:space="preserve"> </w:t>
            </w:r>
            <w:proofErr w:type="spellStart"/>
            <w:r>
              <w:t>vzťahy</w:t>
            </w:r>
            <w:proofErr w:type="spellEnd"/>
            <w:r>
              <w:rPr>
                <w:spacing w:val="-3"/>
              </w:rPr>
              <w:t xml:space="preserve"> </w:t>
            </w:r>
            <w:r>
              <w:t>v</w:t>
            </w:r>
            <w:r>
              <w:rPr>
                <w:spacing w:val="-10"/>
              </w:rPr>
              <w:t xml:space="preserve"> </w:t>
            </w:r>
            <w:proofErr w:type="spellStart"/>
            <w:r>
              <w:t>rodine</w:t>
            </w:r>
            <w:proofErr w:type="spellEnd"/>
            <w:r>
              <w:rPr>
                <w:spacing w:val="-6"/>
              </w:rPr>
              <w:t xml:space="preserve"> </w:t>
            </w:r>
            <w:r>
              <w:t>a</w:t>
            </w:r>
            <w:r>
              <w:rPr>
                <w:spacing w:val="-2"/>
              </w:rPr>
              <w:t xml:space="preserve"> </w:t>
            </w:r>
            <w:r>
              <w:t xml:space="preserve">v </w:t>
            </w:r>
            <w:proofErr w:type="spellStart"/>
            <w:r>
              <w:rPr>
                <w:spacing w:val="-2"/>
              </w:rPr>
              <w:t>komunite</w:t>
            </w:r>
            <w:proofErr w:type="spellEnd"/>
            <w:r>
              <w:rPr>
                <w:spacing w:val="-2"/>
              </w:rPr>
              <w:t>.</w:t>
            </w:r>
          </w:p>
        </w:tc>
        <w:tc>
          <w:tcPr>
            <w:tcW w:w="4114" w:type="dxa"/>
          </w:tcPr>
          <w:p w14:paraId="3A4B9E25" w14:textId="77777777" w:rsidR="00CB2964" w:rsidRDefault="00CB2964" w:rsidP="00E41CF5">
            <w:pPr>
              <w:pStyle w:val="TableParagraph"/>
              <w:spacing w:before="17"/>
              <w:ind w:left="6"/>
              <w:rPr>
                <w:b/>
                <w:sz w:val="23"/>
              </w:rPr>
            </w:pPr>
            <w:proofErr w:type="spellStart"/>
            <w:r>
              <w:rPr>
                <w:b/>
                <w:spacing w:val="-2"/>
                <w:w w:val="105"/>
                <w:sz w:val="23"/>
              </w:rPr>
              <w:t>Pojmy</w:t>
            </w:r>
            <w:proofErr w:type="spellEnd"/>
          </w:p>
          <w:p w14:paraId="01FEC909" w14:textId="77777777" w:rsidR="00CB2964" w:rsidRDefault="00CB2964" w:rsidP="00E41CF5">
            <w:pPr>
              <w:pStyle w:val="TableParagraph"/>
              <w:spacing w:before="17" w:line="264" w:lineRule="auto"/>
              <w:ind w:left="6" w:right="208"/>
            </w:pPr>
            <w:proofErr w:type="spellStart"/>
            <w:r>
              <w:t>Rodostrom</w:t>
            </w:r>
            <w:proofErr w:type="spellEnd"/>
            <w:r>
              <w:t>,</w:t>
            </w:r>
            <w:r>
              <w:rPr>
                <w:spacing w:val="-8"/>
              </w:rPr>
              <w:t xml:space="preserve"> </w:t>
            </w:r>
            <w:proofErr w:type="spellStart"/>
            <w:r>
              <w:t>vzájomné</w:t>
            </w:r>
            <w:proofErr w:type="spellEnd"/>
            <w:r>
              <w:rPr>
                <w:spacing w:val="-12"/>
              </w:rPr>
              <w:t xml:space="preserve"> </w:t>
            </w:r>
            <w:proofErr w:type="spellStart"/>
            <w:r>
              <w:t>rodinné</w:t>
            </w:r>
            <w:proofErr w:type="spellEnd"/>
            <w:r>
              <w:rPr>
                <w:spacing w:val="-12"/>
              </w:rPr>
              <w:t xml:space="preserve"> </w:t>
            </w:r>
            <w:proofErr w:type="spellStart"/>
            <w:r>
              <w:t>vzťahy</w:t>
            </w:r>
            <w:proofErr w:type="spellEnd"/>
            <w:r>
              <w:t xml:space="preserve">, </w:t>
            </w:r>
            <w:proofErr w:type="spellStart"/>
            <w:r>
              <w:t>povesť</w:t>
            </w:r>
            <w:proofErr w:type="spellEnd"/>
            <w:r>
              <w:t xml:space="preserve">, </w:t>
            </w:r>
            <w:proofErr w:type="spellStart"/>
            <w:r>
              <w:t>pamiatky</w:t>
            </w:r>
            <w:proofErr w:type="spellEnd"/>
            <w:r>
              <w:t>.</w:t>
            </w:r>
          </w:p>
          <w:p w14:paraId="26731EB6" w14:textId="77777777" w:rsidR="00CB2964" w:rsidRDefault="00CB2964" w:rsidP="00E41CF5">
            <w:pPr>
              <w:pStyle w:val="TableParagraph"/>
              <w:spacing w:line="264" w:lineRule="exact"/>
              <w:ind w:left="6"/>
              <w:rPr>
                <w:b/>
                <w:sz w:val="23"/>
              </w:rPr>
            </w:pPr>
            <w:proofErr w:type="spellStart"/>
            <w:r>
              <w:rPr>
                <w:b/>
                <w:spacing w:val="-2"/>
                <w:w w:val="105"/>
                <w:sz w:val="23"/>
              </w:rPr>
              <w:t>Činnosti</w:t>
            </w:r>
            <w:proofErr w:type="spellEnd"/>
          </w:p>
          <w:p w14:paraId="296DE7B0" w14:textId="77777777" w:rsidR="00CB2964" w:rsidRDefault="00CB2964" w:rsidP="00E41CF5">
            <w:pPr>
              <w:pStyle w:val="TableParagraph"/>
              <w:spacing w:before="3"/>
              <w:ind w:left="6" w:right="208"/>
            </w:pPr>
            <w:proofErr w:type="spellStart"/>
            <w:r>
              <w:t>Prerozprávanie</w:t>
            </w:r>
            <w:proofErr w:type="spellEnd"/>
            <w:r>
              <w:t xml:space="preserve"> </w:t>
            </w:r>
            <w:proofErr w:type="spellStart"/>
            <w:r>
              <w:t>alebo</w:t>
            </w:r>
            <w:proofErr w:type="spellEnd"/>
            <w:r>
              <w:t xml:space="preserve"> </w:t>
            </w:r>
            <w:proofErr w:type="spellStart"/>
            <w:r>
              <w:t>stvárnenie</w:t>
            </w:r>
            <w:proofErr w:type="spellEnd"/>
            <w:r>
              <w:t xml:space="preserve"> </w:t>
            </w:r>
            <w:proofErr w:type="spellStart"/>
            <w:r>
              <w:t>príbehu</w:t>
            </w:r>
            <w:proofErr w:type="spellEnd"/>
            <w:r>
              <w:t xml:space="preserve"> (</w:t>
            </w:r>
            <w:proofErr w:type="spellStart"/>
            <w:r>
              <w:t>povesť</w:t>
            </w:r>
            <w:proofErr w:type="spellEnd"/>
            <w:r>
              <w:t>,</w:t>
            </w:r>
            <w:r>
              <w:rPr>
                <w:spacing w:val="-1"/>
              </w:rPr>
              <w:t xml:space="preserve"> </w:t>
            </w:r>
            <w:r>
              <w:t>legenda)</w:t>
            </w:r>
            <w:r>
              <w:rPr>
                <w:spacing w:val="-6"/>
              </w:rPr>
              <w:t xml:space="preserve"> </w:t>
            </w:r>
            <w:proofErr w:type="spellStart"/>
            <w:r>
              <w:t>spojeného</w:t>
            </w:r>
            <w:proofErr w:type="spellEnd"/>
            <w:r>
              <w:rPr>
                <w:spacing w:val="-5"/>
              </w:rPr>
              <w:t xml:space="preserve"> </w:t>
            </w:r>
            <w:r>
              <w:t>s</w:t>
            </w:r>
            <w:r>
              <w:rPr>
                <w:spacing w:val="-4"/>
              </w:rPr>
              <w:t xml:space="preserve"> </w:t>
            </w:r>
            <w:proofErr w:type="spellStart"/>
            <w:r>
              <w:t>obcou</w:t>
            </w:r>
            <w:proofErr w:type="spellEnd"/>
            <w:r>
              <w:rPr>
                <w:spacing w:val="-5"/>
              </w:rPr>
              <w:t xml:space="preserve"> </w:t>
            </w:r>
            <w:proofErr w:type="spellStart"/>
            <w:r>
              <w:t>alebo</w:t>
            </w:r>
            <w:proofErr w:type="spellEnd"/>
            <w:r>
              <w:t xml:space="preserve"> </w:t>
            </w:r>
            <w:proofErr w:type="spellStart"/>
            <w:r>
              <w:t>jej</w:t>
            </w:r>
            <w:proofErr w:type="spellEnd"/>
            <w:r>
              <w:t xml:space="preserve"> </w:t>
            </w:r>
            <w:proofErr w:type="spellStart"/>
            <w:r>
              <w:t>okolím</w:t>
            </w:r>
            <w:proofErr w:type="spellEnd"/>
            <w:r>
              <w:t xml:space="preserve">. </w:t>
            </w:r>
            <w:proofErr w:type="spellStart"/>
            <w:r>
              <w:t>Pozorovanie</w:t>
            </w:r>
            <w:proofErr w:type="spellEnd"/>
            <w:r>
              <w:t xml:space="preserve"> </w:t>
            </w:r>
            <w:proofErr w:type="spellStart"/>
            <w:r>
              <w:t>zmien</w:t>
            </w:r>
            <w:proofErr w:type="spellEnd"/>
            <w:r>
              <w:t xml:space="preserve"> v </w:t>
            </w:r>
            <w:proofErr w:type="spellStart"/>
            <w:r>
              <w:t>čase</w:t>
            </w:r>
            <w:proofErr w:type="spellEnd"/>
            <w:r>
              <w:t xml:space="preserve"> </w:t>
            </w:r>
            <w:proofErr w:type="spellStart"/>
            <w:r>
              <w:t>na</w:t>
            </w:r>
            <w:proofErr w:type="spellEnd"/>
            <w:r>
              <w:t xml:space="preserve"> </w:t>
            </w:r>
            <w:proofErr w:type="spellStart"/>
            <w:r>
              <w:t>príklade</w:t>
            </w:r>
            <w:proofErr w:type="spellEnd"/>
            <w:r>
              <w:t xml:space="preserve"> </w:t>
            </w:r>
            <w:proofErr w:type="spellStart"/>
            <w:r>
              <w:t>ľudí</w:t>
            </w:r>
            <w:proofErr w:type="spellEnd"/>
            <w:r>
              <w:t xml:space="preserve">, </w:t>
            </w:r>
            <w:proofErr w:type="spellStart"/>
            <w:r>
              <w:t>krajiny</w:t>
            </w:r>
            <w:proofErr w:type="spellEnd"/>
            <w:r>
              <w:t xml:space="preserve">, </w:t>
            </w:r>
            <w:proofErr w:type="spellStart"/>
            <w:r>
              <w:t>budov</w:t>
            </w:r>
            <w:proofErr w:type="spellEnd"/>
            <w:r>
              <w:t xml:space="preserve"> </w:t>
            </w:r>
            <w:proofErr w:type="gramStart"/>
            <w:r>
              <w:t>a</w:t>
            </w:r>
            <w:proofErr w:type="gramEnd"/>
            <w:r>
              <w:t xml:space="preserve"> </w:t>
            </w:r>
            <w:proofErr w:type="spellStart"/>
            <w:r>
              <w:t>artefaktov</w:t>
            </w:r>
            <w:proofErr w:type="spellEnd"/>
            <w:r>
              <w:t xml:space="preserve">. </w:t>
            </w:r>
            <w:proofErr w:type="spellStart"/>
            <w:r>
              <w:t>Porovnávanie</w:t>
            </w:r>
            <w:proofErr w:type="spellEnd"/>
            <w:r>
              <w:t xml:space="preserve"> </w:t>
            </w:r>
            <w:proofErr w:type="spellStart"/>
            <w:r>
              <w:t>spôsobu</w:t>
            </w:r>
            <w:proofErr w:type="spellEnd"/>
            <w:r>
              <w:t xml:space="preserve"> </w:t>
            </w:r>
            <w:proofErr w:type="spellStart"/>
            <w:r>
              <w:t>živo</w:t>
            </w:r>
            <w:proofErr w:type="spellEnd"/>
            <w:r>
              <w:t xml:space="preserve">-ta </w:t>
            </w:r>
            <w:proofErr w:type="spellStart"/>
            <w:r>
              <w:t>ľudí</w:t>
            </w:r>
            <w:proofErr w:type="spellEnd"/>
            <w:r>
              <w:t xml:space="preserve"> v </w:t>
            </w:r>
            <w:proofErr w:type="spellStart"/>
            <w:r>
              <w:t>súčasnosti</w:t>
            </w:r>
            <w:proofErr w:type="spellEnd"/>
            <w:r>
              <w:rPr>
                <w:spacing w:val="-7"/>
              </w:rPr>
              <w:t xml:space="preserve"> </w:t>
            </w:r>
            <w:r>
              <w:t>a</w:t>
            </w:r>
            <w:r>
              <w:rPr>
                <w:spacing w:val="-5"/>
              </w:rPr>
              <w:t xml:space="preserve"> </w:t>
            </w:r>
            <w:proofErr w:type="spellStart"/>
            <w:r>
              <w:t>minulosti</w:t>
            </w:r>
            <w:proofErr w:type="spellEnd"/>
            <w:r>
              <w:rPr>
                <w:spacing w:val="-7"/>
              </w:rPr>
              <w:t xml:space="preserve"> </w:t>
            </w:r>
            <w:r>
              <w:t>(</w:t>
            </w:r>
            <w:proofErr w:type="spellStart"/>
            <w:r>
              <w:t>škola</w:t>
            </w:r>
            <w:proofErr w:type="spellEnd"/>
            <w:r>
              <w:t>,</w:t>
            </w:r>
            <w:r>
              <w:rPr>
                <w:spacing w:val="-10"/>
              </w:rPr>
              <w:t xml:space="preserve"> </w:t>
            </w:r>
            <w:proofErr w:type="spellStart"/>
            <w:r>
              <w:t>hračky</w:t>
            </w:r>
            <w:proofErr w:type="spellEnd"/>
            <w:r>
              <w:t>,</w:t>
            </w:r>
            <w:r>
              <w:rPr>
                <w:spacing w:val="-4"/>
              </w:rPr>
              <w:t xml:space="preserve"> </w:t>
            </w:r>
            <w:proofErr w:type="spellStart"/>
            <w:r>
              <w:t>práca</w:t>
            </w:r>
            <w:proofErr w:type="spellEnd"/>
            <w:r>
              <w:t xml:space="preserve"> a </w:t>
            </w:r>
            <w:proofErr w:type="spellStart"/>
            <w:r>
              <w:t>zamestnania</w:t>
            </w:r>
            <w:proofErr w:type="spellEnd"/>
            <w:r>
              <w:t xml:space="preserve">, </w:t>
            </w:r>
            <w:proofErr w:type="spellStart"/>
            <w:r>
              <w:t>odev</w:t>
            </w:r>
            <w:proofErr w:type="spellEnd"/>
            <w:r>
              <w:t xml:space="preserve">, </w:t>
            </w:r>
            <w:proofErr w:type="spellStart"/>
            <w:r>
              <w:t>obchod</w:t>
            </w:r>
            <w:proofErr w:type="spellEnd"/>
            <w:r>
              <w:t xml:space="preserve">) </w:t>
            </w:r>
            <w:proofErr w:type="spellStart"/>
            <w:r>
              <w:t>na</w:t>
            </w:r>
            <w:proofErr w:type="spellEnd"/>
            <w:r>
              <w:t xml:space="preserve"> </w:t>
            </w:r>
            <w:proofErr w:type="spellStart"/>
            <w:r>
              <w:t>základe</w:t>
            </w:r>
            <w:proofErr w:type="spellEnd"/>
            <w:r>
              <w:t xml:space="preserve"> </w:t>
            </w:r>
            <w:proofErr w:type="spellStart"/>
            <w:r>
              <w:t>informácií</w:t>
            </w:r>
            <w:proofErr w:type="spellEnd"/>
            <w:r>
              <w:t xml:space="preserve"> </w:t>
            </w:r>
            <w:proofErr w:type="spellStart"/>
            <w:r>
              <w:t>získaných</w:t>
            </w:r>
            <w:proofErr w:type="spellEnd"/>
            <w:r>
              <w:t xml:space="preserve"> z </w:t>
            </w:r>
            <w:proofErr w:type="spellStart"/>
            <w:r>
              <w:t>rôznych</w:t>
            </w:r>
            <w:proofErr w:type="spellEnd"/>
            <w:r>
              <w:t xml:space="preserve"> </w:t>
            </w:r>
            <w:proofErr w:type="spellStart"/>
            <w:r>
              <w:t>prameňov</w:t>
            </w:r>
            <w:proofErr w:type="spellEnd"/>
            <w:r>
              <w:t xml:space="preserve">. </w:t>
            </w:r>
            <w:proofErr w:type="spellStart"/>
            <w:r>
              <w:t>Pátranie</w:t>
            </w:r>
            <w:proofErr w:type="spellEnd"/>
            <w:r>
              <w:t xml:space="preserve"> po </w:t>
            </w:r>
            <w:proofErr w:type="spellStart"/>
            <w:r>
              <w:t>najstarších</w:t>
            </w:r>
            <w:proofErr w:type="spellEnd"/>
            <w:r>
              <w:t xml:space="preserve"> </w:t>
            </w:r>
            <w:proofErr w:type="spellStart"/>
            <w:r>
              <w:t>pamiatkach</w:t>
            </w:r>
            <w:proofErr w:type="spellEnd"/>
            <w:r>
              <w:t xml:space="preserve"> v </w:t>
            </w:r>
            <w:proofErr w:type="spellStart"/>
            <w:r>
              <w:t>obci</w:t>
            </w:r>
            <w:proofErr w:type="spellEnd"/>
            <w:r>
              <w:t xml:space="preserve">, </w:t>
            </w:r>
            <w:proofErr w:type="spellStart"/>
            <w:r>
              <w:t>Miestach</w:t>
            </w:r>
            <w:proofErr w:type="spellEnd"/>
            <w:r>
              <w:t xml:space="preserve"> </w:t>
            </w:r>
            <w:proofErr w:type="spellStart"/>
            <w:r>
              <w:t>pamäti</w:t>
            </w:r>
            <w:proofErr w:type="spellEnd"/>
            <w:r>
              <w:t xml:space="preserve"> (</w:t>
            </w:r>
            <w:proofErr w:type="spellStart"/>
            <w:r>
              <w:t>najstarší</w:t>
            </w:r>
            <w:proofErr w:type="spellEnd"/>
            <w:r>
              <w:t xml:space="preserve"> </w:t>
            </w:r>
            <w:proofErr w:type="spellStart"/>
            <w:r>
              <w:t>hrob</w:t>
            </w:r>
            <w:proofErr w:type="spellEnd"/>
            <w:r>
              <w:t xml:space="preserve"> </w:t>
            </w:r>
            <w:proofErr w:type="spellStart"/>
            <w:r>
              <w:t>na</w:t>
            </w:r>
            <w:proofErr w:type="spellEnd"/>
            <w:r>
              <w:t xml:space="preserve"> </w:t>
            </w:r>
            <w:proofErr w:type="spellStart"/>
            <w:r>
              <w:t>cintoríne</w:t>
            </w:r>
            <w:proofErr w:type="spellEnd"/>
            <w:r>
              <w:t xml:space="preserve">, </w:t>
            </w:r>
            <w:proofErr w:type="spellStart"/>
            <w:r>
              <w:t>artefakty</w:t>
            </w:r>
            <w:proofErr w:type="spellEnd"/>
            <w:r>
              <w:t xml:space="preserve"> v </w:t>
            </w:r>
            <w:proofErr w:type="spellStart"/>
            <w:r>
              <w:t>rodine</w:t>
            </w:r>
            <w:proofErr w:type="spellEnd"/>
            <w:r>
              <w:t xml:space="preserve">, </w:t>
            </w:r>
            <w:proofErr w:type="spellStart"/>
            <w:r>
              <w:t>historické</w:t>
            </w:r>
            <w:proofErr w:type="spellEnd"/>
          </w:p>
          <w:p w14:paraId="785E24EC" w14:textId="77777777" w:rsidR="00CB2964" w:rsidRDefault="00CB2964" w:rsidP="00E41CF5">
            <w:pPr>
              <w:pStyle w:val="TableParagraph"/>
              <w:spacing w:line="252" w:lineRule="exact"/>
              <w:ind w:left="6"/>
            </w:pPr>
            <w:proofErr w:type="spellStart"/>
            <w:r>
              <w:t>budovy</w:t>
            </w:r>
            <w:proofErr w:type="spellEnd"/>
            <w:r>
              <w:t>,</w:t>
            </w:r>
            <w:r>
              <w:rPr>
                <w:spacing w:val="-4"/>
              </w:rPr>
              <w:t xml:space="preserve"> </w:t>
            </w:r>
            <w:proofErr w:type="spellStart"/>
            <w:r>
              <w:t>pamätníky</w:t>
            </w:r>
            <w:proofErr w:type="spellEnd"/>
            <w:r>
              <w:t>,</w:t>
            </w:r>
            <w:r>
              <w:rPr>
                <w:spacing w:val="-3"/>
              </w:rPr>
              <w:t xml:space="preserve"> </w:t>
            </w:r>
            <w:proofErr w:type="spellStart"/>
            <w:r>
              <w:t>staré</w:t>
            </w:r>
            <w:proofErr w:type="spellEnd"/>
            <w:r>
              <w:rPr>
                <w:spacing w:val="-7"/>
              </w:rPr>
              <w:t xml:space="preserve"> </w:t>
            </w:r>
            <w:proofErr w:type="spellStart"/>
            <w:r>
              <w:t>stromy</w:t>
            </w:r>
            <w:proofErr w:type="spellEnd"/>
            <w:r>
              <w:rPr>
                <w:spacing w:val="-4"/>
              </w:rPr>
              <w:t xml:space="preserve"> </w:t>
            </w:r>
            <w:r>
              <w:t>a</w:t>
            </w:r>
            <w:r>
              <w:rPr>
                <w:spacing w:val="-4"/>
              </w:rPr>
              <w:t xml:space="preserve"> </w:t>
            </w:r>
            <w:r>
              <w:rPr>
                <w:spacing w:val="-2"/>
              </w:rPr>
              <w:t>pod.).</w:t>
            </w:r>
          </w:p>
        </w:tc>
      </w:tr>
    </w:tbl>
    <w:p w14:paraId="08EC2BE8" w14:textId="77777777" w:rsidR="00CB2964" w:rsidRDefault="00CB2964" w:rsidP="00CB2964">
      <w:pPr>
        <w:pStyle w:val="TableParagraph"/>
        <w:spacing w:line="252" w:lineRule="exact"/>
        <w:sectPr w:rsidR="00CB2964" w:rsidSect="00CB2964">
          <w:pgSz w:w="16850" w:h="11910" w:orient="landscape"/>
          <w:pgMar w:top="1400" w:right="850" w:bottom="280" w:left="708" w:header="275" w:footer="0" w:gutter="0"/>
          <w:cols w:space="708"/>
        </w:sect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258"/>
        <w:gridCol w:w="3833"/>
        <w:gridCol w:w="4114"/>
      </w:tblGrid>
      <w:tr w:rsidR="00CB2964" w14:paraId="6924E82A" w14:textId="77777777" w:rsidTr="00E41CF5">
        <w:trPr>
          <w:trHeight w:val="3318"/>
        </w:trPr>
        <w:tc>
          <w:tcPr>
            <w:tcW w:w="2543" w:type="dxa"/>
          </w:tcPr>
          <w:p w14:paraId="675D0BE4" w14:textId="77777777" w:rsidR="00CB2964" w:rsidRDefault="00CB2964" w:rsidP="00E41CF5">
            <w:pPr>
              <w:pStyle w:val="TableParagraph"/>
              <w:spacing w:before="26"/>
              <w:rPr>
                <w:b/>
              </w:rPr>
            </w:pPr>
            <w:r>
              <w:rPr>
                <w:b/>
                <w:spacing w:val="-2"/>
              </w:rPr>
              <w:lastRenderedPageBreak/>
              <w:t>OBČIANSKY</w:t>
            </w:r>
          </w:p>
        </w:tc>
        <w:tc>
          <w:tcPr>
            <w:tcW w:w="4258" w:type="dxa"/>
          </w:tcPr>
          <w:p w14:paraId="779E14E6" w14:textId="77777777" w:rsidR="00CB2964" w:rsidRDefault="00CB2964" w:rsidP="00E41CF5">
            <w:pPr>
              <w:pStyle w:val="TableParagraph"/>
              <w:spacing w:line="360" w:lineRule="auto"/>
              <w:ind w:left="8" w:right="134"/>
              <w:jc w:val="both"/>
            </w:pPr>
            <w:r>
              <w:t>-</w:t>
            </w:r>
            <w:proofErr w:type="spellStart"/>
            <w:r>
              <w:t>Komunikovať</w:t>
            </w:r>
            <w:proofErr w:type="spellEnd"/>
            <w:r>
              <w:t xml:space="preserve"> s </w:t>
            </w:r>
            <w:proofErr w:type="spellStart"/>
            <w:r>
              <w:t>ľuďmi</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t>spôsobom</w:t>
            </w:r>
            <w:proofErr w:type="spellEnd"/>
            <w:r>
              <w:t>.</w:t>
            </w:r>
          </w:p>
          <w:p w14:paraId="0694AB0D" w14:textId="77777777" w:rsidR="00CB2964" w:rsidRDefault="00CB2964" w:rsidP="00E41CF5">
            <w:pPr>
              <w:pStyle w:val="TableParagraph"/>
              <w:spacing w:line="360" w:lineRule="auto"/>
              <w:ind w:left="8" w:right="134"/>
              <w:jc w:val="both"/>
            </w:pPr>
            <w:r>
              <w:t>-</w:t>
            </w:r>
            <w:proofErr w:type="spellStart"/>
            <w:r>
              <w:t>Identifikovať</w:t>
            </w:r>
            <w:proofErr w:type="spellEnd"/>
            <w:r>
              <w:t xml:space="preserve"> </w:t>
            </w:r>
            <w:proofErr w:type="spellStart"/>
            <w:r>
              <w:t>morálne</w:t>
            </w:r>
            <w:proofErr w:type="spellEnd"/>
            <w:r>
              <w:t xml:space="preserve"> dobro v </w:t>
            </w:r>
            <w:proofErr w:type="spellStart"/>
            <w:r>
              <w:t>konaní</w:t>
            </w:r>
            <w:proofErr w:type="spellEnd"/>
            <w:r>
              <w:t xml:space="preserve"> </w:t>
            </w:r>
            <w:proofErr w:type="spellStart"/>
            <w:r>
              <w:t>druhých</w:t>
            </w:r>
            <w:proofErr w:type="spellEnd"/>
            <w:r>
              <w:t xml:space="preserve"> a </w:t>
            </w:r>
            <w:proofErr w:type="spellStart"/>
            <w:r>
              <w:t>vo</w:t>
            </w:r>
            <w:proofErr w:type="spellEnd"/>
            <w:r>
              <w:t xml:space="preserve"> </w:t>
            </w:r>
            <w:proofErr w:type="spellStart"/>
            <w:r>
              <w:t>vlastnom</w:t>
            </w:r>
            <w:proofErr w:type="spellEnd"/>
            <w:r>
              <w:t xml:space="preserve"> </w:t>
            </w:r>
            <w:proofErr w:type="spellStart"/>
            <w:r>
              <w:t>konaní</w:t>
            </w:r>
            <w:proofErr w:type="spellEnd"/>
            <w:r>
              <w:t>.</w:t>
            </w:r>
          </w:p>
          <w:p w14:paraId="1072CFFE" w14:textId="77777777" w:rsidR="00CB2964" w:rsidRDefault="00CB2964" w:rsidP="00E41CF5">
            <w:pPr>
              <w:pStyle w:val="TableParagraph"/>
              <w:spacing w:line="360" w:lineRule="auto"/>
              <w:ind w:left="8" w:right="134"/>
              <w:jc w:val="both"/>
            </w:pPr>
            <w:r>
              <w:t>-</w:t>
            </w:r>
            <w:proofErr w:type="spellStart"/>
            <w:r>
              <w:t>Chápať</w:t>
            </w:r>
            <w:proofErr w:type="spellEnd"/>
            <w:r>
              <w:t xml:space="preserve"> </w:t>
            </w:r>
            <w:proofErr w:type="spellStart"/>
            <w:r>
              <w:t>zmysel</w:t>
            </w:r>
            <w:proofErr w:type="spellEnd"/>
            <w:r>
              <w:t xml:space="preserve"> a </w:t>
            </w:r>
            <w:proofErr w:type="spellStart"/>
            <w:r>
              <w:t>význam</w:t>
            </w:r>
            <w:proofErr w:type="spellEnd"/>
            <w:r>
              <w:t xml:space="preserve"> </w:t>
            </w:r>
            <w:proofErr w:type="spellStart"/>
            <w:r>
              <w:t>pravidiel</w:t>
            </w:r>
            <w:proofErr w:type="spellEnd"/>
            <w:r>
              <w:t xml:space="preserve">, </w:t>
            </w:r>
            <w:proofErr w:type="spellStart"/>
            <w:r>
              <w:t>práv</w:t>
            </w:r>
            <w:proofErr w:type="spellEnd"/>
            <w:r>
              <w:t xml:space="preserve"> a </w:t>
            </w:r>
            <w:proofErr w:type="spellStart"/>
            <w:r>
              <w:t>povinností</w:t>
            </w:r>
            <w:proofErr w:type="spellEnd"/>
            <w:r>
              <w:t xml:space="preserve"> </w:t>
            </w:r>
            <w:proofErr w:type="spellStart"/>
            <w:r>
              <w:t>vo</w:t>
            </w:r>
            <w:proofErr w:type="spellEnd"/>
            <w:r>
              <w:t xml:space="preserve"> </w:t>
            </w:r>
            <w:proofErr w:type="spellStart"/>
            <w:r>
              <w:t>svojom</w:t>
            </w:r>
            <w:proofErr w:type="spellEnd"/>
            <w:r>
              <w:t xml:space="preserve"> </w:t>
            </w:r>
            <w:proofErr w:type="spellStart"/>
            <w:r>
              <w:t>živote</w:t>
            </w:r>
            <w:proofErr w:type="spellEnd"/>
            <w:r>
              <w:t xml:space="preserve"> </w:t>
            </w:r>
            <w:proofErr w:type="spellStart"/>
            <w:r>
              <w:t>i</w:t>
            </w:r>
            <w:proofErr w:type="spellEnd"/>
            <w:r>
              <w:t xml:space="preserve"> v </w:t>
            </w:r>
            <w:proofErr w:type="spellStart"/>
            <w:r>
              <w:t>spolužití</w:t>
            </w:r>
            <w:proofErr w:type="spellEnd"/>
            <w:r>
              <w:t xml:space="preserve"> s </w:t>
            </w:r>
            <w:proofErr w:type="spellStart"/>
            <w:r>
              <w:rPr>
                <w:spacing w:val="-2"/>
              </w:rPr>
              <w:t>inými</w:t>
            </w:r>
            <w:proofErr w:type="spellEnd"/>
            <w:r>
              <w:rPr>
                <w:spacing w:val="-2"/>
              </w:rPr>
              <w:t>.</w:t>
            </w:r>
          </w:p>
        </w:tc>
        <w:tc>
          <w:tcPr>
            <w:tcW w:w="3833" w:type="dxa"/>
          </w:tcPr>
          <w:p w14:paraId="1FA1F494" w14:textId="77777777" w:rsidR="00CB2964" w:rsidRDefault="00CB2964" w:rsidP="00E41CF5">
            <w:pPr>
              <w:pStyle w:val="TableParagraph"/>
              <w:spacing w:before="2" w:line="237" w:lineRule="auto"/>
              <w:ind w:left="116"/>
            </w:pPr>
            <w:r>
              <w:rPr>
                <w:rFonts w:ascii="Symbol" w:hAnsi="Symbol"/>
              </w:rPr>
              <w:t></w:t>
            </w:r>
            <w:r>
              <w:rPr>
                <w:spacing w:val="-14"/>
              </w:rPr>
              <w:t xml:space="preserve"> </w:t>
            </w:r>
            <w:proofErr w:type="spellStart"/>
            <w:r>
              <w:t>Spoluvytvárať</w:t>
            </w:r>
            <w:proofErr w:type="spellEnd"/>
            <w:r>
              <w:rPr>
                <w:spacing w:val="-10"/>
              </w:rPr>
              <w:t xml:space="preserve"> </w:t>
            </w:r>
            <w:r>
              <w:t>a</w:t>
            </w:r>
            <w:r>
              <w:rPr>
                <w:spacing w:val="-8"/>
              </w:rPr>
              <w:t xml:space="preserve"> </w:t>
            </w:r>
            <w:proofErr w:type="spellStart"/>
            <w:r>
              <w:t>rešpektovať</w:t>
            </w:r>
            <w:proofErr w:type="spellEnd"/>
            <w:r>
              <w:rPr>
                <w:spacing w:val="-7"/>
              </w:rPr>
              <w:t xml:space="preserve"> </w:t>
            </w:r>
            <w:proofErr w:type="spellStart"/>
            <w:r>
              <w:t>pravidlá</w:t>
            </w:r>
            <w:proofErr w:type="spellEnd"/>
            <w:r>
              <w:t xml:space="preserve"> </w:t>
            </w:r>
            <w:proofErr w:type="spellStart"/>
            <w:r>
              <w:t>platné</w:t>
            </w:r>
            <w:proofErr w:type="spellEnd"/>
            <w:r>
              <w:t xml:space="preserve"> v </w:t>
            </w:r>
            <w:proofErr w:type="spellStart"/>
            <w:r>
              <w:t>triede</w:t>
            </w:r>
            <w:proofErr w:type="spellEnd"/>
            <w:r>
              <w:t xml:space="preserve"> a </w:t>
            </w:r>
            <w:proofErr w:type="spellStart"/>
            <w:r>
              <w:t>škole</w:t>
            </w:r>
            <w:proofErr w:type="spellEnd"/>
            <w:r>
              <w:t>.</w:t>
            </w:r>
          </w:p>
          <w:p w14:paraId="2330992D" w14:textId="77777777" w:rsidR="00CB2964" w:rsidRDefault="00CB2964" w:rsidP="00E41CF5">
            <w:pPr>
              <w:pStyle w:val="TableParagraph"/>
              <w:spacing w:before="2"/>
              <w:ind w:left="116" w:firstLine="50"/>
            </w:pPr>
            <w:r>
              <w:rPr>
                <w:rFonts w:ascii="Symbol" w:hAnsi="Symbol"/>
              </w:rPr>
              <w:t></w:t>
            </w:r>
            <w:r>
              <w:rPr>
                <w:spacing w:val="-13"/>
              </w:rPr>
              <w:t xml:space="preserve"> </w:t>
            </w:r>
            <w:proofErr w:type="spellStart"/>
            <w:r>
              <w:t>Uplatňovať</w:t>
            </w:r>
            <w:proofErr w:type="spellEnd"/>
            <w:r>
              <w:rPr>
                <w:spacing w:val="-3"/>
              </w:rPr>
              <w:t xml:space="preserve"> </w:t>
            </w:r>
            <w:proofErr w:type="spellStart"/>
            <w:r>
              <w:t>svoje</w:t>
            </w:r>
            <w:proofErr w:type="spellEnd"/>
            <w:r>
              <w:rPr>
                <w:spacing w:val="-7"/>
              </w:rPr>
              <w:t xml:space="preserve"> </w:t>
            </w:r>
            <w:proofErr w:type="spellStart"/>
            <w:r>
              <w:t>práva</w:t>
            </w:r>
            <w:proofErr w:type="spellEnd"/>
            <w:r>
              <w:rPr>
                <w:spacing w:val="-10"/>
              </w:rPr>
              <w:t xml:space="preserve"> </w:t>
            </w:r>
            <w:r>
              <w:t>a</w:t>
            </w:r>
            <w:r>
              <w:rPr>
                <w:spacing w:val="-4"/>
              </w:rPr>
              <w:t xml:space="preserve"> </w:t>
            </w:r>
            <w:proofErr w:type="spellStart"/>
            <w:r>
              <w:t>povinnosti</w:t>
            </w:r>
            <w:proofErr w:type="spellEnd"/>
            <w:r>
              <w:rPr>
                <w:spacing w:val="-5"/>
              </w:rPr>
              <w:t xml:space="preserve"> </w:t>
            </w:r>
            <w:r>
              <w:t xml:space="preserve">v </w:t>
            </w:r>
            <w:proofErr w:type="spellStart"/>
            <w:r>
              <w:t>rôznych</w:t>
            </w:r>
            <w:proofErr w:type="spellEnd"/>
            <w:r>
              <w:t xml:space="preserve"> </w:t>
            </w:r>
            <w:proofErr w:type="spellStart"/>
            <w:r>
              <w:t>životných</w:t>
            </w:r>
            <w:proofErr w:type="spellEnd"/>
            <w:r>
              <w:t xml:space="preserve"> </w:t>
            </w:r>
            <w:proofErr w:type="spellStart"/>
            <w:r>
              <w:t>situáciách</w:t>
            </w:r>
            <w:proofErr w:type="spellEnd"/>
            <w:r>
              <w:t xml:space="preserve">. </w:t>
            </w:r>
            <w:proofErr w:type="spellStart"/>
            <w:r>
              <w:t>Zapájať</w:t>
            </w:r>
            <w:proofErr w:type="spellEnd"/>
            <w:r>
              <w:t xml:space="preserve"> </w:t>
            </w:r>
            <w:proofErr w:type="spellStart"/>
            <w:r>
              <w:t>sa</w:t>
            </w:r>
            <w:proofErr w:type="spellEnd"/>
            <w:r>
              <w:t xml:space="preserve"> do </w:t>
            </w:r>
            <w:proofErr w:type="spellStart"/>
            <w:r>
              <w:t>prospešnej</w:t>
            </w:r>
            <w:proofErr w:type="spellEnd"/>
            <w:r>
              <w:t xml:space="preserve"> </w:t>
            </w:r>
            <w:proofErr w:type="spellStart"/>
            <w:r>
              <w:t>aktivity</w:t>
            </w:r>
            <w:proofErr w:type="spellEnd"/>
            <w:r>
              <w:t xml:space="preserve"> </w:t>
            </w:r>
            <w:proofErr w:type="spellStart"/>
            <w:r>
              <w:t>na</w:t>
            </w:r>
            <w:proofErr w:type="spellEnd"/>
            <w:r>
              <w:t xml:space="preserve"> </w:t>
            </w:r>
            <w:proofErr w:type="spellStart"/>
            <w:r>
              <w:t>úrovni</w:t>
            </w:r>
            <w:proofErr w:type="spellEnd"/>
            <w:r>
              <w:t xml:space="preserve"> </w:t>
            </w:r>
            <w:proofErr w:type="spellStart"/>
            <w:r>
              <w:t>triedy</w:t>
            </w:r>
            <w:proofErr w:type="spellEnd"/>
            <w:r>
              <w:t xml:space="preserve"> </w:t>
            </w:r>
            <w:proofErr w:type="gramStart"/>
            <w:r>
              <w:t xml:space="preserve">a </w:t>
            </w:r>
            <w:proofErr w:type="spellStart"/>
            <w:r>
              <w:t>školy</w:t>
            </w:r>
            <w:proofErr w:type="spellEnd"/>
            <w:proofErr w:type="gramEnd"/>
            <w:r>
              <w:t xml:space="preserve">. </w:t>
            </w:r>
            <w:proofErr w:type="spellStart"/>
            <w:r>
              <w:t>Podieľať</w:t>
            </w:r>
            <w:proofErr w:type="spellEnd"/>
            <w:r>
              <w:t xml:space="preserve"> </w:t>
            </w:r>
            <w:proofErr w:type="spellStart"/>
            <w:r>
              <w:t>sa</w:t>
            </w:r>
            <w:proofErr w:type="spellEnd"/>
            <w:r>
              <w:t xml:space="preserve"> </w:t>
            </w:r>
            <w:proofErr w:type="spellStart"/>
            <w:r>
              <w:t>na</w:t>
            </w:r>
            <w:proofErr w:type="spellEnd"/>
            <w:r>
              <w:t xml:space="preserve"> </w:t>
            </w:r>
            <w:proofErr w:type="spellStart"/>
            <w:r>
              <w:t>uskutočnení</w:t>
            </w:r>
            <w:proofErr w:type="spellEnd"/>
            <w:r>
              <w:t xml:space="preserve"> </w:t>
            </w:r>
            <w:proofErr w:type="spellStart"/>
            <w:r>
              <w:t>opatrenia</w:t>
            </w:r>
            <w:proofErr w:type="spellEnd"/>
            <w:r>
              <w:t xml:space="preserve"> </w:t>
            </w:r>
            <w:proofErr w:type="spellStart"/>
            <w:r>
              <w:t>na</w:t>
            </w:r>
            <w:proofErr w:type="spellEnd"/>
            <w:r>
              <w:t xml:space="preserve"> </w:t>
            </w:r>
            <w:proofErr w:type="spellStart"/>
            <w:r>
              <w:t>zlepšenie</w:t>
            </w:r>
            <w:proofErr w:type="spellEnd"/>
            <w:r>
              <w:t xml:space="preserve"> </w:t>
            </w:r>
            <w:proofErr w:type="spellStart"/>
            <w:r>
              <w:t>života</w:t>
            </w:r>
            <w:proofErr w:type="spellEnd"/>
            <w:r>
              <w:t xml:space="preserve"> v </w:t>
            </w:r>
            <w:proofErr w:type="spellStart"/>
            <w:r>
              <w:t>triede</w:t>
            </w:r>
            <w:proofErr w:type="spellEnd"/>
            <w:r>
              <w:t xml:space="preserve"> a </w:t>
            </w:r>
            <w:proofErr w:type="spellStart"/>
            <w:r>
              <w:rPr>
                <w:spacing w:val="-2"/>
              </w:rPr>
              <w:t>škole</w:t>
            </w:r>
            <w:proofErr w:type="spellEnd"/>
            <w:r>
              <w:rPr>
                <w:spacing w:val="-2"/>
              </w:rPr>
              <w:t>.</w:t>
            </w:r>
          </w:p>
          <w:p w14:paraId="1A710ACC" w14:textId="77777777" w:rsidR="00CB2964" w:rsidRDefault="00CB2964" w:rsidP="00E41CF5">
            <w:pPr>
              <w:pStyle w:val="TableParagraph"/>
              <w:spacing w:before="8" w:line="237" w:lineRule="auto"/>
              <w:ind w:left="116" w:right="753"/>
            </w:pPr>
            <w:r>
              <w:rPr>
                <w:rFonts w:ascii="Symbol" w:hAnsi="Symbol"/>
              </w:rPr>
              <w:t></w:t>
            </w:r>
            <w:r>
              <w:rPr>
                <w:spacing w:val="-14"/>
              </w:rPr>
              <w:t xml:space="preserve"> </w:t>
            </w:r>
            <w:proofErr w:type="spellStart"/>
            <w:r>
              <w:t>Opísať</w:t>
            </w:r>
            <w:proofErr w:type="spellEnd"/>
            <w:r>
              <w:rPr>
                <w:spacing w:val="-8"/>
              </w:rPr>
              <w:t xml:space="preserve"> </w:t>
            </w:r>
            <w:proofErr w:type="spellStart"/>
            <w:r>
              <w:t>význam</w:t>
            </w:r>
            <w:proofErr w:type="spellEnd"/>
            <w:r>
              <w:rPr>
                <w:spacing w:val="-6"/>
              </w:rPr>
              <w:t xml:space="preserve"> </w:t>
            </w:r>
            <w:r>
              <w:t>a</w:t>
            </w:r>
            <w:r>
              <w:rPr>
                <w:spacing w:val="-7"/>
              </w:rPr>
              <w:t xml:space="preserve"> </w:t>
            </w:r>
            <w:proofErr w:type="spellStart"/>
            <w:r>
              <w:t>dodržiavanie</w:t>
            </w:r>
            <w:proofErr w:type="spellEnd"/>
            <w:r>
              <w:t xml:space="preserve"> </w:t>
            </w:r>
            <w:proofErr w:type="spellStart"/>
            <w:r>
              <w:rPr>
                <w:spacing w:val="-2"/>
              </w:rPr>
              <w:t>pravidiel</w:t>
            </w:r>
            <w:proofErr w:type="spellEnd"/>
            <w:r>
              <w:rPr>
                <w:spacing w:val="-2"/>
              </w:rPr>
              <w:t>.</w:t>
            </w:r>
          </w:p>
        </w:tc>
        <w:tc>
          <w:tcPr>
            <w:tcW w:w="4114" w:type="dxa"/>
          </w:tcPr>
          <w:p w14:paraId="7DB7F777" w14:textId="77777777" w:rsidR="00CB2964" w:rsidRDefault="00CB2964" w:rsidP="00E41CF5">
            <w:pPr>
              <w:pStyle w:val="TableParagraph"/>
              <w:spacing w:before="17"/>
              <w:ind w:left="6"/>
              <w:rPr>
                <w:b/>
                <w:sz w:val="23"/>
              </w:rPr>
            </w:pPr>
            <w:proofErr w:type="spellStart"/>
            <w:r>
              <w:rPr>
                <w:b/>
                <w:spacing w:val="-2"/>
                <w:w w:val="105"/>
                <w:sz w:val="23"/>
              </w:rPr>
              <w:t>Pojmy</w:t>
            </w:r>
            <w:proofErr w:type="spellEnd"/>
          </w:p>
          <w:p w14:paraId="159D9BC0" w14:textId="77777777" w:rsidR="00CB2964" w:rsidRDefault="00CB2964" w:rsidP="00E41CF5">
            <w:pPr>
              <w:pStyle w:val="TableParagraph"/>
              <w:spacing w:before="17"/>
              <w:ind w:left="6"/>
            </w:pPr>
            <w:proofErr w:type="spellStart"/>
            <w:r>
              <w:t>Pravidlá</w:t>
            </w:r>
            <w:proofErr w:type="spellEnd"/>
            <w:r>
              <w:t>,</w:t>
            </w:r>
            <w:r>
              <w:rPr>
                <w:spacing w:val="-4"/>
              </w:rPr>
              <w:t xml:space="preserve"> </w:t>
            </w:r>
            <w:proofErr w:type="spellStart"/>
            <w:r>
              <w:t>školský</w:t>
            </w:r>
            <w:proofErr w:type="spellEnd"/>
            <w:r>
              <w:rPr>
                <w:spacing w:val="-5"/>
              </w:rPr>
              <w:t xml:space="preserve"> </w:t>
            </w:r>
            <w:proofErr w:type="spellStart"/>
            <w:r>
              <w:t>poriadok</w:t>
            </w:r>
            <w:proofErr w:type="spellEnd"/>
            <w:r>
              <w:t>,</w:t>
            </w:r>
            <w:r>
              <w:rPr>
                <w:spacing w:val="-4"/>
              </w:rPr>
              <w:t xml:space="preserve"> </w:t>
            </w:r>
            <w:proofErr w:type="spellStart"/>
            <w:r>
              <w:rPr>
                <w:spacing w:val="-2"/>
              </w:rPr>
              <w:t>férovosť</w:t>
            </w:r>
            <w:proofErr w:type="spellEnd"/>
          </w:p>
          <w:p w14:paraId="5A6CD09E" w14:textId="77777777" w:rsidR="00CB2964" w:rsidRDefault="00CB2964" w:rsidP="00E41CF5">
            <w:pPr>
              <w:pStyle w:val="TableParagraph"/>
              <w:spacing w:before="10"/>
              <w:ind w:left="6"/>
              <w:rPr>
                <w:b/>
                <w:sz w:val="23"/>
              </w:rPr>
            </w:pPr>
            <w:proofErr w:type="spellStart"/>
            <w:r>
              <w:rPr>
                <w:b/>
                <w:spacing w:val="-2"/>
                <w:w w:val="105"/>
                <w:sz w:val="23"/>
              </w:rPr>
              <w:t>Činnosti</w:t>
            </w:r>
            <w:proofErr w:type="spellEnd"/>
          </w:p>
          <w:p w14:paraId="1B8C1C43" w14:textId="77777777" w:rsidR="00CB2964" w:rsidRDefault="00CB2964" w:rsidP="00E41CF5">
            <w:pPr>
              <w:pStyle w:val="TableParagraph"/>
              <w:spacing w:before="2"/>
              <w:ind w:left="6" w:right="55"/>
            </w:pPr>
            <w:proofErr w:type="spellStart"/>
            <w:r>
              <w:t>Spoznávanie</w:t>
            </w:r>
            <w:proofErr w:type="spellEnd"/>
            <w:r>
              <w:t xml:space="preserve"> </w:t>
            </w:r>
            <w:proofErr w:type="spellStart"/>
            <w:r>
              <w:t>zmyslu</w:t>
            </w:r>
            <w:proofErr w:type="spellEnd"/>
            <w:r>
              <w:t xml:space="preserve"> </w:t>
            </w:r>
            <w:proofErr w:type="spellStart"/>
            <w:r>
              <w:t>pravidiel</w:t>
            </w:r>
            <w:proofErr w:type="spellEnd"/>
            <w:r>
              <w:t xml:space="preserve"> pre </w:t>
            </w:r>
            <w:proofErr w:type="spellStart"/>
            <w:r>
              <w:t>život</w:t>
            </w:r>
            <w:proofErr w:type="spellEnd"/>
            <w:r>
              <w:t xml:space="preserve"> </w:t>
            </w:r>
            <w:proofErr w:type="spellStart"/>
            <w:r>
              <w:t>ľudí</w:t>
            </w:r>
            <w:proofErr w:type="spellEnd"/>
            <w:r>
              <w:t xml:space="preserve"> (</w:t>
            </w:r>
            <w:proofErr w:type="spellStart"/>
            <w:r>
              <w:t>na</w:t>
            </w:r>
            <w:proofErr w:type="spellEnd"/>
            <w:r>
              <w:rPr>
                <w:spacing w:val="-4"/>
              </w:rPr>
              <w:t xml:space="preserve"> </w:t>
            </w:r>
            <w:proofErr w:type="spellStart"/>
            <w:r>
              <w:t>príklade</w:t>
            </w:r>
            <w:proofErr w:type="spellEnd"/>
            <w:r>
              <w:rPr>
                <w:spacing w:val="-8"/>
              </w:rPr>
              <w:t xml:space="preserve"> </w:t>
            </w:r>
            <w:proofErr w:type="spellStart"/>
            <w:r>
              <w:t>pravidiel</w:t>
            </w:r>
            <w:proofErr w:type="spellEnd"/>
            <w:r>
              <w:rPr>
                <w:spacing w:val="-6"/>
              </w:rPr>
              <w:t xml:space="preserve"> </w:t>
            </w:r>
            <w:proofErr w:type="spellStart"/>
            <w:r>
              <w:t>hry</w:t>
            </w:r>
            <w:proofErr w:type="spellEnd"/>
            <w:r>
              <w:t>).</w:t>
            </w:r>
            <w:r>
              <w:rPr>
                <w:spacing w:val="-11"/>
              </w:rPr>
              <w:t xml:space="preserve"> </w:t>
            </w:r>
            <w:proofErr w:type="spellStart"/>
            <w:r>
              <w:t>Opísanie</w:t>
            </w:r>
            <w:proofErr w:type="spellEnd"/>
            <w:r>
              <w:rPr>
                <w:spacing w:val="-8"/>
              </w:rPr>
              <w:t xml:space="preserve"> </w:t>
            </w:r>
            <w:proofErr w:type="spellStart"/>
            <w:r>
              <w:t>pravidiel</w:t>
            </w:r>
            <w:proofErr w:type="spellEnd"/>
            <w:r>
              <w:t xml:space="preserve"> v </w:t>
            </w:r>
            <w:proofErr w:type="spellStart"/>
            <w:r>
              <w:t>rodine</w:t>
            </w:r>
            <w:proofErr w:type="spellEnd"/>
            <w:r>
              <w:t xml:space="preserve"> </w:t>
            </w:r>
            <w:proofErr w:type="spellStart"/>
            <w:r>
              <w:t>žiaka</w:t>
            </w:r>
            <w:proofErr w:type="spellEnd"/>
            <w:r>
              <w:t xml:space="preserve"> a </w:t>
            </w:r>
            <w:proofErr w:type="spellStart"/>
            <w:r>
              <w:t>poukázanie</w:t>
            </w:r>
            <w:proofErr w:type="spellEnd"/>
            <w:r>
              <w:t xml:space="preserve"> </w:t>
            </w:r>
            <w:proofErr w:type="spellStart"/>
            <w:r>
              <w:t>na</w:t>
            </w:r>
            <w:proofErr w:type="spellEnd"/>
            <w:r>
              <w:t xml:space="preserve"> ich </w:t>
            </w:r>
            <w:proofErr w:type="spellStart"/>
            <w:r>
              <w:t>význam</w:t>
            </w:r>
            <w:proofErr w:type="spellEnd"/>
            <w:r>
              <w:t xml:space="preserve">. </w:t>
            </w:r>
            <w:proofErr w:type="spellStart"/>
            <w:r>
              <w:t>Spoločná</w:t>
            </w:r>
            <w:proofErr w:type="spellEnd"/>
            <w:r>
              <w:t xml:space="preserve"> </w:t>
            </w:r>
            <w:proofErr w:type="spellStart"/>
            <w:r>
              <w:t>tvorba</w:t>
            </w:r>
            <w:proofErr w:type="spellEnd"/>
            <w:r>
              <w:t xml:space="preserve"> </w:t>
            </w:r>
            <w:proofErr w:type="spellStart"/>
            <w:r>
              <w:t>pravidiel</w:t>
            </w:r>
            <w:proofErr w:type="spellEnd"/>
            <w:r>
              <w:t xml:space="preserve"> </w:t>
            </w:r>
            <w:proofErr w:type="spellStart"/>
            <w:r>
              <w:t>života</w:t>
            </w:r>
            <w:proofErr w:type="spellEnd"/>
            <w:r>
              <w:t xml:space="preserve"> v </w:t>
            </w:r>
            <w:proofErr w:type="spellStart"/>
            <w:r>
              <w:t>triede</w:t>
            </w:r>
            <w:proofErr w:type="spellEnd"/>
            <w:r>
              <w:t xml:space="preserve">, </w:t>
            </w:r>
            <w:proofErr w:type="spellStart"/>
            <w:r>
              <w:t>počas</w:t>
            </w:r>
            <w:proofErr w:type="spellEnd"/>
            <w:r>
              <w:t xml:space="preserve"> </w:t>
            </w:r>
            <w:proofErr w:type="spellStart"/>
            <w:r>
              <w:t>vyučovania</w:t>
            </w:r>
            <w:proofErr w:type="spellEnd"/>
            <w:r>
              <w:t xml:space="preserve"> </w:t>
            </w:r>
            <w:proofErr w:type="spellStart"/>
            <w:r>
              <w:t>i</w:t>
            </w:r>
            <w:proofErr w:type="spellEnd"/>
            <w:r>
              <w:t xml:space="preserve"> </w:t>
            </w:r>
            <w:proofErr w:type="spellStart"/>
            <w:r>
              <w:t>mimo</w:t>
            </w:r>
            <w:proofErr w:type="spellEnd"/>
            <w:r>
              <w:t xml:space="preserve"> </w:t>
            </w:r>
            <w:proofErr w:type="spellStart"/>
            <w:r>
              <w:t>neho</w:t>
            </w:r>
            <w:proofErr w:type="spellEnd"/>
            <w:r>
              <w:t xml:space="preserve">, a </w:t>
            </w:r>
            <w:proofErr w:type="spellStart"/>
            <w:r>
              <w:t>zaviazanie</w:t>
            </w:r>
            <w:proofErr w:type="spellEnd"/>
            <w:r>
              <w:t xml:space="preserve"> </w:t>
            </w:r>
            <w:proofErr w:type="spellStart"/>
            <w:r>
              <w:t>sa</w:t>
            </w:r>
            <w:proofErr w:type="spellEnd"/>
            <w:r>
              <w:t xml:space="preserve"> </w:t>
            </w:r>
            <w:proofErr w:type="spellStart"/>
            <w:r>
              <w:t>dodržiavať</w:t>
            </w:r>
            <w:proofErr w:type="spellEnd"/>
            <w:r>
              <w:t xml:space="preserve"> ich (fair play). </w:t>
            </w:r>
            <w:proofErr w:type="spellStart"/>
            <w:r>
              <w:t>Zdôvodňovanie</w:t>
            </w:r>
            <w:proofErr w:type="spellEnd"/>
            <w:r>
              <w:t xml:space="preserve"> </w:t>
            </w:r>
            <w:proofErr w:type="spellStart"/>
            <w:r>
              <w:t>konkrétnych</w:t>
            </w:r>
            <w:proofErr w:type="spellEnd"/>
            <w:r>
              <w:t xml:space="preserve"> </w:t>
            </w:r>
            <w:proofErr w:type="spellStart"/>
            <w:r>
              <w:t>pravidiel</w:t>
            </w:r>
            <w:proofErr w:type="spellEnd"/>
            <w:r>
              <w:t xml:space="preserve"> v </w:t>
            </w:r>
            <w:proofErr w:type="spellStart"/>
            <w:r>
              <w:t>školskom</w:t>
            </w:r>
            <w:proofErr w:type="spellEnd"/>
            <w:r>
              <w:t xml:space="preserve"> </w:t>
            </w:r>
            <w:proofErr w:type="spellStart"/>
            <w:r>
              <w:t>poriadku</w:t>
            </w:r>
            <w:proofErr w:type="spellEnd"/>
            <w:r>
              <w:t xml:space="preserve"> </w:t>
            </w:r>
            <w:proofErr w:type="spellStart"/>
            <w:r>
              <w:t>alebo</w:t>
            </w:r>
            <w:proofErr w:type="spellEnd"/>
            <w:r>
              <w:t xml:space="preserve"> v </w:t>
            </w:r>
            <w:proofErr w:type="spellStart"/>
            <w:r>
              <w:t>obci</w:t>
            </w:r>
            <w:proofErr w:type="spellEnd"/>
            <w:r>
              <w:t>.</w:t>
            </w:r>
          </w:p>
        </w:tc>
      </w:tr>
    </w:tbl>
    <w:p w14:paraId="47EB8B71" w14:textId="77777777" w:rsidR="00CB2964" w:rsidRDefault="00CB2964" w:rsidP="00CB2964">
      <w:pPr>
        <w:pStyle w:val="Zkladntext"/>
        <w:spacing w:before="210"/>
        <w:rPr>
          <w:sz w:val="20"/>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258"/>
        <w:gridCol w:w="3833"/>
        <w:gridCol w:w="4395"/>
      </w:tblGrid>
      <w:tr w:rsidR="00CB2964" w14:paraId="60370A34" w14:textId="77777777" w:rsidTr="00E41CF5">
        <w:trPr>
          <w:trHeight w:val="551"/>
        </w:trPr>
        <w:tc>
          <w:tcPr>
            <w:tcW w:w="2543" w:type="dxa"/>
          </w:tcPr>
          <w:p w14:paraId="32515561" w14:textId="77777777" w:rsidR="00CB2964" w:rsidRDefault="00CB2964" w:rsidP="00E41CF5">
            <w:pPr>
              <w:pStyle w:val="TableParagraph"/>
              <w:spacing w:before="10"/>
              <w:ind w:left="2"/>
              <w:rPr>
                <w:b/>
                <w:sz w:val="23"/>
              </w:rPr>
            </w:pPr>
            <w:r>
              <w:rPr>
                <w:b/>
                <w:spacing w:val="-2"/>
                <w:w w:val="105"/>
                <w:sz w:val="23"/>
              </w:rPr>
              <w:t>KOMPONENT</w:t>
            </w:r>
          </w:p>
        </w:tc>
        <w:tc>
          <w:tcPr>
            <w:tcW w:w="4258" w:type="dxa"/>
          </w:tcPr>
          <w:p w14:paraId="75453038" w14:textId="77777777" w:rsidR="00CB2964" w:rsidRDefault="00CB2964" w:rsidP="00E41CF5">
            <w:pPr>
              <w:pStyle w:val="TableParagraph"/>
              <w:spacing w:before="10"/>
              <w:ind w:left="8"/>
              <w:rPr>
                <w:b/>
                <w:sz w:val="23"/>
              </w:rPr>
            </w:pPr>
            <w:r>
              <w:rPr>
                <w:b/>
                <w:spacing w:val="-2"/>
                <w:w w:val="105"/>
                <w:sz w:val="23"/>
              </w:rPr>
              <w:t>CIELE</w:t>
            </w:r>
          </w:p>
        </w:tc>
        <w:tc>
          <w:tcPr>
            <w:tcW w:w="3833" w:type="dxa"/>
          </w:tcPr>
          <w:p w14:paraId="7A57C735" w14:textId="77777777" w:rsidR="00CB2964" w:rsidRDefault="00CB2964" w:rsidP="00E41CF5">
            <w:pPr>
              <w:pStyle w:val="TableParagraph"/>
              <w:spacing w:before="10"/>
              <w:ind w:left="0"/>
              <w:rPr>
                <w:b/>
                <w:sz w:val="23"/>
              </w:rPr>
            </w:pPr>
            <w:r>
              <w:rPr>
                <w:b/>
                <w:sz w:val="23"/>
              </w:rPr>
              <w:t>VÝKONOVÝ</w:t>
            </w:r>
            <w:r>
              <w:rPr>
                <w:b/>
                <w:spacing w:val="28"/>
                <w:sz w:val="23"/>
              </w:rPr>
              <w:t xml:space="preserve"> </w:t>
            </w:r>
            <w:r>
              <w:rPr>
                <w:b/>
                <w:spacing w:val="-2"/>
                <w:sz w:val="23"/>
              </w:rPr>
              <w:t>ŠTANDARD</w:t>
            </w:r>
          </w:p>
        </w:tc>
        <w:tc>
          <w:tcPr>
            <w:tcW w:w="4395" w:type="dxa"/>
          </w:tcPr>
          <w:p w14:paraId="148227A1" w14:textId="77777777" w:rsidR="00CB2964" w:rsidRDefault="00CB2964" w:rsidP="00E41CF5">
            <w:pPr>
              <w:pStyle w:val="TableParagraph"/>
              <w:spacing w:before="10"/>
              <w:ind w:left="-1"/>
              <w:rPr>
                <w:b/>
                <w:sz w:val="23"/>
              </w:rPr>
            </w:pPr>
            <w:r>
              <w:rPr>
                <w:b/>
                <w:sz w:val="23"/>
              </w:rPr>
              <w:t>OBSAHOVÝ</w:t>
            </w:r>
            <w:r>
              <w:rPr>
                <w:b/>
                <w:spacing w:val="32"/>
                <w:sz w:val="23"/>
              </w:rPr>
              <w:t xml:space="preserve"> </w:t>
            </w:r>
            <w:r>
              <w:rPr>
                <w:b/>
                <w:spacing w:val="-2"/>
                <w:sz w:val="23"/>
              </w:rPr>
              <w:t>ŠTANDARD</w:t>
            </w:r>
          </w:p>
        </w:tc>
      </w:tr>
      <w:tr w:rsidR="00CB2964" w14:paraId="16AA4098" w14:textId="77777777" w:rsidTr="00E41CF5">
        <w:trPr>
          <w:trHeight w:val="4672"/>
        </w:trPr>
        <w:tc>
          <w:tcPr>
            <w:tcW w:w="2543" w:type="dxa"/>
          </w:tcPr>
          <w:p w14:paraId="3A8F4801" w14:textId="77777777" w:rsidR="00CB2964" w:rsidRDefault="00CB2964" w:rsidP="00E41CF5">
            <w:pPr>
              <w:pStyle w:val="TableParagraph"/>
              <w:spacing w:before="5"/>
              <w:ind w:left="2"/>
              <w:rPr>
                <w:b/>
              </w:rPr>
            </w:pPr>
            <w:r>
              <w:rPr>
                <w:b/>
                <w:spacing w:val="-2"/>
              </w:rPr>
              <w:t>OBČIANSKY</w:t>
            </w:r>
          </w:p>
        </w:tc>
        <w:tc>
          <w:tcPr>
            <w:tcW w:w="4258" w:type="dxa"/>
          </w:tcPr>
          <w:p w14:paraId="25CA2369" w14:textId="77777777" w:rsidR="00CB2964" w:rsidRDefault="00CB2964" w:rsidP="00E41CF5">
            <w:pPr>
              <w:pStyle w:val="TableParagraph"/>
              <w:spacing w:before="5" w:line="360" w:lineRule="auto"/>
              <w:ind w:left="8"/>
            </w:pPr>
            <w:r>
              <w:t>-</w:t>
            </w:r>
            <w:proofErr w:type="spellStart"/>
            <w:r>
              <w:t>Uvedomiť</w:t>
            </w:r>
            <w:proofErr w:type="spellEnd"/>
            <w:r>
              <w:rPr>
                <w:spacing w:val="40"/>
              </w:rPr>
              <w:t xml:space="preserve"> </w:t>
            </w:r>
            <w:proofErr w:type="spellStart"/>
            <w:r>
              <w:t>si</w:t>
            </w:r>
            <w:proofErr w:type="spellEnd"/>
            <w:r>
              <w:rPr>
                <w:spacing w:val="40"/>
              </w:rPr>
              <w:t xml:space="preserve"> </w:t>
            </w:r>
            <w:proofErr w:type="spellStart"/>
            <w:r>
              <w:t>jedinečnosť</w:t>
            </w:r>
            <w:proofErr w:type="spellEnd"/>
            <w:r>
              <w:rPr>
                <w:spacing w:val="40"/>
              </w:rPr>
              <w:t xml:space="preserve"> </w:t>
            </w:r>
            <w:r>
              <w:t>a</w:t>
            </w:r>
            <w:r>
              <w:rPr>
                <w:spacing w:val="40"/>
              </w:rPr>
              <w:t xml:space="preserve"> </w:t>
            </w:r>
            <w:proofErr w:type="spellStart"/>
            <w:r>
              <w:t>vzácnosť</w:t>
            </w:r>
            <w:proofErr w:type="spellEnd"/>
            <w:r>
              <w:rPr>
                <w:spacing w:val="40"/>
              </w:rPr>
              <w:t xml:space="preserve"> </w:t>
            </w:r>
            <w:proofErr w:type="spellStart"/>
            <w:r>
              <w:t>seba</w:t>
            </w:r>
            <w:proofErr w:type="spellEnd"/>
            <w:r>
              <w:t xml:space="preserve"> </w:t>
            </w:r>
            <w:proofErr w:type="spellStart"/>
            <w:r>
              <w:t>samého</w:t>
            </w:r>
            <w:proofErr w:type="spellEnd"/>
            <w:r>
              <w:t xml:space="preserve"> a </w:t>
            </w:r>
            <w:proofErr w:type="spellStart"/>
            <w:r>
              <w:t>druhých</w:t>
            </w:r>
            <w:proofErr w:type="spellEnd"/>
            <w:r>
              <w:t>.</w:t>
            </w:r>
          </w:p>
        </w:tc>
        <w:tc>
          <w:tcPr>
            <w:tcW w:w="3833" w:type="dxa"/>
          </w:tcPr>
          <w:p w14:paraId="56BD2CD7" w14:textId="77777777" w:rsidR="00CB2964" w:rsidRDefault="00CB2964" w:rsidP="00E41CF5">
            <w:pPr>
              <w:pStyle w:val="TableParagraph"/>
              <w:spacing w:before="10" w:line="237" w:lineRule="auto"/>
              <w:ind w:left="238" w:right="753"/>
            </w:pPr>
            <w:r>
              <w:rPr>
                <w:rFonts w:ascii="Symbol" w:hAnsi="Symbol"/>
              </w:rPr>
              <w:t></w:t>
            </w:r>
            <w:r>
              <w:rPr>
                <w:spacing w:val="-14"/>
              </w:rPr>
              <w:t xml:space="preserve"> </w:t>
            </w:r>
            <w:proofErr w:type="spellStart"/>
            <w:r>
              <w:t>Identifikovať</w:t>
            </w:r>
            <w:proofErr w:type="spellEnd"/>
            <w:r>
              <w:rPr>
                <w:spacing w:val="-13"/>
              </w:rPr>
              <w:t xml:space="preserve"> </w:t>
            </w:r>
            <w:proofErr w:type="spellStart"/>
            <w:r>
              <w:t>inštitúcie</w:t>
            </w:r>
            <w:proofErr w:type="spellEnd"/>
            <w:r>
              <w:rPr>
                <w:spacing w:val="-12"/>
              </w:rPr>
              <w:t xml:space="preserve"> </w:t>
            </w:r>
            <w:r>
              <w:t xml:space="preserve">a </w:t>
            </w:r>
            <w:proofErr w:type="spellStart"/>
            <w:r>
              <w:t>služby</w:t>
            </w:r>
            <w:proofErr w:type="spellEnd"/>
            <w:r>
              <w:t xml:space="preserve"> v </w:t>
            </w:r>
            <w:proofErr w:type="spellStart"/>
            <w:r>
              <w:t>obci</w:t>
            </w:r>
            <w:proofErr w:type="spellEnd"/>
            <w:r>
              <w:t xml:space="preserve"> </w:t>
            </w:r>
            <w:proofErr w:type="gramStart"/>
            <w:r>
              <w:t>a</w:t>
            </w:r>
            <w:proofErr w:type="gramEnd"/>
            <w:r>
              <w:t xml:space="preserve"> ich </w:t>
            </w:r>
            <w:proofErr w:type="spellStart"/>
            <w:r>
              <w:t>funkcie</w:t>
            </w:r>
            <w:proofErr w:type="spellEnd"/>
            <w:r>
              <w:t>.</w:t>
            </w:r>
          </w:p>
          <w:p w14:paraId="326E08B3" w14:textId="77777777" w:rsidR="00CB2964" w:rsidRDefault="00CB2964" w:rsidP="00E41CF5">
            <w:pPr>
              <w:pStyle w:val="TableParagraph"/>
              <w:spacing w:before="2"/>
              <w:ind w:left="238" w:right="807" w:firstLine="50"/>
            </w:pPr>
            <w:r>
              <w:rPr>
                <w:rFonts w:ascii="Symbol" w:hAnsi="Symbol"/>
              </w:rPr>
              <w:t></w:t>
            </w:r>
            <w:r>
              <w:t xml:space="preserve"> </w:t>
            </w:r>
            <w:proofErr w:type="spellStart"/>
            <w:r>
              <w:t>Získať</w:t>
            </w:r>
            <w:proofErr w:type="spellEnd"/>
            <w:r>
              <w:t xml:space="preserve"> </w:t>
            </w:r>
            <w:proofErr w:type="gramStart"/>
            <w:r>
              <w:t>a</w:t>
            </w:r>
            <w:proofErr w:type="gramEnd"/>
            <w:r>
              <w:t xml:space="preserve"> </w:t>
            </w:r>
            <w:proofErr w:type="spellStart"/>
            <w:r>
              <w:t>interpretovať</w:t>
            </w:r>
            <w:proofErr w:type="spellEnd"/>
            <w:r>
              <w:t xml:space="preserve"> </w:t>
            </w:r>
            <w:proofErr w:type="spellStart"/>
            <w:r>
              <w:t>informácie</w:t>
            </w:r>
            <w:proofErr w:type="spellEnd"/>
            <w:r>
              <w:t xml:space="preserve"> z </w:t>
            </w:r>
            <w:proofErr w:type="spellStart"/>
            <w:r>
              <w:t>obrazových</w:t>
            </w:r>
            <w:proofErr w:type="spellEnd"/>
            <w:r>
              <w:t xml:space="preserve"> </w:t>
            </w:r>
            <w:proofErr w:type="spellStart"/>
            <w:r>
              <w:t>zdrojov</w:t>
            </w:r>
            <w:proofErr w:type="spellEnd"/>
            <w:r>
              <w:t xml:space="preserve"> (</w:t>
            </w:r>
            <w:proofErr w:type="spellStart"/>
            <w:r>
              <w:t>obrázky</w:t>
            </w:r>
            <w:proofErr w:type="spellEnd"/>
            <w:r>
              <w:t xml:space="preserve">, </w:t>
            </w:r>
            <w:proofErr w:type="spellStart"/>
            <w:r>
              <w:t>fotografie</w:t>
            </w:r>
            <w:proofErr w:type="spellEnd"/>
            <w:r>
              <w:t xml:space="preserve">, </w:t>
            </w:r>
            <w:proofErr w:type="spellStart"/>
            <w:r>
              <w:t>ilustrácie</w:t>
            </w:r>
            <w:proofErr w:type="spellEnd"/>
            <w:r>
              <w:t xml:space="preserve">, video) a </w:t>
            </w:r>
            <w:proofErr w:type="spellStart"/>
            <w:r>
              <w:t>veku</w:t>
            </w:r>
            <w:proofErr w:type="spellEnd"/>
            <w:r>
              <w:t xml:space="preserve"> </w:t>
            </w:r>
            <w:proofErr w:type="spellStart"/>
            <w:r>
              <w:t>primeraných</w:t>
            </w:r>
            <w:proofErr w:type="spellEnd"/>
            <w:r>
              <w:rPr>
                <w:spacing w:val="-13"/>
              </w:rPr>
              <w:t xml:space="preserve"> </w:t>
            </w:r>
            <w:proofErr w:type="spellStart"/>
            <w:r>
              <w:t>textov</w:t>
            </w:r>
            <w:proofErr w:type="spellEnd"/>
            <w:r>
              <w:rPr>
                <w:spacing w:val="-12"/>
              </w:rPr>
              <w:t xml:space="preserve"> </w:t>
            </w:r>
            <w:proofErr w:type="spellStart"/>
            <w:r>
              <w:t>umeleckej</w:t>
            </w:r>
            <w:proofErr w:type="spellEnd"/>
            <w:r>
              <w:t xml:space="preserve"> a </w:t>
            </w:r>
            <w:proofErr w:type="spellStart"/>
            <w:r>
              <w:t>vecnej</w:t>
            </w:r>
            <w:proofErr w:type="spellEnd"/>
            <w:r>
              <w:t xml:space="preserve"> </w:t>
            </w:r>
            <w:proofErr w:type="spellStart"/>
            <w:r>
              <w:t>literatúry</w:t>
            </w:r>
            <w:proofErr w:type="spellEnd"/>
            <w:r>
              <w:t>.</w:t>
            </w:r>
          </w:p>
          <w:p w14:paraId="425097A4" w14:textId="77777777" w:rsidR="00CB2964" w:rsidRDefault="00CB2964" w:rsidP="00E41CF5">
            <w:pPr>
              <w:pStyle w:val="TableParagraph"/>
              <w:ind w:left="238" w:right="753" w:firstLine="50"/>
            </w:pPr>
            <w:r>
              <w:rPr>
                <w:rFonts w:ascii="Symbol" w:hAnsi="Symbol"/>
              </w:rPr>
              <w:t></w:t>
            </w:r>
            <w:r>
              <w:rPr>
                <w:spacing w:val="-14"/>
              </w:rPr>
              <w:t xml:space="preserve"> </w:t>
            </w:r>
            <w:proofErr w:type="spellStart"/>
            <w:r>
              <w:t>Prezentovať</w:t>
            </w:r>
            <w:proofErr w:type="spellEnd"/>
            <w:r>
              <w:rPr>
                <w:spacing w:val="-11"/>
              </w:rPr>
              <w:t xml:space="preserve"> </w:t>
            </w:r>
            <w:proofErr w:type="spellStart"/>
            <w:r>
              <w:t>výsledky</w:t>
            </w:r>
            <w:proofErr w:type="spellEnd"/>
            <w:r>
              <w:rPr>
                <w:spacing w:val="-9"/>
              </w:rPr>
              <w:t xml:space="preserve"> </w:t>
            </w:r>
            <w:proofErr w:type="spellStart"/>
            <w:r>
              <w:t>svojej</w:t>
            </w:r>
            <w:proofErr w:type="spellEnd"/>
            <w:r>
              <w:t xml:space="preserve"> </w:t>
            </w:r>
            <w:proofErr w:type="spellStart"/>
            <w:r>
              <w:t>práce</w:t>
            </w:r>
            <w:proofErr w:type="spellEnd"/>
            <w:r>
              <w:rPr>
                <w:spacing w:val="-13"/>
              </w:rPr>
              <w:t xml:space="preserve"> </w:t>
            </w:r>
            <w:proofErr w:type="spellStart"/>
            <w:r>
              <w:t>krátkym</w:t>
            </w:r>
            <w:proofErr w:type="spellEnd"/>
            <w:r>
              <w:rPr>
                <w:spacing w:val="-12"/>
              </w:rPr>
              <w:t xml:space="preserve"> </w:t>
            </w:r>
            <w:proofErr w:type="spellStart"/>
            <w:r>
              <w:t>slovným</w:t>
            </w:r>
            <w:proofErr w:type="spellEnd"/>
            <w:r>
              <w:rPr>
                <w:spacing w:val="-12"/>
              </w:rPr>
              <w:t xml:space="preserve"> </w:t>
            </w:r>
            <w:proofErr w:type="spellStart"/>
            <w:r>
              <w:t>opisom</w:t>
            </w:r>
            <w:proofErr w:type="spellEnd"/>
            <w:r>
              <w:t xml:space="preserve"> a v </w:t>
            </w:r>
            <w:proofErr w:type="spellStart"/>
            <w:r>
              <w:t>podobe</w:t>
            </w:r>
            <w:proofErr w:type="spellEnd"/>
            <w:r>
              <w:t xml:space="preserve"> </w:t>
            </w:r>
            <w:proofErr w:type="spellStart"/>
            <w:r>
              <w:t>nákresu</w:t>
            </w:r>
            <w:proofErr w:type="spellEnd"/>
            <w:r>
              <w:t xml:space="preserve">, </w:t>
            </w:r>
            <w:proofErr w:type="spellStart"/>
            <w:r>
              <w:t>plagátu</w:t>
            </w:r>
            <w:proofErr w:type="spellEnd"/>
            <w:r>
              <w:t xml:space="preserve"> </w:t>
            </w:r>
            <w:proofErr w:type="spellStart"/>
            <w:r>
              <w:t>alebo</w:t>
            </w:r>
            <w:proofErr w:type="spellEnd"/>
            <w:r>
              <w:t xml:space="preserve"> </w:t>
            </w:r>
            <w:proofErr w:type="spellStart"/>
            <w:r>
              <w:t>modelu</w:t>
            </w:r>
            <w:proofErr w:type="spellEnd"/>
            <w:r>
              <w:t>.</w:t>
            </w:r>
          </w:p>
          <w:p w14:paraId="28D63589" w14:textId="77777777" w:rsidR="00CB2964" w:rsidRDefault="00CB2964" w:rsidP="00E41CF5">
            <w:pPr>
              <w:pStyle w:val="TableParagraph"/>
              <w:spacing w:before="2" w:line="237" w:lineRule="auto"/>
              <w:ind w:left="238" w:right="753"/>
            </w:pPr>
            <w:r>
              <w:rPr>
                <w:rFonts w:ascii="Symbol" w:hAnsi="Symbol"/>
              </w:rPr>
              <w:t></w:t>
            </w:r>
            <w:r>
              <w:t xml:space="preserve"> </w:t>
            </w:r>
            <w:proofErr w:type="spellStart"/>
            <w:r>
              <w:t>Uviesť</w:t>
            </w:r>
            <w:proofErr w:type="spellEnd"/>
            <w:r>
              <w:t xml:space="preserve"> </w:t>
            </w:r>
            <w:proofErr w:type="spellStart"/>
            <w:r>
              <w:t>jednoduché</w:t>
            </w:r>
            <w:proofErr w:type="spellEnd"/>
            <w:r>
              <w:t xml:space="preserve"> </w:t>
            </w:r>
            <w:proofErr w:type="spellStart"/>
            <w:r>
              <w:t>príklady</w:t>
            </w:r>
            <w:proofErr w:type="spellEnd"/>
            <w:r>
              <w:t xml:space="preserve"> </w:t>
            </w:r>
            <w:proofErr w:type="spellStart"/>
            <w:r>
              <w:t>rozmanitosti</w:t>
            </w:r>
            <w:proofErr w:type="spellEnd"/>
            <w:r>
              <w:rPr>
                <w:spacing w:val="-13"/>
              </w:rPr>
              <w:t xml:space="preserve"> </w:t>
            </w:r>
            <w:r>
              <w:t>v</w:t>
            </w:r>
            <w:r>
              <w:rPr>
                <w:spacing w:val="-12"/>
              </w:rPr>
              <w:t xml:space="preserve"> </w:t>
            </w:r>
            <w:proofErr w:type="spellStart"/>
            <w:r>
              <w:t>bezprostrednom</w:t>
            </w:r>
            <w:proofErr w:type="spellEnd"/>
            <w:r>
              <w:t xml:space="preserve"> </w:t>
            </w:r>
            <w:proofErr w:type="spellStart"/>
            <w:r>
              <w:rPr>
                <w:spacing w:val="-2"/>
              </w:rPr>
              <w:t>okolí</w:t>
            </w:r>
            <w:proofErr w:type="spellEnd"/>
            <w:r>
              <w:rPr>
                <w:spacing w:val="-2"/>
              </w:rPr>
              <w:t>.</w:t>
            </w:r>
          </w:p>
          <w:p w14:paraId="3CD0A322" w14:textId="77777777" w:rsidR="00CB2964" w:rsidRDefault="00CB2964" w:rsidP="00E41CF5">
            <w:pPr>
              <w:pStyle w:val="TableParagraph"/>
              <w:spacing w:before="12" w:line="237" w:lineRule="auto"/>
              <w:ind w:left="238" w:right="753"/>
            </w:pPr>
            <w:r>
              <w:rPr>
                <w:rFonts w:ascii="Symbol" w:hAnsi="Symbol"/>
              </w:rPr>
              <w:t></w:t>
            </w:r>
            <w:r>
              <w:rPr>
                <w:spacing w:val="-14"/>
              </w:rPr>
              <w:t xml:space="preserve"> </w:t>
            </w:r>
            <w:proofErr w:type="spellStart"/>
            <w:r>
              <w:t>Preukázať</w:t>
            </w:r>
            <w:proofErr w:type="spellEnd"/>
            <w:r>
              <w:rPr>
                <w:spacing w:val="-13"/>
              </w:rPr>
              <w:t xml:space="preserve"> </w:t>
            </w:r>
            <w:proofErr w:type="spellStart"/>
            <w:r>
              <w:t>citlivosť</w:t>
            </w:r>
            <w:proofErr w:type="spellEnd"/>
            <w:r>
              <w:rPr>
                <w:spacing w:val="-7"/>
              </w:rPr>
              <w:t xml:space="preserve"> </w:t>
            </w:r>
            <w:proofErr w:type="spellStart"/>
            <w:r>
              <w:t>voči</w:t>
            </w:r>
            <w:proofErr w:type="spellEnd"/>
            <w:r>
              <w:t xml:space="preserve"> </w:t>
            </w:r>
            <w:proofErr w:type="spellStart"/>
            <w:r>
              <w:t>rôznym</w:t>
            </w:r>
            <w:proofErr w:type="spellEnd"/>
            <w:r>
              <w:t xml:space="preserve"> </w:t>
            </w:r>
            <w:proofErr w:type="spellStart"/>
            <w:r>
              <w:t>potrebám</w:t>
            </w:r>
            <w:proofErr w:type="spellEnd"/>
            <w:r>
              <w:t xml:space="preserve"> </w:t>
            </w:r>
            <w:proofErr w:type="spellStart"/>
            <w:r>
              <w:t>ľudí</w:t>
            </w:r>
            <w:proofErr w:type="spellEnd"/>
            <w:r>
              <w:t xml:space="preserve"> v</w:t>
            </w:r>
          </w:p>
        </w:tc>
        <w:tc>
          <w:tcPr>
            <w:tcW w:w="4395" w:type="dxa"/>
          </w:tcPr>
          <w:p w14:paraId="2B0F2B71" w14:textId="77777777" w:rsidR="00CB2964" w:rsidRDefault="00CB2964" w:rsidP="00E41CF5">
            <w:pPr>
              <w:pStyle w:val="TableParagraph"/>
              <w:spacing w:before="17"/>
              <w:ind w:left="-1"/>
              <w:rPr>
                <w:b/>
                <w:sz w:val="23"/>
              </w:rPr>
            </w:pPr>
            <w:proofErr w:type="spellStart"/>
            <w:r>
              <w:rPr>
                <w:b/>
                <w:spacing w:val="-2"/>
                <w:w w:val="105"/>
                <w:sz w:val="23"/>
              </w:rPr>
              <w:t>Pojmy</w:t>
            </w:r>
            <w:proofErr w:type="spellEnd"/>
          </w:p>
          <w:p w14:paraId="00024A99" w14:textId="77777777" w:rsidR="00CB2964" w:rsidRDefault="00CB2964" w:rsidP="00E41CF5">
            <w:pPr>
              <w:pStyle w:val="TableParagraph"/>
              <w:spacing w:before="24" w:line="254" w:lineRule="auto"/>
              <w:ind w:left="-1"/>
              <w:rPr>
                <w:b/>
                <w:sz w:val="23"/>
              </w:rPr>
            </w:pPr>
            <w:proofErr w:type="spellStart"/>
            <w:r>
              <w:t>Obec</w:t>
            </w:r>
            <w:proofErr w:type="spellEnd"/>
            <w:r>
              <w:t xml:space="preserve">, </w:t>
            </w:r>
            <w:proofErr w:type="spellStart"/>
            <w:r>
              <w:t>inštitúcie</w:t>
            </w:r>
            <w:proofErr w:type="spellEnd"/>
            <w:r>
              <w:t xml:space="preserve">, </w:t>
            </w:r>
            <w:proofErr w:type="spellStart"/>
            <w:r>
              <w:t>komunita</w:t>
            </w:r>
            <w:proofErr w:type="spellEnd"/>
            <w:r>
              <w:t xml:space="preserve">, </w:t>
            </w:r>
            <w:proofErr w:type="spellStart"/>
            <w:r>
              <w:t>súkromný</w:t>
            </w:r>
            <w:proofErr w:type="spellEnd"/>
            <w:r>
              <w:t xml:space="preserve"> a </w:t>
            </w:r>
            <w:proofErr w:type="spellStart"/>
            <w:r>
              <w:t>verejný</w:t>
            </w:r>
            <w:proofErr w:type="spellEnd"/>
            <w:r>
              <w:t xml:space="preserve"> </w:t>
            </w:r>
            <w:proofErr w:type="spellStart"/>
            <w:r>
              <w:t>priestor</w:t>
            </w:r>
            <w:proofErr w:type="spellEnd"/>
            <w:r>
              <w:t>,</w:t>
            </w:r>
            <w:r>
              <w:rPr>
                <w:spacing w:val="-8"/>
              </w:rPr>
              <w:t xml:space="preserve"> </w:t>
            </w:r>
            <w:proofErr w:type="spellStart"/>
            <w:r>
              <w:t>symboly</w:t>
            </w:r>
            <w:proofErr w:type="spellEnd"/>
            <w:r>
              <w:t>,</w:t>
            </w:r>
            <w:r>
              <w:rPr>
                <w:spacing w:val="-8"/>
              </w:rPr>
              <w:t xml:space="preserve"> </w:t>
            </w:r>
            <w:proofErr w:type="spellStart"/>
            <w:r>
              <w:t>sviatky</w:t>
            </w:r>
            <w:proofErr w:type="spellEnd"/>
            <w:r>
              <w:t>,</w:t>
            </w:r>
            <w:r>
              <w:rPr>
                <w:spacing w:val="-8"/>
              </w:rPr>
              <w:t xml:space="preserve"> </w:t>
            </w:r>
            <w:proofErr w:type="spellStart"/>
            <w:r>
              <w:t>tradície</w:t>
            </w:r>
            <w:proofErr w:type="spellEnd"/>
            <w:r>
              <w:t>,</w:t>
            </w:r>
            <w:r>
              <w:rPr>
                <w:spacing w:val="-8"/>
              </w:rPr>
              <w:t xml:space="preserve"> </w:t>
            </w:r>
            <w:proofErr w:type="spellStart"/>
            <w:r>
              <w:t>rozmanitosť</w:t>
            </w:r>
            <w:proofErr w:type="spellEnd"/>
            <w:r>
              <w:t xml:space="preserve">. </w:t>
            </w:r>
            <w:proofErr w:type="spellStart"/>
            <w:r>
              <w:rPr>
                <w:b/>
                <w:spacing w:val="-2"/>
                <w:sz w:val="23"/>
              </w:rPr>
              <w:t>Činnosti</w:t>
            </w:r>
            <w:proofErr w:type="spellEnd"/>
          </w:p>
          <w:p w14:paraId="72F47A10" w14:textId="77777777" w:rsidR="00CB2964" w:rsidRDefault="00CB2964" w:rsidP="00E41CF5">
            <w:pPr>
              <w:pStyle w:val="TableParagraph"/>
              <w:spacing w:line="252" w:lineRule="exact"/>
              <w:ind w:left="-1"/>
            </w:pPr>
            <w:proofErr w:type="spellStart"/>
            <w:r>
              <w:t>Rozlišovanie</w:t>
            </w:r>
            <w:proofErr w:type="spellEnd"/>
            <w:r>
              <w:rPr>
                <w:spacing w:val="-6"/>
              </w:rPr>
              <w:t xml:space="preserve"> </w:t>
            </w:r>
            <w:proofErr w:type="spellStart"/>
            <w:r>
              <w:t>súkromného</w:t>
            </w:r>
            <w:proofErr w:type="spellEnd"/>
            <w:r>
              <w:rPr>
                <w:spacing w:val="-11"/>
              </w:rPr>
              <w:t xml:space="preserve"> </w:t>
            </w:r>
            <w:r>
              <w:t>a</w:t>
            </w:r>
            <w:r>
              <w:rPr>
                <w:spacing w:val="-2"/>
              </w:rPr>
              <w:t xml:space="preserve"> </w:t>
            </w:r>
            <w:proofErr w:type="spellStart"/>
            <w:r>
              <w:rPr>
                <w:spacing w:val="-2"/>
              </w:rPr>
              <w:t>verejného</w:t>
            </w:r>
            <w:proofErr w:type="spellEnd"/>
          </w:p>
          <w:p w14:paraId="27FBB7A5" w14:textId="77777777" w:rsidR="00CB2964" w:rsidRDefault="00CB2964" w:rsidP="00E41CF5">
            <w:pPr>
              <w:pStyle w:val="TableParagraph"/>
              <w:spacing w:before="7" w:line="237" w:lineRule="auto"/>
              <w:ind w:left="-1" w:right="253"/>
            </w:pPr>
            <w:proofErr w:type="spellStart"/>
            <w:r>
              <w:t>priestoru</w:t>
            </w:r>
            <w:proofErr w:type="spellEnd"/>
            <w:r>
              <w:rPr>
                <w:spacing w:val="-7"/>
              </w:rPr>
              <w:t xml:space="preserve"> </w:t>
            </w:r>
            <w:proofErr w:type="spellStart"/>
            <w:r>
              <w:t>na</w:t>
            </w:r>
            <w:proofErr w:type="spellEnd"/>
            <w:r>
              <w:rPr>
                <w:spacing w:val="-4"/>
              </w:rPr>
              <w:t xml:space="preserve"> </w:t>
            </w:r>
            <w:proofErr w:type="spellStart"/>
            <w:r>
              <w:t>konkrétnych</w:t>
            </w:r>
            <w:proofErr w:type="spellEnd"/>
            <w:r>
              <w:rPr>
                <w:spacing w:val="-7"/>
              </w:rPr>
              <w:t xml:space="preserve"> </w:t>
            </w:r>
            <w:proofErr w:type="spellStart"/>
            <w:r>
              <w:t>príkladoch</w:t>
            </w:r>
            <w:proofErr w:type="spellEnd"/>
            <w:r>
              <w:rPr>
                <w:spacing w:val="-7"/>
              </w:rPr>
              <w:t xml:space="preserve"> </w:t>
            </w:r>
            <w:r>
              <w:t>v</w:t>
            </w:r>
            <w:r>
              <w:rPr>
                <w:spacing w:val="-5"/>
              </w:rPr>
              <w:t xml:space="preserve"> </w:t>
            </w:r>
            <w:proofErr w:type="spellStart"/>
            <w:r>
              <w:t>obci</w:t>
            </w:r>
            <w:proofErr w:type="spellEnd"/>
            <w:r>
              <w:rPr>
                <w:spacing w:val="-6"/>
              </w:rPr>
              <w:t xml:space="preserve"> </w:t>
            </w:r>
            <w:r>
              <w:t xml:space="preserve">a </w:t>
            </w:r>
            <w:proofErr w:type="spellStart"/>
            <w:r>
              <w:t>jej</w:t>
            </w:r>
            <w:proofErr w:type="spellEnd"/>
            <w:r>
              <w:t xml:space="preserve"> </w:t>
            </w:r>
            <w:proofErr w:type="spellStart"/>
            <w:r>
              <w:t>okolí</w:t>
            </w:r>
            <w:proofErr w:type="spellEnd"/>
            <w:r>
              <w:t xml:space="preserve">. </w:t>
            </w:r>
            <w:proofErr w:type="spellStart"/>
            <w:r>
              <w:t>Zhodnotenie</w:t>
            </w:r>
            <w:proofErr w:type="spellEnd"/>
            <w:r>
              <w:t xml:space="preserve"> </w:t>
            </w:r>
            <w:proofErr w:type="spellStart"/>
            <w:r>
              <w:t>využitia</w:t>
            </w:r>
            <w:proofErr w:type="spellEnd"/>
            <w:r>
              <w:t xml:space="preserve"> a </w:t>
            </w:r>
            <w:proofErr w:type="spellStart"/>
            <w:r>
              <w:t>udržiavania</w:t>
            </w:r>
            <w:proofErr w:type="spellEnd"/>
            <w:r>
              <w:t xml:space="preserve"> </w:t>
            </w:r>
            <w:proofErr w:type="spellStart"/>
            <w:r>
              <w:t>verejných</w:t>
            </w:r>
            <w:proofErr w:type="spellEnd"/>
            <w:r>
              <w:t xml:space="preserve"> </w:t>
            </w:r>
            <w:proofErr w:type="spellStart"/>
            <w:r>
              <w:t>priestorov</w:t>
            </w:r>
            <w:proofErr w:type="spellEnd"/>
            <w:r>
              <w:t xml:space="preserve"> </w:t>
            </w:r>
            <w:proofErr w:type="spellStart"/>
            <w:r>
              <w:t>na</w:t>
            </w:r>
            <w:proofErr w:type="spellEnd"/>
            <w:r>
              <w:t xml:space="preserve"> </w:t>
            </w:r>
            <w:proofErr w:type="spellStart"/>
            <w:r>
              <w:t>príklade</w:t>
            </w:r>
            <w:proofErr w:type="spellEnd"/>
            <w:r>
              <w:t xml:space="preserve"> </w:t>
            </w:r>
            <w:proofErr w:type="spellStart"/>
            <w:r>
              <w:t>žiakom</w:t>
            </w:r>
            <w:proofErr w:type="spellEnd"/>
          </w:p>
          <w:p w14:paraId="7EC0F1B4" w14:textId="77777777" w:rsidR="00CB2964" w:rsidRDefault="00CB2964" w:rsidP="00E41CF5">
            <w:pPr>
              <w:pStyle w:val="TableParagraph"/>
              <w:spacing w:before="10" w:line="237" w:lineRule="auto"/>
              <w:ind w:left="-1"/>
            </w:pPr>
            <w:proofErr w:type="spellStart"/>
            <w:r>
              <w:t>známeho</w:t>
            </w:r>
            <w:proofErr w:type="spellEnd"/>
            <w:r>
              <w:rPr>
                <w:spacing w:val="-13"/>
              </w:rPr>
              <w:t xml:space="preserve"> </w:t>
            </w:r>
            <w:proofErr w:type="spellStart"/>
            <w:r>
              <w:t>verejné</w:t>
            </w:r>
            <w:proofErr w:type="spellEnd"/>
            <w:r>
              <w:t>-ho</w:t>
            </w:r>
            <w:r>
              <w:rPr>
                <w:spacing w:val="-12"/>
              </w:rPr>
              <w:t xml:space="preserve"> </w:t>
            </w:r>
            <w:proofErr w:type="spellStart"/>
            <w:r>
              <w:t>priestoru</w:t>
            </w:r>
            <w:proofErr w:type="spellEnd"/>
            <w:r>
              <w:t>.</w:t>
            </w:r>
          </w:p>
          <w:p w14:paraId="4B059282" w14:textId="77777777" w:rsidR="00CB2964" w:rsidRDefault="00CB2964" w:rsidP="00E41CF5">
            <w:pPr>
              <w:pStyle w:val="TableParagraph"/>
              <w:spacing w:before="7"/>
              <w:ind w:left="-1"/>
            </w:pPr>
            <w:proofErr w:type="spellStart"/>
            <w:r>
              <w:t>Identifikovane</w:t>
            </w:r>
            <w:proofErr w:type="spellEnd"/>
            <w:r>
              <w:rPr>
                <w:spacing w:val="-12"/>
              </w:rPr>
              <w:t xml:space="preserve"> </w:t>
            </w:r>
            <w:proofErr w:type="spellStart"/>
            <w:r>
              <w:t>významných</w:t>
            </w:r>
            <w:proofErr w:type="spellEnd"/>
            <w:r>
              <w:rPr>
                <w:spacing w:val="-11"/>
              </w:rPr>
              <w:t xml:space="preserve"> </w:t>
            </w:r>
            <w:proofErr w:type="spellStart"/>
            <w:r>
              <w:t>kultúrnych</w:t>
            </w:r>
            <w:proofErr w:type="spellEnd"/>
            <w:r>
              <w:rPr>
                <w:spacing w:val="-11"/>
              </w:rPr>
              <w:t xml:space="preserve"> </w:t>
            </w:r>
            <w:r>
              <w:t xml:space="preserve">a </w:t>
            </w:r>
            <w:proofErr w:type="spellStart"/>
            <w:r>
              <w:t>športových</w:t>
            </w:r>
            <w:proofErr w:type="spellEnd"/>
            <w:r>
              <w:t xml:space="preserve"> </w:t>
            </w:r>
            <w:proofErr w:type="spellStart"/>
            <w:r>
              <w:t>podujatí</w:t>
            </w:r>
            <w:proofErr w:type="spellEnd"/>
            <w:r>
              <w:t xml:space="preserve"> v </w:t>
            </w:r>
            <w:proofErr w:type="spellStart"/>
            <w:r>
              <w:t>obci</w:t>
            </w:r>
            <w:proofErr w:type="spellEnd"/>
            <w:r>
              <w:t xml:space="preserve"> a </w:t>
            </w:r>
            <w:proofErr w:type="spellStart"/>
            <w:r>
              <w:t>jej</w:t>
            </w:r>
            <w:proofErr w:type="spellEnd"/>
            <w:r>
              <w:t xml:space="preserve"> </w:t>
            </w:r>
            <w:proofErr w:type="spellStart"/>
            <w:r>
              <w:t>okolí</w:t>
            </w:r>
            <w:proofErr w:type="spellEnd"/>
            <w:r>
              <w:t>.</w:t>
            </w:r>
          </w:p>
          <w:p w14:paraId="2FD2527B" w14:textId="77777777" w:rsidR="00CB2964" w:rsidRDefault="00CB2964" w:rsidP="00E41CF5">
            <w:pPr>
              <w:pStyle w:val="TableParagraph"/>
              <w:spacing w:line="242" w:lineRule="auto"/>
              <w:ind w:left="-1" w:right="253"/>
            </w:pPr>
            <w:proofErr w:type="spellStart"/>
            <w:r>
              <w:t>Rozpoznávanie</w:t>
            </w:r>
            <w:proofErr w:type="spellEnd"/>
            <w:r>
              <w:t xml:space="preserve"> </w:t>
            </w:r>
            <w:proofErr w:type="spellStart"/>
            <w:r>
              <w:t>príkladov</w:t>
            </w:r>
            <w:proofErr w:type="spellEnd"/>
            <w:r>
              <w:t xml:space="preserve"> </w:t>
            </w:r>
            <w:proofErr w:type="spellStart"/>
            <w:r>
              <w:t>používania</w:t>
            </w:r>
            <w:proofErr w:type="spellEnd"/>
            <w:r>
              <w:t xml:space="preserve"> </w:t>
            </w:r>
            <w:proofErr w:type="spellStart"/>
            <w:r>
              <w:t>identifikačných</w:t>
            </w:r>
            <w:proofErr w:type="spellEnd"/>
            <w:r>
              <w:t xml:space="preserve"> </w:t>
            </w:r>
            <w:proofErr w:type="spellStart"/>
            <w:r>
              <w:t>znakov</w:t>
            </w:r>
            <w:proofErr w:type="spellEnd"/>
            <w:r>
              <w:t xml:space="preserve">, </w:t>
            </w:r>
            <w:proofErr w:type="spellStart"/>
            <w:r>
              <w:t>symbolov</w:t>
            </w:r>
            <w:proofErr w:type="spellEnd"/>
            <w:r>
              <w:t xml:space="preserve"> a </w:t>
            </w:r>
            <w:proofErr w:type="spellStart"/>
            <w:r>
              <w:t>vlajok</w:t>
            </w:r>
            <w:proofErr w:type="spellEnd"/>
            <w:r>
              <w:t xml:space="preserve"> </w:t>
            </w:r>
            <w:proofErr w:type="spellStart"/>
            <w:r>
              <w:t>štátne</w:t>
            </w:r>
            <w:proofErr w:type="spellEnd"/>
            <w:r>
              <w:rPr>
                <w:spacing w:val="-9"/>
              </w:rPr>
              <w:t xml:space="preserve"> </w:t>
            </w:r>
            <w:proofErr w:type="gramStart"/>
            <w:r>
              <w:t>a</w:t>
            </w:r>
            <w:proofErr w:type="gramEnd"/>
            <w:r>
              <w:rPr>
                <w:spacing w:val="-5"/>
              </w:rPr>
              <w:t xml:space="preserve"> </w:t>
            </w:r>
            <w:proofErr w:type="spellStart"/>
            <w:r>
              <w:t>obecné</w:t>
            </w:r>
            <w:proofErr w:type="spellEnd"/>
            <w:r>
              <w:rPr>
                <w:spacing w:val="-9"/>
              </w:rPr>
              <w:t xml:space="preserve"> </w:t>
            </w:r>
            <w:proofErr w:type="spellStart"/>
            <w:r>
              <w:t>symboly</w:t>
            </w:r>
            <w:proofErr w:type="spellEnd"/>
            <w:r>
              <w:t>,</w:t>
            </w:r>
            <w:r>
              <w:rPr>
                <w:spacing w:val="-4"/>
              </w:rPr>
              <w:t xml:space="preserve"> </w:t>
            </w:r>
            <w:proofErr w:type="spellStart"/>
            <w:r>
              <w:t>symboly</w:t>
            </w:r>
            <w:proofErr w:type="spellEnd"/>
            <w:r>
              <w:rPr>
                <w:spacing w:val="-6"/>
              </w:rPr>
              <w:t xml:space="preserve"> </w:t>
            </w:r>
            <w:r>
              <w:t>EÚ,</w:t>
            </w:r>
            <w:r>
              <w:rPr>
                <w:spacing w:val="-4"/>
              </w:rPr>
              <w:t xml:space="preserve"> </w:t>
            </w:r>
            <w:proofErr w:type="spellStart"/>
            <w:r>
              <w:t>logá</w:t>
            </w:r>
            <w:proofErr w:type="spellEnd"/>
            <w:r>
              <w:t>).</w:t>
            </w:r>
          </w:p>
          <w:p w14:paraId="32B2F693" w14:textId="77777777" w:rsidR="00CB2964" w:rsidRDefault="00CB2964" w:rsidP="00E41CF5">
            <w:pPr>
              <w:pStyle w:val="TableParagraph"/>
              <w:spacing w:line="246" w:lineRule="exact"/>
              <w:ind w:left="-1"/>
            </w:pPr>
            <w:proofErr w:type="spellStart"/>
            <w:r>
              <w:t>Oboznamovanie</w:t>
            </w:r>
            <w:proofErr w:type="spellEnd"/>
            <w:r>
              <w:rPr>
                <w:spacing w:val="-6"/>
              </w:rPr>
              <w:t xml:space="preserve"> </w:t>
            </w:r>
            <w:proofErr w:type="spellStart"/>
            <w:r>
              <w:t>sa</w:t>
            </w:r>
            <w:proofErr w:type="spellEnd"/>
            <w:r>
              <w:rPr>
                <w:spacing w:val="-3"/>
              </w:rPr>
              <w:t xml:space="preserve"> </w:t>
            </w:r>
            <w:r>
              <w:t>s</w:t>
            </w:r>
            <w:r>
              <w:rPr>
                <w:spacing w:val="-4"/>
              </w:rPr>
              <w:t xml:space="preserve"> </w:t>
            </w:r>
            <w:proofErr w:type="spellStart"/>
            <w:r>
              <w:t>pôvodom</w:t>
            </w:r>
            <w:proofErr w:type="spellEnd"/>
            <w:r>
              <w:rPr>
                <w:spacing w:val="-1"/>
              </w:rPr>
              <w:t xml:space="preserve"> </w:t>
            </w:r>
            <w:r>
              <w:t>a</w:t>
            </w:r>
            <w:r>
              <w:rPr>
                <w:spacing w:val="-9"/>
              </w:rPr>
              <w:t xml:space="preserve"> </w:t>
            </w:r>
            <w:proofErr w:type="spellStart"/>
            <w:r>
              <w:rPr>
                <w:spacing w:val="-2"/>
              </w:rPr>
              <w:t>rôznymi</w:t>
            </w:r>
            <w:proofErr w:type="spellEnd"/>
          </w:p>
        </w:tc>
      </w:tr>
    </w:tbl>
    <w:p w14:paraId="1C7CBCDF" w14:textId="77777777" w:rsidR="00CB2964" w:rsidRDefault="00CB2964" w:rsidP="00CB2964">
      <w:pPr>
        <w:pStyle w:val="TableParagraph"/>
        <w:spacing w:line="246" w:lineRule="exact"/>
        <w:sectPr w:rsidR="00CB2964" w:rsidSect="00CB2964">
          <w:pgSz w:w="16850" w:h="11910" w:orient="landscape"/>
          <w:pgMar w:top="1400" w:right="850" w:bottom="280" w:left="708" w:header="275" w:footer="0" w:gutter="0"/>
          <w:cols w:space="708"/>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258"/>
        <w:gridCol w:w="3833"/>
        <w:gridCol w:w="4395"/>
      </w:tblGrid>
      <w:tr w:rsidR="00CB2964" w14:paraId="270E28D5" w14:textId="77777777" w:rsidTr="00E41CF5">
        <w:trPr>
          <w:trHeight w:val="3260"/>
        </w:trPr>
        <w:tc>
          <w:tcPr>
            <w:tcW w:w="2543" w:type="dxa"/>
          </w:tcPr>
          <w:p w14:paraId="78666C95" w14:textId="77777777" w:rsidR="00CB2964" w:rsidRDefault="00CB2964" w:rsidP="00E41CF5">
            <w:pPr>
              <w:pStyle w:val="TableParagraph"/>
              <w:ind w:left="0"/>
            </w:pPr>
          </w:p>
        </w:tc>
        <w:tc>
          <w:tcPr>
            <w:tcW w:w="4258" w:type="dxa"/>
          </w:tcPr>
          <w:p w14:paraId="0C608B77" w14:textId="77777777" w:rsidR="00CB2964" w:rsidRDefault="00CB2964" w:rsidP="00E41CF5">
            <w:pPr>
              <w:pStyle w:val="TableParagraph"/>
              <w:ind w:left="0"/>
            </w:pPr>
          </w:p>
        </w:tc>
        <w:tc>
          <w:tcPr>
            <w:tcW w:w="3833" w:type="dxa"/>
          </w:tcPr>
          <w:p w14:paraId="6ED3071B" w14:textId="77777777" w:rsidR="00CB2964" w:rsidRDefault="00CB2964" w:rsidP="00E41CF5">
            <w:pPr>
              <w:pStyle w:val="TableParagraph"/>
              <w:spacing w:line="244" w:lineRule="auto"/>
              <w:ind w:left="238"/>
            </w:pPr>
            <w:proofErr w:type="spellStart"/>
            <w:r>
              <w:t>blízkom</w:t>
            </w:r>
            <w:proofErr w:type="spellEnd"/>
            <w:r>
              <w:rPr>
                <w:spacing w:val="-11"/>
              </w:rPr>
              <w:t xml:space="preserve"> </w:t>
            </w:r>
            <w:proofErr w:type="spellStart"/>
            <w:r>
              <w:t>okolí</w:t>
            </w:r>
            <w:proofErr w:type="spellEnd"/>
            <w:r>
              <w:rPr>
                <w:spacing w:val="-13"/>
              </w:rPr>
              <w:t xml:space="preserve"> </w:t>
            </w:r>
            <w:r>
              <w:t>(k</w:t>
            </w:r>
            <w:r>
              <w:rPr>
                <w:spacing w:val="-12"/>
              </w:rPr>
              <w:t xml:space="preserve"> </w:t>
            </w:r>
            <w:proofErr w:type="spellStart"/>
            <w:r>
              <w:t>spolužiakom</w:t>
            </w:r>
            <w:proofErr w:type="spellEnd"/>
            <w:r>
              <w:t xml:space="preserve">, </w:t>
            </w:r>
            <w:proofErr w:type="spellStart"/>
            <w:r>
              <w:t>kamarátom</w:t>
            </w:r>
            <w:proofErr w:type="spellEnd"/>
            <w:r>
              <w:t xml:space="preserve">, </w:t>
            </w:r>
            <w:proofErr w:type="spellStart"/>
            <w:r>
              <w:t>susedom</w:t>
            </w:r>
            <w:proofErr w:type="spellEnd"/>
            <w:r>
              <w:t>).</w:t>
            </w:r>
          </w:p>
          <w:p w14:paraId="30C47D76" w14:textId="77777777" w:rsidR="00CB2964" w:rsidRDefault="00CB2964" w:rsidP="00E41CF5">
            <w:pPr>
              <w:pStyle w:val="TableParagraph"/>
              <w:spacing w:line="237" w:lineRule="auto"/>
              <w:ind w:left="238" w:right="753"/>
            </w:pPr>
            <w:r>
              <w:rPr>
                <w:rFonts w:ascii="Symbol" w:hAnsi="Symbol"/>
              </w:rPr>
              <w:t></w:t>
            </w:r>
            <w:r>
              <w:t xml:space="preserve"> </w:t>
            </w:r>
            <w:proofErr w:type="spellStart"/>
            <w:r>
              <w:t>Identifikovať</w:t>
            </w:r>
            <w:proofErr w:type="spellEnd"/>
            <w:r>
              <w:t xml:space="preserve"> </w:t>
            </w:r>
            <w:proofErr w:type="spellStart"/>
            <w:r>
              <w:t>javy</w:t>
            </w:r>
            <w:proofErr w:type="spellEnd"/>
            <w:r>
              <w:t xml:space="preserve">, </w:t>
            </w:r>
            <w:proofErr w:type="spellStart"/>
            <w:r>
              <w:t>procesy</w:t>
            </w:r>
            <w:proofErr w:type="spellEnd"/>
            <w:r>
              <w:t xml:space="preserve">, </w:t>
            </w:r>
            <w:proofErr w:type="spellStart"/>
            <w:r>
              <w:t>udalosti</w:t>
            </w:r>
            <w:proofErr w:type="spellEnd"/>
            <w:r>
              <w:rPr>
                <w:spacing w:val="-8"/>
              </w:rPr>
              <w:t xml:space="preserve"> </w:t>
            </w:r>
            <w:proofErr w:type="gramStart"/>
            <w:r>
              <w:t>a</w:t>
            </w:r>
            <w:proofErr w:type="gramEnd"/>
            <w:r>
              <w:rPr>
                <w:spacing w:val="-7"/>
              </w:rPr>
              <w:t xml:space="preserve"> </w:t>
            </w:r>
            <w:proofErr w:type="spellStart"/>
            <w:r>
              <w:t>osoby</w:t>
            </w:r>
            <w:proofErr w:type="spellEnd"/>
            <w:r>
              <w:rPr>
                <w:spacing w:val="-7"/>
              </w:rPr>
              <w:t xml:space="preserve"> </w:t>
            </w:r>
            <w:proofErr w:type="spellStart"/>
            <w:r>
              <w:t>významné</w:t>
            </w:r>
            <w:proofErr w:type="spellEnd"/>
            <w:r>
              <w:rPr>
                <w:spacing w:val="-10"/>
              </w:rPr>
              <w:t xml:space="preserve"> </w:t>
            </w:r>
            <w:r>
              <w:t xml:space="preserve">pre </w:t>
            </w:r>
            <w:proofErr w:type="spellStart"/>
            <w:r>
              <w:t>život</w:t>
            </w:r>
            <w:proofErr w:type="spellEnd"/>
            <w:r>
              <w:t xml:space="preserve"> </w:t>
            </w:r>
            <w:proofErr w:type="spellStart"/>
            <w:r>
              <w:t>žiaka</w:t>
            </w:r>
            <w:proofErr w:type="spellEnd"/>
            <w:r>
              <w:t xml:space="preserve">, </w:t>
            </w:r>
            <w:proofErr w:type="spellStart"/>
            <w:r>
              <w:t>komunitu</w:t>
            </w:r>
            <w:proofErr w:type="spellEnd"/>
            <w:r>
              <w:t xml:space="preserve"> </w:t>
            </w:r>
            <w:proofErr w:type="gramStart"/>
            <w:r>
              <w:t>a</w:t>
            </w:r>
            <w:proofErr w:type="gramEnd"/>
            <w:r>
              <w:t xml:space="preserve"> </w:t>
            </w:r>
            <w:proofErr w:type="spellStart"/>
            <w:r>
              <w:t>obec</w:t>
            </w:r>
            <w:proofErr w:type="spellEnd"/>
            <w:r>
              <w:t>.</w:t>
            </w:r>
          </w:p>
          <w:p w14:paraId="7D0DEC02" w14:textId="77777777" w:rsidR="00CB2964" w:rsidRDefault="00CB2964" w:rsidP="00E41CF5">
            <w:pPr>
              <w:pStyle w:val="TableParagraph"/>
              <w:ind w:left="238" w:right="628"/>
            </w:pPr>
            <w:r>
              <w:rPr>
                <w:rFonts w:ascii="Symbol" w:hAnsi="Symbol"/>
              </w:rPr>
              <w:t></w:t>
            </w:r>
            <w:r>
              <w:t xml:space="preserve"> </w:t>
            </w:r>
            <w:proofErr w:type="spellStart"/>
            <w:r>
              <w:t>Stručne</w:t>
            </w:r>
            <w:proofErr w:type="spellEnd"/>
            <w:r>
              <w:t xml:space="preserve"> </w:t>
            </w:r>
            <w:proofErr w:type="spellStart"/>
            <w:r>
              <w:t>opísať</w:t>
            </w:r>
            <w:proofErr w:type="spellEnd"/>
            <w:r>
              <w:t xml:space="preserve"> </w:t>
            </w:r>
            <w:proofErr w:type="spellStart"/>
            <w:r>
              <w:t>význam</w:t>
            </w:r>
            <w:proofErr w:type="spellEnd"/>
            <w:r>
              <w:t xml:space="preserve"> </w:t>
            </w:r>
            <w:proofErr w:type="spellStart"/>
            <w:r>
              <w:t>kľúčových</w:t>
            </w:r>
            <w:proofErr w:type="spellEnd"/>
            <w:r>
              <w:t xml:space="preserve"> </w:t>
            </w:r>
            <w:proofErr w:type="spellStart"/>
            <w:r>
              <w:t>osôb</w:t>
            </w:r>
            <w:proofErr w:type="spellEnd"/>
            <w:r>
              <w:t xml:space="preserve">, </w:t>
            </w:r>
            <w:proofErr w:type="spellStart"/>
            <w:r>
              <w:t>úradov</w:t>
            </w:r>
            <w:proofErr w:type="spellEnd"/>
            <w:r>
              <w:t xml:space="preserve">, </w:t>
            </w:r>
            <w:proofErr w:type="spellStart"/>
            <w:r>
              <w:t>inštitúcií</w:t>
            </w:r>
            <w:proofErr w:type="spellEnd"/>
            <w:r>
              <w:t>,</w:t>
            </w:r>
            <w:r>
              <w:rPr>
                <w:spacing w:val="-8"/>
              </w:rPr>
              <w:t xml:space="preserve"> </w:t>
            </w:r>
            <w:proofErr w:type="spellStart"/>
            <w:r>
              <w:t>občianskych</w:t>
            </w:r>
            <w:proofErr w:type="spellEnd"/>
            <w:r>
              <w:rPr>
                <w:spacing w:val="-12"/>
              </w:rPr>
              <w:t xml:space="preserve"> </w:t>
            </w:r>
            <w:proofErr w:type="spellStart"/>
            <w:r>
              <w:t>iniciatív</w:t>
            </w:r>
            <w:proofErr w:type="spellEnd"/>
            <w:r>
              <w:rPr>
                <w:spacing w:val="-10"/>
              </w:rPr>
              <w:t xml:space="preserve"> </w:t>
            </w:r>
            <w:r>
              <w:t xml:space="preserve">a </w:t>
            </w:r>
            <w:proofErr w:type="spellStart"/>
            <w:r>
              <w:t>udalostí</w:t>
            </w:r>
            <w:proofErr w:type="spellEnd"/>
            <w:r>
              <w:t xml:space="preserve"> v </w:t>
            </w:r>
            <w:proofErr w:type="spellStart"/>
            <w:r>
              <w:t>komunite</w:t>
            </w:r>
            <w:proofErr w:type="spellEnd"/>
            <w:r>
              <w:t xml:space="preserve"> </w:t>
            </w:r>
            <w:proofErr w:type="spellStart"/>
            <w:r>
              <w:t>obci</w:t>
            </w:r>
            <w:proofErr w:type="spellEnd"/>
            <w:r>
              <w:t>.</w:t>
            </w:r>
          </w:p>
          <w:p w14:paraId="1A240842" w14:textId="77777777" w:rsidR="00CB2964" w:rsidRDefault="00CB2964" w:rsidP="00E41CF5">
            <w:pPr>
              <w:pStyle w:val="TableParagraph"/>
              <w:ind w:left="238" w:right="753" w:firstLine="50"/>
            </w:pPr>
            <w:r>
              <w:rPr>
                <w:rFonts w:ascii="Symbol" w:hAnsi="Symbol"/>
              </w:rPr>
              <w:t></w:t>
            </w:r>
            <w:r>
              <w:rPr>
                <w:spacing w:val="-14"/>
              </w:rPr>
              <w:t xml:space="preserve"> </w:t>
            </w:r>
            <w:proofErr w:type="spellStart"/>
            <w:r>
              <w:t>Rozlíšiť</w:t>
            </w:r>
            <w:proofErr w:type="spellEnd"/>
            <w:r>
              <w:rPr>
                <w:spacing w:val="-8"/>
              </w:rPr>
              <w:t xml:space="preserve"> </w:t>
            </w:r>
            <w:proofErr w:type="spellStart"/>
            <w:r>
              <w:t>súkromný</w:t>
            </w:r>
            <w:proofErr w:type="spellEnd"/>
            <w:r>
              <w:rPr>
                <w:spacing w:val="-8"/>
              </w:rPr>
              <w:t xml:space="preserve"> </w:t>
            </w:r>
            <w:r>
              <w:t>a</w:t>
            </w:r>
            <w:r>
              <w:rPr>
                <w:spacing w:val="-13"/>
              </w:rPr>
              <w:t xml:space="preserve"> </w:t>
            </w:r>
            <w:proofErr w:type="spellStart"/>
            <w:r>
              <w:t>verejný</w:t>
            </w:r>
            <w:proofErr w:type="spellEnd"/>
            <w:r>
              <w:t xml:space="preserve"> </w:t>
            </w:r>
            <w:proofErr w:type="spellStart"/>
            <w:r>
              <w:t>priestor</w:t>
            </w:r>
            <w:proofErr w:type="spellEnd"/>
            <w:r>
              <w:t xml:space="preserve">. </w:t>
            </w:r>
            <w:proofErr w:type="spellStart"/>
            <w:r>
              <w:t>Identifikovať</w:t>
            </w:r>
            <w:proofErr w:type="spellEnd"/>
          </w:p>
          <w:p w14:paraId="735D8572" w14:textId="77777777" w:rsidR="00CB2964" w:rsidRDefault="00CB2964" w:rsidP="00E41CF5">
            <w:pPr>
              <w:pStyle w:val="TableParagraph"/>
              <w:spacing w:before="3" w:line="246" w:lineRule="exact"/>
              <w:ind w:left="238"/>
            </w:pPr>
            <w:proofErr w:type="spellStart"/>
            <w:r>
              <w:t>významné</w:t>
            </w:r>
            <w:proofErr w:type="spellEnd"/>
            <w:r>
              <w:rPr>
                <w:spacing w:val="-10"/>
              </w:rPr>
              <w:t xml:space="preserve"> </w:t>
            </w:r>
            <w:proofErr w:type="spellStart"/>
            <w:r>
              <w:t>miesta</w:t>
            </w:r>
            <w:proofErr w:type="spellEnd"/>
            <w:r>
              <w:rPr>
                <w:spacing w:val="1"/>
              </w:rPr>
              <w:t xml:space="preserve"> </w:t>
            </w:r>
            <w:r>
              <w:t xml:space="preserve">v </w:t>
            </w:r>
            <w:proofErr w:type="spellStart"/>
            <w:r>
              <w:rPr>
                <w:spacing w:val="-2"/>
              </w:rPr>
              <w:t>obci</w:t>
            </w:r>
            <w:proofErr w:type="spellEnd"/>
            <w:r>
              <w:rPr>
                <w:spacing w:val="-2"/>
              </w:rPr>
              <w:t>.</w:t>
            </w:r>
          </w:p>
        </w:tc>
        <w:tc>
          <w:tcPr>
            <w:tcW w:w="4395" w:type="dxa"/>
          </w:tcPr>
          <w:p w14:paraId="65D54C77" w14:textId="77777777" w:rsidR="00CB2964" w:rsidRDefault="00CB2964" w:rsidP="00E41CF5">
            <w:pPr>
              <w:pStyle w:val="TableParagraph"/>
              <w:spacing w:line="242" w:lineRule="auto"/>
              <w:ind w:left="-1" w:right="555"/>
              <w:jc w:val="both"/>
            </w:pPr>
            <w:proofErr w:type="spellStart"/>
            <w:r>
              <w:t>spôsobmi</w:t>
            </w:r>
            <w:proofErr w:type="spellEnd"/>
            <w:r>
              <w:t xml:space="preserve"> </w:t>
            </w:r>
            <w:proofErr w:type="spellStart"/>
            <w:r>
              <w:t>slávenia</w:t>
            </w:r>
            <w:proofErr w:type="spellEnd"/>
            <w:r>
              <w:t xml:space="preserve"> </w:t>
            </w:r>
            <w:proofErr w:type="spellStart"/>
            <w:r>
              <w:t>sviatkov</w:t>
            </w:r>
            <w:proofErr w:type="spellEnd"/>
            <w:r>
              <w:t xml:space="preserve"> a </w:t>
            </w:r>
            <w:proofErr w:type="spellStart"/>
            <w:r>
              <w:t>dodržiavania</w:t>
            </w:r>
            <w:proofErr w:type="spellEnd"/>
            <w:r>
              <w:t xml:space="preserve"> </w:t>
            </w:r>
            <w:proofErr w:type="spellStart"/>
            <w:r>
              <w:t>tradícií</w:t>
            </w:r>
            <w:proofErr w:type="spellEnd"/>
            <w:r>
              <w:rPr>
                <w:spacing w:val="-6"/>
              </w:rPr>
              <w:t xml:space="preserve"> </w:t>
            </w:r>
            <w:proofErr w:type="spellStart"/>
            <w:r>
              <w:t>vo</w:t>
            </w:r>
            <w:proofErr w:type="spellEnd"/>
            <w:r>
              <w:rPr>
                <w:spacing w:val="-7"/>
              </w:rPr>
              <w:t xml:space="preserve"> </w:t>
            </w:r>
            <w:proofErr w:type="spellStart"/>
            <w:r>
              <w:t>svojej</w:t>
            </w:r>
            <w:proofErr w:type="spellEnd"/>
            <w:r>
              <w:rPr>
                <w:spacing w:val="-8"/>
              </w:rPr>
              <w:t xml:space="preserve"> </w:t>
            </w:r>
            <w:proofErr w:type="spellStart"/>
            <w:r>
              <w:t>rodine</w:t>
            </w:r>
            <w:proofErr w:type="spellEnd"/>
            <w:r>
              <w:t>,</w:t>
            </w:r>
            <w:r>
              <w:rPr>
                <w:spacing w:val="-4"/>
              </w:rPr>
              <w:t xml:space="preserve"> </w:t>
            </w:r>
            <w:r>
              <w:t>v</w:t>
            </w:r>
            <w:r>
              <w:rPr>
                <w:spacing w:val="-6"/>
              </w:rPr>
              <w:t xml:space="preserve"> </w:t>
            </w:r>
            <w:proofErr w:type="spellStart"/>
            <w:r>
              <w:t>rodine</w:t>
            </w:r>
            <w:proofErr w:type="spellEnd"/>
            <w:r>
              <w:rPr>
                <w:spacing w:val="-8"/>
              </w:rPr>
              <w:t xml:space="preserve"> </w:t>
            </w:r>
            <w:proofErr w:type="spellStart"/>
            <w:r>
              <w:t>priateľov</w:t>
            </w:r>
            <w:proofErr w:type="spellEnd"/>
            <w:r>
              <w:t xml:space="preserve">, </w:t>
            </w:r>
            <w:proofErr w:type="spellStart"/>
            <w:r>
              <w:t>spolužiakov</w:t>
            </w:r>
            <w:proofErr w:type="spellEnd"/>
            <w:r>
              <w:t xml:space="preserve">, v </w:t>
            </w:r>
            <w:proofErr w:type="spellStart"/>
            <w:r>
              <w:t>obci</w:t>
            </w:r>
            <w:proofErr w:type="spellEnd"/>
            <w:r>
              <w:t xml:space="preserve">, </w:t>
            </w:r>
            <w:proofErr w:type="spellStart"/>
            <w:r>
              <w:t>cirkvi</w:t>
            </w:r>
            <w:proofErr w:type="spellEnd"/>
            <w:r>
              <w:t xml:space="preserve"> a </w:t>
            </w:r>
            <w:proofErr w:type="spellStart"/>
            <w:r>
              <w:t>spoločnosti</w:t>
            </w:r>
            <w:proofErr w:type="spellEnd"/>
            <w:r>
              <w:t>.</w:t>
            </w:r>
          </w:p>
          <w:p w14:paraId="42E35A5B" w14:textId="77777777" w:rsidR="00CB2964" w:rsidRDefault="00CB2964" w:rsidP="00E41CF5">
            <w:pPr>
              <w:pStyle w:val="TableParagraph"/>
              <w:spacing w:line="242" w:lineRule="auto"/>
              <w:ind w:left="-1" w:right="206"/>
            </w:pPr>
          </w:p>
        </w:tc>
      </w:tr>
      <w:tr w:rsidR="00CB2964" w14:paraId="6391FEB0" w14:textId="77777777" w:rsidTr="00E41CF5">
        <w:trPr>
          <w:trHeight w:val="4154"/>
        </w:trPr>
        <w:tc>
          <w:tcPr>
            <w:tcW w:w="2543" w:type="dxa"/>
          </w:tcPr>
          <w:p w14:paraId="654129B3" w14:textId="77777777" w:rsidR="00CB2964" w:rsidRDefault="00CB2964" w:rsidP="00E41CF5">
            <w:pPr>
              <w:pStyle w:val="TableParagraph"/>
              <w:spacing w:before="26"/>
              <w:ind w:left="2"/>
              <w:rPr>
                <w:b/>
              </w:rPr>
            </w:pPr>
            <w:r>
              <w:rPr>
                <w:b/>
                <w:spacing w:val="-2"/>
              </w:rPr>
              <w:t>OBČIANSKY</w:t>
            </w:r>
          </w:p>
        </w:tc>
        <w:tc>
          <w:tcPr>
            <w:tcW w:w="4258" w:type="dxa"/>
          </w:tcPr>
          <w:p w14:paraId="0FE9AC52" w14:textId="77777777" w:rsidR="00CB2964" w:rsidRDefault="00CB2964" w:rsidP="00E41CF5">
            <w:pPr>
              <w:pStyle w:val="TableParagraph"/>
              <w:spacing w:line="360" w:lineRule="auto"/>
              <w:ind w:left="8" w:right="131"/>
              <w:jc w:val="both"/>
            </w:pPr>
            <w:r>
              <w:t>-</w:t>
            </w:r>
            <w:proofErr w:type="spellStart"/>
            <w:r>
              <w:t>Rozlišovať</w:t>
            </w:r>
            <w:proofErr w:type="spellEnd"/>
            <w:r>
              <w:t xml:space="preserve"> a </w:t>
            </w:r>
            <w:proofErr w:type="spellStart"/>
            <w:r>
              <w:t>skúmať</w:t>
            </w:r>
            <w:proofErr w:type="spellEnd"/>
            <w:r>
              <w:t xml:space="preserve"> </w:t>
            </w:r>
            <w:proofErr w:type="spellStart"/>
            <w:r>
              <w:t>vzťahy</w:t>
            </w:r>
            <w:proofErr w:type="spellEnd"/>
            <w:r>
              <w:t xml:space="preserve"> </w:t>
            </w:r>
            <w:proofErr w:type="spellStart"/>
            <w:r>
              <w:t>medzi</w:t>
            </w:r>
            <w:proofErr w:type="spellEnd"/>
            <w:r>
              <w:t xml:space="preserve"> </w:t>
            </w:r>
            <w:proofErr w:type="spellStart"/>
            <w:r>
              <w:t>prírodným</w:t>
            </w:r>
            <w:proofErr w:type="spellEnd"/>
            <w:r>
              <w:t xml:space="preserve"> </w:t>
            </w:r>
            <w:proofErr w:type="spellStart"/>
            <w:r>
              <w:t>prostredím</w:t>
            </w:r>
            <w:proofErr w:type="spellEnd"/>
            <w:r>
              <w:t xml:space="preserve"> a </w:t>
            </w:r>
            <w:proofErr w:type="spellStart"/>
            <w:r>
              <w:t>činnosťou</w:t>
            </w:r>
            <w:proofErr w:type="spellEnd"/>
            <w:r>
              <w:t xml:space="preserve"> </w:t>
            </w:r>
            <w:proofErr w:type="spellStart"/>
            <w:r>
              <w:t>človeka</w:t>
            </w:r>
            <w:proofErr w:type="spellEnd"/>
            <w:r>
              <w:t xml:space="preserve"> </w:t>
            </w:r>
            <w:proofErr w:type="spellStart"/>
            <w:r>
              <w:t>na</w:t>
            </w:r>
            <w:proofErr w:type="spellEnd"/>
            <w:r>
              <w:t xml:space="preserve"> </w:t>
            </w:r>
            <w:proofErr w:type="spellStart"/>
            <w:r>
              <w:t>lokálnej</w:t>
            </w:r>
            <w:proofErr w:type="spellEnd"/>
            <w:r>
              <w:t xml:space="preserve"> </w:t>
            </w:r>
            <w:proofErr w:type="spellStart"/>
            <w:r>
              <w:t>úrovni</w:t>
            </w:r>
            <w:proofErr w:type="spellEnd"/>
            <w:r>
              <w:t xml:space="preserve">, </w:t>
            </w:r>
            <w:proofErr w:type="spellStart"/>
            <w:r>
              <w:t>rozumieť</w:t>
            </w:r>
            <w:proofErr w:type="spellEnd"/>
            <w:r>
              <w:t xml:space="preserve"> </w:t>
            </w:r>
            <w:proofErr w:type="spellStart"/>
            <w:r>
              <w:t>potrebe</w:t>
            </w:r>
            <w:proofErr w:type="spellEnd"/>
            <w:r>
              <w:t xml:space="preserve"> </w:t>
            </w:r>
            <w:proofErr w:type="spellStart"/>
            <w:r>
              <w:t>starostlivosti</w:t>
            </w:r>
            <w:proofErr w:type="spellEnd"/>
            <w:r>
              <w:t xml:space="preserve"> o </w:t>
            </w:r>
            <w:proofErr w:type="spellStart"/>
            <w:r>
              <w:t>životné</w:t>
            </w:r>
            <w:proofErr w:type="spellEnd"/>
            <w:r>
              <w:t xml:space="preserve"> </w:t>
            </w:r>
            <w:proofErr w:type="spellStart"/>
            <w:r>
              <w:t>prostredie</w:t>
            </w:r>
            <w:proofErr w:type="spellEnd"/>
            <w:r>
              <w:t xml:space="preserve"> </w:t>
            </w:r>
            <w:proofErr w:type="spellStart"/>
            <w:r>
              <w:t>na</w:t>
            </w:r>
            <w:proofErr w:type="spellEnd"/>
            <w:r>
              <w:t xml:space="preserve"> </w:t>
            </w:r>
            <w:proofErr w:type="spellStart"/>
            <w:r>
              <w:t>príkladoch</w:t>
            </w:r>
            <w:proofErr w:type="spellEnd"/>
            <w:r>
              <w:t xml:space="preserve"> z </w:t>
            </w:r>
            <w:proofErr w:type="spellStart"/>
            <w:r>
              <w:t>miestnej</w:t>
            </w:r>
            <w:proofErr w:type="spellEnd"/>
            <w:r>
              <w:t xml:space="preserve"> </w:t>
            </w:r>
            <w:proofErr w:type="spellStart"/>
            <w:r>
              <w:rPr>
                <w:spacing w:val="-2"/>
              </w:rPr>
              <w:t>krajiny</w:t>
            </w:r>
            <w:proofErr w:type="spellEnd"/>
            <w:r>
              <w:rPr>
                <w:spacing w:val="-2"/>
              </w:rPr>
              <w:t>.</w:t>
            </w:r>
          </w:p>
        </w:tc>
        <w:tc>
          <w:tcPr>
            <w:tcW w:w="3833" w:type="dxa"/>
          </w:tcPr>
          <w:p w14:paraId="128475AC" w14:textId="77777777" w:rsidR="00CB2964" w:rsidRDefault="00CB2964" w:rsidP="00E41CF5">
            <w:pPr>
              <w:pStyle w:val="TableParagraph"/>
              <w:spacing w:line="242" w:lineRule="auto"/>
              <w:ind w:left="238" w:right="242"/>
              <w:jc w:val="both"/>
            </w:pPr>
            <w:r>
              <w:rPr>
                <w:rFonts w:ascii="Symbol" w:hAnsi="Symbol"/>
              </w:rPr>
              <w:t></w:t>
            </w:r>
            <w:r>
              <w:rPr>
                <w:spacing w:val="-14"/>
              </w:rPr>
              <w:t xml:space="preserve"> </w:t>
            </w:r>
            <w:proofErr w:type="spellStart"/>
            <w:r>
              <w:t>Chápať</w:t>
            </w:r>
            <w:proofErr w:type="spellEnd"/>
            <w:r>
              <w:rPr>
                <w:spacing w:val="-3"/>
              </w:rPr>
              <w:t xml:space="preserve"> </w:t>
            </w:r>
            <w:proofErr w:type="spellStart"/>
            <w:r>
              <w:t>zmysel</w:t>
            </w:r>
            <w:proofErr w:type="spellEnd"/>
            <w:r>
              <w:rPr>
                <w:spacing w:val="-6"/>
              </w:rPr>
              <w:t xml:space="preserve"> </w:t>
            </w:r>
            <w:r>
              <w:t>a</w:t>
            </w:r>
            <w:r>
              <w:rPr>
                <w:spacing w:val="-4"/>
              </w:rPr>
              <w:t xml:space="preserve"> </w:t>
            </w:r>
            <w:proofErr w:type="spellStart"/>
            <w:r>
              <w:t>význam</w:t>
            </w:r>
            <w:proofErr w:type="spellEnd"/>
            <w:r>
              <w:rPr>
                <w:spacing w:val="-3"/>
              </w:rPr>
              <w:t xml:space="preserve"> </w:t>
            </w:r>
            <w:proofErr w:type="spellStart"/>
            <w:r>
              <w:t>pravidiel</w:t>
            </w:r>
            <w:proofErr w:type="spellEnd"/>
            <w:r>
              <w:t xml:space="preserve">, </w:t>
            </w:r>
            <w:proofErr w:type="spellStart"/>
            <w:r>
              <w:t>práv</w:t>
            </w:r>
            <w:proofErr w:type="spellEnd"/>
            <w:r>
              <w:rPr>
                <w:spacing w:val="-5"/>
              </w:rPr>
              <w:t xml:space="preserve"> </w:t>
            </w:r>
            <w:r>
              <w:t>a</w:t>
            </w:r>
            <w:r>
              <w:rPr>
                <w:spacing w:val="-4"/>
              </w:rPr>
              <w:t xml:space="preserve"> </w:t>
            </w:r>
            <w:proofErr w:type="spellStart"/>
            <w:r>
              <w:t>povinností</w:t>
            </w:r>
            <w:proofErr w:type="spellEnd"/>
            <w:r>
              <w:rPr>
                <w:spacing w:val="-6"/>
              </w:rPr>
              <w:t xml:space="preserve"> </w:t>
            </w:r>
            <w:proofErr w:type="spellStart"/>
            <w:r>
              <w:t>vo</w:t>
            </w:r>
            <w:proofErr w:type="spellEnd"/>
            <w:r>
              <w:rPr>
                <w:spacing w:val="-7"/>
              </w:rPr>
              <w:t xml:space="preserve"> </w:t>
            </w:r>
            <w:proofErr w:type="spellStart"/>
            <w:r>
              <w:t>svojom</w:t>
            </w:r>
            <w:proofErr w:type="spellEnd"/>
            <w:r>
              <w:rPr>
                <w:spacing w:val="-3"/>
              </w:rPr>
              <w:t xml:space="preserve"> </w:t>
            </w:r>
            <w:proofErr w:type="spellStart"/>
            <w:r>
              <w:t>živote</w:t>
            </w:r>
            <w:proofErr w:type="spellEnd"/>
            <w:r>
              <w:rPr>
                <w:spacing w:val="-8"/>
              </w:rPr>
              <w:t xml:space="preserve"> </w:t>
            </w:r>
            <w:proofErr w:type="spellStart"/>
            <w:r>
              <w:t>i</w:t>
            </w:r>
            <w:proofErr w:type="spellEnd"/>
            <w:r>
              <w:rPr>
                <w:spacing w:val="-6"/>
              </w:rPr>
              <w:t xml:space="preserve"> </w:t>
            </w:r>
            <w:r>
              <w:t xml:space="preserve">v </w:t>
            </w:r>
            <w:proofErr w:type="spellStart"/>
            <w:r>
              <w:t>spolužití</w:t>
            </w:r>
            <w:proofErr w:type="spellEnd"/>
            <w:r>
              <w:t xml:space="preserve"> s </w:t>
            </w:r>
            <w:proofErr w:type="spellStart"/>
            <w:r>
              <w:t>inými</w:t>
            </w:r>
            <w:proofErr w:type="spellEnd"/>
            <w:r>
              <w:t>.</w:t>
            </w:r>
          </w:p>
          <w:p w14:paraId="7EA2FD94" w14:textId="77777777" w:rsidR="00CB2964" w:rsidRPr="00436F27" w:rsidRDefault="00CB2964" w:rsidP="00E41CF5">
            <w:pPr>
              <w:pStyle w:val="TableParagraph"/>
              <w:spacing w:line="237" w:lineRule="auto"/>
              <w:ind w:left="238"/>
            </w:pPr>
            <w:r>
              <w:rPr>
                <w:rFonts w:ascii="Symbol" w:hAnsi="Symbol"/>
              </w:rPr>
              <w:t></w:t>
            </w:r>
            <w:r>
              <w:rPr>
                <w:rFonts w:ascii="Symbol" w:hAnsi="Symbol"/>
              </w:rPr>
              <w:t></w:t>
            </w:r>
            <w:proofErr w:type="spellStart"/>
            <w:r>
              <w:t>Vysvetliť</w:t>
            </w:r>
            <w:proofErr w:type="spellEnd"/>
            <w:r>
              <w:t xml:space="preserve"> </w:t>
            </w:r>
            <w:proofErr w:type="spellStart"/>
            <w:r>
              <w:t>na</w:t>
            </w:r>
            <w:proofErr w:type="spellEnd"/>
            <w:r>
              <w:t xml:space="preserve"> </w:t>
            </w:r>
            <w:proofErr w:type="spellStart"/>
            <w:r>
              <w:t>jednoduchých</w:t>
            </w:r>
            <w:proofErr w:type="spellEnd"/>
            <w:r>
              <w:t xml:space="preserve"> </w:t>
            </w:r>
            <w:proofErr w:type="spellStart"/>
            <w:r>
              <w:t>príkladoch</w:t>
            </w:r>
            <w:proofErr w:type="spellEnd"/>
            <w:r>
              <w:t xml:space="preserve"> </w:t>
            </w:r>
            <w:proofErr w:type="spellStart"/>
            <w:r>
              <w:t>základné</w:t>
            </w:r>
            <w:proofErr w:type="spellEnd"/>
            <w:r>
              <w:t xml:space="preserve"> </w:t>
            </w:r>
            <w:proofErr w:type="spellStart"/>
            <w:r>
              <w:t>ekonomické</w:t>
            </w:r>
            <w:proofErr w:type="spellEnd"/>
            <w:r>
              <w:t xml:space="preserve"> </w:t>
            </w:r>
            <w:proofErr w:type="spellStart"/>
            <w:r>
              <w:t>vzťahy</w:t>
            </w:r>
            <w:proofErr w:type="spellEnd"/>
          </w:p>
          <w:p w14:paraId="4DE71C83" w14:textId="77777777" w:rsidR="00CB2964" w:rsidRDefault="00CB2964" w:rsidP="00E41CF5">
            <w:pPr>
              <w:pStyle w:val="TableParagraph"/>
              <w:spacing w:line="237" w:lineRule="auto"/>
              <w:ind w:left="238"/>
            </w:pPr>
            <w:r>
              <w:rPr>
                <w:rFonts w:ascii="Symbol" w:hAnsi="Symbol"/>
              </w:rPr>
              <w:t></w:t>
            </w:r>
            <w:r>
              <w:rPr>
                <w:spacing w:val="-14"/>
              </w:rPr>
              <w:t xml:space="preserve"> </w:t>
            </w:r>
            <w:proofErr w:type="spellStart"/>
            <w:r>
              <w:t>Posúdiť</w:t>
            </w:r>
            <w:proofErr w:type="spellEnd"/>
            <w:r>
              <w:rPr>
                <w:spacing w:val="-6"/>
              </w:rPr>
              <w:t xml:space="preserve"> </w:t>
            </w:r>
            <w:proofErr w:type="spellStart"/>
            <w:r>
              <w:t>vlastné</w:t>
            </w:r>
            <w:proofErr w:type="spellEnd"/>
            <w:r>
              <w:rPr>
                <w:spacing w:val="-10"/>
              </w:rPr>
              <w:t xml:space="preserve"> </w:t>
            </w:r>
            <w:proofErr w:type="spellStart"/>
            <w:r>
              <w:t>možnosti</w:t>
            </w:r>
            <w:proofErr w:type="spellEnd"/>
            <w:r>
              <w:rPr>
                <w:spacing w:val="-8"/>
              </w:rPr>
              <w:t xml:space="preserve"> </w:t>
            </w:r>
            <w:proofErr w:type="spellStart"/>
            <w:r>
              <w:t>kúpy</w:t>
            </w:r>
            <w:proofErr w:type="spellEnd"/>
            <w:r>
              <w:t xml:space="preserve"> </w:t>
            </w:r>
            <w:proofErr w:type="spellStart"/>
            <w:r>
              <w:t>vybraného</w:t>
            </w:r>
            <w:proofErr w:type="spellEnd"/>
            <w:r>
              <w:t xml:space="preserve"> </w:t>
            </w:r>
            <w:proofErr w:type="spellStart"/>
            <w:r>
              <w:t>tovaru</w:t>
            </w:r>
            <w:proofErr w:type="spellEnd"/>
            <w:r>
              <w:t xml:space="preserve"> a </w:t>
            </w:r>
            <w:proofErr w:type="spellStart"/>
            <w:r>
              <w:t>služby</w:t>
            </w:r>
            <w:proofErr w:type="spellEnd"/>
            <w:r>
              <w:t>.</w:t>
            </w:r>
          </w:p>
        </w:tc>
        <w:tc>
          <w:tcPr>
            <w:tcW w:w="4395" w:type="dxa"/>
          </w:tcPr>
          <w:p w14:paraId="363DB045" w14:textId="77777777" w:rsidR="00CB2964" w:rsidRDefault="00CB2964" w:rsidP="00E41CF5">
            <w:pPr>
              <w:pStyle w:val="TableParagraph"/>
              <w:spacing w:before="17"/>
              <w:ind w:left="-1"/>
              <w:rPr>
                <w:b/>
                <w:sz w:val="23"/>
              </w:rPr>
            </w:pPr>
            <w:proofErr w:type="spellStart"/>
            <w:r>
              <w:rPr>
                <w:b/>
                <w:spacing w:val="-2"/>
                <w:w w:val="105"/>
                <w:sz w:val="23"/>
              </w:rPr>
              <w:t>Pojmy</w:t>
            </w:r>
            <w:proofErr w:type="spellEnd"/>
          </w:p>
          <w:p w14:paraId="77A0295F" w14:textId="77777777" w:rsidR="00CB2964" w:rsidRDefault="00CB2964" w:rsidP="00E41CF5">
            <w:pPr>
              <w:pStyle w:val="TableParagraph"/>
              <w:spacing w:before="17" w:line="264" w:lineRule="auto"/>
              <w:ind w:left="-1"/>
            </w:pPr>
            <w:proofErr w:type="spellStart"/>
            <w:r>
              <w:t>Povolania</w:t>
            </w:r>
            <w:proofErr w:type="spellEnd"/>
            <w:r>
              <w:t>,</w:t>
            </w:r>
            <w:r>
              <w:rPr>
                <w:spacing w:val="-6"/>
              </w:rPr>
              <w:t xml:space="preserve"> </w:t>
            </w:r>
            <w:proofErr w:type="spellStart"/>
            <w:r>
              <w:t>tovary</w:t>
            </w:r>
            <w:proofErr w:type="spellEnd"/>
            <w:r>
              <w:rPr>
                <w:spacing w:val="-13"/>
              </w:rPr>
              <w:t xml:space="preserve"> </w:t>
            </w:r>
            <w:r>
              <w:t>a</w:t>
            </w:r>
            <w:r>
              <w:rPr>
                <w:spacing w:val="-6"/>
              </w:rPr>
              <w:t xml:space="preserve"> </w:t>
            </w:r>
            <w:proofErr w:type="spellStart"/>
            <w:r>
              <w:t>služby</w:t>
            </w:r>
            <w:proofErr w:type="spellEnd"/>
            <w:r>
              <w:t>,</w:t>
            </w:r>
            <w:r>
              <w:rPr>
                <w:spacing w:val="-6"/>
              </w:rPr>
              <w:t xml:space="preserve"> </w:t>
            </w:r>
            <w:proofErr w:type="spellStart"/>
            <w:r>
              <w:t>cena</w:t>
            </w:r>
            <w:proofErr w:type="spellEnd"/>
            <w:r>
              <w:t>,</w:t>
            </w:r>
            <w:r>
              <w:rPr>
                <w:spacing w:val="-6"/>
              </w:rPr>
              <w:t xml:space="preserve"> </w:t>
            </w:r>
            <w:proofErr w:type="spellStart"/>
            <w:r>
              <w:t>peniaze</w:t>
            </w:r>
            <w:proofErr w:type="spellEnd"/>
            <w:r>
              <w:t xml:space="preserve">, </w:t>
            </w:r>
            <w:proofErr w:type="spellStart"/>
            <w:r>
              <w:rPr>
                <w:spacing w:val="-2"/>
              </w:rPr>
              <w:t>šetrenie</w:t>
            </w:r>
            <w:proofErr w:type="spellEnd"/>
            <w:r>
              <w:rPr>
                <w:spacing w:val="-2"/>
              </w:rPr>
              <w:t>.</w:t>
            </w:r>
          </w:p>
          <w:p w14:paraId="56600757" w14:textId="77777777" w:rsidR="00CB2964" w:rsidRDefault="00CB2964" w:rsidP="00E41CF5">
            <w:pPr>
              <w:pStyle w:val="TableParagraph"/>
              <w:spacing w:line="264" w:lineRule="exact"/>
              <w:ind w:left="-1"/>
              <w:rPr>
                <w:b/>
                <w:sz w:val="23"/>
              </w:rPr>
            </w:pPr>
            <w:proofErr w:type="spellStart"/>
            <w:r>
              <w:rPr>
                <w:b/>
                <w:spacing w:val="-2"/>
                <w:w w:val="105"/>
                <w:sz w:val="23"/>
              </w:rPr>
              <w:t>Činnosti</w:t>
            </w:r>
            <w:proofErr w:type="spellEnd"/>
          </w:p>
          <w:p w14:paraId="3D0668C0" w14:textId="77777777" w:rsidR="00CB2964" w:rsidRDefault="00CB2964" w:rsidP="00E41CF5">
            <w:pPr>
              <w:pStyle w:val="TableParagraph"/>
              <w:spacing w:before="3"/>
              <w:ind w:left="-1" w:right="66"/>
            </w:pPr>
            <w:proofErr w:type="spellStart"/>
            <w:r>
              <w:t>Rozlíšenie</w:t>
            </w:r>
            <w:proofErr w:type="spellEnd"/>
            <w:r>
              <w:rPr>
                <w:spacing w:val="-9"/>
              </w:rPr>
              <w:t xml:space="preserve"> </w:t>
            </w:r>
            <w:proofErr w:type="spellStart"/>
            <w:r>
              <w:t>ponuky</w:t>
            </w:r>
            <w:proofErr w:type="spellEnd"/>
            <w:r>
              <w:rPr>
                <w:spacing w:val="-6"/>
              </w:rPr>
              <w:t xml:space="preserve"> </w:t>
            </w:r>
            <w:proofErr w:type="spellStart"/>
            <w:r>
              <w:t>tovarov</w:t>
            </w:r>
            <w:proofErr w:type="spellEnd"/>
            <w:r>
              <w:rPr>
                <w:spacing w:val="-6"/>
              </w:rPr>
              <w:t xml:space="preserve"> </w:t>
            </w:r>
            <w:r>
              <w:t>a</w:t>
            </w:r>
            <w:r>
              <w:rPr>
                <w:spacing w:val="-5"/>
              </w:rPr>
              <w:t xml:space="preserve"> </w:t>
            </w:r>
            <w:proofErr w:type="spellStart"/>
            <w:r>
              <w:t>služieb</w:t>
            </w:r>
            <w:proofErr w:type="spellEnd"/>
            <w:r>
              <w:rPr>
                <w:spacing w:val="-8"/>
              </w:rPr>
              <w:t xml:space="preserve"> </w:t>
            </w:r>
            <w:r>
              <w:t>v</w:t>
            </w:r>
            <w:r>
              <w:rPr>
                <w:spacing w:val="-6"/>
              </w:rPr>
              <w:t xml:space="preserve"> </w:t>
            </w:r>
            <w:proofErr w:type="spellStart"/>
            <w:r>
              <w:t>najbližšom</w:t>
            </w:r>
            <w:proofErr w:type="spellEnd"/>
            <w:r>
              <w:t xml:space="preserve"> </w:t>
            </w:r>
            <w:proofErr w:type="spellStart"/>
            <w:r>
              <w:t>okolí</w:t>
            </w:r>
            <w:proofErr w:type="spellEnd"/>
            <w:r>
              <w:t xml:space="preserve">. </w:t>
            </w:r>
            <w:proofErr w:type="spellStart"/>
            <w:r>
              <w:t>Odhad</w:t>
            </w:r>
            <w:proofErr w:type="spellEnd"/>
            <w:r>
              <w:t xml:space="preserve">, </w:t>
            </w:r>
            <w:proofErr w:type="spellStart"/>
            <w:r>
              <w:t>zistenie</w:t>
            </w:r>
            <w:proofErr w:type="spellEnd"/>
            <w:r>
              <w:t xml:space="preserve"> a </w:t>
            </w:r>
            <w:proofErr w:type="spellStart"/>
            <w:r>
              <w:t>porovnanie</w:t>
            </w:r>
            <w:proofErr w:type="spellEnd"/>
            <w:r>
              <w:t xml:space="preserve"> </w:t>
            </w:r>
            <w:proofErr w:type="spellStart"/>
            <w:r>
              <w:t>cien</w:t>
            </w:r>
            <w:proofErr w:type="spellEnd"/>
            <w:r>
              <w:t xml:space="preserve"> </w:t>
            </w:r>
            <w:proofErr w:type="spellStart"/>
            <w:r>
              <w:t>vybraných</w:t>
            </w:r>
            <w:proofErr w:type="spellEnd"/>
            <w:r>
              <w:t xml:space="preserve"> </w:t>
            </w:r>
            <w:proofErr w:type="spellStart"/>
            <w:r>
              <w:t>tovarov</w:t>
            </w:r>
            <w:proofErr w:type="spellEnd"/>
            <w:r>
              <w:t xml:space="preserve"> a </w:t>
            </w:r>
            <w:proofErr w:type="spellStart"/>
            <w:r>
              <w:t>služieb</w:t>
            </w:r>
            <w:proofErr w:type="spellEnd"/>
            <w:r>
              <w:t xml:space="preserve">. </w:t>
            </w:r>
            <w:proofErr w:type="spellStart"/>
            <w:r>
              <w:t>Diskutovanie</w:t>
            </w:r>
            <w:proofErr w:type="spellEnd"/>
            <w:r>
              <w:t xml:space="preserve"> o </w:t>
            </w:r>
            <w:proofErr w:type="spellStart"/>
            <w:r>
              <w:t>potrebe</w:t>
            </w:r>
            <w:proofErr w:type="spellEnd"/>
            <w:r>
              <w:t xml:space="preserve"> </w:t>
            </w:r>
            <w:proofErr w:type="spellStart"/>
            <w:r>
              <w:t>starostlivosti</w:t>
            </w:r>
            <w:proofErr w:type="spellEnd"/>
            <w:r>
              <w:t xml:space="preserve"> o </w:t>
            </w:r>
            <w:proofErr w:type="spellStart"/>
            <w:r>
              <w:t>svoje</w:t>
            </w:r>
            <w:proofErr w:type="spellEnd"/>
            <w:r>
              <w:t xml:space="preserve">, o </w:t>
            </w:r>
            <w:proofErr w:type="spellStart"/>
            <w:r>
              <w:t>zverené</w:t>
            </w:r>
            <w:proofErr w:type="spellEnd"/>
            <w:r>
              <w:t xml:space="preserve"> </w:t>
            </w:r>
            <w:proofErr w:type="spellStart"/>
            <w:r>
              <w:t>či</w:t>
            </w:r>
            <w:proofErr w:type="spellEnd"/>
            <w:r>
              <w:t xml:space="preserve"> </w:t>
            </w:r>
            <w:proofErr w:type="spellStart"/>
            <w:r>
              <w:t>zdieľané</w:t>
            </w:r>
            <w:proofErr w:type="spellEnd"/>
            <w:r>
              <w:t xml:space="preserve"> </w:t>
            </w:r>
            <w:proofErr w:type="spellStart"/>
            <w:r>
              <w:t>veci</w:t>
            </w:r>
            <w:proofErr w:type="spellEnd"/>
            <w:r>
              <w:t xml:space="preserve"> a </w:t>
            </w:r>
            <w:proofErr w:type="spellStart"/>
            <w:r>
              <w:t>statky</w:t>
            </w:r>
            <w:proofErr w:type="spellEnd"/>
            <w:r>
              <w:t xml:space="preserve">. </w:t>
            </w:r>
            <w:proofErr w:type="spellStart"/>
            <w:r>
              <w:t>Osvojovanie</w:t>
            </w:r>
            <w:proofErr w:type="spellEnd"/>
            <w:r>
              <w:t xml:space="preserve"> </w:t>
            </w:r>
            <w:proofErr w:type="spellStart"/>
            <w:r>
              <w:t>si</w:t>
            </w:r>
            <w:proofErr w:type="spellEnd"/>
            <w:r>
              <w:t xml:space="preserve"> </w:t>
            </w:r>
            <w:proofErr w:type="spellStart"/>
            <w:r>
              <w:t>návykov</w:t>
            </w:r>
            <w:proofErr w:type="spellEnd"/>
            <w:r>
              <w:t xml:space="preserve"> </w:t>
            </w:r>
            <w:proofErr w:type="spellStart"/>
            <w:r>
              <w:t>sme-rujúcich</w:t>
            </w:r>
            <w:proofErr w:type="spellEnd"/>
            <w:r>
              <w:t xml:space="preserve"> k </w:t>
            </w:r>
            <w:proofErr w:type="spellStart"/>
            <w:r>
              <w:t>šetrnému</w:t>
            </w:r>
            <w:proofErr w:type="spellEnd"/>
            <w:r>
              <w:t xml:space="preserve"> </w:t>
            </w:r>
            <w:proofErr w:type="spellStart"/>
            <w:r>
              <w:t>zaobchádzaniu</w:t>
            </w:r>
            <w:proofErr w:type="spellEnd"/>
            <w:r>
              <w:t xml:space="preserve"> so </w:t>
            </w:r>
            <w:proofErr w:type="spellStart"/>
            <w:r>
              <w:t>svojimi</w:t>
            </w:r>
            <w:proofErr w:type="spellEnd"/>
            <w:r>
              <w:t xml:space="preserve"> </w:t>
            </w:r>
            <w:proofErr w:type="spellStart"/>
            <w:r>
              <w:t>zdrojmi</w:t>
            </w:r>
            <w:proofErr w:type="spellEnd"/>
            <w:r>
              <w:t xml:space="preserve">, </w:t>
            </w:r>
            <w:proofErr w:type="spellStart"/>
            <w:r>
              <w:t>prírodnými</w:t>
            </w:r>
            <w:proofErr w:type="spellEnd"/>
            <w:r>
              <w:t xml:space="preserve"> </w:t>
            </w:r>
            <w:proofErr w:type="spellStart"/>
            <w:r>
              <w:t>zdrojmi</w:t>
            </w:r>
            <w:proofErr w:type="spellEnd"/>
            <w:r>
              <w:t xml:space="preserve"> a </w:t>
            </w:r>
            <w:proofErr w:type="spellStart"/>
            <w:r>
              <w:t>životným</w:t>
            </w:r>
            <w:proofErr w:type="spellEnd"/>
          </w:p>
          <w:p w14:paraId="39ED66EA" w14:textId="77777777" w:rsidR="00CB2964" w:rsidRDefault="00CB2964" w:rsidP="00E41CF5">
            <w:pPr>
              <w:pStyle w:val="TableParagraph"/>
              <w:spacing w:before="2" w:line="237" w:lineRule="auto"/>
              <w:ind w:left="-1" w:right="3"/>
              <w:jc w:val="both"/>
            </w:pPr>
            <w:proofErr w:type="spellStart"/>
            <w:r>
              <w:t>prostredím</w:t>
            </w:r>
            <w:proofErr w:type="spellEnd"/>
            <w:r>
              <w:rPr>
                <w:spacing w:val="-4"/>
              </w:rPr>
              <w:t xml:space="preserve"> </w:t>
            </w:r>
            <w:r>
              <w:t>(</w:t>
            </w:r>
            <w:proofErr w:type="spellStart"/>
            <w:r>
              <w:t>predchádzanie</w:t>
            </w:r>
            <w:proofErr w:type="spellEnd"/>
            <w:r>
              <w:rPr>
                <w:spacing w:val="-8"/>
              </w:rPr>
              <w:t xml:space="preserve"> </w:t>
            </w:r>
            <w:proofErr w:type="spellStart"/>
            <w:r>
              <w:t>vzniku</w:t>
            </w:r>
            <w:proofErr w:type="spellEnd"/>
            <w:r>
              <w:rPr>
                <w:spacing w:val="-7"/>
              </w:rPr>
              <w:t xml:space="preserve"> </w:t>
            </w:r>
            <w:proofErr w:type="spellStart"/>
            <w:r>
              <w:t>odpadu</w:t>
            </w:r>
            <w:proofErr w:type="spellEnd"/>
            <w:r>
              <w:rPr>
                <w:spacing w:val="-13"/>
              </w:rPr>
              <w:t xml:space="preserve"> </w:t>
            </w:r>
            <w:r>
              <w:t>a</w:t>
            </w:r>
            <w:r>
              <w:rPr>
                <w:spacing w:val="-4"/>
              </w:rPr>
              <w:t xml:space="preserve"> </w:t>
            </w:r>
            <w:proofErr w:type="spellStart"/>
            <w:r>
              <w:t>jeho</w:t>
            </w:r>
            <w:proofErr w:type="spellEnd"/>
            <w:r>
              <w:t xml:space="preserve"> </w:t>
            </w:r>
            <w:proofErr w:type="spellStart"/>
            <w:r>
              <w:t>separovanie</w:t>
            </w:r>
            <w:proofErr w:type="spellEnd"/>
            <w:r>
              <w:t>,</w:t>
            </w:r>
            <w:r>
              <w:rPr>
                <w:spacing w:val="-5"/>
              </w:rPr>
              <w:t xml:space="preserve"> </w:t>
            </w:r>
            <w:proofErr w:type="spellStart"/>
            <w:r>
              <w:t>šetrenie</w:t>
            </w:r>
            <w:proofErr w:type="spellEnd"/>
            <w:r>
              <w:rPr>
                <w:spacing w:val="-9"/>
              </w:rPr>
              <w:t xml:space="preserve"> </w:t>
            </w:r>
            <w:proofErr w:type="spellStart"/>
            <w:r>
              <w:t>spotreby</w:t>
            </w:r>
            <w:proofErr w:type="spellEnd"/>
            <w:r>
              <w:rPr>
                <w:spacing w:val="-6"/>
              </w:rPr>
              <w:t xml:space="preserve"> </w:t>
            </w:r>
            <w:proofErr w:type="spellStart"/>
            <w:r>
              <w:t>vody</w:t>
            </w:r>
            <w:proofErr w:type="spellEnd"/>
            <w:r>
              <w:rPr>
                <w:spacing w:val="-6"/>
              </w:rPr>
              <w:t xml:space="preserve"> </w:t>
            </w:r>
            <w:proofErr w:type="gramStart"/>
            <w:r>
              <w:t>a</w:t>
            </w:r>
            <w:proofErr w:type="gramEnd"/>
            <w:r>
              <w:rPr>
                <w:spacing w:val="-12"/>
              </w:rPr>
              <w:t xml:space="preserve"> </w:t>
            </w:r>
            <w:proofErr w:type="spellStart"/>
            <w:r>
              <w:t>elektrickej</w:t>
            </w:r>
            <w:proofErr w:type="spellEnd"/>
            <w:r>
              <w:t xml:space="preserve"> </w:t>
            </w:r>
            <w:proofErr w:type="spellStart"/>
            <w:r>
              <w:rPr>
                <w:spacing w:val="-2"/>
              </w:rPr>
              <w:t>energie</w:t>
            </w:r>
            <w:proofErr w:type="spellEnd"/>
            <w:r>
              <w:rPr>
                <w:spacing w:val="-2"/>
              </w:rPr>
              <w:t>.</w:t>
            </w:r>
          </w:p>
        </w:tc>
      </w:tr>
    </w:tbl>
    <w:p w14:paraId="72E4A46A" w14:textId="77777777" w:rsidR="00CB2964" w:rsidRDefault="00CB2964" w:rsidP="00CB2964">
      <w:pPr>
        <w:pStyle w:val="TableParagraph"/>
        <w:spacing w:line="237" w:lineRule="auto"/>
        <w:jc w:val="both"/>
        <w:sectPr w:rsidR="00CB2964" w:rsidSect="00CB2964">
          <w:type w:val="continuous"/>
          <w:pgSz w:w="16850" w:h="11910" w:orient="landscape"/>
          <w:pgMar w:top="1400" w:right="850" w:bottom="280" w:left="708" w:header="275" w:footer="0" w:gutter="0"/>
          <w:cols w:space="708"/>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3"/>
        <w:gridCol w:w="4258"/>
        <w:gridCol w:w="3833"/>
        <w:gridCol w:w="4395"/>
      </w:tblGrid>
      <w:tr w:rsidR="00CB2964" w14:paraId="025065C8" w14:textId="77777777" w:rsidTr="00E41CF5">
        <w:trPr>
          <w:trHeight w:val="3087"/>
        </w:trPr>
        <w:tc>
          <w:tcPr>
            <w:tcW w:w="2543" w:type="dxa"/>
          </w:tcPr>
          <w:p w14:paraId="488467B9" w14:textId="77777777" w:rsidR="00CB2964" w:rsidRDefault="00CB2964" w:rsidP="00E41CF5">
            <w:pPr>
              <w:pStyle w:val="TableParagraph"/>
              <w:spacing w:before="26"/>
              <w:ind w:left="2"/>
              <w:rPr>
                <w:b/>
              </w:rPr>
            </w:pPr>
            <w:r>
              <w:rPr>
                <w:b/>
                <w:spacing w:val="-2"/>
              </w:rPr>
              <w:lastRenderedPageBreak/>
              <w:t>OBČIANSKY</w:t>
            </w:r>
          </w:p>
        </w:tc>
        <w:tc>
          <w:tcPr>
            <w:tcW w:w="4258" w:type="dxa"/>
          </w:tcPr>
          <w:p w14:paraId="1A8C0FBB" w14:textId="77777777" w:rsidR="00CB2964" w:rsidRDefault="00CB2964" w:rsidP="00E41CF5">
            <w:pPr>
              <w:pStyle w:val="TableParagraph"/>
              <w:spacing w:line="360" w:lineRule="auto"/>
              <w:ind w:left="8" w:right="134"/>
              <w:jc w:val="both"/>
            </w:pPr>
            <w:r>
              <w:t>-</w:t>
            </w:r>
            <w:proofErr w:type="spellStart"/>
            <w:r>
              <w:t>Komunikovať</w:t>
            </w:r>
            <w:proofErr w:type="spellEnd"/>
            <w:r>
              <w:t xml:space="preserve"> s </w:t>
            </w:r>
            <w:proofErr w:type="spellStart"/>
            <w:r>
              <w:t>ľuďmi</w:t>
            </w:r>
            <w:proofErr w:type="spellEnd"/>
            <w:r>
              <w:t xml:space="preserve"> </w:t>
            </w:r>
            <w:proofErr w:type="spellStart"/>
            <w:r>
              <w:t>vo</w:t>
            </w:r>
            <w:proofErr w:type="spellEnd"/>
            <w:r>
              <w:t xml:space="preserve"> </w:t>
            </w:r>
            <w:proofErr w:type="spellStart"/>
            <w:r>
              <w:t>svojom</w:t>
            </w:r>
            <w:proofErr w:type="spellEnd"/>
            <w:r>
              <w:t xml:space="preserve"> </w:t>
            </w:r>
            <w:proofErr w:type="spellStart"/>
            <w:r>
              <w:t>okolí</w:t>
            </w:r>
            <w:proofErr w:type="spellEnd"/>
            <w:r>
              <w:t xml:space="preserve"> </w:t>
            </w:r>
            <w:proofErr w:type="spellStart"/>
            <w:r>
              <w:t>ohľaduplným</w:t>
            </w:r>
            <w:proofErr w:type="spellEnd"/>
            <w:r>
              <w:t xml:space="preserve"> a </w:t>
            </w:r>
            <w:proofErr w:type="spellStart"/>
            <w:r>
              <w:t>primeraným</w:t>
            </w:r>
            <w:proofErr w:type="spellEnd"/>
            <w:r>
              <w:t xml:space="preserve"> </w:t>
            </w:r>
            <w:proofErr w:type="spellStart"/>
            <w:r>
              <w:t>spôsobom</w:t>
            </w:r>
            <w:proofErr w:type="spellEnd"/>
            <w:r>
              <w:t>.</w:t>
            </w:r>
          </w:p>
          <w:p w14:paraId="0A444584" w14:textId="77777777" w:rsidR="00CB2964" w:rsidRDefault="00CB2964" w:rsidP="00E41CF5">
            <w:pPr>
              <w:pStyle w:val="TableParagraph"/>
              <w:spacing w:line="360" w:lineRule="auto"/>
              <w:ind w:left="8" w:right="134"/>
              <w:jc w:val="both"/>
            </w:pPr>
            <w:r>
              <w:t>-</w:t>
            </w:r>
            <w:proofErr w:type="spellStart"/>
            <w:r>
              <w:t>Identifikovať</w:t>
            </w:r>
            <w:proofErr w:type="spellEnd"/>
            <w:r>
              <w:t xml:space="preserve"> </w:t>
            </w:r>
            <w:proofErr w:type="spellStart"/>
            <w:r>
              <w:t>morálne</w:t>
            </w:r>
            <w:proofErr w:type="spellEnd"/>
            <w:r>
              <w:t xml:space="preserve"> dobro v </w:t>
            </w:r>
            <w:proofErr w:type="spellStart"/>
            <w:r>
              <w:t>konaní</w:t>
            </w:r>
            <w:proofErr w:type="spellEnd"/>
            <w:r>
              <w:t xml:space="preserve"> </w:t>
            </w:r>
            <w:proofErr w:type="spellStart"/>
            <w:r>
              <w:t>druhých</w:t>
            </w:r>
            <w:proofErr w:type="spellEnd"/>
            <w:r>
              <w:t xml:space="preserve"> a </w:t>
            </w:r>
            <w:proofErr w:type="spellStart"/>
            <w:r>
              <w:t>vo</w:t>
            </w:r>
            <w:proofErr w:type="spellEnd"/>
            <w:r>
              <w:t xml:space="preserve"> </w:t>
            </w:r>
            <w:proofErr w:type="spellStart"/>
            <w:r>
              <w:t>vlastnom</w:t>
            </w:r>
            <w:proofErr w:type="spellEnd"/>
            <w:r>
              <w:t xml:space="preserve"> </w:t>
            </w:r>
            <w:proofErr w:type="spellStart"/>
            <w:r>
              <w:t>konaní</w:t>
            </w:r>
            <w:proofErr w:type="spellEnd"/>
            <w:r>
              <w:t>.</w:t>
            </w:r>
          </w:p>
          <w:p w14:paraId="782B7E7D" w14:textId="77777777" w:rsidR="00CB2964" w:rsidRDefault="00CB2964" w:rsidP="00E41CF5">
            <w:pPr>
              <w:pStyle w:val="TableParagraph"/>
              <w:spacing w:line="360" w:lineRule="auto"/>
              <w:ind w:left="8" w:right="134"/>
              <w:jc w:val="both"/>
            </w:pPr>
            <w:r>
              <w:t>-</w:t>
            </w:r>
            <w:proofErr w:type="spellStart"/>
            <w:r>
              <w:t>Chápať</w:t>
            </w:r>
            <w:proofErr w:type="spellEnd"/>
            <w:r>
              <w:t xml:space="preserve"> </w:t>
            </w:r>
            <w:proofErr w:type="spellStart"/>
            <w:r>
              <w:t>zmysel</w:t>
            </w:r>
            <w:proofErr w:type="spellEnd"/>
            <w:r>
              <w:t xml:space="preserve"> a </w:t>
            </w:r>
            <w:proofErr w:type="spellStart"/>
            <w:r>
              <w:t>význam</w:t>
            </w:r>
            <w:proofErr w:type="spellEnd"/>
            <w:r>
              <w:t xml:space="preserve"> </w:t>
            </w:r>
            <w:proofErr w:type="spellStart"/>
            <w:r>
              <w:t>pravidiel</w:t>
            </w:r>
            <w:proofErr w:type="spellEnd"/>
            <w:r>
              <w:t xml:space="preserve">, </w:t>
            </w:r>
            <w:proofErr w:type="spellStart"/>
            <w:r>
              <w:t>práv</w:t>
            </w:r>
            <w:proofErr w:type="spellEnd"/>
            <w:r>
              <w:t xml:space="preserve"> a </w:t>
            </w:r>
            <w:proofErr w:type="spellStart"/>
            <w:r>
              <w:t>povinností</w:t>
            </w:r>
            <w:proofErr w:type="spellEnd"/>
            <w:r>
              <w:t xml:space="preserve"> </w:t>
            </w:r>
            <w:proofErr w:type="spellStart"/>
            <w:r>
              <w:t>vo</w:t>
            </w:r>
            <w:proofErr w:type="spellEnd"/>
            <w:r>
              <w:t xml:space="preserve"> </w:t>
            </w:r>
            <w:proofErr w:type="spellStart"/>
            <w:r>
              <w:t>svojom</w:t>
            </w:r>
            <w:proofErr w:type="spellEnd"/>
            <w:r>
              <w:t xml:space="preserve"> </w:t>
            </w:r>
            <w:proofErr w:type="spellStart"/>
            <w:r>
              <w:t>živote</w:t>
            </w:r>
            <w:proofErr w:type="spellEnd"/>
            <w:r>
              <w:t xml:space="preserve"> </w:t>
            </w:r>
            <w:proofErr w:type="spellStart"/>
            <w:r>
              <w:t>i</w:t>
            </w:r>
            <w:proofErr w:type="spellEnd"/>
            <w:r>
              <w:t xml:space="preserve"> v </w:t>
            </w:r>
            <w:proofErr w:type="spellStart"/>
            <w:r>
              <w:t>spolužití</w:t>
            </w:r>
            <w:proofErr w:type="spellEnd"/>
            <w:r>
              <w:t xml:space="preserve"> s </w:t>
            </w:r>
            <w:proofErr w:type="spellStart"/>
            <w:r>
              <w:rPr>
                <w:spacing w:val="-2"/>
              </w:rPr>
              <w:t>inými</w:t>
            </w:r>
            <w:proofErr w:type="spellEnd"/>
            <w:r>
              <w:rPr>
                <w:spacing w:val="-2"/>
              </w:rPr>
              <w:t>.</w:t>
            </w:r>
          </w:p>
        </w:tc>
        <w:tc>
          <w:tcPr>
            <w:tcW w:w="3833" w:type="dxa"/>
          </w:tcPr>
          <w:p w14:paraId="37A081B0" w14:textId="77777777" w:rsidR="00CB2964" w:rsidRDefault="00CB2964" w:rsidP="00E41CF5">
            <w:pPr>
              <w:pStyle w:val="TableParagraph"/>
              <w:spacing w:before="2" w:line="237" w:lineRule="auto"/>
              <w:ind w:left="108"/>
            </w:pPr>
            <w:r>
              <w:rPr>
                <w:rFonts w:ascii="Symbol" w:hAnsi="Symbol"/>
              </w:rPr>
              <w:t></w:t>
            </w:r>
            <w:r>
              <w:rPr>
                <w:spacing w:val="-14"/>
              </w:rPr>
              <w:t xml:space="preserve"> </w:t>
            </w:r>
            <w:proofErr w:type="spellStart"/>
            <w:r>
              <w:t>Spoluvytvárať</w:t>
            </w:r>
            <w:proofErr w:type="spellEnd"/>
            <w:r>
              <w:rPr>
                <w:spacing w:val="-10"/>
              </w:rPr>
              <w:t xml:space="preserve"> </w:t>
            </w:r>
            <w:r>
              <w:t>a</w:t>
            </w:r>
            <w:r>
              <w:rPr>
                <w:spacing w:val="-8"/>
              </w:rPr>
              <w:t xml:space="preserve"> </w:t>
            </w:r>
            <w:proofErr w:type="spellStart"/>
            <w:r>
              <w:t>rešpektovať</w:t>
            </w:r>
            <w:proofErr w:type="spellEnd"/>
            <w:r>
              <w:rPr>
                <w:spacing w:val="-7"/>
              </w:rPr>
              <w:t xml:space="preserve"> </w:t>
            </w:r>
            <w:proofErr w:type="spellStart"/>
            <w:r>
              <w:t>pravidlá</w:t>
            </w:r>
            <w:proofErr w:type="spellEnd"/>
            <w:r>
              <w:t xml:space="preserve"> </w:t>
            </w:r>
            <w:proofErr w:type="spellStart"/>
            <w:r>
              <w:t>platné</w:t>
            </w:r>
            <w:proofErr w:type="spellEnd"/>
            <w:r>
              <w:t xml:space="preserve"> v </w:t>
            </w:r>
            <w:proofErr w:type="spellStart"/>
            <w:r>
              <w:t>triede</w:t>
            </w:r>
            <w:proofErr w:type="spellEnd"/>
            <w:r>
              <w:t xml:space="preserve"> a </w:t>
            </w:r>
            <w:proofErr w:type="spellStart"/>
            <w:r>
              <w:t>škole</w:t>
            </w:r>
            <w:proofErr w:type="spellEnd"/>
            <w:r>
              <w:t>.</w:t>
            </w:r>
          </w:p>
          <w:p w14:paraId="239C1594" w14:textId="77777777" w:rsidR="00CB2964" w:rsidRDefault="00CB2964" w:rsidP="00E41CF5">
            <w:pPr>
              <w:pStyle w:val="TableParagraph"/>
              <w:spacing w:before="2"/>
              <w:ind w:left="108" w:firstLine="50"/>
            </w:pPr>
            <w:r>
              <w:rPr>
                <w:rFonts w:ascii="Symbol" w:hAnsi="Symbol"/>
              </w:rPr>
              <w:t></w:t>
            </w:r>
            <w:r>
              <w:rPr>
                <w:spacing w:val="-13"/>
              </w:rPr>
              <w:t xml:space="preserve"> </w:t>
            </w:r>
            <w:proofErr w:type="spellStart"/>
            <w:r>
              <w:t>Uplatňovať</w:t>
            </w:r>
            <w:proofErr w:type="spellEnd"/>
            <w:r>
              <w:rPr>
                <w:spacing w:val="-2"/>
              </w:rPr>
              <w:t xml:space="preserve"> </w:t>
            </w:r>
            <w:proofErr w:type="spellStart"/>
            <w:r>
              <w:t>svoje</w:t>
            </w:r>
            <w:proofErr w:type="spellEnd"/>
            <w:r>
              <w:rPr>
                <w:spacing w:val="-7"/>
              </w:rPr>
              <w:t xml:space="preserve"> </w:t>
            </w:r>
            <w:proofErr w:type="spellStart"/>
            <w:r>
              <w:t>práva</w:t>
            </w:r>
            <w:proofErr w:type="spellEnd"/>
            <w:r>
              <w:rPr>
                <w:spacing w:val="-10"/>
              </w:rPr>
              <w:t xml:space="preserve"> </w:t>
            </w:r>
            <w:r>
              <w:t>a</w:t>
            </w:r>
            <w:r>
              <w:rPr>
                <w:spacing w:val="-3"/>
              </w:rPr>
              <w:t xml:space="preserve"> </w:t>
            </w:r>
            <w:proofErr w:type="spellStart"/>
            <w:r>
              <w:t>povinnosti</w:t>
            </w:r>
            <w:proofErr w:type="spellEnd"/>
            <w:r>
              <w:rPr>
                <w:spacing w:val="-5"/>
              </w:rPr>
              <w:t xml:space="preserve"> </w:t>
            </w:r>
            <w:r>
              <w:t xml:space="preserve">v </w:t>
            </w:r>
            <w:proofErr w:type="spellStart"/>
            <w:r>
              <w:t>rôznych</w:t>
            </w:r>
            <w:proofErr w:type="spellEnd"/>
            <w:r>
              <w:t xml:space="preserve"> </w:t>
            </w:r>
            <w:proofErr w:type="spellStart"/>
            <w:r>
              <w:t>životných</w:t>
            </w:r>
            <w:proofErr w:type="spellEnd"/>
            <w:r>
              <w:t xml:space="preserve"> </w:t>
            </w:r>
            <w:proofErr w:type="spellStart"/>
            <w:r>
              <w:t>situáciách</w:t>
            </w:r>
            <w:proofErr w:type="spellEnd"/>
            <w:r>
              <w:t xml:space="preserve">. </w:t>
            </w:r>
            <w:proofErr w:type="spellStart"/>
            <w:r>
              <w:t>Zapájať</w:t>
            </w:r>
            <w:proofErr w:type="spellEnd"/>
            <w:r>
              <w:t xml:space="preserve"> </w:t>
            </w:r>
            <w:proofErr w:type="spellStart"/>
            <w:r>
              <w:t>sa</w:t>
            </w:r>
            <w:proofErr w:type="spellEnd"/>
            <w:r>
              <w:t xml:space="preserve"> do </w:t>
            </w:r>
            <w:proofErr w:type="spellStart"/>
            <w:r>
              <w:t>prospešnej</w:t>
            </w:r>
            <w:proofErr w:type="spellEnd"/>
            <w:r>
              <w:t xml:space="preserve"> </w:t>
            </w:r>
            <w:proofErr w:type="spellStart"/>
            <w:r>
              <w:t>aktivity</w:t>
            </w:r>
            <w:proofErr w:type="spellEnd"/>
            <w:r>
              <w:t xml:space="preserve"> </w:t>
            </w:r>
            <w:proofErr w:type="spellStart"/>
            <w:r>
              <w:t>na</w:t>
            </w:r>
            <w:proofErr w:type="spellEnd"/>
            <w:r>
              <w:t xml:space="preserve"> </w:t>
            </w:r>
            <w:proofErr w:type="spellStart"/>
            <w:r>
              <w:t>úrovni</w:t>
            </w:r>
            <w:proofErr w:type="spellEnd"/>
            <w:r>
              <w:t xml:space="preserve"> </w:t>
            </w:r>
            <w:proofErr w:type="spellStart"/>
            <w:r>
              <w:t>triedy</w:t>
            </w:r>
            <w:proofErr w:type="spellEnd"/>
            <w:r>
              <w:t xml:space="preserve"> </w:t>
            </w:r>
            <w:proofErr w:type="gramStart"/>
            <w:r>
              <w:t xml:space="preserve">a </w:t>
            </w:r>
            <w:proofErr w:type="spellStart"/>
            <w:r>
              <w:t>školy</w:t>
            </w:r>
            <w:proofErr w:type="spellEnd"/>
            <w:proofErr w:type="gramEnd"/>
            <w:r>
              <w:t xml:space="preserve">. </w:t>
            </w:r>
            <w:proofErr w:type="spellStart"/>
            <w:r>
              <w:t>Podieľať</w:t>
            </w:r>
            <w:proofErr w:type="spellEnd"/>
            <w:r>
              <w:t xml:space="preserve"> </w:t>
            </w:r>
            <w:proofErr w:type="spellStart"/>
            <w:r>
              <w:t>sa</w:t>
            </w:r>
            <w:proofErr w:type="spellEnd"/>
            <w:r>
              <w:t xml:space="preserve"> </w:t>
            </w:r>
            <w:proofErr w:type="spellStart"/>
            <w:r>
              <w:t>na</w:t>
            </w:r>
            <w:proofErr w:type="spellEnd"/>
            <w:r>
              <w:t xml:space="preserve"> </w:t>
            </w:r>
            <w:proofErr w:type="spellStart"/>
            <w:r>
              <w:t>uskutočnení</w:t>
            </w:r>
            <w:proofErr w:type="spellEnd"/>
            <w:r>
              <w:t xml:space="preserve"> </w:t>
            </w:r>
            <w:proofErr w:type="spellStart"/>
            <w:r>
              <w:t>opatrenia</w:t>
            </w:r>
            <w:proofErr w:type="spellEnd"/>
            <w:r>
              <w:t xml:space="preserve"> </w:t>
            </w:r>
            <w:proofErr w:type="spellStart"/>
            <w:r>
              <w:t>na</w:t>
            </w:r>
            <w:proofErr w:type="spellEnd"/>
            <w:r>
              <w:t xml:space="preserve"> </w:t>
            </w:r>
            <w:proofErr w:type="spellStart"/>
            <w:r>
              <w:t>zlepšenie</w:t>
            </w:r>
            <w:proofErr w:type="spellEnd"/>
            <w:r>
              <w:t xml:space="preserve"> </w:t>
            </w:r>
            <w:proofErr w:type="spellStart"/>
            <w:r>
              <w:t>života</w:t>
            </w:r>
            <w:proofErr w:type="spellEnd"/>
            <w:r>
              <w:t xml:space="preserve"> v </w:t>
            </w:r>
            <w:proofErr w:type="spellStart"/>
            <w:r>
              <w:t>triede</w:t>
            </w:r>
            <w:proofErr w:type="spellEnd"/>
            <w:r>
              <w:t xml:space="preserve"> a </w:t>
            </w:r>
            <w:proofErr w:type="spellStart"/>
            <w:r>
              <w:rPr>
                <w:spacing w:val="-2"/>
              </w:rPr>
              <w:t>škole</w:t>
            </w:r>
            <w:proofErr w:type="spellEnd"/>
            <w:r>
              <w:rPr>
                <w:spacing w:val="-2"/>
              </w:rPr>
              <w:t>.</w:t>
            </w:r>
          </w:p>
          <w:p w14:paraId="35F4A409" w14:textId="77777777" w:rsidR="00CB2964" w:rsidRDefault="00CB2964" w:rsidP="00E41CF5">
            <w:pPr>
              <w:pStyle w:val="TableParagraph"/>
              <w:spacing w:before="8" w:line="237" w:lineRule="auto"/>
              <w:ind w:left="108" w:right="753"/>
            </w:pPr>
            <w:r>
              <w:rPr>
                <w:rFonts w:ascii="Symbol" w:hAnsi="Symbol"/>
              </w:rPr>
              <w:t></w:t>
            </w:r>
            <w:r>
              <w:rPr>
                <w:spacing w:val="-14"/>
              </w:rPr>
              <w:t xml:space="preserve"> </w:t>
            </w:r>
            <w:proofErr w:type="spellStart"/>
            <w:r>
              <w:t>Opísať</w:t>
            </w:r>
            <w:proofErr w:type="spellEnd"/>
            <w:r>
              <w:rPr>
                <w:spacing w:val="-8"/>
              </w:rPr>
              <w:t xml:space="preserve"> </w:t>
            </w:r>
            <w:proofErr w:type="spellStart"/>
            <w:r>
              <w:t>význam</w:t>
            </w:r>
            <w:proofErr w:type="spellEnd"/>
            <w:r>
              <w:rPr>
                <w:spacing w:val="-6"/>
              </w:rPr>
              <w:t xml:space="preserve"> </w:t>
            </w:r>
            <w:r>
              <w:t>a</w:t>
            </w:r>
            <w:r>
              <w:rPr>
                <w:spacing w:val="-7"/>
              </w:rPr>
              <w:t xml:space="preserve"> </w:t>
            </w:r>
            <w:proofErr w:type="spellStart"/>
            <w:r>
              <w:t>dodržiavanie</w:t>
            </w:r>
            <w:proofErr w:type="spellEnd"/>
            <w:r>
              <w:t xml:space="preserve"> </w:t>
            </w:r>
            <w:proofErr w:type="spellStart"/>
            <w:r>
              <w:rPr>
                <w:spacing w:val="-2"/>
              </w:rPr>
              <w:t>pravidiel</w:t>
            </w:r>
            <w:proofErr w:type="spellEnd"/>
            <w:r>
              <w:rPr>
                <w:spacing w:val="-2"/>
              </w:rPr>
              <w:t>.</w:t>
            </w:r>
          </w:p>
        </w:tc>
        <w:tc>
          <w:tcPr>
            <w:tcW w:w="4395" w:type="dxa"/>
          </w:tcPr>
          <w:p w14:paraId="0545BBE0" w14:textId="77777777" w:rsidR="00CB2964" w:rsidRDefault="00CB2964" w:rsidP="00E41CF5">
            <w:pPr>
              <w:pStyle w:val="TableParagraph"/>
              <w:spacing w:before="17"/>
              <w:ind w:left="-1"/>
              <w:rPr>
                <w:b/>
                <w:sz w:val="23"/>
              </w:rPr>
            </w:pPr>
            <w:proofErr w:type="spellStart"/>
            <w:r>
              <w:rPr>
                <w:b/>
                <w:spacing w:val="-2"/>
                <w:w w:val="105"/>
                <w:sz w:val="23"/>
              </w:rPr>
              <w:t>Pojmy</w:t>
            </w:r>
            <w:proofErr w:type="spellEnd"/>
          </w:p>
          <w:p w14:paraId="5F45223E" w14:textId="77777777" w:rsidR="00CB2964" w:rsidRDefault="00CB2964" w:rsidP="00E41CF5">
            <w:pPr>
              <w:pStyle w:val="TableParagraph"/>
              <w:spacing w:before="17"/>
              <w:ind w:left="-1"/>
            </w:pPr>
            <w:proofErr w:type="spellStart"/>
            <w:r>
              <w:t>Pravidlá</w:t>
            </w:r>
            <w:proofErr w:type="spellEnd"/>
            <w:r>
              <w:t>,</w:t>
            </w:r>
            <w:r>
              <w:rPr>
                <w:spacing w:val="-4"/>
              </w:rPr>
              <w:t xml:space="preserve"> </w:t>
            </w:r>
            <w:proofErr w:type="spellStart"/>
            <w:r>
              <w:t>školský</w:t>
            </w:r>
            <w:proofErr w:type="spellEnd"/>
            <w:r>
              <w:rPr>
                <w:spacing w:val="-5"/>
              </w:rPr>
              <w:t xml:space="preserve"> </w:t>
            </w:r>
            <w:proofErr w:type="spellStart"/>
            <w:r>
              <w:t>poriadok</w:t>
            </w:r>
            <w:proofErr w:type="spellEnd"/>
            <w:r>
              <w:t>,</w:t>
            </w:r>
            <w:r>
              <w:rPr>
                <w:spacing w:val="-4"/>
              </w:rPr>
              <w:t xml:space="preserve"> </w:t>
            </w:r>
            <w:proofErr w:type="spellStart"/>
            <w:r>
              <w:rPr>
                <w:spacing w:val="-2"/>
              </w:rPr>
              <w:t>férovosť</w:t>
            </w:r>
            <w:proofErr w:type="spellEnd"/>
          </w:p>
          <w:p w14:paraId="7A3F8241" w14:textId="77777777" w:rsidR="00CB2964" w:rsidRDefault="00CB2964" w:rsidP="00E41CF5">
            <w:pPr>
              <w:pStyle w:val="TableParagraph"/>
              <w:spacing w:before="10"/>
              <w:ind w:left="-1"/>
              <w:rPr>
                <w:b/>
                <w:sz w:val="23"/>
              </w:rPr>
            </w:pPr>
            <w:proofErr w:type="spellStart"/>
            <w:r>
              <w:rPr>
                <w:b/>
                <w:spacing w:val="-2"/>
                <w:w w:val="105"/>
                <w:sz w:val="23"/>
              </w:rPr>
              <w:t>Činnosti</w:t>
            </w:r>
            <w:proofErr w:type="spellEnd"/>
          </w:p>
          <w:p w14:paraId="717500BB" w14:textId="77777777" w:rsidR="00CB2964" w:rsidRDefault="00CB2964" w:rsidP="00E41CF5">
            <w:pPr>
              <w:pStyle w:val="TableParagraph"/>
              <w:spacing w:before="2" w:line="242" w:lineRule="auto"/>
              <w:ind w:left="-1" w:right="206"/>
            </w:pPr>
            <w:proofErr w:type="spellStart"/>
            <w:r>
              <w:t>Spoznávanie</w:t>
            </w:r>
            <w:proofErr w:type="spellEnd"/>
            <w:r>
              <w:rPr>
                <w:spacing w:val="-7"/>
              </w:rPr>
              <w:t xml:space="preserve"> </w:t>
            </w:r>
            <w:proofErr w:type="spellStart"/>
            <w:r>
              <w:t>zmyslu</w:t>
            </w:r>
            <w:proofErr w:type="spellEnd"/>
            <w:r>
              <w:rPr>
                <w:spacing w:val="-6"/>
              </w:rPr>
              <w:t xml:space="preserve"> </w:t>
            </w:r>
            <w:proofErr w:type="spellStart"/>
            <w:r>
              <w:t>pravidiel</w:t>
            </w:r>
            <w:proofErr w:type="spellEnd"/>
            <w:r>
              <w:rPr>
                <w:spacing w:val="-5"/>
              </w:rPr>
              <w:t xml:space="preserve"> </w:t>
            </w:r>
            <w:r>
              <w:t>pre</w:t>
            </w:r>
            <w:r>
              <w:rPr>
                <w:spacing w:val="-7"/>
              </w:rPr>
              <w:t xml:space="preserve"> </w:t>
            </w:r>
            <w:proofErr w:type="spellStart"/>
            <w:r>
              <w:t>život</w:t>
            </w:r>
            <w:proofErr w:type="spellEnd"/>
            <w:r>
              <w:rPr>
                <w:spacing w:val="-6"/>
              </w:rPr>
              <w:t xml:space="preserve"> </w:t>
            </w:r>
            <w:proofErr w:type="spellStart"/>
            <w:r>
              <w:t>ľudí</w:t>
            </w:r>
            <w:proofErr w:type="spellEnd"/>
            <w:r>
              <w:rPr>
                <w:spacing w:val="-5"/>
              </w:rPr>
              <w:t xml:space="preserve"> </w:t>
            </w:r>
            <w:r>
              <w:t>(</w:t>
            </w:r>
            <w:proofErr w:type="spellStart"/>
            <w:r>
              <w:t>na</w:t>
            </w:r>
            <w:proofErr w:type="spellEnd"/>
            <w:r>
              <w:t xml:space="preserve"> </w:t>
            </w:r>
            <w:proofErr w:type="spellStart"/>
            <w:r>
              <w:t>príklade</w:t>
            </w:r>
            <w:proofErr w:type="spellEnd"/>
            <w:r>
              <w:t xml:space="preserve"> </w:t>
            </w:r>
            <w:proofErr w:type="spellStart"/>
            <w:r>
              <w:t>pravidiel</w:t>
            </w:r>
            <w:proofErr w:type="spellEnd"/>
            <w:r>
              <w:t xml:space="preserve"> </w:t>
            </w:r>
            <w:proofErr w:type="spellStart"/>
            <w:r>
              <w:t>hry</w:t>
            </w:r>
            <w:proofErr w:type="spellEnd"/>
            <w:r>
              <w:t xml:space="preserve">). </w:t>
            </w:r>
            <w:proofErr w:type="spellStart"/>
            <w:r>
              <w:t>Opísanie</w:t>
            </w:r>
            <w:proofErr w:type="spellEnd"/>
            <w:r>
              <w:t xml:space="preserve"> </w:t>
            </w:r>
            <w:proofErr w:type="spellStart"/>
            <w:r>
              <w:t>pravidiel</w:t>
            </w:r>
            <w:proofErr w:type="spellEnd"/>
            <w:r>
              <w:t xml:space="preserve"> v </w:t>
            </w:r>
            <w:proofErr w:type="spellStart"/>
            <w:r>
              <w:t>rodine</w:t>
            </w:r>
            <w:proofErr w:type="spellEnd"/>
            <w:r>
              <w:t xml:space="preserve"> </w:t>
            </w:r>
            <w:proofErr w:type="spellStart"/>
            <w:r>
              <w:t>žiaka</w:t>
            </w:r>
            <w:proofErr w:type="spellEnd"/>
            <w:r>
              <w:t xml:space="preserve"> a </w:t>
            </w:r>
            <w:proofErr w:type="spellStart"/>
            <w:r>
              <w:t>poukázanie</w:t>
            </w:r>
            <w:proofErr w:type="spellEnd"/>
            <w:r>
              <w:t xml:space="preserve"> </w:t>
            </w:r>
            <w:proofErr w:type="spellStart"/>
            <w:r>
              <w:t>na</w:t>
            </w:r>
            <w:proofErr w:type="spellEnd"/>
            <w:r>
              <w:t xml:space="preserve"> ich </w:t>
            </w:r>
            <w:proofErr w:type="spellStart"/>
            <w:r>
              <w:t>význam</w:t>
            </w:r>
            <w:proofErr w:type="spellEnd"/>
            <w:r>
              <w:t>.</w:t>
            </w:r>
          </w:p>
          <w:p w14:paraId="30A9EF5C" w14:textId="77777777" w:rsidR="00CB2964" w:rsidRDefault="00CB2964" w:rsidP="00E41CF5">
            <w:pPr>
              <w:pStyle w:val="TableParagraph"/>
              <w:ind w:left="-1"/>
            </w:pPr>
            <w:proofErr w:type="spellStart"/>
            <w:r>
              <w:t>Spoločná</w:t>
            </w:r>
            <w:proofErr w:type="spellEnd"/>
            <w:r>
              <w:t xml:space="preserve"> </w:t>
            </w:r>
            <w:proofErr w:type="spellStart"/>
            <w:r>
              <w:t>tvorba</w:t>
            </w:r>
            <w:proofErr w:type="spellEnd"/>
            <w:r>
              <w:t xml:space="preserve"> </w:t>
            </w:r>
            <w:proofErr w:type="spellStart"/>
            <w:r>
              <w:t>pravidiel</w:t>
            </w:r>
            <w:proofErr w:type="spellEnd"/>
            <w:r>
              <w:t xml:space="preserve"> </w:t>
            </w:r>
            <w:proofErr w:type="spellStart"/>
            <w:r>
              <w:t>života</w:t>
            </w:r>
            <w:proofErr w:type="spellEnd"/>
            <w:r>
              <w:t xml:space="preserve"> v </w:t>
            </w:r>
            <w:proofErr w:type="spellStart"/>
            <w:r>
              <w:t>triede</w:t>
            </w:r>
            <w:proofErr w:type="spellEnd"/>
            <w:r>
              <w:t xml:space="preserve">, </w:t>
            </w:r>
            <w:proofErr w:type="spellStart"/>
            <w:r>
              <w:t>počas</w:t>
            </w:r>
            <w:proofErr w:type="spellEnd"/>
            <w:r>
              <w:t xml:space="preserve"> </w:t>
            </w:r>
            <w:proofErr w:type="spellStart"/>
            <w:r>
              <w:t>vyučovania</w:t>
            </w:r>
            <w:proofErr w:type="spellEnd"/>
            <w:r>
              <w:t xml:space="preserve"> </w:t>
            </w:r>
            <w:proofErr w:type="spellStart"/>
            <w:r>
              <w:t>i</w:t>
            </w:r>
            <w:proofErr w:type="spellEnd"/>
            <w:r>
              <w:t xml:space="preserve"> </w:t>
            </w:r>
            <w:proofErr w:type="spellStart"/>
            <w:r>
              <w:t>mimo</w:t>
            </w:r>
            <w:proofErr w:type="spellEnd"/>
            <w:r>
              <w:t xml:space="preserve"> </w:t>
            </w:r>
            <w:proofErr w:type="spellStart"/>
            <w:r>
              <w:t>neho</w:t>
            </w:r>
            <w:proofErr w:type="spellEnd"/>
            <w:r>
              <w:t xml:space="preserve">, a </w:t>
            </w:r>
            <w:proofErr w:type="spellStart"/>
            <w:r>
              <w:t>zaviazanie</w:t>
            </w:r>
            <w:proofErr w:type="spellEnd"/>
            <w:r>
              <w:t xml:space="preserve"> </w:t>
            </w:r>
            <w:proofErr w:type="spellStart"/>
            <w:r>
              <w:t>sa</w:t>
            </w:r>
            <w:proofErr w:type="spellEnd"/>
            <w:r>
              <w:t xml:space="preserve"> </w:t>
            </w:r>
            <w:proofErr w:type="spellStart"/>
            <w:r>
              <w:t>dodržiavať</w:t>
            </w:r>
            <w:proofErr w:type="spellEnd"/>
            <w:r>
              <w:t xml:space="preserve"> ich (fair play). </w:t>
            </w:r>
            <w:proofErr w:type="spellStart"/>
            <w:r>
              <w:t>Zdôvodňovanie</w:t>
            </w:r>
            <w:proofErr w:type="spellEnd"/>
            <w:r>
              <w:t xml:space="preserve"> </w:t>
            </w:r>
            <w:proofErr w:type="spellStart"/>
            <w:r>
              <w:t>konkrétnych</w:t>
            </w:r>
            <w:proofErr w:type="spellEnd"/>
            <w:r>
              <w:rPr>
                <w:spacing w:val="-8"/>
              </w:rPr>
              <w:t xml:space="preserve"> </w:t>
            </w:r>
            <w:proofErr w:type="spellStart"/>
            <w:r>
              <w:t>pravidiel</w:t>
            </w:r>
            <w:proofErr w:type="spellEnd"/>
            <w:r>
              <w:rPr>
                <w:spacing w:val="-7"/>
              </w:rPr>
              <w:t xml:space="preserve"> </w:t>
            </w:r>
            <w:r>
              <w:t>v</w:t>
            </w:r>
            <w:r>
              <w:rPr>
                <w:spacing w:val="-6"/>
              </w:rPr>
              <w:t xml:space="preserve"> </w:t>
            </w:r>
            <w:proofErr w:type="spellStart"/>
            <w:r>
              <w:t>školskom</w:t>
            </w:r>
            <w:proofErr w:type="spellEnd"/>
            <w:r>
              <w:rPr>
                <w:spacing w:val="-5"/>
              </w:rPr>
              <w:t xml:space="preserve"> </w:t>
            </w:r>
            <w:proofErr w:type="spellStart"/>
            <w:r>
              <w:t>poriadku</w:t>
            </w:r>
            <w:proofErr w:type="spellEnd"/>
            <w:r>
              <w:rPr>
                <w:spacing w:val="-8"/>
              </w:rPr>
              <w:t xml:space="preserve"> </w:t>
            </w:r>
            <w:proofErr w:type="spellStart"/>
            <w:r>
              <w:t>alebo</w:t>
            </w:r>
            <w:proofErr w:type="spellEnd"/>
            <w:r>
              <w:t xml:space="preserve"> v </w:t>
            </w:r>
            <w:proofErr w:type="spellStart"/>
            <w:r>
              <w:t>obci</w:t>
            </w:r>
            <w:proofErr w:type="spellEnd"/>
            <w:r>
              <w:t>.</w:t>
            </w:r>
          </w:p>
        </w:tc>
      </w:tr>
      <w:tr w:rsidR="00CB2964" w14:paraId="31B9E503" w14:textId="77777777" w:rsidTr="00E41CF5">
        <w:trPr>
          <w:trHeight w:val="5767"/>
        </w:trPr>
        <w:tc>
          <w:tcPr>
            <w:tcW w:w="2543" w:type="dxa"/>
          </w:tcPr>
          <w:p w14:paraId="615D5676" w14:textId="77777777" w:rsidR="00CB2964" w:rsidRDefault="00CB2964" w:rsidP="00E41CF5">
            <w:pPr>
              <w:pStyle w:val="TableParagraph"/>
              <w:spacing w:before="26"/>
              <w:ind w:left="2"/>
              <w:rPr>
                <w:b/>
              </w:rPr>
            </w:pPr>
            <w:r>
              <w:rPr>
                <w:b/>
                <w:spacing w:val="-2"/>
              </w:rPr>
              <w:t>OBČIANSKY</w:t>
            </w:r>
          </w:p>
        </w:tc>
        <w:tc>
          <w:tcPr>
            <w:tcW w:w="4258" w:type="dxa"/>
          </w:tcPr>
          <w:p w14:paraId="54CADE89" w14:textId="77777777" w:rsidR="00CB2964" w:rsidRDefault="00CB2964" w:rsidP="00E41CF5">
            <w:pPr>
              <w:pStyle w:val="TableParagraph"/>
              <w:tabs>
                <w:tab w:val="left" w:pos="1440"/>
                <w:tab w:val="left" w:pos="2419"/>
                <w:tab w:val="left" w:pos="3181"/>
                <w:tab w:val="left" w:pos="3512"/>
              </w:tabs>
              <w:spacing w:before="5" w:line="360" w:lineRule="auto"/>
              <w:ind w:left="8" w:right="134"/>
            </w:pPr>
            <w:r>
              <w:rPr>
                <w:spacing w:val="-2"/>
              </w:rPr>
              <w:t>-</w:t>
            </w:r>
            <w:proofErr w:type="spellStart"/>
            <w:r>
              <w:rPr>
                <w:spacing w:val="-2"/>
              </w:rPr>
              <w:t>Identifikovať</w:t>
            </w:r>
            <w:proofErr w:type="spellEnd"/>
            <w:r>
              <w:tab/>
            </w:r>
            <w:proofErr w:type="spellStart"/>
            <w:r>
              <w:rPr>
                <w:spacing w:val="-2"/>
              </w:rPr>
              <w:t>morálne</w:t>
            </w:r>
            <w:proofErr w:type="spellEnd"/>
            <w:r>
              <w:tab/>
            </w:r>
            <w:r>
              <w:rPr>
                <w:spacing w:val="-2"/>
              </w:rPr>
              <w:t>dobro</w:t>
            </w:r>
            <w:r>
              <w:tab/>
            </w:r>
            <w:r>
              <w:rPr>
                <w:spacing w:val="-10"/>
              </w:rPr>
              <w:t>v</w:t>
            </w:r>
            <w:r>
              <w:tab/>
            </w:r>
            <w:proofErr w:type="spellStart"/>
            <w:r>
              <w:rPr>
                <w:spacing w:val="-2"/>
              </w:rPr>
              <w:t>konaní</w:t>
            </w:r>
            <w:proofErr w:type="spellEnd"/>
            <w:r>
              <w:rPr>
                <w:spacing w:val="-2"/>
              </w:rPr>
              <w:t xml:space="preserve"> </w:t>
            </w:r>
            <w:proofErr w:type="spellStart"/>
            <w:r>
              <w:t>druhých</w:t>
            </w:r>
            <w:proofErr w:type="spellEnd"/>
            <w:r>
              <w:t xml:space="preserve"> a </w:t>
            </w:r>
            <w:proofErr w:type="spellStart"/>
            <w:r>
              <w:t>vo</w:t>
            </w:r>
            <w:proofErr w:type="spellEnd"/>
            <w:r>
              <w:t xml:space="preserve"> </w:t>
            </w:r>
            <w:proofErr w:type="spellStart"/>
            <w:r>
              <w:t>vlastnom</w:t>
            </w:r>
            <w:proofErr w:type="spellEnd"/>
            <w:r>
              <w:t xml:space="preserve"> </w:t>
            </w:r>
            <w:proofErr w:type="spellStart"/>
            <w:r>
              <w:t>konaní</w:t>
            </w:r>
            <w:proofErr w:type="spellEnd"/>
            <w:r>
              <w:t>.</w:t>
            </w:r>
          </w:p>
          <w:p w14:paraId="05C80D4F" w14:textId="77777777" w:rsidR="00CB2964" w:rsidRDefault="00CB2964" w:rsidP="00E41CF5">
            <w:pPr>
              <w:pStyle w:val="TableParagraph"/>
              <w:spacing w:before="1" w:line="360" w:lineRule="auto"/>
              <w:ind w:left="8"/>
            </w:pPr>
            <w:r>
              <w:t>-</w:t>
            </w:r>
            <w:proofErr w:type="spellStart"/>
            <w:r>
              <w:t>Zapájať</w:t>
            </w:r>
            <w:proofErr w:type="spellEnd"/>
            <w:r>
              <w:rPr>
                <w:spacing w:val="32"/>
              </w:rPr>
              <w:t xml:space="preserve"> </w:t>
            </w:r>
            <w:proofErr w:type="spellStart"/>
            <w:r>
              <w:t>sa</w:t>
            </w:r>
            <w:proofErr w:type="spellEnd"/>
            <w:r>
              <w:rPr>
                <w:spacing w:val="31"/>
              </w:rPr>
              <w:t xml:space="preserve"> </w:t>
            </w:r>
            <w:r>
              <w:t>do</w:t>
            </w:r>
            <w:r>
              <w:rPr>
                <w:spacing w:val="28"/>
              </w:rPr>
              <w:t xml:space="preserve"> </w:t>
            </w:r>
            <w:proofErr w:type="spellStart"/>
            <w:r>
              <w:t>prospešnej</w:t>
            </w:r>
            <w:proofErr w:type="spellEnd"/>
            <w:r>
              <w:rPr>
                <w:spacing w:val="27"/>
              </w:rPr>
              <w:t xml:space="preserve"> </w:t>
            </w:r>
            <w:proofErr w:type="spellStart"/>
            <w:r>
              <w:t>aktivity</w:t>
            </w:r>
            <w:proofErr w:type="spellEnd"/>
            <w:r>
              <w:rPr>
                <w:spacing w:val="30"/>
              </w:rPr>
              <w:t xml:space="preserve"> </w:t>
            </w:r>
            <w:proofErr w:type="spellStart"/>
            <w:r>
              <w:t>na</w:t>
            </w:r>
            <w:proofErr w:type="spellEnd"/>
            <w:r>
              <w:rPr>
                <w:spacing w:val="31"/>
              </w:rPr>
              <w:t xml:space="preserve"> </w:t>
            </w:r>
            <w:proofErr w:type="spellStart"/>
            <w:r>
              <w:t>úrovni</w:t>
            </w:r>
            <w:proofErr w:type="spellEnd"/>
            <w:r>
              <w:t xml:space="preserve"> </w:t>
            </w:r>
            <w:proofErr w:type="spellStart"/>
            <w:r>
              <w:t>triedy</w:t>
            </w:r>
            <w:proofErr w:type="spellEnd"/>
            <w:r>
              <w:t xml:space="preserve"> </w:t>
            </w:r>
            <w:proofErr w:type="gramStart"/>
            <w:r>
              <w:t xml:space="preserve">a </w:t>
            </w:r>
            <w:proofErr w:type="spellStart"/>
            <w:r>
              <w:t>školy</w:t>
            </w:r>
            <w:proofErr w:type="spellEnd"/>
            <w:proofErr w:type="gramEnd"/>
            <w:r>
              <w:t>.</w:t>
            </w:r>
          </w:p>
        </w:tc>
        <w:tc>
          <w:tcPr>
            <w:tcW w:w="3833" w:type="dxa"/>
          </w:tcPr>
          <w:p w14:paraId="66B33383" w14:textId="77777777" w:rsidR="00CB2964" w:rsidRDefault="00CB2964" w:rsidP="00E41CF5">
            <w:pPr>
              <w:pStyle w:val="TableParagraph"/>
              <w:spacing w:before="10" w:line="237" w:lineRule="auto"/>
              <w:ind w:left="108"/>
            </w:pPr>
            <w:r>
              <w:rPr>
                <w:rFonts w:ascii="Symbol" w:hAnsi="Symbol"/>
              </w:rPr>
              <w:t></w:t>
            </w:r>
            <w:r>
              <w:rPr>
                <w:spacing w:val="-13"/>
              </w:rPr>
              <w:t xml:space="preserve"> </w:t>
            </w:r>
            <w:proofErr w:type="spellStart"/>
            <w:r>
              <w:t>Že</w:t>
            </w:r>
            <w:proofErr w:type="spellEnd"/>
            <w:r>
              <w:rPr>
                <w:spacing w:val="-7"/>
              </w:rPr>
              <w:t xml:space="preserve"> </w:t>
            </w:r>
            <w:proofErr w:type="spellStart"/>
            <w:r>
              <w:t>vlastnosti</w:t>
            </w:r>
            <w:proofErr w:type="spellEnd"/>
            <w:r>
              <w:rPr>
                <w:spacing w:val="-5"/>
              </w:rPr>
              <w:t xml:space="preserve"> </w:t>
            </w:r>
            <w:r>
              <w:t>a</w:t>
            </w:r>
            <w:r>
              <w:rPr>
                <w:spacing w:val="-3"/>
              </w:rPr>
              <w:t xml:space="preserve"> </w:t>
            </w:r>
            <w:proofErr w:type="spellStart"/>
            <w:r>
              <w:t>schopnosti</w:t>
            </w:r>
            <w:proofErr w:type="spellEnd"/>
            <w:r>
              <w:rPr>
                <w:spacing w:val="-5"/>
              </w:rPr>
              <w:t xml:space="preserve"> </w:t>
            </w:r>
            <w:r>
              <w:t>je</w:t>
            </w:r>
            <w:r>
              <w:rPr>
                <w:spacing w:val="-7"/>
              </w:rPr>
              <w:t xml:space="preserve"> </w:t>
            </w:r>
            <w:proofErr w:type="spellStart"/>
            <w:r>
              <w:t>možné</w:t>
            </w:r>
            <w:proofErr w:type="spellEnd"/>
            <w:r>
              <w:t xml:space="preserve"> </w:t>
            </w:r>
            <w:proofErr w:type="spellStart"/>
            <w:r>
              <w:rPr>
                <w:spacing w:val="-2"/>
              </w:rPr>
              <w:t>rozvíjať</w:t>
            </w:r>
            <w:proofErr w:type="spellEnd"/>
            <w:r>
              <w:rPr>
                <w:spacing w:val="-2"/>
              </w:rPr>
              <w:t>.</w:t>
            </w:r>
          </w:p>
          <w:p w14:paraId="03CC220D" w14:textId="77777777" w:rsidR="00CB2964" w:rsidRDefault="00CB2964" w:rsidP="00E41CF5">
            <w:pPr>
              <w:pStyle w:val="TableParagraph"/>
              <w:spacing w:before="4" w:line="237" w:lineRule="auto"/>
              <w:ind w:left="108" w:right="75"/>
            </w:pPr>
            <w:r>
              <w:rPr>
                <w:rFonts w:ascii="Symbol" w:hAnsi="Symbol"/>
              </w:rPr>
              <w:t></w:t>
            </w:r>
            <w:r>
              <w:rPr>
                <w:spacing w:val="-13"/>
              </w:rPr>
              <w:t xml:space="preserve"> </w:t>
            </w:r>
            <w:proofErr w:type="spellStart"/>
            <w:r>
              <w:t>Riadiť</w:t>
            </w:r>
            <w:proofErr w:type="spellEnd"/>
            <w:r>
              <w:rPr>
                <w:spacing w:val="-2"/>
              </w:rPr>
              <w:t xml:space="preserve"> </w:t>
            </w:r>
            <w:proofErr w:type="spellStart"/>
            <w:r>
              <w:t>sa</w:t>
            </w:r>
            <w:proofErr w:type="spellEnd"/>
            <w:r>
              <w:rPr>
                <w:spacing w:val="-3"/>
              </w:rPr>
              <w:t xml:space="preserve"> </w:t>
            </w:r>
            <w:proofErr w:type="spellStart"/>
            <w:r>
              <w:t>podľa</w:t>
            </w:r>
            <w:proofErr w:type="spellEnd"/>
            <w:r>
              <w:rPr>
                <w:spacing w:val="-3"/>
              </w:rPr>
              <w:t xml:space="preserve"> </w:t>
            </w:r>
            <w:proofErr w:type="spellStart"/>
            <w:r>
              <w:t>priorít</w:t>
            </w:r>
            <w:proofErr w:type="spellEnd"/>
            <w:r>
              <w:rPr>
                <w:spacing w:val="-6"/>
              </w:rPr>
              <w:t xml:space="preserve"> </w:t>
            </w:r>
            <w:r>
              <w:t>v</w:t>
            </w:r>
            <w:r>
              <w:rPr>
                <w:spacing w:val="-11"/>
              </w:rPr>
              <w:t xml:space="preserve"> </w:t>
            </w:r>
            <w:proofErr w:type="spellStart"/>
            <w:r>
              <w:t>rozličných</w:t>
            </w:r>
            <w:proofErr w:type="spellEnd"/>
            <w:r>
              <w:t xml:space="preserve"> </w:t>
            </w:r>
            <w:proofErr w:type="spellStart"/>
            <w:r>
              <w:t>druhoch</w:t>
            </w:r>
            <w:proofErr w:type="spellEnd"/>
            <w:r>
              <w:t xml:space="preserve"> </w:t>
            </w:r>
            <w:proofErr w:type="spellStart"/>
            <w:r>
              <w:t>hodnôt</w:t>
            </w:r>
            <w:proofErr w:type="spellEnd"/>
            <w:r>
              <w:t xml:space="preserve"> </w:t>
            </w:r>
            <w:proofErr w:type="spellStart"/>
            <w:r>
              <w:t>čo</w:t>
            </w:r>
            <w:proofErr w:type="spellEnd"/>
            <w:r>
              <w:t xml:space="preserve"> je </w:t>
            </w:r>
            <w:proofErr w:type="spellStart"/>
            <w:r>
              <w:t>nevyhnutné</w:t>
            </w:r>
            <w:proofErr w:type="spellEnd"/>
            <w:r>
              <w:t xml:space="preserve">, </w:t>
            </w:r>
            <w:proofErr w:type="spellStart"/>
            <w:r>
              <w:t>potrebné</w:t>
            </w:r>
            <w:proofErr w:type="spellEnd"/>
            <w:r>
              <w:t xml:space="preserve">, </w:t>
            </w:r>
            <w:proofErr w:type="spellStart"/>
            <w:r>
              <w:t>užitočné</w:t>
            </w:r>
            <w:proofErr w:type="spellEnd"/>
            <w:r>
              <w:t xml:space="preserve">, </w:t>
            </w:r>
            <w:proofErr w:type="spellStart"/>
            <w:r>
              <w:t>prospešné</w:t>
            </w:r>
            <w:proofErr w:type="spellEnd"/>
            <w:r>
              <w:t xml:space="preserve"> a </w:t>
            </w:r>
            <w:proofErr w:type="spellStart"/>
            <w:r>
              <w:rPr>
                <w:spacing w:val="-2"/>
              </w:rPr>
              <w:t>príjemné</w:t>
            </w:r>
            <w:proofErr w:type="spellEnd"/>
            <w:r>
              <w:rPr>
                <w:spacing w:val="-2"/>
              </w:rPr>
              <w:t>.</w:t>
            </w:r>
          </w:p>
          <w:p w14:paraId="4943110F" w14:textId="77777777" w:rsidR="00CB2964" w:rsidRDefault="00CB2964" w:rsidP="00E41CF5">
            <w:pPr>
              <w:pStyle w:val="TableParagraph"/>
              <w:spacing w:before="12" w:line="237" w:lineRule="auto"/>
              <w:ind w:left="108"/>
            </w:pPr>
            <w:r>
              <w:rPr>
                <w:rFonts w:ascii="Symbol" w:hAnsi="Symbol"/>
              </w:rPr>
              <w:t></w:t>
            </w:r>
            <w:r>
              <w:rPr>
                <w:spacing w:val="-14"/>
              </w:rPr>
              <w:t xml:space="preserve"> </w:t>
            </w:r>
            <w:proofErr w:type="spellStart"/>
            <w:r>
              <w:t>Zapájať</w:t>
            </w:r>
            <w:proofErr w:type="spellEnd"/>
            <w:r>
              <w:rPr>
                <w:spacing w:val="-3"/>
              </w:rPr>
              <w:t xml:space="preserve"> </w:t>
            </w:r>
            <w:proofErr w:type="spellStart"/>
            <w:r>
              <w:t>sa</w:t>
            </w:r>
            <w:proofErr w:type="spellEnd"/>
            <w:r>
              <w:rPr>
                <w:spacing w:val="-4"/>
              </w:rPr>
              <w:t xml:space="preserve"> </w:t>
            </w:r>
            <w:r>
              <w:t>do</w:t>
            </w:r>
            <w:r>
              <w:rPr>
                <w:spacing w:val="-7"/>
              </w:rPr>
              <w:t xml:space="preserve"> </w:t>
            </w:r>
            <w:proofErr w:type="spellStart"/>
            <w:r>
              <w:t>prospešnej</w:t>
            </w:r>
            <w:proofErr w:type="spellEnd"/>
            <w:r>
              <w:rPr>
                <w:spacing w:val="-8"/>
              </w:rPr>
              <w:t xml:space="preserve"> </w:t>
            </w:r>
            <w:proofErr w:type="spellStart"/>
            <w:r>
              <w:t>aktivity</w:t>
            </w:r>
            <w:proofErr w:type="spellEnd"/>
            <w:r>
              <w:rPr>
                <w:spacing w:val="-5"/>
              </w:rPr>
              <w:t xml:space="preserve"> </w:t>
            </w:r>
            <w:proofErr w:type="spellStart"/>
            <w:r>
              <w:t>na</w:t>
            </w:r>
            <w:proofErr w:type="spellEnd"/>
            <w:r>
              <w:t xml:space="preserve"> </w:t>
            </w:r>
            <w:proofErr w:type="spellStart"/>
            <w:r>
              <w:t>úrovni</w:t>
            </w:r>
            <w:proofErr w:type="spellEnd"/>
            <w:r>
              <w:t xml:space="preserve"> </w:t>
            </w:r>
            <w:proofErr w:type="spellStart"/>
            <w:r>
              <w:t>triedy</w:t>
            </w:r>
            <w:proofErr w:type="spellEnd"/>
            <w:r>
              <w:t xml:space="preserve"> </w:t>
            </w:r>
            <w:proofErr w:type="gramStart"/>
            <w:r>
              <w:t xml:space="preserve">a </w:t>
            </w:r>
            <w:proofErr w:type="spellStart"/>
            <w:r>
              <w:t>školy</w:t>
            </w:r>
            <w:proofErr w:type="spellEnd"/>
            <w:proofErr w:type="gramEnd"/>
            <w:r>
              <w:t>.</w:t>
            </w:r>
          </w:p>
          <w:p w14:paraId="2CF2391A" w14:textId="77777777" w:rsidR="00CB2964" w:rsidRDefault="00CB2964" w:rsidP="00E41CF5">
            <w:pPr>
              <w:pStyle w:val="TableParagraph"/>
              <w:spacing w:before="5" w:line="237" w:lineRule="auto"/>
              <w:ind w:left="108"/>
            </w:pPr>
            <w:r>
              <w:rPr>
                <w:rFonts w:ascii="Symbol" w:hAnsi="Symbol"/>
              </w:rPr>
              <w:t></w:t>
            </w:r>
            <w:r>
              <w:rPr>
                <w:spacing w:val="-14"/>
              </w:rPr>
              <w:t xml:space="preserve"> </w:t>
            </w:r>
            <w:proofErr w:type="spellStart"/>
            <w:r>
              <w:t>Podieľať</w:t>
            </w:r>
            <w:proofErr w:type="spellEnd"/>
            <w:r>
              <w:rPr>
                <w:spacing w:val="-5"/>
              </w:rPr>
              <w:t xml:space="preserve"> </w:t>
            </w:r>
            <w:proofErr w:type="spellStart"/>
            <w:r>
              <w:t>sa</w:t>
            </w:r>
            <w:proofErr w:type="spellEnd"/>
            <w:r>
              <w:rPr>
                <w:spacing w:val="-5"/>
              </w:rPr>
              <w:t xml:space="preserve"> </w:t>
            </w:r>
            <w:proofErr w:type="spellStart"/>
            <w:r>
              <w:t>na</w:t>
            </w:r>
            <w:proofErr w:type="spellEnd"/>
            <w:r>
              <w:rPr>
                <w:spacing w:val="-12"/>
              </w:rPr>
              <w:t xml:space="preserve"> </w:t>
            </w:r>
            <w:proofErr w:type="spellStart"/>
            <w:r>
              <w:t>uskutočnení</w:t>
            </w:r>
            <w:proofErr w:type="spellEnd"/>
            <w:r>
              <w:rPr>
                <w:spacing w:val="-7"/>
              </w:rPr>
              <w:t xml:space="preserve"> </w:t>
            </w:r>
            <w:proofErr w:type="spellStart"/>
            <w:r>
              <w:t>opatrenia</w:t>
            </w:r>
            <w:proofErr w:type="spellEnd"/>
            <w:r>
              <w:t xml:space="preserve"> </w:t>
            </w:r>
            <w:proofErr w:type="spellStart"/>
            <w:r>
              <w:t>na</w:t>
            </w:r>
            <w:proofErr w:type="spellEnd"/>
            <w:r>
              <w:t xml:space="preserve"> </w:t>
            </w:r>
            <w:proofErr w:type="spellStart"/>
            <w:r>
              <w:t>zlepšenie</w:t>
            </w:r>
            <w:proofErr w:type="spellEnd"/>
            <w:r>
              <w:t xml:space="preserve"> </w:t>
            </w:r>
            <w:proofErr w:type="spellStart"/>
            <w:r>
              <w:t>života</w:t>
            </w:r>
            <w:proofErr w:type="spellEnd"/>
            <w:r>
              <w:t xml:space="preserve"> v </w:t>
            </w:r>
            <w:proofErr w:type="spellStart"/>
            <w:r>
              <w:t>triede</w:t>
            </w:r>
            <w:proofErr w:type="spellEnd"/>
            <w:r>
              <w:t xml:space="preserve"> a </w:t>
            </w:r>
            <w:proofErr w:type="spellStart"/>
            <w:r>
              <w:t>škole</w:t>
            </w:r>
            <w:proofErr w:type="spellEnd"/>
            <w:r>
              <w:t>.</w:t>
            </w:r>
          </w:p>
        </w:tc>
        <w:tc>
          <w:tcPr>
            <w:tcW w:w="4395" w:type="dxa"/>
          </w:tcPr>
          <w:p w14:paraId="63856D50" w14:textId="77777777" w:rsidR="00CB2964" w:rsidRDefault="00CB2964" w:rsidP="00E41CF5">
            <w:pPr>
              <w:pStyle w:val="TableParagraph"/>
              <w:spacing w:before="17"/>
              <w:ind w:left="-1"/>
              <w:rPr>
                <w:b/>
                <w:sz w:val="23"/>
              </w:rPr>
            </w:pPr>
            <w:proofErr w:type="spellStart"/>
            <w:r>
              <w:rPr>
                <w:b/>
                <w:spacing w:val="-2"/>
                <w:w w:val="105"/>
                <w:sz w:val="23"/>
              </w:rPr>
              <w:t>Pojmy</w:t>
            </w:r>
            <w:proofErr w:type="spellEnd"/>
          </w:p>
          <w:p w14:paraId="10BF9239" w14:textId="77777777" w:rsidR="00CB2964" w:rsidRDefault="00CB2964" w:rsidP="00E41CF5">
            <w:pPr>
              <w:pStyle w:val="TableParagraph"/>
              <w:spacing w:before="24" w:line="256" w:lineRule="auto"/>
              <w:ind w:left="-1"/>
            </w:pPr>
            <w:proofErr w:type="spellStart"/>
            <w:r>
              <w:t>Aktívny</w:t>
            </w:r>
            <w:proofErr w:type="spellEnd"/>
            <w:r>
              <w:rPr>
                <w:spacing w:val="-9"/>
              </w:rPr>
              <w:t xml:space="preserve"> </w:t>
            </w:r>
            <w:proofErr w:type="spellStart"/>
            <w:r>
              <w:t>obyvateľ</w:t>
            </w:r>
            <w:proofErr w:type="spellEnd"/>
            <w:r>
              <w:rPr>
                <w:spacing w:val="-10"/>
              </w:rPr>
              <w:t xml:space="preserve"> </w:t>
            </w:r>
            <w:proofErr w:type="spellStart"/>
            <w:r>
              <w:t>obce</w:t>
            </w:r>
            <w:proofErr w:type="spellEnd"/>
            <w:r>
              <w:t>,</w:t>
            </w:r>
            <w:r>
              <w:rPr>
                <w:spacing w:val="-8"/>
              </w:rPr>
              <w:t xml:space="preserve"> </w:t>
            </w:r>
            <w:proofErr w:type="spellStart"/>
            <w:r>
              <w:t>spolupráca</w:t>
            </w:r>
            <w:proofErr w:type="spellEnd"/>
            <w:r>
              <w:t>,</w:t>
            </w:r>
            <w:r>
              <w:rPr>
                <w:spacing w:val="-8"/>
              </w:rPr>
              <w:t xml:space="preserve"> </w:t>
            </w:r>
            <w:proofErr w:type="spellStart"/>
            <w:r>
              <w:t>pomoc</w:t>
            </w:r>
            <w:proofErr w:type="spellEnd"/>
            <w:r>
              <w:t xml:space="preserve">, </w:t>
            </w:r>
            <w:proofErr w:type="spellStart"/>
            <w:r>
              <w:rPr>
                <w:spacing w:val="-2"/>
              </w:rPr>
              <w:t>dobročinnosť</w:t>
            </w:r>
            <w:proofErr w:type="spellEnd"/>
            <w:r>
              <w:rPr>
                <w:spacing w:val="-2"/>
              </w:rPr>
              <w:t>.</w:t>
            </w:r>
          </w:p>
          <w:p w14:paraId="2059475C" w14:textId="77777777" w:rsidR="00CB2964" w:rsidRDefault="00CB2964" w:rsidP="00E41CF5">
            <w:pPr>
              <w:pStyle w:val="TableParagraph"/>
              <w:spacing w:line="273" w:lineRule="exact"/>
              <w:ind w:left="-1"/>
              <w:rPr>
                <w:b/>
                <w:sz w:val="23"/>
              </w:rPr>
            </w:pPr>
            <w:proofErr w:type="spellStart"/>
            <w:r>
              <w:rPr>
                <w:b/>
                <w:spacing w:val="-2"/>
                <w:w w:val="105"/>
                <w:sz w:val="23"/>
              </w:rPr>
              <w:t>Činnosti</w:t>
            </w:r>
            <w:proofErr w:type="spellEnd"/>
          </w:p>
          <w:p w14:paraId="1C13662C" w14:textId="77777777" w:rsidR="00CB2964" w:rsidRDefault="00CB2964" w:rsidP="00E41CF5">
            <w:pPr>
              <w:pStyle w:val="TableParagraph"/>
              <w:spacing w:before="2"/>
              <w:ind w:left="-1"/>
            </w:pPr>
            <w:proofErr w:type="spellStart"/>
            <w:r>
              <w:t>Skúmanie</w:t>
            </w:r>
            <w:proofErr w:type="spellEnd"/>
            <w:r>
              <w:rPr>
                <w:spacing w:val="-7"/>
              </w:rPr>
              <w:t xml:space="preserve"> </w:t>
            </w:r>
            <w:proofErr w:type="spellStart"/>
            <w:r>
              <w:t>vybraného</w:t>
            </w:r>
            <w:proofErr w:type="spellEnd"/>
            <w:r>
              <w:rPr>
                <w:spacing w:val="-6"/>
              </w:rPr>
              <w:t xml:space="preserve"> </w:t>
            </w:r>
            <w:proofErr w:type="spellStart"/>
            <w:r>
              <w:t>problému</w:t>
            </w:r>
            <w:proofErr w:type="spellEnd"/>
            <w:r>
              <w:rPr>
                <w:spacing w:val="-6"/>
              </w:rPr>
              <w:t xml:space="preserve"> </w:t>
            </w:r>
            <w:r>
              <w:t>v</w:t>
            </w:r>
            <w:r>
              <w:rPr>
                <w:spacing w:val="-4"/>
              </w:rPr>
              <w:t xml:space="preserve"> </w:t>
            </w:r>
            <w:proofErr w:type="spellStart"/>
            <w:r>
              <w:t>obci</w:t>
            </w:r>
            <w:proofErr w:type="spellEnd"/>
            <w:r>
              <w:rPr>
                <w:spacing w:val="-11"/>
              </w:rPr>
              <w:t xml:space="preserve"> </w:t>
            </w:r>
            <w:r>
              <w:t>a</w:t>
            </w:r>
            <w:r>
              <w:rPr>
                <w:spacing w:val="-3"/>
              </w:rPr>
              <w:t xml:space="preserve"> </w:t>
            </w:r>
            <w:proofErr w:type="spellStart"/>
            <w:r>
              <w:t>jej</w:t>
            </w:r>
            <w:proofErr w:type="spellEnd"/>
            <w:r>
              <w:rPr>
                <w:spacing w:val="-7"/>
              </w:rPr>
              <w:t xml:space="preserve"> </w:t>
            </w:r>
            <w:proofErr w:type="spellStart"/>
            <w:r>
              <w:t>okolí</w:t>
            </w:r>
            <w:proofErr w:type="spellEnd"/>
            <w:r>
              <w:t xml:space="preserve">, </w:t>
            </w:r>
            <w:proofErr w:type="spellStart"/>
            <w:r>
              <w:t>ktorý</w:t>
            </w:r>
            <w:proofErr w:type="spellEnd"/>
            <w:r>
              <w:t xml:space="preserve"> je </w:t>
            </w:r>
            <w:proofErr w:type="spellStart"/>
            <w:r>
              <w:t>spôsobený</w:t>
            </w:r>
            <w:proofErr w:type="spellEnd"/>
            <w:r>
              <w:t xml:space="preserve"> </w:t>
            </w:r>
            <w:proofErr w:type="spellStart"/>
            <w:r>
              <w:t>nevhodnou</w:t>
            </w:r>
            <w:proofErr w:type="spellEnd"/>
            <w:r>
              <w:t xml:space="preserve"> </w:t>
            </w:r>
            <w:proofErr w:type="spellStart"/>
            <w:r>
              <w:t>činnosťou</w:t>
            </w:r>
            <w:proofErr w:type="spellEnd"/>
          </w:p>
          <w:p w14:paraId="2F435FFB" w14:textId="77777777" w:rsidR="00CB2964" w:rsidRDefault="00CB2964" w:rsidP="00E41CF5">
            <w:pPr>
              <w:pStyle w:val="TableParagraph"/>
              <w:spacing w:before="4" w:line="267" w:lineRule="exact"/>
              <w:ind w:left="-1"/>
            </w:pPr>
            <w:proofErr w:type="spellStart"/>
            <w:r>
              <w:t>človeka</w:t>
            </w:r>
            <w:proofErr w:type="spellEnd"/>
            <w:r>
              <w:rPr>
                <w:spacing w:val="-7"/>
              </w:rPr>
              <w:t xml:space="preserve"> </w:t>
            </w:r>
            <w:r>
              <w:t>(</w:t>
            </w:r>
            <w:proofErr w:type="spellStart"/>
            <w:r>
              <w:t>napr</w:t>
            </w:r>
            <w:proofErr w:type="spellEnd"/>
            <w:r>
              <w:t>.</w:t>
            </w:r>
            <w:r>
              <w:rPr>
                <w:spacing w:val="-6"/>
              </w:rPr>
              <w:t xml:space="preserve"> </w:t>
            </w:r>
            <w:proofErr w:type="spellStart"/>
            <w:r>
              <w:t>nevhodné</w:t>
            </w:r>
            <w:proofErr w:type="spellEnd"/>
            <w:r>
              <w:rPr>
                <w:spacing w:val="-10"/>
              </w:rPr>
              <w:t xml:space="preserve"> </w:t>
            </w:r>
            <w:proofErr w:type="spellStart"/>
            <w:r>
              <w:t>zaobchádzanie</w:t>
            </w:r>
            <w:proofErr w:type="spellEnd"/>
            <w:r>
              <w:rPr>
                <w:spacing w:val="-10"/>
              </w:rPr>
              <w:t xml:space="preserve"> </w:t>
            </w:r>
            <w:r>
              <w:rPr>
                <w:spacing w:val="-5"/>
              </w:rPr>
              <w:t>so</w:t>
            </w:r>
          </w:p>
          <w:p w14:paraId="46C5EA4A" w14:textId="77777777" w:rsidR="00CB2964" w:rsidRDefault="00CB2964" w:rsidP="00E41CF5">
            <w:pPr>
              <w:pStyle w:val="TableParagraph"/>
              <w:ind w:left="-1" w:right="66"/>
            </w:pPr>
            <w:proofErr w:type="spellStart"/>
            <w:r>
              <w:t>zvieratami</w:t>
            </w:r>
            <w:proofErr w:type="spellEnd"/>
            <w:r>
              <w:t xml:space="preserve">, </w:t>
            </w:r>
            <w:proofErr w:type="spellStart"/>
            <w:r>
              <w:t>vandalizmus</w:t>
            </w:r>
            <w:proofErr w:type="spellEnd"/>
            <w:r>
              <w:t xml:space="preserve">, </w:t>
            </w:r>
            <w:proofErr w:type="spellStart"/>
            <w:r>
              <w:t>znečistenie</w:t>
            </w:r>
            <w:proofErr w:type="spellEnd"/>
            <w:r>
              <w:t xml:space="preserve"> </w:t>
            </w:r>
            <w:proofErr w:type="spellStart"/>
            <w:r>
              <w:t>verejných</w:t>
            </w:r>
            <w:proofErr w:type="spellEnd"/>
            <w:r>
              <w:t xml:space="preserve"> </w:t>
            </w:r>
            <w:proofErr w:type="spellStart"/>
            <w:r>
              <w:t>priestorov</w:t>
            </w:r>
            <w:proofErr w:type="spellEnd"/>
            <w:r>
              <w:t xml:space="preserve">, </w:t>
            </w:r>
            <w:proofErr w:type="spellStart"/>
            <w:r>
              <w:t>nelegálna</w:t>
            </w:r>
            <w:proofErr w:type="spellEnd"/>
            <w:r>
              <w:t xml:space="preserve"> </w:t>
            </w:r>
            <w:proofErr w:type="spellStart"/>
            <w:r>
              <w:t>skládka</w:t>
            </w:r>
            <w:proofErr w:type="spellEnd"/>
            <w:r>
              <w:t xml:space="preserve">, </w:t>
            </w:r>
            <w:proofErr w:type="spellStart"/>
            <w:r>
              <w:t>spaľovanie</w:t>
            </w:r>
            <w:proofErr w:type="spellEnd"/>
            <w:r>
              <w:t xml:space="preserve"> </w:t>
            </w:r>
            <w:proofErr w:type="spellStart"/>
            <w:r>
              <w:t>odpadu</w:t>
            </w:r>
            <w:proofErr w:type="spellEnd"/>
            <w:r>
              <w:t xml:space="preserve">, </w:t>
            </w:r>
            <w:proofErr w:type="spellStart"/>
            <w:r>
              <w:t>parkovanie</w:t>
            </w:r>
            <w:proofErr w:type="spellEnd"/>
            <w:r>
              <w:t xml:space="preserve"> </w:t>
            </w:r>
            <w:proofErr w:type="spellStart"/>
            <w:r>
              <w:t>na</w:t>
            </w:r>
            <w:proofErr w:type="spellEnd"/>
            <w:r>
              <w:t xml:space="preserve"> </w:t>
            </w:r>
            <w:proofErr w:type="spellStart"/>
            <w:r>
              <w:t>chodníkoch</w:t>
            </w:r>
            <w:proofErr w:type="spellEnd"/>
            <w:r>
              <w:t xml:space="preserve">, </w:t>
            </w:r>
            <w:proofErr w:type="spellStart"/>
            <w:r>
              <w:t>vizuálny</w:t>
            </w:r>
            <w:proofErr w:type="spellEnd"/>
            <w:r>
              <w:t xml:space="preserve"> smog). </w:t>
            </w:r>
            <w:proofErr w:type="spellStart"/>
            <w:r>
              <w:t>Realizácia</w:t>
            </w:r>
            <w:proofErr w:type="spellEnd"/>
            <w:r>
              <w:t xml:space="preserve"> </w:t>
            </w:r>
            <w:proofErr w:type="spellStart"/>
            <w:r>
              <w:t>jednoduchého</w:t>
            </w:r>
            <w:proofErr w:type="spellEnd"/>
            <w:r>
              <w:t xml:space="preserve"> </w:t>
            </w:r>
            <w:proofErr w:type="spellStart"/>
            <w:r>
              <w:t>prieskumu</w:t>
            </w:r>
            <w:proofErr w:type="spellEnd"/>
            <w:r>
              <w:t xml:space="preserve"> s </w:t>
            </w:r>
            <w:proofErr w:type="spellStart"/>
            <w:r>
              <w:t>cieľom</w:t>
            </w:r>
            <w:proofErr w:type="spellEnd"/>
            <w:r>
              <w:t xml:space="preserve"> </w:t>
            </w:r>
            <w:proofErr w:type="spellStart"/>
            <w:r>
              <w:t>identifikovať</w:t>
            </w:r>
            <w:proofErr w:type="spellEnd"/>
            <w:r>
              <w:t xml:space="preserve"> </w:t>
            </w:r>
            <w:proofErr w:type="spellStart"/>
            <w:r>
              <w:t>možnosti</w:t>
            </w:r>
            <w:proofErr w:type="spellEnd"/>
            <w:r>
              <w:rPr>
                <w:spacing w:val="-1"/>
              </w:rPr>
              <w:t xml:space="preserve"> </w:t>
            </w:r>
            <w:proofErr w:type="spellStart"/>
            <w:r>
              <w:t>zlepšenia</w:t>
            </w:r>
            <w:proofErr w:type="spellEnd"/>
            <w:r>
              <w:t xml:space="preserve"> </w:t>
            </w:r>
            <w:proofErr w:type="spellStart"/>
            <w:r>
              <w:t>života</w:t>
            </w:r>
            <w:proofErr w:type="spellEnd"/>
            <w:r>
              <w:t xml:space="preserve"> a </w:t>
            </w:r>
            <w:proofErr w:type="spellStart"/>
            <w:r>
              <w:t>prostredia</w:t>
            </w:r>
            <w:proofErr w:type="spellEnd"/>
            <w:r>
              <w:t xml:space="preserve"> v </w:t>
            </w:r>
            <w:proofErr w:type="spellStart"/>
            <w:r>
              <w:t>triede</w:t>
            </w:r>
            <w:proofErr w:type="spellEnd"/>
            <w:r>
              <w:t xml:space="preserve">, </w:t>
            </w:r>
            <w:proofErr w:type="spellStart"/>
            <w:r>
              <w:t>škole</w:t>
            </w:r>
            <w:proofErr w:type="spellEnd"/>
            <w:r>
              <w:t xml:space="preserve">, </w:t>
            </w:r>
            <w:proofErr w:type="spellStart"/>
            <w:r>
              <w:t>obci</w:t>
            </w:r>
            <w:proofErr w:type="spellEnd"/>
            <w:r>
              <w:t xml:space="preserve"> a </w:t>
            </w:r>
            <w:proofErr w:type="spellStart"/>
            <w:r>
              <w:t>jej</w:t>
            </w:r>
            <w:proofErr w:type="spellEnd"/>
            <w:r>
              <w:t xml:space="preserve"> </w:t>
            </w:r>
            <w:proofErr w:type="spellStart"/>
            <w:r>
              <w:t>blízkom</w:t>
            </w:r>
            <w:proofErr w:type="spellEnd"/>
            <w:r>
              <w:t xml:space="preserve"> </w:t>
            </w:r>
            <w:proofErr w:type="spellStart"/>
            <w:r>
              <w:t>okolí</w:t>
            </w:r>
            <w:proofErr w:type="spellEnd"/>
            <w:r>
              <w:t xml:space="preserve">. </w:t>
            </w:r>
            <w:proofErr w:type="spellStart"/>
            <w:r>
              <w:t>Identifikovanie</w:t>
            </w:r>
            <w:proofErr w:type="spellEnd"/>
            <w:r>
              <w:t xml:space="preserve"> </w:t>
            </w:r>
            <w:proofErr w:type="spellStart"/>
            <w:r>
              <w:t>konkrétnych</w:t>
            </w:r>
            <w:proofErr w:type="spellEnd"/>
            <w:r>
              <w:t xml:space="preserve"> </w:t>
            </w:r>
            <w:proofErr w:type="spellStart"/>
            <w:r>
              <w:t>potrieb</w:t>
            </w:r>
            <w:proofErr w:type="spellEnd"/>
            <w:r>
              <w:t xml:space="preserve"> solidarity v </w:t>
            </w:r>
            <w:proofErr w:type="spellStart"/>
            <w:r>
              <w:t>škole</w:t>
            </w:r>
            <w:proofErr w:type="spellEnd"/>
            <w:r>
              <w:t xml:space="preserve"> </w:t>
            </w:r>
            <w:proofErr w:type="gramStart"/>
            <w:r>
              <w:t>a</w:t>
            </w:r>
            <w:proofErr w:type="gramEnd"/>
            <w:r>
              <w:t xml:space="preserve"> </w:t>
            </w:r>
            <w:proofErr w:type="spellStart"/>
            <w:r>
              <w:t>okolí</w:t>
            </w:r>
            <w:proofErr w:type="spellEnd"/>
            <w:r>
              <w:t xml:space="preserve"> </w:t>
            </w:r>
            <w:proofErr w:type="spellStart"/>
            <w:r>
              <w:t>alebo</w:t>
            </w:r>
            <w:proofErr w:type="spellEnd"/>
            <w:r>
              <w:t xml:space="preserve"> </w:t>
            </w:r>
            <w:proofErr w:type="spellStart"/>
            <w:r>
              <w:t>doma</w:t>
            </w:r>
            <w:proofErr w:type="spellEnd"/>
            <w:r>
              <w:t xml:space="preserve"> </w:t>
            </w:r>
            <w:proofErr w:type="gramStart"/>
            <w:r>
              <w:t>a</w:t>
            </w:r>
            <w:proofErr w:type="gramEnd"/>
            <w:r>
              <w:t xml:space="preserve"> </w:t>
            </w:r>
            <w:proofErr w:type="spellStart"/>
            <w:r>
              <w:t>okolí</w:t>
            </w:r>
            <w:proofErr w:type="spellEnd"/>
            <w:r>
              <w:t xml:space="preserve"> (</w:t>
            </w:r>
            <w:proofErr w:type="spellStart"/>
            <w:r>
              <w:t>napr</w:t>
            </w:r>
            <w:proofErr w:type="spellEnd"/>
            <w:r>
              <w:t xml:space="preserve">. </w:t>
            </w:r>
            <w:proofErr w:type="spellStart"/>
            <w:r>
              <w:t>vo</w:t>
            </w:r>
            <w:proofErr w:type="spellEnd"/>
            <w:r>
              <w:t xml:space="preserve"> </w:t>
            </w:r>
            <w:proofErr w:type="spellStart"/>
            <w:r>
              <w:t>vzťahu</w:t>
            </w:r>
            <w:proofErr w:type="spellEnd"/>
            <w:r>
              <w:t xml:space="preserve"> k </w:t>
            </w:r>
            <w:proofErr w:type="spellStart"/>
            <w:r>
              <w:t>novým</w:t>
            </w:r>
            <w:proofErr w:type="spellEnd"/>
            <w:r>
              <w:t xml:space="preserve"> </w:t>
            </w:r>
            <w:proofErr w:type="spellStart"/>
            <w:r>
              <w:t>spolužiakom</w:t>
            </w:r>
            <w:proofErr w:type="spellEnd"/>
            <w:r>
              <w:t xml:space="preserve"> z </w:t>
            </w:r>
            <w:proofErr w:type="spellStart"/>
            <w:r>
              <w:t>iných</w:t>
            </w:r>
            <w:proofErr w:type="spellEnd"/>
            <w:r>
              <w:t xml:space="preserve"> </w:t>
            </w:r>
            <w:proofErr w:type="spellStart"/>
            <w:r>
              <w:t>oblastí</w:t>
            </w:r>
            <w:proofErr w:type="spellEnd"/>
            <w:r>
              <w:t xml:space="preserve"> a </w:t>
            </w:r>
            <w:proofErr w:type="spellStart"/>
            <w:r>
              <w:t>krajín</w:t>
            </w:r>
            <w:proofErr w:type="spellEnd"/>
            <w:r>
              <w:t xml:space="preserve">, k </w:t>
            </w:r>
            <w:proofErr w:type="spellStart"/>
            <w:r>
              <w:t>ľuďom</w:t>
            </w:r>
            <w:proofErr w:type="spellEnd"/>
            <w:r>
              <w:t xml:space="preserve"> so </w:t>
            </w:r>
            <w:proofErr w:type="spellStart"/>
            <w:r>
              <w:t>špeciálnymi</w:t>
            </w:r>
            <w:proofErr w:type="spellEnd"/>
            <w:r>
              <w:t xml:space="preserve"> </w:t>
            </w:r>
            <w:proofErr w:type="gramStart"/>
            <w:r>
              <w:t>a</w:t>
            </w:r>
            <w:proofErr w:type="gramEnd"/>
            <w:r>
              <w:t xml:space="preserve"> </w:t>
            </w:r>
            <w:proofErr w:type="spellStart"/>
            <w:r>
              <w:t>inými</w:t>
            </w:r>
            <w:proofErr w:type="spellEnd"/>
            <w:r>
              <w:t xml:space="preserve"> </w:t>
            </w:r>
            <w:proofErr w:type="spellStart"/>
            <w:r>
              <w:t>potreba</w:t>
            </w:r>
            <w:proofErr w:type="spellEnd"/>
            <w:r>
              <w:rPr>
                <w:spacing w:val="-6"/>
              </w:rPr>
              <w:t xml:space="preserve"> </w:t>
            </w:r>
            <w:r>
              <w:t>mi</w:t>
            </w:r>
            <w:r>
              <w:rPr>
                <w:spacing w:val="-8"/>
              </w:rPr>
              <w:t xml:space="preserve"> </w:t>
            </w:r>
            <w:r>
              <w:t>a</w:t>
            </w:r>
            <w:r>
              <w:rPr>
                <w:spacing w:val="-6"/>
              </w:rPr>
              <w:t xml:space="preserve"> </w:t>
            </w:r>
            <w:proofErr w:type="spellStart"/>
            <w:r>
              <w:t>znevýhodnením</w:t>
            </w:r>
            <w:proofErr w:type="spellEnd"/>
            <w:r>
              <w:t>,</w:t>
            </w:r>
            <w:r>
              <w:rPr>
                <w:spacing w:val="-5"/>
              </w:rPr>
              <w:t xml:space="preserve"> </w:t>
            </w:r>
            <w:r>
              <w:t>k</w:t>
            </w:r>
            <w:r>
              <w:rPr>
                <w:spacing w:val="-8"/>
              </w:rPr>
              <w:t xml:space="preserve"> </w:t>
            </w:r>
            <w:proofErr w:type="spellStart"/>
            <w:r>
              <w:t>starším</w:t>
            </w:r>
            <w:proofErr w:type="spellEnd"/>
            <w:r>
              <w:t>,</w:t>
            </w:r>
            <w:r>
              <w:rPr>
                <w:spacing w:val="-2"/>
              </w:rPr>
              <w:t xml:space="preserve"> </w:t>
            </w:r>
            <w:proofErr w:type="spellStart"/>
            <w:r>
              <w:t>chorým</w:t>
            </w:r>
            <w:proofErr w:type="spellEnd"/>
            <w:r>
              <w:t xml:space="preserve"> </w:t>
            </w:r>
            <w:proofErr w:type="spellStart"/>
            <w:r>
              <w:t>osobám</w:t>
            </w:r>
            <w:proofErr w:type="spellEnd"/>
            <w:r>
              <w:t xml:space="preserve">). </w:t>
            </w:r>
            <w:proofErr w:type="spellStart"/>
            <w:r>
              <w:t>Riešenie</w:t>
            </w:r>
            <w:proofErr w:type="spellEnd"/>
            <w:r>
              <w:t xml:space="preserve"> </w:t>
            </w:r>
            <w:proofErr w:type="spellStart"/>
            <w:r>
              <w:t>modelových</w:t>
            </w:r>
            <w:proofErr w:type="spellEnd"/>
            <w:r>
              <w:t xml:space="preserve"> </w:t>
            </w:r>
            <w:proofErr w:type="spellStart"/>
            <w:r>
              <w:t>situácií</w:t>
            </w:r>
            <w:proofErr w:type="spellEnd"/>
            <w:r>
              <w:t xml:space="preserve"> (</w:t>
            </w:r>
            <w:proofErr w:type="spellStart"/>
            <w:r>
              <w:t>napr</w:t>
            </w:r>
            <w:proofErr w:type="spellEnd"/>
            <w:r>
              <w:t xml:space="preserve">. </w:t>
            </w:r>
            <w:proofErr w:type="spellStart"/>
            <w:r>
              <w:t>koho</w:t>
            </w:r>
            <w:proofErr w:type="spellEnd"/>
            <w:r>
              <w:t xml:space="preserve"> </w:t>
            </w:r>
            <w:proofErr w:type="spellStart"/>
            <w:r>
              <w:t>ako</w:t>
            </w:r>
            <w:proofErr w:type="spellEnd"/>
            <w:r>
              <w:t xml:space="preserve"> </w:t>
            </w:r>
            <w:proofErr w:type="spellStart"/>
            <w:r>
              <w:t>požiadať</w:t>
            </w:r>
            <w:proofErr w:type="spellEnd"/>
            <w:r>
              <w:t xml:space="preserve"> o </w:t>
            </w:r>
            <w:proofErr w:type="spellStart"/>
            <w:r>
              <w:t>pomoc</w:t>
            </w:r>
            <w:proofErr w:type="spellEnd"/>
            <w:r>
              <w:t xml:space="preserve">, </w:t>
            </w:r>
            <w:proofErr w:type="spellStart"/>
            <w:r>
              <w:t>tiesňové</w:t>
            </w:r>
            <w:proofErr w:type="spellEnd"/>
            <w:r>
              <w:t xml:space="preserve"> </w:t>
            </w:r>
            <w:proofErr w:type="spellStart"/>
            <w:r>
              <w:t>linky</w:t>
            </w:r>
            <w:proofErr w:type="spellEnd"/>
            <w:r>
              <w:t>).</w:t>
            </w:r>
          </w:p>
        </w:tc>
      </w:tr>
    </w:tbl>
    <w:p w14:paraId="01ADF37E" w14:textId="77777777" w:rsidR="00821700" w:rsidRDefault="00821700" w:rsidP="00F9063C">
      <w:pPr>
        <w:pStyle w:val="TableParagraph"/>
        <w:ind w:left="0"/>
        <w:sectPr w:rsidR="00821700" w:rsidSect="00821700">
          <w:headerReference w:type="default" r:id="rId27"/>
          <w:pgSz w:w="16850" w:h="11910" w:orient="landscape"/>
          <w:pgMar w:top="1400" w:right="850" w:bottom="280" w:left="708" w:header="275" w:footer="0" w:gutter="0"/>
          <w:cols w:space="708"/>
        </w:sectPr>
      </w:pPr>
    </w:p>
    <w:p w14:paraId="7A5AB913" w14:textId="77777777" w:rsidR="003A6B7D" w:rsidRDefault="003A6B7D" w:rsidP="003A6B7D">
      <w:pPr>
        <w:pStyle w:val="Nadpis1"/>
        <w:tabs>
          <w:tab w:val="left" w:pos="346"/>
        </w:tabs>
        <w:spacing w:before="0"/>
        <w:ind w:left="709"/>
        <w:rPr>
          <w:rFonts w:ascii="Calibri" w:hAnsi="Calibri" w:cs="Calibri"/>
          <w:b/>
          <w:bCs/>
          <w:color w:val="000000" w:themeColor="text1"/>
          <w:sz w:val="28"/>
          <w:szCs w:val="28"/>
        </w:rPr>
      </w:pPr>
    </w:p>
    <w:p w14:paraId="770F1DD5" w14:textId="46565DD6"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19" w:name="_Toc233708804"/>
      <w:r w:rsidRPr="00CD345C">
        <w:rPr>
          <w:rFonts w:ascii="Calibri" w:hAnsi="Calibri" w:cs="Calibri"/>
          <w:b/>
          <w:bCs/>
          <w:color w:val="000000" w:themeColor="text1"/>
          <w:sz w:val="28"/>
          <w:szCs w:val="28"/>
        </w:rPr>
        <w:t>Náboženská výchova</w:t>
      </w:r>
      <w:bookmarkEnd w:id="19"/>
    </w:p>
    <w:p w14:paraId="77084E6D" w14:textId="77777777" w:rsidR="00945C83" w:rsidRPr="00CD345C" w:rsidRDefault="00945C83" w:rsidP="00945C83">
      <w:pPr>
        <w:rPr>
          <w:rFonts w:cstheme="minorHAnsi"/>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830"/>
        <w:gridCol w:w="6232"/>
      </w:tblGrid>
      <w:tr w:rsidR="00945C83" w:rsidRPr="00CD345C" w14:paraId="18C2C103" w14:textId="77777777" w:rsidTr="00061FA9">
        <w:trPr>
          <w:trHeight w:val="421"/>
        </w:trPr>
        <w:tc>
          <w:tcPr>
            <w:tcW w:w="2830" w:type="dxa"/>
            <w:shd w:val="clear" w:color="auto" w:fill="FFE599" w:themeFill="accent4" w:themeFillTint="66"/>
            <w:noWrap/>
            <w:vAlign w:val="center"/>
            <w:hideMark/>
          </w:tcPr>
          <w:p w14:paraId="14B5A150"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Vzdelávacia oblasť: </w:t>
            </w:r>
          </w:p>
        </w:tc>
        <w:tc>
          <w:tcPr>
            <w:tcW w:w="6232" w:type="dxa"/>
            <w:shd w:val="clear" w:color="auto" w:fill="FFFFFF" w:themeFill="background1"/>
          </w:tcPr>
          <w:p w14:paraId="16FA3B54"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Človek a spoločnosť</w:t>
            </w:r>
          </w:p>
        </w:tc>
      </w:tr>
      <w:tr w:rsidR="00945C83" w:rsidRPr="00CD345C" w14:paraId="34C0CE43" w14:textId="77777777" w:rsidTr="00061FA9">
        <w:trPr>
          <w:trHeight w:val="421"/>
        </w:trPr>
        <w:tc>
          <w:tcPr>
            <w:tcW w:w="2830" w:type="dxa"/>
            <w:shd w:val="clear" w:color="auto" w:fill="FFE599" w:themeFill="accent4" w:themeFillTint="66"/>
            <w:noWrap/>
            <w:vAlign w:val="center"/>
            <w:hideMark/>
          </w:tcPr>
          <w:p w14:paraId="02734C1D"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Vyučovací predmet: </w:t>
            </w:r>
          </w:p>
        </w:tc>
        <w:tc>
          <w:tcPr>
            <w:tcW w:w="6232" w:type="dxa"/>
            <w:shd w:val="clear" w:color="auto" w:fill="FFFFFF" w:themeFill="background1"/>
          </w:tcPr>
          <w:p w14:paraId="1C3B949B"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Náboženská výchova</w:t>
            </w:r>
          </w:p>
        </w:tc>
      </w:tr>
      <w:tr w:rsidR="00945C83" w:rsidRPr="00CD345C" w14:paraId="0138C604" w14:textId="77777777" w:rsidTr="00061FA9">
        <w:trPr>
          <w:trHeight w:val="421"/>
        </w:trPr>
        <w:tc>
          <w:tcPr>
            <w:tcW w:w="2830" w:type="dxa"/>
            <w:shd w:val="clear" w:color="auto" w:fill="FFE599" w:themeFill="accent4" w:themeFillTint="66"/>
            <w:noWrap/>
            <w:vAlign w:val="center"/>
            <w:hideMark/>
          </w:tcPr>
          <w:p w14:paraId="63B5A38C"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Stupeň vzdelania: </w:t>
            </w:r>
          </w:p>
        </w:tc>
        <w:tc>
          <w:tcPr>
            <w:tcW w:w="6232" w:type="dxa"/>
            <w:shd w:val="clear" w:color="auto" w:fill="FFFFFF" w:themeFill="background1"/>
          </w:tcPr>
          <w:p w14:paraId="4A502F70"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Primárne vzdelanie</w:t>
            </w:r>
          </w:p>
        </w:tc>
      </w:tr>
      <w:tr w:rsidR="00945C83" w:rsidRPr="00CD345C" w14:paraId="71F43775" w14:textId="77777777" w:rsidTr="00061FA9">
        <w:trPr>
          <w:trHeight w:val="421"/>
        </w:trPr>
        <w:tc>
          <w:tcPr>
            <w:tcW w:w="2830" w:type="dxa"/>
            <w:shd w:val="clear" w:color="auto" w:fill="FFE599" w:themeFill="accent4" w:themeFillTint="66"/>
            <w:noWrap/>
            <w:vAlign w:val="center"/>
            <w:hideMark/>
          </w:tcPr>
          <w:p w14:paraId="7A113143"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Forma štúdia: </w:t>
            </w:r>
          </w:p>
        </w:tc>
        <w:tc>
          <w:tcPr>
            <w:tcW w:w="6232" w:type="dxa"/>
            <w:shd w:val="clear" w:color="auto" w:fill="FFFFFF" w:themeFill="background1"/>
          </w:tcPr>
          <w:p w14:paraId="009BBED2"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Denná</w:t>
            </w:r>
          </w:p>
        </w:tc>
      </w:tr>
      <w:tr w:rsidR="00945C83" w:rsidRPr="00CD345C" w14:paraId="07C1CFED" w14:textId="77777777" w:rsidTr="00061FA9">
        <w:trPr>
          <w:trHeight w:val="421"/>
        </w:trPr>
        <w:tc>
          <w:tcPr>
            <w:tcW w:w="2830" w:type="dxa"/>
            <w:shd w:val="clear" w:color="auto" w:fill="FFE599" w:themeFill="accent4" w:themeFillTint="66"/>
            <w:noWrap/>
            <w:vAlign w:val="center"/>
          </w:tcPr>
          <w:p w14:paraId="4100740C"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Vyučovací jazyk:</w:t>
            </w:r>
          </w:p>
        </w:tc>
        <w:tc>
          <w:tcPr>
            <w:tcW w:w="6232" w:type="dxa"/>
            <w:shd w:val="clear" w:color="auto" w:fill="FFFFFF" w:themeFill="background1"/>
          </w:tcPr>
          <w:p w14:paraId="4970CEFE" w14:textId="77777777" w:rsidR="00945C83" w:rsidRPr="00CD345C" w:rsidRDefault="00945C83" w:rsidP="00061FA9">
            <w:pPr>
              <w:spacing w:after="0" w:line="240" w:lineRule="auto"/>
              <w:rPr>
                <w:rFonts w:eastAsia="Times New Roman" w:cstheme="minorHAnsi"/>
                <w:bCs/>
                <w:color w:val="000000"/>
                <w:sz w:val="28"/>
                <w:szCs w:val="28"/>
                <w:lang w:eastAsia="sk-SK"/>
              </w:rPr>
            </w:pPr>
            <w:r w:rsidRPr="00CD345C">
              <w:rPr>
                <w:rFonts w:eastAsia="Times New Roman" w:cstheme="minorHAnsi"/>
                <w:bCs/>
                <w:color w:val="000000"/>
                <w:sz w:val="28"/>
                <w:szCs w:val="28"/>
                <w:lang w:eastAsia="sk-SK"/>
              </w:rPr>
              <w:t>Maďarský</w:t>
            </w:r>
          </w:p>
        </w:tc>
      </w:tr>
      <w:tr w:rsidR="00945C83" w:rsidRPr="00CD345C" w14:paraId="46D9BEF3" w14:textId="77777777" w:rsidTr="00061FA9">
        <w:trPr>
          <w:trHeight w:val="421"/>
        </w:trPr>
        <w:tc>
          <w:tcPr>
            <w:tcW w:w="2830" w:type="dxa"/>
            <w:shd w:val="clear" w:color="auto" w:fill="FFE599" w:themeFill="accent4" w:themeFillTint="66"/>
            <w:noWrap/>
            <w:vAlign w:val="center"/>
            <w:hideMark/>
          </w:tcPr>
          <w:p w14:paraId="31526EEC" w14:textId="77777777" w:rsidR="00945C83" w:rsidRPr="00CD345C" w:rsidRDefault="00945C83" w:rsidP="00061FA9">
            <w:pPr>
              <w:spacing w:after="0" w:line="240" w:lineRule="auto"/>
              <w:rPr>
                <w:rFonts w:eastAsia="Times New Roman" w:cstheme="minorHAnsi"/>
                <w:bCs/>
                <w:color w:val="000000"/>
                <w:sz w:val="28"/>
                <w:szCs w:val="28"/>
                <w:lang w:eastAsia="sk-SK"/>
              </w:rPr>
            </w:pPr>
            <w:r w:rsidRPr="00CD345C">
              <w:rPr>
                <w:rFonts w:eastAsia="Times New Roman" w:cstheme="minorHAnsi"/>
                <w:b/>
                <w:bCs/>
                <w:color w:val="000000"/>
                <w:sz w:val="28"/>
                <w:szCs w:val="28"/>
                <w:lang w:eastAsia="sk-SK"/>
              </w:rPr>
              <w:t>Cyklus:</w:t>
            </w:r>
            <w:r w:rsidRPr="00CD345C">
              <w:rPr>
                <w:rFonts w:eastAsia="Times New Roman" w:cstheme="minorHAnsi"/>
                <w:bCs/>
                <w:color w:val="000000"/>
                <w:sz w:val="28"/>
                <w:szCs w:val="28"/>
                <w:lang w:eastAsia="sk-SK"/>
              </w:rPr>
              <w:t xml:space="preserve"> </w:t>
            </w:r>
          </w:p>
        </w:tc>
        <w:tc>
          <w:tcPr>
            <w:tcW w:w="6232" w:type="dxa"/>
            <w:shd w:val="clear" w:color="auto" w:fill="FFFFFF" w:themeFill="background1"/>
          </w:tcPr>
          <w:p w14:paraId="42761393"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1. cyklus (1.-3. ročník)</w:t>
            </w:r>
          </w:p>
        </w:tc>
      </w:tr>
      <w:tr w:rsidR="00945C83" w:rsidRPr="00CD345C" w14:paraId="5889698F" w14:textId="77777777" w:rsidTr="00061FA9">
        <w:trPr>
          <w:trHeight w:val="421"/>
        </w:trPr>
        <w:tc>
          <w:tcPr>
            <w:tcW w:w="2830" w:type="dxa"/>
            <w:shd w:val="clear" w:color="auto" w:fill="FFE599" w:themeFill="accent4" w:themeFillTint="66"/>
            <w:noWrap/>
            <w:vAlign w:val="center"/>
            <w:hideMark/>
          </w:tcPr>
          <w:p w14:paraId="2A7F543C"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
                <w:bCs/>
                <w:color w:val="000000"/>
                <w:sz w:val="28"/>
                <w:szCs w:val="28"/>
                <w:lang w:eastAsia="sk-SK"/>
              </w:rPr>
              <w:t xml:space="preserve">Ročná/týždenná hodinová dotácia: </w:t>
            </w:r>
          </w:p>
        </w:tc>
        <w:tc>
          <w:tcPr>
            <w:tcW w:w="6232" w:type="dxa"/>
            <w:shd w:val="clear" w:color="auto" w:fill="FFFFFF" w:themeFill="background1"/>
          </w:tcPr>
          <w:p w14:paraId="71CF411C" w14:textId="77777777" w:rsidR="00945C83" w:rsidRPr="00CD345C" w:rsidRDefault="00945C83" w:rsidP="00061FA9">
            <w:pPr>
              <w:spacing w:after="0" w:line="240" w:lineRule="auto"/>
              <w:rPr>
                <w:rFonts w:eastAsia="Times New Roman" w:cstheme="minorHAnsi"/>
                <w:bCs/>
                <w:color w:val="000000"/>
                <w:sz w:val="28"/>
                <w:szCs w:val="28"/>
                <w:lang w:eastAsia="sk-SK"/>
              </w:rPr>
            </w:pPr>
            <w:r w:rsidRPr="00CD345C">
              <w:rPr>
                <w:rFonts w:eastAsia="Times New Roman" w:cstheme="minorHAnsi"/>
                <w:bCs/>
                <w:color w:val="000000"/>
                <w:sz w:val="28"/>
                <w:szCs w:val="28"/>
                <w:lang w:eastAsia="sk-SK"/>
              </w:rPr>
              <w:t>33/1 (1. ročník)</w:t>
            </w:r>
            <w:r w:rsidRPr="00CD345C">
              <w:rPr>
                <w:rFonts w:eastAsia="Times New Roman" w:cstheme="minorHAnsi"/>
                <w:bCs/>
                <w:color w:val="000000"/>
                <w:sz w:val="28"/>
                <w:szCs w:val="28"/>
                <w:lang w:eastAsia="sk-SK"/>
              </w:rPr>
              <w:br/>
              <w:t>33/1 (2. ročník)</w:t>
            </w:r>
          </w:p>
          <w:p w14:paraId="3701BBAB" w14:textId="77777777" w:rsidR="00945C83" w:rsidRPr="00CD345C" w:rsidRDefault="00945C83" w:rsidP="00061FA9">
            <w:pPr>
              <w:spacing w:after="0" w:line="240" w:lineRule="auto"/>
              <w:rPr>
                <w:rFonts w:eastAsia="Times New Roman" w:cstheme="minorHAnsi"/>
                <w:b/>
                <w:bCs/>
                <w:color w:val="000000"/>
                <w:sz w:val="28"/>
                <w:szCs w:val="28"/>
                <w:lang w:eastAsia="sk-SK"/>
              </w:rPr>
            </w:pPr>
            <w:r w:rsidRPr="00CD345C">
              <w:rPr>
                <w:rFonts w:eastAsia="Times New Roman" w:cstheme="minorHAnsi"/>
                <w:bCs/>
                <w:color w:val="000000"/>
                <w:sz w:val="28"/>
                <w:szCs w:val="28"/>
                <w:lang w:eastAsia="sk-SK"/>
              </w:rPr>
              <w:t>33/1 (3. ročník)</w:t>
            </w:r>
          </w:p>
        </w:tc>
      </w:tr>
    </w:tbl>
    <w:p w14:paraId="2AA37602" w14:textId="77777777" w:rsidR="00945C83" w:rsidRPr="00CD345C" w:rsidRDefault="00945C83" w:rsidP="00945C83">
      <w:pPr>
        <w:rPr>
          <w:rFonts w:cstheme="minorHAnsi"/>
          <w:b/>
          <w:sz w:val="28"/>
          <w:szCs w:val="28"/>
        </w:rPr>
      </w:pPr>
    </w:p>
    <w:p w14:paraId="5BF2E325" w14:textId="77777777" w:rsidR="00945C83" w:rsidRPr="00CD345C" w:rsidRDefault="00945C83" w:rsidP="003A650F">
      <w:pPr>
        <w:rPr>
          <w:b/>
          <w:bCs/>
          <w:sz w:val="28"/>
          <w:szCs w:val="28"/>
        </w:rPr>
      </w:pPr>
      <w:r w:rsidRPr="00CD345C">
        <w:rPr>
          <w:b/>
          <w:bCs/>
          <w:sz w:val="28"/>
          <w:szCs w:val="28"/>
        </w:rPr>
        <w:t>Charakteristika</w:t>
      </w:r>
      <w:r w:rsidRPr="00CD345C">
        <w:rPr>
          <w:b/>
          <w:bCs/>
          <w:spacing w:val="9"/>
          <w:sz w:val="28"/>
          <w:szCs w:val="28"/>
        </w:rPr>
        <w:t xml:space="preserve"> </w:t>
      </w:r>
      <w:r w:rsidRPr="00CD345C">
        <w:rPr>
          <w:b/>
          <w:bCs/>
          <w:sz w:val="28"/>
          <w:szCs w:val="28"/>
        </w:rPr>
        <w:t>predmetu</w:t>
      </w:r>
    </w:p>
    <w:p w14:paraId="1000FA08" w14:textId="0B316E14" w:rsidR="00945C83" w:rsidRPr="00CD345C" w:rsidRDefault="00945C83" w:rsidP="00945C83">
      <w:pPr>
        <w:spacing w:line="276" w:lineRule="auto"/>
        <w:jc w:val="both"/>
        <w:rPr>
          <w:rFonts w:cstheme="minorHAnsi"/>
          <w:spacing w:val="-2"/>
          <w:sz w:val="24"/>
          <w:szCs w:val="24"/>
        </w:rPr>
      </w:pPr>
      <w:r w:rsidRPr="00CD345C">
        <w:rPr>
          <w:rFonts w:cstheme="minorHAnsi"/>
          <w:spacing w:val="-2"/>
          <w:sz w:val="24"/>
          <w:szCs w:val="24"/>
        </w:rPr>
        <w:t xml:space="preserve">Vzdelávacia podoblasť náboženská výchova sa vyučuje ako náboženská výchova/náboženstvo Rímskokatolíckej cirkvi v Slovenskej republike, náboženská výchova/náboženstvo Gréckokatolíckej cirkvi na Slovensku, náboženská výchova/náboženstvo Evanjelickej cirkvi augsburského vyznania na Slovensku, náboženská výchova/náboženstvo Pravoslávnej cirkvi na Slovensku, náboženská výchova/ náboženstvo Reformovanej kresťanskej cirkvi na Slovensku </w:t>
      </w:r>
      <w:r w:rsidR="00AE7681" w:rsidRPr="00CD345C">
        <w:rPr>
          <w:rFonts w:cstheme="minorHAnsi"/>
          <w:spacing w:val="-2"/>
          <w:sz w:val="24"/>
          <w:szCs w:val="24"/>
        </w:rPr>
        <w:br/>
      </w:r>
      <w:r w:rsidRPr="00CD345C">
        <w:rPr>
          <w:rFonts w:cstheme="minorHAnsi"/>
          <w:spacing w:val="-2"/>
          <w:sz w:val="24"/>
          <w:szCs w:val="24"/>
        </w:rPr>
        <w:t>a náboženská výchova/náboženstvo Cirkvi bratskej v Slovenskej republike.</w:t>
      </w:r>
    </w:p>
    <w:p w14:paraId="1084B47D" w14:textId="1F34485A" w:rsidR="00945C83" w:rsidRPr="00CD345C" w:rsidRDefault="00945C83" w:rsidP="00945C83">
      <w:pPr>
        <w:spacing w:line="276" w:lineRule="auto"/>
        <w:jc w:val="both"/>
        <w:rPr>
          <w:rFonts w:cstheme="minorHAnsi"/>
          <w:spacing w:val="-2"/>
          <w:sz w:val="24"/>
          <w:szCs w:val="24"/>
        </w:rPr>
      </w:pPr>
      <w:r w:rsidRPr="00CD345C">
        <w:rPr>
          <w:rFonts w:cstheme="minorHAnsi"/>
          <w:spacing w:val="-2"/>
          <w:sz w:val="24"/>
          <w:szCs w:val="24"/>
        </w:rPr>
        <w:t xml:space="preserve">Vyučovací predmet náboženská výchova je súčasťou vzdelávacej oblasti Človek a spoločnosť </w:t>
      </w:r>
      <w:r w:rsidR="00AE7681" w:rsidRPr="00CD345C">
        <w:rPr>
          <w:rFonts w:cstheme="minorHAnsi"/>
          <w:spacing w:val="-2"/>
          <w:sz w:val="24"/>
          <w:szCs w:val="24"/>
        </w:rPr>
        <w:br/>
      </w:r>
      <w:r w:rsidRPr="00CD345C">
        <w:rPr>
          <w:rFonts w:cstheme="minorHAnsi"/>
          <w:spacing w:val="-2"/>
          <w:sz w:val="24"/>
          <w:szCs w:val="24"/>
        </w:rPr>
        <w:t xml:space="preserve">a je špecifickým priestorom, v ktorom žiaci objavujú a poznávajú skutočnosť z pohľadu náboženstva. Na náboženskej výchove žiak rozvíja svoju náboženskú gramotnosť a má možnosť nadobudnúť a prehĺbiť osobnú a zodpovednú kresťanskú a náboženskú identitu. Náboženskú gramotnosť chápeme ako komplexnú schopnosť žiaka zodpovedne zaobchádzať s vlastnou religiozitou a náboženským presvedčením iných ľudí. Na základe náboženských obsahov </w:t>
      </w:r>
      <w:r w:rsidR="00AE7681" w:rsidRPr="00CD345C">
        <w:rPr>
          <w:rFonts w:cstheme="minorHAnsi"/>
          <w:spacing w:val="-2"/>
          <w:sz w:val="24"/>
          <w:szCs w:val="24"/>
        </w:rPr>
        <w:br/>
      </w:r>
      <w:r w:rsidRPr="00CD345C">
        <w:rPr>
          <w:rFonts w:cstheme="minorHAnsi"/>
          <w:spacing w:val="-2"/>
          <w:sz w:val="24"/>
          <w:szCs w:val="24"/>
        </w:rPr>
        <w:t xml:space="preserve">a vedomostí žiak dokáže správne chápať kresťanské náboženstvo, vyjadrovať a žiť svoju osobnú vieru. Náboženská výchova/ náboženstvo zároveň rozvíja aj eticko-hodnotový rozmer žiakov, ktorý je spoločný s predmetom etická výchova, prispieva tak k integrálnej edukácii na základných školách.                                                                                                                                                                              </w:t>
      </w:r>
    </w:p>
    <w:p w14:paraId="4E0CDFFF" w14:textId="77777777" w:rsidR="00945C83" w:rsidRPr="00CD345C" w:rsidRDefault="00945C83" w:rsidP="00945C83">
      <w:pPr>
        <w:spacing w:line="276" w:lineRule="auto"/>
        <w:jc w:val="both"/>
        <w:rPr>
          <w:rFonts w:cstheme="minorHAnsi"/>
          <w:spacing w:val="-2"/>
          <w:sz w:val="24"/>
          <w:szCs w:val="24"/>
        </w:rPr>
      </w:pPr>
      <w:r w:rsidRPr="00CD345C">
        <w:rPr>
          <w:rFonts w:cstheme="minorHAnsi"/>
          <w:spacing w:val="-2"/>
          <w:sz w:val="24"/>
          <w:szCs w:val="24"/>
        </w:rPr>
        <w:t xml:space="preserve">Náboženská výchova/náboženstvo je zameraná na nadobúdanie vedomostí, ale aj na schopnosť nábožensky vnímať skutočnosť, chápať náboženskú reč a jazyk a komunikovať ním, konať podľa vlastného náboženského presvedčenia a vyjadriť svoju religiozitu a vieru svedectvom života. Náboženskú výchovu v škole tak môžeme chápať ako komplexný, procesuálny a dynamický edukačný proces, ktorý sa uskutočňuje ako pozorovanie a vnímanie náboženskej skutočnosti, </w:t>
      </w:r>
      <w:r w:rsidRPr="00CD345C">
        <w:rPr>
          <w:rFonts w:cstheme="minorHAnsi"/>
          <w:spacing w:val="-2"/>
          <w:sz w:val="24"/>
          <w:szCs w:val="24"/>
        </w:rPr>
        <w:lastRenderedPageBreak/>
        <w:t>náboženské poznávanie, cez náboženskú komunikáciu, tvorbu náboženského úsudku, rozhodovania sa a cez nábožensky motivované konanie.</w:t>
      </w:r>
    </w:p>
    <w:p w14:paraId="5EFA2981" w14:textId="77777777" w:rsidR="00945C83" w:rsidRPr="00CD345C" w:rsidRDefault="00945C83" w:rsidP="00945C83">
      <w:pPr>
        <w:spacing w:line="276" w:lineRule="auto"/>
        <w:jc w:val="both"/>
        <w:rPr>
          <w:rFonts w:cstheme="minorHAnsi"/>
          <w:spacing w:val="-2"/>
          <w:sz w:val="24"/>
          <w:szCs w:val="24"/>
        </w:rPr>
      </w:pPr>
      <w:r w:rsidRPr="00CD345C">
        <w:rPr>
          <w:rFonts w:cstheme="minorHAnsi"/>
          <w:spacing w:val="-2"/>
          <w:sz w:val="24"/>
          <w:szCs w:val="24"/>
        </w:rPr>
        <w:t>Vyučovací predmet náboženská výchova/náboženstvo rozvíja náboženskú gramotnosť cez nasledovné obsahové oblasti, ktoré sú konkretizované v komponentoch: Boh a človek, Ježiš Kristus, Sväté Písmo, Cirkev a sviatosti a Kresťanský život.</w:t>
      </w:r>
    </w:p>
    <w:p w14:paraId="3E171AF9" w14:textId="77777777" w:rsidR="00945C83" w:rsidRPr="00CD345C" w:rsidRDefault="00945C83" w:rsidP="00945C83">
      <w:pPr>
        <w:spacing w:line="276" w:lineRule="auto"/>
        <w:jc w:val="both"/>
        <w:rPr>
          <w:rFonts w:cstheme="minorHAnsi"/>
          <w:sz w:val="28"/>
          <w:szCs w:val="24"/>
        </w:rPr>
      </w:pPr>
      <w:r w:rsidRPr="00CD345C">
        <w:rPr>
          <w:rFonts w:cstheme="minorHAnsi"/>
          <w:b/>
          <w:spacing w:val="-2"/>
          <w:sz w:val="28"/>
          <w:szCs w:val="24"/>
        </w:rPr>
        <w:t>Ciele vyučovacieho predmetu</w:t>
      </w:r>
    </w:p>
    <w:p w14:paraId="17728585"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C1. Pozorovať a vnímať náboženskú skutočnosť. Žiaci sú citliví na okolitý svet a vedia rozpoznať, vnímať náboženské fenomény. Schopnosť vnímať je základom náboženského poznania. Nábožensky pozorovať a vnímať znamená:</w:t>
      </w:r>
    </w:p>
    <w:p w14:paraId="1F790899"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všímať si krásu sveta a vnímať vlastnú osobu so svojimi schopnosťami a hranicami,</w:t>
      </w:r>
    </w:p>
    <w:p w14:paraId="014BA1CA"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objaviť základné náboženské znaky a symboly a pomenovať ich význam,</w:t>
      </w:r>
    </w:p>
    <w:p w14:paraId="4D8A6B71"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vnímať sakrálny priestor ako miesto oslavy Boha, modlitby a spoločenstva,</w:t>
      </w:r>
    </w:p>
    <w:p w14:paraId="5248BC92"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pozorovať náboženské správanie a vysvetliť ho.</w:t>
      </w:r>
    </w:p>
    <w:p w14:paraId="4B770F45" w14:textId="33C8674F"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C2. Nadobudnúť náboženské vedomosti a poznanie. Žiaci sa oboznamujú so základným posolstvom kresťanskej viery, zaoberajú sa podstatnými pojmami a textami, náboženskou tradíciou, ako aj historickým pôsobením cirkvi. Žiaci poznaním dávajú význam a zmysel tomu, čo získali vnímaním a pochopením, a vytvárajú súvis medzi poznanou náboženskou skúsenosťou </w:t>
      </w:r>
      <w:r w:rsidR="00AE7681" w:rsidRPr="00CD345C">
        <w:rPr>
          <w:rFonts w:cstheme="minorHAnsi"/>
          <w:spacing w:val="-2"/>
          <w:sz w:val="24"/>
          <w:szCs w:val="24"/>
        </w:rPr>
        <w:br/>
      </w:r>
      <w:r w:rsidRPr="00CD345C">
        <w:rPr>
          <w:rFonts w:cstheme="minorHAnsi"/>
          <w:spacing w:val="-2"/>
          <w:sz w:val="24"/>
          <w:szCs w:val="24"/>
        </w:rPr>
        <w:t>a vlastným životom. Nábožensky poznávať znamená:</w:t>
      </w:r>
    </w:p>
    <w:p w14:paraId="3191A8ED"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identifikovať základné ľudské otázky ako náboženské,</w:t>
      </w:r>
    </w:p>
    <w:p w14:paraId="3C0A644A"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spoznať a prehĺbiť základné otázky kresťanskej viery v Boha,</w:t>
      </w:r>
    </w:p>
    <w:p w14:paraId="75B63CB4"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osvojovať si kresťanskú vieru v Trojjediného Boha,</w:t>
      </w:r>
    </w:p>
    <w:p w14:paraId="6B43ACB7"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pomenovať hlavné prvky Ježišovho posolstva,</w:t>
      </w:r>
    </w:p>
    <w:p w14:paraId="1E45D4E7"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náboženské poznatky usporiadať a primerane vyjadriť.</w:t>
      </w:r>
    </w:p>
    <w:p w14:paraId="78057576" w14:textId="2A301E89"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C3. Chápať náboženskú reč a jazyk a komunikovať ním. Žiaci sa učia klásť otázky a argumentovať, pochopiť rôzne spôsoby náboženského jazyka a komunikácie, vyjadriť svoju vlastnú religiozitu </w:t>
      </w:r>
      <w:r w:rsidR="00AE7681" w:rsidRPr="00CD345C">
        <w:rPr>
          <w:rFonts w:cstheme="minorHAnsi"/>
          <w:spacing w:val="-2"/>
          <w:sz w:val="24"/>
          <w:szCs w:val="24"/>
        </w:rPr>
        <w:br/>
      </w:r>
      <w:r w:rsidRPr="00CD345C">
        <w:rPr>
          <w:rFonts w:cstheme="minorHAnsi"/>
          <w:spacing w:val="-2"/>
          <w:sz w:val="24"/>
          <w:szCs w:val="24"/>
        </w:rPr>
        <w:t>a svoj osobný vzťah k svetu a Bohu. Nábožensky komunikovať znamená:</w:t>
      </w:r>
    </w:p>
    <w:p w14:paraId="04781E04"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porozumieť základným kresťanským a biblickým slovám, výrazom, pojmom a primerane ich použiť,</w:t>
      </w:r>
    </w:p>
    <w:p w14:paraId="0F243388"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rozumieť významu základných náboženských znakov, symbolov, obrazov a prvkov a dať ich do vzťahu s vlastným životom,</w:t>
      </w:r>
    </w:p>
    <w:p w14:paraId="7AD9A518"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spoznať spoločné znaky a rozdiely jednotlivých náboženstiev,</w:t>
      </w:r>
    </w:p>
    <w:p w14:paraId="0A9F8EDF"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lastRenderedPageBreak/>
        <w:t xml:space="preserve">    • otvorene hovoriť s inými o náboženských témach,</w:t>
      </w:r>
    </w:p>
    <w:p w14:paraId="2638ABF3"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použiť rôzne formy modlitby ako súčasť svojho náboženského života.</w:t>
      </w:r>
    </w:p>
    <w:p w14:paraId="67293FD3" w14:textId="77777777" w:rsidR="00945C83" w:rsidRPr="00CD345C" w:rsidRDefault="00945C83" w:rsidP="00945C83">
      <w:pPr>
        <w:spacing w:line="276" w:lineRule="auto"/>
        <w:jc w:val="both"/>
        <w:rPr>
          <w:rFonts w:cstheme="minorHAnsi"/>
          <w:sz w:val="24"/>
          <w:szCs w:val="24"/>
        </w:rPr>
      </w:pPr>
      <w:r w:rsidRPr="00CD345C">
        <w:rPr>
          <w:rFonts w:cstheme="minorHAnsi"/>
          <w:sz w:val="24"/>
          <w:szCs w:val="24"/>
        </w:rPr>
        <w:t xml:space="preserve"> </w:t>
      </w:r>
      <w:r w:rsidRPr="00CD345C">
        <w:rPr>
          <w:rFonts w:cstheme="minorHAnsi"/>
          <w:spacing w:val="-2"/>
          <w:sz w:val="24"/>
          <w:szCs w:val="24"/>
        </w:rPr>
        <w:t>C4. Uvažovať a konať podľa vlastného náboženského presvedčenia. Skúsenosti a poznatky učia žiakov získať svoj pohľad na základe uvažovania a kritického myslenia, ale aj získať schopnosť robiť vlastné rozhodnutia. Nábožensky usudzovať znamená:</w:t>
      </w:r>
    </w:p>
    <w:p w14:paraId="3482647C"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spoznať, pomenovať rôzne spôsoby morálneho správania sa ľudí a hodnotiť ich dôsledky,</w:t>
      </w:r>
    </w:p>
    <w:p w14:paraId="0955B2EE"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klásť existenciálne a transcendentálne otázky a chápať význam náboženských odpovedí na otázky o zmysle života, existencii Boha, života po smrti a pod.,</w:t>
      </w:r>
    </w:p>
    <w:p w14:paraId="37BE0BAF"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kriticky reflektovať náboženské predsudky, zaujať vlastné stanovisko voči morálnym dilemám a zdôvodniť ho.</w:t>
      </w:r>
    </w:p>
    <w:p w14:paraId="10D30D65" w14:textId="77777777" w:rsidR="00945C83" w:rsidRPr="00CD345C" w:rsidRDefault="00945C83" w:rsidP="00945C83">
      <w:pPr>
        <w:spacing w:line="276" w:lineRule="auto"/>
        <w:jc w:val="both"/>
        <w:rPr>
          <w:rFonts w:cstheme="minorHAnsi"/>
          <w:sz w:val="24"/>
          <w:szCs w:val="24"/>
        </w:rPr>
      </w:pPr>
      <w:r w:rsidRPr="00CD345C">
        <w:rPr>
          <w:rFonts w:cstheme="minorHAnsi"/>
          <w:sz w:val="24"/>
          <w:szCs w:val="24"/>
        </w:rPr>
        <w:t xml:space="preserve">  </w:t>
      </w:r>
      <w:r w:rsidRPr="00CD345C">
        <w:rPr>
          <w:rFonts w:cstheme="minorHAnsi"/>
          <w:spacing w:val="-2"/>
          <w:sz w:val="24"/>
          <w:szCs w:val="24"/>
        </w:rPr>
        <w:t>C5. Vyjadriť svoju vieru nábožensky motivovaným konaním a životom. Žiaci sa učia rozhodnúť sa pre zodpovedné konanie voči sebe i voči druhým, a zapájať sa do spoločenského, sociálneho a cirkevného života. Nábožensky konať znamená:</w:t>
      </w:r>
    </w:p>
    <w:p w14:paraId="0BB5A6D9"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prevziať zodpovednosť za svoje konanie,</w:t>
      </w:r>
    </w:p>
    <w:p w14:paraId="52CE8D6D"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pomenovať a osvojiť si základné pravidlá správneho morálneho života,</w:t>
      </w:r>
    </w:p>
    <w:p w14:paraId="59146A15" w14:textId="77777777" w:rsidR="00945C83" w:rsidRPr="00CD345C" w:rsidRDefault="00945C83" w:rsidP="00945C83">
      <w:pPr>
        <w:spacing w:line="276" w:lineRule="auto"/>
        <w:jc w:val="both"/>
        <w:rPr>
          <w:rFonts w:cstheme="minorHAnsi"/>
          <w:sz w:val="24"/>
          <w:szCs w:val="24"/>
        </w:rPr>
      </w:pPr>
      <w:r w:rsidRPr="00CD345C">
        <w:rPr>
          <w:rFonts w:cstheme="minorHAnsi"/>
          <w:spacing w:val="-2"/>
          <w:sz w:val="24"/>
          <w:szCs w:val="24"/>
        </w:rPr>
        <w:t xml:space="preserve">    • konať podľa vlastného náboženského a morálneho úsudku.</w:t>
      </w:r>
    </w:p>
    <w:p w14:paraId="7F369F83" w14:textId="77777777" w:rsidR="00945C83" w:rsidRPr="00CD345C" w:rsidRDefault="00945C83" w:rsidP="00945C83">
      <w:pPr>
        <w:spacing w:line="276" w:lineRule="auto"/>
        <w:jc w:val="both"/>
        <w:rPr>
          <w:rFonts w:cstheme="minorHAnsi"/>
          <w:b/>
          <w:spacing w:val="-2"/>
          <w:sz w:val="28"/>
          <w:szCs w:val="24"/>
        </w:rPr>
      </w:pPr>
      <w:r w:rsidRPr="00CD345C">
        <w:rPr>
          <w:rFonts w:cstheme="minorHAnsi"/>
          <w:b/>
          <w:spacing w:val="-2"/>
          <w:sz w:val="28"/>
          <w:szCs w:val="24"/>
        </w:rPr>
        <w:t>Ciele vzdelávania pre 1. cyklus:</w:t>
      </w:r>
    </w:p>
    <w:p w14:paraId="6D925667"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pomenovať jedinečnosť človeka,</w:t>
      </w:r>
    </w:p>
    <w:p w14:paraId="2209AA53"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porozumieť základným otázkam kresťanskej viery v Boha,</w:t>
      </w:r>
    </w:p>
    <w:p w14:paraId="67D80432"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poznávať a osvojiť si kresťanskú vieru v trojjediného Boha,</w:t>
      </w:r>
    </w:p>
    <w:p w14:paraId="6525EE65"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komunikovať svoje predstavy o Bohu a svoj vzťah k nemu,</w:t>
      </w:r>
    </w:p>
    <w:p w14:paraId="7B3778AC"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opísať a pochopiť príbeh o Ježišovom narodení, utrpení, smrti a zmŕtvychvstaní,</w:t>
      </w:r>
    </w:p>
    <w:p w14:paraId="1A1D527A"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prostredníctvom biblických príbehov objavovať výnimočnosť Ježiša ako Božieho Syna,</w:t>
      </w:r>
    </w:p>
    <w:p w14:paraId="71F1CCB0"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chápať Cirkev ako miestne spoločenstvo a primeraným spôsobom porozumieť bohoslužbám,</w:t>
      </w:r>
    </w:p>
    <w:p w14:paraId="644668E2" w14:textId="77777777" w:rsidR="00945C83" w:rsidRPr="00CD345C" w:rsidRDefault="00945C83">
      <w:pPr>
        <w:pStyle w:val="Odsekzoznamu"/>
        <w:widowControl w:val="0"/>
        <w:numPr>
          <w:ilvl w:val="0"/>
          <w:numId w:val="19"/>
        </w:numPr>
        <w:autoSpaceDE w:val="0"/>
        <w:autoSpaceDN w:val="0"/>
        <w:spacing w:before="103" w:after="0" w:line="276" w:lineRule="auto"/>
        <w:contextualSpacing w:val="0"/>
        <w:jc w:val="both"/>
        <w:rPr>
          <w:rFonts w:cstheme="minorHAnsi"/>
          <w:spacing w:val="-2"/>
          <w:sz w:val="24"/>
          <w:szCs w:val="24"/>
        </w:rPr>
      </w:pPr>
      <w:r w:rsidRPr="00CD345C">
        <w:rPr>
          <w:rFonts w:cstheme="minorHAnsi"/>
          <w:spacing w:val="-2"/>
          <w:sz w:val="24"/>
          <w:szCs w:val="24"/>
        </w:rPr>
        <w:t>pomenovať základné pravidlá života a aplikovať vo svojom živote vzájomné odpustenie, pochopenie, porozumenie. </w:t>
      </w:r>
    </w:p>
    <w:p w14:paraId="7C328422" w14:textId="77777777" w:rsidR="00945C83" w:rsidRPr="00CD345C" w:rsidRDefault="00945C83" w:rsidP="00945C83">
      <w:pPr>
        <w:pStyle w:val="Nadpis2"/>
        <w:spacing w:line="276" w:lineRule="auto"/>
        <w:jc w:val="center"/>
        <w:rPr>
          <w:rFonts w:asciiTheme="minorHAnsi" w:hAnsiTheme="minorHAnsi" w:cstheme="minorHAnsi"/>
          <w:color w:val="000000" w:themeColor="text1"/>
          <w:sz w:val="24"/>
          <w:szCs w:val="24"/>
        </w:rPr>
      </w:pPr>
    </w:p>
    <w:p w14:paraId="39040AFB" w14:textId="77777777" w:rsidR="00945C83" w:rsidRPr="00CD345C" w:rsidRDefault="00945C83" w:rsidP="00945C83">
      <w:pPr>
        <w:pStyle w:val="Nadpis2"/>
        <w:spacing w:line="276" w:lineRule="auto"/>
        <w:jc w:val="center"/>
        <w:rPr>
          <w:rFonts w:asciiTheme="minorHAnsi" w:hAnsiTheme="minorHAnsi" w:cstheme="minorHAnsi"/>
          <w:color w:val="000000" w:themeColor="text1"/>
        </w:rPr>
      </w:pPr>
    </w:p>
    <w:p w14:paraId="6B26181F" w14:textId="77777777" w:rsidR="00945C83" w:rsidRPr="00CD345C" w:rsidRDefault="00945C83" w:rsidP="00945C83">
      <w:pPr>
        <w:pStyle w:val="Nadpis2"/>
        <w:spacing w:before="0" w:line="276" w:lineRule="auto"/>
        <w:jc w:val="center"/>
        <w:rPr>
          <w:rFonts w:asciiTheme="minorHAnsi" w:hAnsiTheme="minorHAnsi" w:cstheme="minorHAnsi"/>
          <w:color w:val="112941"/>
        </w:rPr>
      </w:pPr>
    </w:p>
    <w:p w14:paraId="2749E697" w14:textId="1037D3D1" w:rsidR="00945C83" w:rsidRPr="00CD345C" w:rsidRDefault="00945C83" w:rsidP="00945C83">
      <w:pPr>
        <w:widowControl w:val="0"/>
        <w:autoSpaceDE w:val="0"/>
        <w:autoSpaceDN w:val="0"/>
        <w:spacing w:before="103" w:after="0" w:line="276" w:lineRule="auto"/>
        <w:jc w:val="both"/>
        <w:rPr>
          <w:rFonts w:cstheme="minorHAnsi"/>
          <w:spacing w:val="-2"/>
          <w:sz w:val="24"/>
          <w:szCs w:val="24"/>
        </w:rPr>
        <w:sectPr w:rsidR="00945C83" w:rsidRPr="00CD345C" w:rsidSect="00945C83">
          <w:pgSz w:w="11906" w:h="16838"/>
          <w:pgMar w:top="284" w:right="1417" w:bottom="851" w:left="1417" w:header="288" w:footer="708" w:gutter="0"/>
          <w:cols w:space="708"/>
          <w:docGrid w:linePitch="360"/>
        </w:sectPr>
      </w:pPr>
    </w:p>
    <w:p w14:paraId="591FE986" w14:textId="77777777" w:rsidR="00945C83" w:rsidRPr="00CD345C" w:rsidRDefault="00945C83" w:rsidP="00945C83">
      <w:pPr>
        <w:pStyle w:val="Zkladntext"/>
        <w:spacing w:before="3"/>
        <w:rPr>
          <w:rFonts w:asciiTheme="minorHAnsi" w:hAnsiTheme="minorHAnsi" w:cstheme="minorHAnsi"/>
          <w:sz w:val="6"/>
        </w:rPr>
      </w:pPr>
    </w:p>
    <w:tbl>
      <w:tblPr>
        <w:tblW w:w="14597" w:type="dxa"/>
        <w:tblInd w:w="86" w:type="dxa"/>
        <w:tblLayout w:type="fixed"/>
        <w:tblCellMar>
          <w:left w:w="83" w:type="dxa"/>
          <w:right w:w="83" w:type="dxa"/>
        </w:tblCellMar>
        <w:tblLook w:val="04A0" w:firstRow="1" w:lastRow="0" w:firstColumn="1" w:lastColumn="0" w:noHBand="0" w:noVBand="1"/>
      </w:tblPr>
      <w:tblGrid>
        <w:gridCol w:w="627"/>
        <w:gridCol w:w="1857"/>
        <w:gridCol w:w="12113"/>
      </w:tblGrid>
      <w:tr w:rsidR="00AC60A5" w:rsidRPr="00CD345C" w14:paraId="0CE7A629" w14:textId="77777777" w:rsidTr="00EB5F93">
        <w:trPr>
          <w:trHeight w:val="305"/>
        </w:trPr>
        <w:tc>
          <w:tcPr>
            <w:tcW w:w="14597" w:type="dxa"/>
            <w:gridSpan w:val="3"/>
            <w:tcBorders>
              <w:top w:val="single" w:sz="2" w:space="0" w:color="000000"/>
              <w:left w:val="single" w:sz="2" w:space="0" w:color="000000"/>
              <w:bottom w:val="single" w:sz="2" w:space="0" w:color="000000"/>
              <w:right w:val="single" w:sz="2" w:space="0" w:color="000000"/>
            </w:tcBorders>
            <w:shd w:val="clear" w:color="auto" w:fill="FBE4D5"/>
            <w:vAlign w:val="center"/>
          </w:tcPr>
          <w:p w14:paraId="69FF9442" w14:textId="7A6FD023" w:rsidR="00AC60A5" w:rsidRPr="00CD345C" w:rsidRDefault="00AC60A5" w:rsidP="00EB5F93">
            <w:pPr>
              <w:spacing w:after="0" w:line="240" w:lineRule="auto"/>
              <w:jc w:val="center"/>
              <w:rPr>
                <w:rFonts w:eastAsia="Calibri" w:cstheme="minorHAnsi"/>
                <w:b/>
                <w:bCs/>
                <w:sz w:val="24"/>
                <w:szCs w:val="24"/>
              </w:rPr>
            </w:pPr>
            <w:r w:rsidRPr="00CD345C">
              <w:rPr>
                <w:rFonts w:eastAsia="Calibri" w:cstheme="minorHAnsi"/>
                <w:b/>
                <w:bCs/>
                <w:sz w:val="24"/>
                <w:szCs w:val="24"/>
              </w:rPr>
              <w:t xml:space="preserve">Komponent </w:t>
            </w:r>
            <w:r>
              <w:rPr>
                <w:rFonts w:eastAsia="Calibri" w:cstheme="minorHAnsi"/>
                <w:b/>
                <w:bCs/>
                <w:sz w:val="24"/>
                <w:szCs w:val="24"/>
              </w:rPr>
              <w:t>1</w:t>
            </w:r>
            <w:r w:rsidRPr="00CD345C">
              <w:rPr>
                <w:rFonts w:eastAsia="Calibri" w:cstheme="minorHAnsi"/>
                <w:b/>
                <w:bCs/>
                <w:sz w:val="24"/>
                <w:szCs w:val="24"/>
              </w:rPr>
              <w:t xml:space="preserve">: </w:t>
            </w:r>
            <w:r>
              <w:rPr>
                <w:rFonts w:eastAsia="Calibri" w:cstheme="minorHAnsi"/>
                <w:b/>
                <w:bCs/>
                <w:sz w:val="24"/>
                <w:szCs w:val="24"/>
              </w:rPr>
              <w:t>Boh a človek</w:t>
            </w:r>
          </w:p>
        </w:tc>
      </w:tr>
      <w:tr w:rsidR="00945C83" w:rsidRPr="00CD345C" w14:paraId="3AC8B81E" w14:textId="77777777" w:rsidTr="00061FA9">
        <w:trPr>
          <w:trHeight w:val="305"/>
        </w:trPr>
        <w:tc>
          <w:tcPr>
            <w:tcW w:w="14597" w:type="dxa"/>
            <w:gridSpan w:val="3"/>
            <w:tcBorders>
              <w:left w:val="single" w:sz="2" w:space="0" w:color="000000"/>
              <w:bottom w:val="single" w:sz="2" w:space="0" w:color="000000"/>
              <w:right w:val="single" w:sz="2" w:space="0" w:color="000000"/>
            </w:tcBorders>
            <w:shd w:val="clear" w:color="auto" w:fill="FBE4D5"/>
            <w:vAlign w:val="center"/>
          </w:tcPr>
          <w:p w14:paraId="384E9C23" w14:textId="77777777" w:rsidR="00945C83" w:rsidRPr="00CD345C" w:rsidRDefault="00945C83" w:rsidP="00061FA9">
            <w:pPr>
              <w:shd w:val="clear" w:color="auto" w:fill="3FAF46"/>
              <w:spacing w:after="0" w:line="240" w:lineRule="auto"/>
              <w:jc w:val="center"/>
              <w:rPr>
                <w:rFonts w:eastAsia="Calibri" w:cstheme="minorHAnsi"/>
                <w:b/>
                <w:bCs/>
                <w:sz w:val="24"/>
                <w:szCs w:val="24"/>
              </w:rPr>
            </w:pPr>
            <w:r w:rsidRPr="00CD345C">
              <w:rPr>
                <w:rFonts w:eastAsia="Calibri" w:cstheme="minorHAnsi"/>
                <w:b/>
                <w:bCs/>
                <w:sz w:val="24"/>
                <w:szCs w:val="24"/>
              </w:rPr>
              <w:t xml:space="preserve">          Ciele: </w:t>
            </w:r>
            <w:r w:rsidRPr="00CD345C">
              <w:rPr>
                <w:rFonts w:eastAsia="Calibri" w:cstheme="minorHAnsi"/>
                <w:spacing w:val="-2"/>
                <w:sz w:val="24"/>
                <w:szCs w:val="24"/>
              </w:rPr>
              <w:t xml:space="preserve">pomenovať jedinečnosť človeka, porozumieť základným otázkam kresťanskej viery v Boha, poznávať a osvojiť si kresťanskú vieru </w:t>
            </w:r>
            <w:r w:rsidRPr="00CD345C">
              <w:rPr>
                <w:rFonts w:eastAsia="Calibri" w:cstheme="minorHAnsi"/>
                <w:spacing w:val="-2"/>
                <w:sz w:val="24"/>
                <w:szCs w:val="24"/>
              </w:rPr>
              <w:br/>
              <w:t>v trojjediného Boha, komunikovať svoje predstavy o Bohu a svoj vzťah k nemu,</w:t>
            </w:r>
          </w:p>
        </w:tc>
      </w:tr>
      <w:tr w:rsidR="00945C83" w:rsidRPr="00CD345C" w14:paraId="5DB3B60D" w14:textId="77777777" w:rsidTr="00061FA9">
        <w:trPr>
          <w:cantSplit/>
          <w:trHeight w:val="873"/>
        </w:trPr>
        <w:tc>
          <w:tcPr>
            <w:tcW w:w="627" w:type="dxa"/>
            <w:tcBorders>
              <w:top w:val="single" w:sz="2" w:space="0" w:color="000000"/>
              <w:left w:val="single" w:sz="2" w:space="0" w:color="000000"/>
              <w:bottom w:val="single" w:sz="2" w:space="0" w:color="000000"/>
              <w:right w:val="single" w:sz="2" w:space="0" w:color="000000"/>
            </w:tcBorders>
            <w:shd w:val="clear" w:color="auto" w:fill="FFFF00"/>
            <w:textDirection w:val="btLr"/>
            <w:vAlign w:val="center"/>
          </w:tcPr>
          <w:p w14:paraId="414C22BA" w14:textId="77777777" w:rsidR="00945C83" w:rsidRPr="00CD345C" w:rsidRDefault="00945C83" w:rsidP="00061FA9">
            <w:pPr>
              <w:spacing w:after="0" w:line="240" w:lineRule="auto"/>
              <w:ind w:left="113" w:right="113"/>
              <w:jc w:val="center"/>
              <w:rPr>
                <w:rFonts w:eastAsia="Calibri" w:cstheme="minorHAnsi"/>
                <w:b/>
                <w:bCs/>
                <w:sz w:val="24"/>
                <w:szCs w:val="24"/>
              </w:rPr>
            </w:pPr>
            <w:r w:rsidRPr="00CD345C">
              <w:rPr>
                <w:rFonts w:eastAsia="Calibri" w:cstheme="minorHAnsi"/>
                <w:b/>
                <w:bCs/>
                <w:sz w:val="24"/>
                <w:szCs w:val="24"/>
              </w:rPr>
              <w:t>Výkonový štandard</w:t>
            </w:r>
          </w:p>
        </w:tc>
        <w:tc>
          <w:tcPr>
            <w:tcW w:w="1857" w:type="dxa"/>
            <w:tcBorders>
              <w:top w:val="single" w:sz="2" w:space="0" w:color="000000"/>
              <w:left w:val="single" w:sz="2" w:space="0" w:color="000000"/>
              <w:bottom w:val="single" w:sz="2" w:space="0" w:color="000000"/>
              <w:right w:val="single" w:sz="2" w:space="0" w:color="000000"/>
            </w:tcBorders>
            <w:shd w:val="clear" w:color="auto" w:fill="F4B083"/>
          </w:tcPr>
          <w:p w14:paraId="20DD0C85" w14:textId="77777777" w:rsidR="00945C83" w:rsidRPr="00CD345C" w:rsidRDefault="00945C83" w:rsidP="00061FA9">
            <w:pPr>
              <w:spacing w:after="0" w:line="240" w:lineRule="auto"/>
              <w:jc w:val="both"/>
              <w:rPr>
                <w:rFonts w:eastAsia="Calibri" w:cstheme="minorHAnsi"/>
                <w:sz w:val="24"/>
                <w:szCs w:val="24"/>
              </w:rPr>
            </w:pPr>
          </w:p>
          <w:p w14:paraId="5B3600B7"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Žiak dokáže, vie</w:t>
            </w:r>
          </w:p>
          <w:p w14:paraId="41C64160" w14:textId="77777777" w:rsidR="00945C83" w:rsidRPr="00CD345C" w:rsidRDefault="00945C83" w:rsidP="00061FA9">
            <w:pPr>
              <w:spacing w:after="0" w:line="240" w:lineRule="auto"/>
              <w:jc w:val="both"/>
              <w:rPr>
                <w:rFonts w:eastAsia="Calibri" w:cstheme="minorHAnsi"/>
                <w:sz w:val="24"/>
                <w:szCs w:val="24"/>
              </w:rPr>
            </w:pPr>
          </w:p>
          <w:p w14:paraId="6DC6D1FE" w14:textId="77777777" w:rsidR="00945C83" w:rsidRPr="00CD345C" w:rsidRDefault="00945C83" w:rsidP="00061FA9">
            <w:pPr>
              <w:spacing w:after="0" w:line="240" w:lineRule="auto"/>
              <w:jc w:val="both"/>
              <w:rPr>
                <w:rFonts w:eastAsia="Calibri" w:cstheme="minorHAnsi"/>
                <w:sz w:val="24"/>
                <w:szCs w:val="24"/>
              </w:rPr>
            </w:pPr>
          </w:p>
        </w:tc>
        <w:tc>
          <w:tcPr>
            <w:tcW w:w="12113" w:type="dxa"/>
            <w:tcBorders>
              <w:top w:val="single" w:sz="2" w:space="0" w:color="000000"/>
              <w:left w:val="single" w:sz="2" w:space="0" w:color="000000"/>
              <w:bottom w:val="single" w:sz="2" w:space="0" w:color="000000"/>
              <w:right w:val="single" w:sz="2" w:space="0" w:color="000000"/>
            </w:tcBorders>
          </w:tcPr>
          <w:p w14:paraId="7F730078"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1. ročník:</w:t>
            </w:r>
            <w:r w:rsidRPr="00CD345C">
              <w:rPr>
                <w:rFonts w:eastAsia="Times New Roman" w:cstheme="minorHAnsi"/>
                <w:color w:val="31333F"/>
                <w:sz w:val="24"/>
                <w:szCs w:val="24"/>
                <w:lang w:eastAsia="sk-SK"/>
              </w:rPr>
              <w:t xml:space="preserve"> Vnímať svoju jedinečnosť a využívať pravidlá dobrej komunikácie pri budovaní vzťahov v rodine a spoločenstve</w:t>
            </w:r>
          </w:p>
          <w:p w14:paraId="79E5FDE4"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Vyjadriť radosť z Božieho stvorenia, vnímať jeho rozmanitosť a správať sa k nemu s rešpektom a úctou</w:t>
            </w:r>
          </w:p>
          <w:p w14:paraId="074A0F3D" w14:textId="77777777" w:rsidR="00945C83"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Byť pozorný k potrebám svojich blížnych a aplikovať prvky vzájomnej pomoci a solidarity v každodenných situáciách</w:t>
            </w:r>
          </w:p>
          <w:p w14:paraId="0353F0F5" w14:textId="4ACD5014" w:rsidR="00824B6B" w:rsidRDefault="00824B6B"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Využívať pravidlá dobrej komunikácie v rodine a v spoločenstve</w:t>
            </w:r>
          </w:p>
          <w:p w14:paraId="10EB647C" w14:textId="4E74E4FB" w:rsidR="00824B6B" w:rsidRPr="00CD345C" w:rsidRDefault="00824B6B"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Vyjadriť radosť z rozmanitosti Božieho stvorenia</w:t>
            </w:r>
          </w:p>
          <w:p w14:paraId="3F3750EE"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 xml:space="preserve">                                                                                                                                                                </w:t>
            </w:r>
          </w:p>
          <w:p w14:paraId="48289606" w14:textId="5C078C60" w:rsidR="00945C83"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2. ročník:</w:t>
            </w:r>
            <w:r w:rsidRPr="00CD345C">
              <w:rPr>
                <w:rFonts w:eastAsia="Times New Roman" w:cstheme="minorHAnsi"/>
                <w:color w:val="31333F"/>
                <w:sz w:val="24"/>
                <w:szCs w:val="24"/>
                <w:lang w:eastAsia="sk-SK"/>
              </w:rPr>
              <w:t xml:space="preserve"> Chápať modlitbu ako vyjadrenie vzťahu s Bohom a objavovať spôsoby komunikácie medzi Bohom a</w:t>
            </w:r>
            <w:r w:rsidR="00824B6B">
              <w:rPr>
                <w:rFonts w:eastAsia="Times New Roman" w:cstheme="minorHAnsi"/>
                <w:color w:val="31333F"/>
                <w:sz w:val="24"/>
                <w:szCs w:val="24"/>
                <w:lang w:eastAsia="sk-SK"/>
              </w:rPr>
              <w:t> </w:t>
            </w:r>
            <w:r w:rsidRPr="00CD345C">
              <w:rPr>
                <w:rFonts w:eastAsia="Times New Roman" w:cstheme="minorHAnsi"/>
                <w:color w:val="31333F"/>
                <w:sz w:val="24"/>
                <w:szCs w:val="24"/>
                <w:lang w:eastAsia="sk-SK"/>
              </w:rPr>
              <w:t>ľuďmi</w:t>
            </w:r>
          </w:p>
          <w:p w14:paraId="7BCEDADB" w14:textId="2622B40A" w:rsidR="00824B6B" w:rsidRDefault="00824B6B"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Správať sa k Božiemu stvoreniu s rešpektom a úctou</w:t>
            </w:r>
          </w:p>
          <w:p w14:paraId="0E7A19FC" w14:textId="0B614962" w:rsidR="00824B6B" w:rsidRPr="00CD345C" w:rsidRDefault="00824B6B"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 xml:space="preserve">Vnímať </w:t>
            </w:r>
            <w:r w:rsidR="000F01A7">
              <w:rPr>
                <w:rFonts w:eastAsia="Times New Roman" w:cstheme="minorHAnsi"/>
                <w:color w:val="31333F"/>
                <w:sz w:val="24"/>
                <w:szCs w:val="24"/>
                <w:lang w:eastAsia="sk-SK"/>
              </w:rPr>
              <w:t>modlitbu</w:t>
            </w:r>
            <w:r>
              <w:rPr>
                <w:rFonts w:eastAsia="Times New Roman" w:cstheme="minorHAnsi"/>
                <w:color w:val="31333F"/>
                <w:sz w:val="24"/>
                <w:szCs w:val="24"/>
                <w:lang w:eastAsia="sk-SK"/>
              </w:rPr>
              <w:t xml:space="preserve"> ako vyjadrenie vzťahu s Bohom</w:t>
            </w:r>
          </w:p>
          <w:p w14:paraId="58103CAB"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01F459D2" w14:textId="569FAE2D" w:rsidR="00945C83"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3. ročník:</w:t>
            </w:r>
            <w:r w:rsidRPr="00CD345C">
              <w:rPr>
                <w:rFonts w:eastAsia="Times New Roman" w:cstheme="minorHAnsi"/>
                <w:color w:val="31333F"/>
                <w:sz w:val="24"/>
                <w:szCs w:val="24"/>
                <w:lang w:eastAsia="sk-SK"/>
              </w:rPr>
              <w:t xml:space="preserve"> Vnímať vieru ako súčasť </w:t>
            </w:r>
            <w:r w:rsidR="00824B6B">
              <w:rPr>
                <w:rFonts w:eastAsia="Times New Roman" w:cstheme="minorHAnsi"/>
                <w:color w:val="31333F"/>
                <w:sz w:val="24"/>
                <w:szCs w:val="24"/>
                <w:lang w:eastAsia="sk-SK"/>
              </w:rPr>
              <w:t xml:space="preserve">každodenného </w:t>
            </w:r>
            <w:r w:rsidRPr="00CD345C">
              <w:rPr>
                <w:rFonts w:eastAsia="Times New Roman" w:cstheme="minorHAnsi"/>
                <w:color w:val="31333F"/>
                <w:sz w:val="24"/>
                <w:szCs w:val="24"/>
                <w:lang w:eastAsia="sk-SK"/>
              </w:rPr>
              <w:t xml:space="preserve">života človeka </w:t>
            </w:r>
          </w:p>
          <w:p w14:paraId="36734218" w14:textId="3364B35B" w:rsidR="000F01A7" w:rsidRPr="00CD345C" w:rsidRDefault="000F01A7"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Aplikovať prejavy pomoci a solidarity v každodenných situáciách</w:t>
            </w:r>
          </w:p>
          <w:p w14:paraId="3FAE2569" w14:textId="5D68B29B" w:rsidR="000F01A7" w:rsidRDefault="000F01A7" w:rsidP="00061FA9">
            <w:pPr>
              <w:shd w:val="clear" w:color="auto" w:fill="FFFFFF"/>
              <w:spacing w:before="48" w:after="48" w:line="240" w:lineRule="auto"/>
              <w:rPr>
                <w:rFonts w:eastAsia="Calibri" w:cstheme="minorHAnsi"/>
                <w:sz w:val="24"/>
                <w:szCs w:val="24"/>
              </w:rPr>
            </w:pPr>
            <w:r>
              <w:rPr>
                <w:rFonts w:eastAsia="Calibri" w:cstheme="minorHAnsi"/>
                <w:sz w:val="24"/>
                <w:szCs w:val="24"/>
              </w:rPr>
              <w:t>Rozlíšiť spôsoby komunikácie medzi Bohom a ľuďmi</w:t>
            </w:r>
          </w:p>
          <w:p w14:paraId="16267DC5" w14:textId="0E095A0E" w:rsidR="000F01A7" w:rsidRPr="00CD345C" w:rsidRDefault="000F01A7" w:rsidP="00061FA9">
            <w:pPr>
              <w:shd w:val="clear" w:color="auto" w:fill="FFFFFF"/>
              <w:spacing w:before="48" w:after="48" w:line="240" w:lineRule="auto"/>
              <w:rPr>
                <w:rFonts w:eastAsia="Calibri" w:cstheme="minorHAnsi"/>
                <w:sz w:val="24"/>
                <w:szCs w:val="24"/>
              </w:rPr>
            </w:pPr>
            <w:r>
              <w:rPr>
                <w:rFonts w:eastAsia="Calibri" w:cstheme="minorHAnsi"/>
                <w:sz w:val="24"/>
                <w:szCs w:val="24"/>
              </w:rPr>
              <w:t>Konfrontovať svoje správanie s Desatorom</w:t>
            </w:r>
          </w:p>
        </w:tc>
      </w:tr>
      <w:tr w:rsidR="00945C83" w:rsidRPr="00CD345C" w14:paraId="35340A84" w14:textId="77777777" w:rsidTr="00061FA9">
        <w:trPr>
          <w:trHeight w:val="545"/>
        </w:trPr>
        <w:tc>
          <w:tcPr>
            <w:tcW w:w="627" w:type="dxa"/>
            <w:tcBorders>
              <w:top w:val="single" w:sz="2" w:space="0" w:color="000000"/>
              <w:left w:val="single" w:sz="2" w:space="0" w:color="000000"/>
              <w:bottom w:val="single" w:sz="2" w:space="0" w:color="000000"/>
              <w:right w:val="single" w:sz="2" w:space="0" w:color="000000"/>
            </w:tcBorders>
            <w:shd w:val="clear" w:color="auto" w:fill="FFFF00"/>
            <w:textDirection w:val="btLr"/>
            <w:vAlign w:val="center"/>
          </w:tcPr>
          <w:p w14:paraId="525BE624" w14:textId="77777777" w:rsidR="00945C83" w:rsidRPr="00CD345C" w:rsidRDefault="00945C83" w:rsidP="00061FA9">
            <w:pPr>
              <w:spacing w:after="0" w:line="240" w:lineRule="auto"/>
              <w:ind w:left="113" w:right="113"/>
              <w:jc w:val="center"/>
              <w:rPr>
                <w:rFonts w:eastAsia="Calibri" w:cstheme="minorHAnsi"/>
                <w:b/>
                <w:bCs/>
                <w:sz w:val="24"/>
                <w:szCs w:val="24"/>
              </w:rPr>
            </w:pPr>
            <w:r w:rsidRPr="00CD345C">
              <w:rPr>
                <w:rFonts w:eastAsia="Calibri" w:cstheme="minorHAnsi"/>
                <w:b/>
                <w:bCs/>
                <w:sz w:val="24"/>
                <w:szCs w:val="24"/>
              </w:rPr>
              <w:t>Obsahový štandard</w:t>
            </w:r>
          </w:p>
        </w:tc>
        <w:tc>
          <w:tcPr>
            <w:tcW w:w="1857" w:type="dxa"/>
            <w:tcBorders>
              <w:top w:val="single" w:sz="2" w:space="0" w:color="000000"/>
              <w:left w:val="single" w:sz="2" w:space="0" w:color="000000"/>
              <w:bottom w:val="single" w:sz="2" w:space="0" w:color="000000"/>
              <w:right w:val="single" w:sz="2" w:space="0" w:color="000000"/>
            </w:tcBorders>
            <w:shd w:val="clear" w:color="auto" w:fill="F4B083"/>
            <w:textDirection w:val="btLr"/>
          </w:tcPr>
          <w:p w14:paraId="2A98CF9E" w14:textId="77777777" w:rsidR="00945C83" w:rsidRPr="00CD345C" w:rsidRDefault="00945C83" w:rsidP="00061FA9">
            <w:pPr>
              <w:spacing w:after="0" w:line="240" w:lineRule="auto"/>
              <w:jc w:val="both"/>
              <w:rPr>
                <w:rFonts w:eastAsia="Calibri" w:cstheme="minorHAnsi"/>
                <w:b/>
                <w:bCs/>
                <w:i/>
                <w:iCs/>
                <w:sz w:val="24"/>
                <w:szCs w:val="24"/>
              </w:rPr>
            </w:pPr>
          </w:p>
        </w:tc>
        <w:tc>
          <w:tcPr>
            <w:tcW w:w="12113" w:type="dxa"/>
            <w:tcBorders>
              <w:top w:val="single" w:sz="2" w:space="0" w:color="000000"/>
              <w:left w:val="single" w:sz="2" w:space="0" w:color="000000"/>
              <w:bottom w:val="single" w:sz="2" w:space="0" w:color="000000"/>
              <w:right w:val="single" w:sz="2" w:space="0" w:color="000000"/>
            </w:tcBorders>
          </w:tcPr>
          <w:p w14:paraId="4361A063"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1. ročník, 1. celok: Sme deti Otca, témy:</w:t>
            </w:r>
          </w:p>
          <w:p w14:paraId="1352D474" w14:textId="370A5D53"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1.1 Svet, v ktorom žijeme ▪  Ja a moja rodina  ▪ Ja a škola  ▪ Svet, v ktorom žijem</w:t>
            </w:r>
          </w:p>
          <w:p w14:paraId="6BAD1B7D" w14:textId="5A16FA93"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1.2 Boh – stvoriteľ a Otec ▪ Boh je Stvoriteľ ▪ Boh je nebeský Otec ▪ Oslavujem Otca                                                                                                                                                                                                                      1.3 Jedinečnosť Božieho dieťaťa ▪ Som jedinečné stvorenie  ▪ Rozprávam sa so svojím nebeským Otcom                                                                                                                                                                                                      1.4 Božia starostlivosti a skutky lásky ▪ Boh mi dáva pomocníka  ▪ Boh nás učí rozdávať lásku</w:t>
            </w:r>
          </w:p>
          <w:p w14:paraId="6B0470D6" w14:textId="77777777" w:rsidR="00945C83" w:rsidRPr="00CD345C" w:rsidRDefault="00945C83" w:rsidP="00061FA9">
            <w:pPr>
              <w:spacing w:after="0" w:line="240" w:lineRule="auto"/>
              <w:rPr>
                <w:rFonts w:eastAsia="Calibri" w:cstheme="minorHAnsi"/>
                <w:sz w:val="24"/>
                <w:szCs w:val="24"/>
              </w:rPr>
            </w:pPr>
          </w:p>
          <w:p w14:paraId="2469A746"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2. ročník, 1. celok: Počúvame Boha Otca, témy:</w:t>
            </w:r>
          </w:p>
          <w:p w14:paraId="0442E0B4"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1.1 Komunikácia Boha s ľuďmi rôznymi spôsobmi ▪ Boh k nám hovorí rozličným spôsobom  ▪ Boh k nám hovorí cez Sväté písmo</w:t>
            </w:r>
          </w:p>
          <w:p w14:paraId="14B31CAE"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1.2 Komunikácia s Bohom v modlitbe ▪ Ježiš nás učí hovoriť s Bohom ako Otcom ▪ Modlitba</w:t>
            </w:r>
          </w:p>
          <w:p w14:paraId="365FF709"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lastRenderedPageBreak/>
              <w:t>1.3 Komunikácia Boha s ľuďmi v dejinách prostredníctvom biblických príbehov ▪ Prví ľudia v raji ▪ Prví ľudia neposlúchli Boha ▪ Povolanie Abraháma  ▪ Boh oslovuje Mojžiša  ▪ Boh sa prihovára k vyvolenému národu</w:t>
            </w:r>
          </w:p>
          <w:p w14:paraId="1A94D41C" w14:textId="77777777" w:rsidR="00945C83" w:rsidRPr="00CD345C" w:rsidRDefault="00945C83" w:rsidP="00061FA9">
            <w:pPr>
              <w:spacing w:after="0" w:line="240" w:lineRule="auto"/>
              <w:rPr>
                <w:rFonts w:eastAsia="Calibri" w:cstheme="minorHAnsi"/>
                <w:sz w:val="24"/>
                <w:szCs w:val="24"/>
              </w:rPr>
            </w:pPr>
          </w:p>
          <w:p w14:paraId="5A9A06B8"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3. ročník, 1. celok: Moja viera v Boha, témy:</w:t>
            </w:r>
          </w:p>
          <w:p w14:paraId="6200A4CC" w14:textId="5E6C0293"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1.1 Viera ako dôležitá súčasť ľudského života ▪ Potrebujem vieru?  ▪ V akého Boha verím  ▪ Vyznanie viery</w:t>
            </w:r>
          </w:p>
          <w:p w14:paraId="4DBF0BC9"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 xml:space="preserve">1.2 Božie pôsobenie cez sviatosti ▪ Sedem sviatostí  ▪ Som Božie dieťa – krst                                                                                                  </w:t>
            </w:r>
          </w:p>
        </w:tc>
      </w:tr>
      <w:tr w:rsidR="00945C83" w:rsidRPr="00CD345C" w14:paraId="75409361" w14:textId="77777777" w:rsidTr="00061FA9">
        <w:trPr>
          <w:trHeight w:val="305"/>
        </w:trPr>
        <w:tc>
          <w:tcPr>
            <w:tcW w:w="14597" w:type="dxa"/>
            <w:gridSpan w:val="3"/>
            <w:tcBorders>
              <w:top w:val="single" w:sz="2" w:space="0" w:color="000000"/>
              <w:left w:val="single" w:sz="2" w:space="0" w:color="000000"/>
              <w:bottom w:val="single" w:sz="2" w:space="0" w:color="000000"/>
              <w:right w:val="single" w:sz="2" w:space="0" w:color="000000"/>
            </w:tcBorders>
            <w:shd w:val="clear" w:color="auto" w:fill="FBE4D5"/>
            <w:vAlign w:val="center"/>
          </w:tcPr>
          <w:p w14:paraId="28844465"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lastRenderedPageBreak/>
              <w:t>Komponent 2: Ježiš Kristus</w:t>
            </w:r>
          </w:p>
        </w:tc>
      </w:tr>
      <w:tr w:rsidR="00945C83" w:rsidRPr="00CD345C" w14:paraId="746CA842" w14:textId="77777777" w:rsidTr="00061FA9">
        <w:trPr>
          <w:trHeight w:val="305"/>
        </w:trPr>
        <w:tc>
          <w:tcPr>
            <w:tcW w:w="14597" w:type="dxa"/>
            <w:gridSpan w:val="3"/>
            <w:tcBorders>
              <w:left w:val="single" w:sz="2" w:space="0" w:color="000000"/>
              <w:bottom w:val="single" w:sz="2" w:space="0" w:color="000000"/>
              <w:right w:val="single" w:sz="2" w:space="0" w:color="000000"/>
            </w:tcBorders>
            <w:shd w:val="clear" w:color="auto" w:fill="FBE4D5"/>
            <w:vAlign w:val="center"/>
          </w:tcPr>
          <w:p w14:paraId="4962F563" w14:textId="77777777" w:rsidR="00945C83" w:rsidRPr="00CD345C" w:rsidRDefault="00945C83" w:rsidP="00061FA9">
            <w:pPr>
              <w:shd w:val="clear" w:color="auto" w:fill="3FAF46"/>
              <w:spacing w:after="0" w:line="240" w:lineRule="auto"/>
              <w:jc w:val="center"/>
              <w:rPr>
                <w:rFonts w:eastAsia="Calibri" w:cstheme="minorHAnsi"/>
                <w:b/>
                <w:bCs/>
                <w:sz w:val="24"/>
                <w:szCs w:val="24"/>
              </w:rPr>
            </w:pPr>
            <w:r w:rsidRPr="00CD345C">
              <w:rPr>
                <w:rFonts w:eastAsia="Calibri" w:cstheme="minorHAnsi"/>
                <w:b/>
                <w:bCs/>
                <w:sz w:val="24"/>
                <w:szCs w:val="24"/>
              </w:rPr>
              <w:t xml:space="preserve">Ciele: </w:t>
            </w:r>
            <w:r w:rsidRPr="00CD345C">
              <w:rPr>
                <w:rFonts w:eastAsia="Calibri" w:cstheme="minorHAnsi"/>
                <w:spacing w:val="-2"/>
                <w:sz w:val="24"/>
                <w:szCs w:val="24"/>
              </w:rPr>
              <w:t>opísať a pochopiť príbeh o Ježišovom narodení, utrpení, smrti a zmŕtvychvstaní, prostredníctvom biblických príbehov objavovať výnimočnosť Ježiša ako Božieho Syna,</w:t>
            </w:r>
          </w:p>
        </w:tc>
      </w:tr>
      <w:tr w:rsidR="00945C83" w:rsidRPr="00CD345C" w14:paraId="398ADCD2" w14:textId="77777777" w:rsidTr="00061FA9">
        <w:trPr>
          <w:cantSplit/>
          <w:trHeight w:val="1004"/>
        </w:trPr>
        <w:tc>
          <w:tcPr>
            <w:tcW w:w="627" w:type="dxa"/>
            <w:tcBorders>
              <w:top w:val="single" w:sz="2" w:space="0" w:color="000000"/>
              <w:left w:val="single" w:sz="2" w:space="0" w:color="000000"/>
              <w:bottom w:val="single" w:sz="4" w:space="0" w:color="000000"/>
              <w:right w:val="single" w:sz="2" w:space="0" w:color="000000"/>
            </w:tcBorders>
            <w:shd w:val="clear" w:color="auto" w:fill="FFFF00"/>
            <w:textDirection w:val="btLr"/>
            <w:vAlign w:val="center"/>
          </w:tcPr>
          <w:p w14:paraId="077FEF41" w14:textId="77777777" w:rsidR="00945C83" w:rsidRPr="00CD345C" w:rsidRDefault="00945C83" w:rsidP="00061FA9">
            <w:pPr>
              <w:spacing w:after="0" w:line="240" w:lineRule="auto"/>
              <w:jc w:val="center"/>
              <w:rPr>
                <w:rFonts w:eastAsia="Calibri" w:cstheme="minorHAnsi"/>
                <w:sz w:val="24"/>
                <w:szCs w:val="24"/>
              </w:rPr>
            </w:pPr>
            <w:r w:rsidRPr="00CD345C">
              <w:rPr>
                <w:rFonts w:eastAsia="Calibri" w:cstheme="minorHAnsi"/>
                <w:sz w:val="24"/>
                <w:szCs w:val="24"/>
              </w:rPr>
              <w:t>V</w:t>
            </w:r>
            <w:r w:rsidRPr="00CD345C">
              <w:rPr>
                <w:rFonts w:eastAsia="Calibri" w:cstheme="minorHAnsi"/>
                <w:b/>
                <w:bCs/>
                <w:sz w:val="24"/>
                <w:szCs w:val="24"/>
              </w:rPr>
              <w:t>ýkonový štandard</w:t>
            </w:r>
          </w:p>
        </w:tc>
        <w:tc>
          <w:tcPr>
            <w:tcW w:w="1857" w:type="dxa"/>
            <w:tcBorders>
              <w:top w:val="single" w:sz="2" w:space="0" w:color="000000"/>
              <w:left w:val="single" w:sz="2" w:space="0" w:color="000000"/>
              <w:bottom w:val="single" w:sz="4" w:space="0" w:color="000000"/>
              <w:right w:val="single" w:sz="2" w:space="0" w:color="000000"/>
            </w:tcBorders>
            <w:shd w:val="clear" w:color="auto" w:fill="F4B083"/>
          </w:tcPr>
          <w:p w14:paraId="520A4D14"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Žiak dokáže, vie</w:t>
            </w:r>
          </w:p>
        </w:tc>
        <w:tc>
          <w:tcPr>
            <w:tcW w:w="12113" w:type="dxa"/>
            <w:tcBorders>
              <w:top w:val="single" w:sz="2" w:space="0" w:color="000000"/>
              <w:left w:val="single" w:sz="2" w:space="0" w:color="000000"/>
              <w:bottom w:val="single" w:sz="4" w:space="0" w:color="000000"/>
              <w:right w:val="single" w:sz="2" w:space="0" w:color="000000"/>
            </w:tcBorders>
          </w:tcPr>
          <w:p w14:paraId="703BE881"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1. ročník:</w:t>
            </w:r>
            <w:r w:rsidRPr="00CD345C">
              <w:rPr>
                <w:rFonts w:eastAsia="Times New Roman" w:cstheme="minorHAnsi"/>
                <w:color w:val="31333F"/>
                <w:sz w:val="24"/>
                <w:szCs w:val="24"/>
                <w:lang w:eastAsia="sk-SK"/>
              </w:rPr>
              <w:t xml:space="preserve"> Poznať dôležité etapy života Ježiša Krista od narodenia až po jeho smrť a zmŕtvychvstanie</w:t>
            </w:r>
          </w:p>
          <w:p w14:paraId="4553A0D0" w14:textId="77777777" w:rsidR="00945C83"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Prostredníctvom biblických príbehov objavovať výnimočnosť Ježiša ako Božieho Syna a vytvoriť si k nemu osobný vzťah</w:t>
            </w:r>
          </w:p>
          <w:p w14:paraId="09FDF9F1" w14:textId="1A7BF9EE" w:rsidR="000F01A7" w:rsidRPr="00CD345C" w:rsidRDefault="000F01A7" w:rsidP="00061FA9">
            <w:pPr>
              <w:shd w:val="clear" w:color="auto" w:fill="FFFFFF"/>
              <w:spacing w:before="48" w:after="48" w:line="240" w:lineRule="auto"/>
              <w:rPr>
                <w:rFonts w:eastAsia="Times New Roman" w:cstheme="minorHAnsi"/>
                <w:color w:val="31333F"/>
                <w:sz w:val="24"/>
                <w:szCs w:val="24"/>
                <w:lang w:eastAsia="sk-SK"/>
              </w:rPr>
            </w:pPr>
            <w:r>
              <w:rPr>
                <w:rFonts w:eastAsia="Times New Roman" w:cstheme="minorHAnsi"/>
                <w:color w:val="31333F"/>
                <w:sz w:val="24"/>
                <w:szCs w:val="24"/>
                <w:lang w:eastAsia="sk-SK"/>
              </w:rPr>
              <w:t>Prostredníctvom biblických príbehov vysvetliť výnimočnosť Ježiša ako Božieho Syna</w:t>
            </w:r>
          </w:p>
          <w:p w14:paraId="344D2075"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0DE2FAA1"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2. ročník:</w:t>
            </w:r>
            <w:r w:rsidRPr="00CD345C">
              <w:rPr>
                <w:rFonts w:eastAsia="Times New Roman" w:cstheme="minorHAnsi"/>
                <w:color w:val="31333F"/>
                <w:sz w:val="24"/>
                <w:szCs w:val="24"/>
                <w:lang w:eastAsia="sk-SK"/>
              </w:rPr>
              <w:t xml:space="preserve"> Poznať dôležité etapy života Ježiša Krista od narodenia až po jeho smrť a zmŕtvychvstanie</w:t>
            </w:r>
          </w:p>
          <w:p w14:paraId="44C73B52" w14:textId="2A3BA36A" w:rsidR="000F01A7"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Prostredníctvom biblických príbehov objavovať výnimočnosť Ježiša ako Božieho Syna a vytvoriť si k nemu osobný vzťah</w:t>
            </w:r>
          </w:p>
          <w:p w14:paraId="6F1FC13A"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3044C26F"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3. ročník:</w:t>
            </w:r>
            <w:r w:rsidRPr="00CD345C">
              <w:rPr>
                <w:rFonts w:eastAsia="Times New Roman" w:cstheme="minorHAnsi"/>
                <w:color w:val="31333F"/>
                <w:sz w:val="24"/>
                <w:szCs w:val="24"/>
                <w:lang w:eastAsia="sk-SK"/>
              </w:rPr>
              <w:t xml:space="preserve"> Opísať dejiny izraelského ľudu a jeho záchrany</w:t>
            </w:r>
          </w:p>
          <w:p w14:paraId="3CEBB4FB" w14:textId="6B3B3CA3" w:rsidR="00945C83" w:rsidRPr="00CD345C" w:rsidRDefault="00945C83" w:rsidP="0039655C">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color w:val="31333F"/>
                <w:sz w:val="24"/>
                <w:szCs w:val="24"/>
                <w:lang w:eastAsia="sk-SK"/>
              </w:rPr>
              <w:t>Na základe Desatora rozlišovať medzi dobrom a zlom</w:t>
            </w:r>
          </w:p>
        </w:tc>
      </w:tr>
      <w:tr w:rsidR="00945C83" w:rsidRPr="00CD345C" w14:paraId="7A960C0D" w14:textId="77777777" w:rsidTr="00061FA9">
        <w:trPr>
          <w:trHeight w:val="1064"/>
        </w:trPr>
        <w:tc>
          <w:tcPr>
            <w:tcW w:w="627" w:type="dxa"/>
            <w:tcBorders>
              <w:top w:val="single" w:sz="4" w:space="0" w:color="000000"/>
              <w:left w:val="single" w:sz="4" w:space="0" w:color="000000"/>
              <w:bottom w:val="single" w:sz="4" w:space="0" w:color="000000"/>
              <w:right w:val="single" w:sz="4" w:space="0" w:color="000000"/>
            </w:tcBorders>
            <w:shd w:val="clear" w:color="auto" w:fill="FFFF00"/>
            <w:textDirection w:val="btLr"/>
            <w:vAlign w:val="center"/>
          </w:tcPr>
          <w:p w14:paraId="1F4643C0"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t>Obsahový štandard</w:t>
            </w:r>
          </w:p>
        </w:tc>
        <w:tc>
          <w:tcPr>
            <w:tcW w:w="1857" w:type="dxa"/>
            <w:tcBorders>
              <w:top w:val="single" w:sz="4" w:space="0" w:color="000000"/>
              <w:left w:val="single" w:sz="4" w:space="0" w:color="000000"/>
              <w:bottom w:val="single" w:sz="4" w:space="0" w:color="000000"/>
              <w:right w:val="single" w:sz="4" w:space="0" w:color="000000"/>
            </w:tcBorders>
            <w:shd w:val="clear" w:color="auto" w:fill="F4B083"/>
            <w:textDirection w:val="btLr"/>
          </w:tcPr>
          <w:p w14:paraId="65A1DFF5" w14:textId="77777777" w:rsidR="00945C83" w:rsidRPr="00CD345C" w:rsidRDefault="00945C83" w:rsidP="00061FA9">
            <w:pPr>
              <w:spacing w:after="0" w:line="240" w:lineRule="auto"/>
              <w:jc w:val="both"/>
              <w:rPr>
                <w:rFonts w:eastAsia="Calibri" w:cstheme="minorHAnsi"/>
                <w:sz w:val="24"/>
                <w:szCs w:val="24"/>
              </w:rPr>
            </w:pPr>
          </w:p>
        </w:tc>
        <w:tc>
          <w:tcPr>
            <w:tcW w:w="12113" w:type="dxa"/>
            <w:tcBorders>
              <w:top w:val="single" w:sz="4" w:space="0" w:color="000000"/>
              <w:left w:val="single" w:sz="4" w:space="0" w:color="000000"/>
              <w:bottom w:val="single" w:sz="4" w:space="0" w:color="000000"/>
              <w:right w:val="single" w:sz="4" w:space="0" w:color="000000"/>
            </w:tcBorders>
          </w:tcPr>
          <w:p w14:paraId="0E19B796"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1. ročník, 2. celok Spoznávame Ježiša, témy:</w:t>
            </w:r>
          </w:p>
          <w:p w14:paraId="0BA4B975"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2.1 Ježiš – Boží Syn a jeho príchod na svet ▪ Zvestovanie ▪ Modlím sa k Panne Márii  ▪ Narodenie Ježiša  ▪ Traja mudrci  ▪ Ježišovo detstvo                                                                                                                                                                                                      2.2 Výnimočnosť Ježiša ako Božieho Syna, Ježišove zázraky ako znamenia ▪ Ježiš koná zázraky  ▪  Ježiš uzdravuje   ▪ Ježiš kriesi mŕtvych</w:t>
            </w:r>
          </w:p>
          <w:p w14:paraId="496B6750"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2.3 Udalosti Ježišovej smrti a zmŕtvychvstania ▪ Ježiš za nás trpel  ▪ Veľká noc - zmŕtvychvstanie ▪ Veľká noc v našej rodine</w:t>
            </w:r>
          </w:p>
          <w:p w14:paraId="38674F8A" w14:textId="77777777" w:rsidR="00945C83" w:rsidRPr="00CD345C" w:rsidRDefault="00945C83" w:rsidP="00061FA9">
            <w:pPr>
              <w:spacing w:after="0" w:line="240" w:lineRule="auto"/>
              <w:rPr>
                <w:rFonts w:eastAsia="Calibri" w:cstheme="minorHAnsi"/>
                <w:sz w:val="24"/>
                <w:szCs w:val="24"/>
              </w:rPr>
            </w:pPr>
          </w:p>
          <w:p w14:paraId="6E63350D" w14:textId="77777777" w:rsidR="00945C83" w:rsidRPr="00CD345C" w:rsidRDefault="00945C83" w:rsidP="00061FA9">
            <w:pPr>
              <w:spacing w:after="0" w:line="240" w:lineRule="auto"/>
              <w:rPr>
                <w:rFonts w:eastAsia="Calibri" w:cstheme="minorHAnsi"/>
                <w:b/>
                <w:bCs/>
                <w:sz w:val="24"/>
                <w:szCs w:val="24"/>
              </w:rPr>
            </w:pPr>
            <w:r w:rsidRPr="00CD345C">
              <w:rPr>
                <w:rFonts w:eastAsia="Calibri" w:cstheme="minorHAnsi"/>
                <w:b/>
                <w:bCs/>
                <w:sz w:val="24"/>
                <w:szCs w:val="24"/>
              </w:rPr>
              <w:t>2. ročník, 2. celok Ježiš prináša radostnú zvesť, témy:</w:t>
            </w:r>
          </w:p>
          <w:p w14:paraId="6EF71E58"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2.1 Ježiš – Boží Syn a jeho príchod na svet ▪ Ján Krstiteľ  ▪ Zvestovanie príchodu Ježiša  ▪ Narodenie Mesiáša</w:t>
            </w:r>
          </w:p>
          <w:p w14:paraId="19540218"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2.2 Začiatky Ježišovho verejného účinkovania ▪ Ježišov krst v Jordáne</w:t>
            </w:r>
          </w:p>
          <w:p w14:paraId="46E10A64"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lastRenderedPageBreak/>
              <w:t>2.3 Výnimočnosť Ježiša ako Božieho Syna,  Ježišovo učenie v podobenstvách ▪ Ježiš učí v podobenstvách ▪ Božie kráľovstvo je  vzácne  ▪ Ježiš  je dobrý pastier</w:t>
            </w:r>
          </w:p>
          <w:p w14:paraId="42587698" w14:textId="77777777" w:rsidR="00945C83" w:rsidRPr="00CD345C" w:rsidRDefault="00945C83" w:rsidP="00061FA9">
            <w:pPr>
              <w:spacing w:after="0" w:line="240" w:lineRule="auto"/>
              <w:rPr>
                <w:rFonts w:eastAsia="Calibri" w:cstheme="minorHAnsi"/>
                <w:sz w:val="24"/>
                <w:szCs w:val="24"/>
              </w:rPr>
            </w:pPr>
          </w:p>
          <w:p w14:paraId="56CA7E02" w14:textId="77777777" w:rsidR="00945C83" w:rsidRPr="00CD345C" w:rsidRDefault="00945C83" w:rsidP="00061FA9">
            <w:pPr>
              <w:spacing w:after="0" w:line="240" w:lineRule="auto"/>
              <w:rPr>
                <w:rFonts w:eastAsia="Calibri" w:cstheme="minorHAnsi"/>
                <w:b/>
                <w:bCs/>
                <w:sz w:val="24"/>
                <w:szCs w:val="24"/>
              </w:rPr>
            </w:pPr>
            <w:r w:rsidRPr="00CD345C">
              <w:rPr>
                <w:rFonts w:eastAsia="Calibri" w:cstheme="minorHAnsi"/>
                <w:b/>
                <w:bCs/>
                <w:sz w:val="24"/>
                <w:szCs w:val="24"/>
              </w:rPr>
              <w:t>3. ročník, 2. celok: Boh vedie svoj ľud, témy:</w:t>
            </w:r>
          </w:p>
          <w:p w14:paraId="09F7982F" w14:textId="5A922928" w:rsidR="00945C83" w:rsidRPr="00CD345C" w:rsidRDefault="00945C83" w:rsidP="0039655C">
            <w:pPr>
              <w:spacing w:after="0" w:line="240" w:lineRule="auto"/>
              <w:rPr>
                <w:rFonts w:eastAsia="Calibri" w:cstheme="minorHAnsi"/>
                <w:sz w:val="24"/>
                <w:szCs w:val="24"/>
              </w:rPr>
            </w:pPr>
            <w:r w:rsidRPr="00CD345C">
              <w:rPr>
                <w:rFonts w:eastAsia="Calibri" w:cstheme="minorHAnsi"/>
                <w:sz w:val="24"/>
                <w:szCs w:val="24"/>
              </w:rPr>
              <w:t>2.1 Stručné dejiny Izraelského národa a jeho záchrany  ▪ Boh zachraňuje svoj ľud                                                                                                                                                                                          2.2 Prikázania ako pravidlá pre život ▪ Boh nám dáva prikázania  ▪ Pravidlá pre život s Bohom  ▪ Náš život podľa prikázaní</w:t>
            </w:r>
          </w:p>
        </w:tc>
      </w:tr>
      <w:tr w:rsidR="00945C83" w:rsidRPr="00CD345C" w14:paraId="21BCF147" w14:textId="77777777" w:rsidTr="00061FA9">
        <w:trPr>
          <w:trHeight w:val="305"/>
        </w:trPr>
        <w:tc>
          <w:tcPr>
            <w:tcW w:w="14597" w:type="dxa"/>
            <w:gridSpan w:val="3"/>
            <w:tcBorders>
              <w:top w:val="single" w:sz="4" w:space="0" w:color="000000"/>
              <w:left w:val="single" w:sz="4" w:space="0" w:color="000000"/>
              <w:bottom w:val="single" w:sz="4" w:space="0" w:color="000000"/>
              <w:right w:val="single" w:sz="4" w:space="0" w:color="000000"/>
            </w:tcBorders>
            <w:shd w:val="clear" w:color="auto" w:fill="FBE4D5"/>
            <w:vAlign w:val="center"/>
          </w:tcPr>
          <w:p w14:paraId="69594BC7"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lastRenderedPageBreak/>
              <w:t>Komponent 3 a 4: Sväté písmo, Cirkev a sviatosti</w:t>
            </w:r>
          </w:p>
        </w:tc>
      </w:tr>
      <w:tr w:rsidR="00945C83" w:rsidRPr="0039655C" w14:paraId="37AD2F9B" w14:textId="77777777" w:rsidTr="0039655C">
        <w:trPr>
          <w:trHeight w:val="341"/>
        </w:trPr>
        <w:tc>
          <w:tcPr>
            <w:tcW w:w="14597" w:type="dxa"/>
            <w:gridSpan w:val="3"/>
            <w:tcBorders>
              <w:left w:val="single" w:sz="4" w:space="0" w:color="000000"/>
              <w:bottom w:val="single" w:sz="4" w:space="0" w:color="000000"/>
              <w:right w:val="single" w:sz="4" w:space="0" w:color="000000"/>
            </w:tcBorders>
            <w:shd w:val="clear" w:color="auto" w:fill="FBE4D5"/>
            <w:vAlign w:val="center"/>
          </w:tcPr>
          <w:p w14:paraId="6880FE6B" w14:textId="77777777" w:rsidR="00945C83" w:rsidRPr="0039655C" w:rsidRDefault="00945C83" w:rsidP="0039655C">
            <w:pPr>
              <w:shd w:val="clear" w:color="auto" w:fill="3FAF46"/>
              <w:spacing w:after="0" w:line="240" w:lineRule="auto"/>
              <w:jc w:val="center"/>
              <w:rPr>
                <w:rFonts w:eastAsia="Calibri" w:cstheme="minorHAnsi"/>
                <w:b/>
                <w:bCs/>
                <w:sz w:val="24"/>
                <w:szCs w:val="24"/>
              </w:rPr>
            </w:pPr>
            <w:r w:rsidRPr="0039655C">
              <w:rPr>
                <w:rFonts w:eastAsia="Calibri" w:cstheme="minorHAnsi"/>
                <w:b/>
                <w:bCs/>
                <w:sz w:val="24"/>
                <w:szCs w:val="24"/>
              </w:rPr>
              <w:t>Ciele: chápať Cirkev ako miestne spoločenstvo a primeraným spôsobom porozumieť bohoslužbám,</w:t>
            </w:r>
          </w:p>
        </w:tc>
      </w:tr>
      <w:tr w:rsidR="00945C83" w:rsidRPr="00CD345C" w14:paraId="42546C6E" w14:textId="77777777" w:rsidTr="00061FA9">
        <w:trPr>
          <w:cantSplit/>
          <w:trHeight w:val="2358"/>
        </w:trPr>
        <w:tc>
          <w:tcPr>
            <w:tcW w:w="627" w:type="dxa"/>
            <w:tcBorders>
              <w:top w:val="single" w:sz="4" w:space="0" w:color="000000"/>
              <w:left w:val="single" w:sz="2" w:space="0" w:color="000000"/>
              <w:bottom w:val="single" w:sz="2" w:space="0" w:color="000000"/>
              <w:right w:val="single" w:sz="2" w:space="0" w:color="000000"/>
            </w:tcBorders>
            <w:shd w:val="clear" w:color="auto" w:fill="FFFF00"/>
            <w:textDirection w:val="btLr"/>
            <w:vAlign w:val="center"/>
          </w:tcPr>
          <w:p w14:paraId="0A0813E5"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t>Výkonový štandard</w:t>
            </w:r>
          </w:p>
        </w:tc>
        <w:tc>
          <w:tcPr>
            <w:tcW w:w="1857" w:type="dxa"/>
            <w:tcBorders>
              <w:top w:val="single" w:sz="4" w:space="0" w:color="000000"/>
              <w:left w:val="single" w:sz="2" w:space="0" w:color="000000"/>
              <w:bottom w:val="single" w:sz="2" w:space="0" w:color="000000"/>
              <w:right w:val="single" w:sz="2" w:space="0" w:color="000000"/>
            </w:tcBorders>
            <w:shd w:val="clear" w:color="auto" w:fill="F4B083"/>
          </w:tcPr>
          <w:p w14:paraId="72EFEFB6"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Žiak dokáže, vie</w:t>
            </w:r>
          </w:p>
        </w:tc>
        <w:tc>
          <w:tcPr>
            <w:tcW w:w="12113" w:type="dxa"/>
            <w:tcBorders>
              <w:top w:val="single" w:sz="4" w:space="0" w:color="000000"/>
              <w:left w:val="single" w:sz="2" w:space="0" w:color="000000"/>
              <w:bottom w:val="single" w:sz="2" w:space="0" w:color="000000"/>
              <w:right w:val="single" w:sz="2" w:space="0" w:color="000000"/>
            </w:tcBorders>
          </w:tcPr>
          <w:p w14:paraId="79CC09CE" w14:textId="77777777" w:rsidR="00945C83" w:rsidRPr="00CD345C" w:rsidRDefault="00945C83" w:rsidP="00061FA9">
            <w:pPr>
              <w:shd w:val="clear" w:color="auto" w:fill="FFFFFF"/>
              <w:spacing w:before="48" w:after="48" w:line="240" w:lineRule="auto"/>
              <w:rPr>
                <w:rFonts w:eastAsia="Times New Roman" w:cstheme="minorHAnsi"/>
                <w:b/>
                <w:bCs/>
                <w:color w:val="31333F"/>
                <w:sz w:val="24"/>
                <w:szCs w:val="24"/>
                <w:lang w:eastAsia="sk-SK"/>
              </w:rPr>
            </w:pPr>
            <w:r w:rsidRPr="00CD345C">
              <w:rPr>
                <w:rFonts w:eastAsia="Times New Roman" w:cstheme="minorHAnsi"/>
                <w:b/>
                <w:bCs/>
                <w:color w:val="31333F"/>
                <w:sz w:val="24"/>
                <w:szCs w:val="24"/>
                <w:lang w:eastAsia="sk-SK"/>
              </w:rPr>
              <w:t>1. ročník:</w:t>
            </w:r>
            <w:r w:rsidRPr="00CD345C">
              <w:rPr>
                <w:rFonts w:eastAsia="Times New Roman" w:cstheme="minorHAnsi"/>
                <w:color w:val="31333F"/>
                <w:sz w:val="24"/>
                <w:szCs w:val="24"/>
                <w:lang w:eastAsia="sk-SK"/>
              </w:rPr>
              <w:t xml:space="preserve"> Chápať Cirkev ako spoločenstvo, ktoré vyjadruje svoju vieru v Ježiša Krista a opísať slávenie nedele a sviatkov cirkevného roka</w:t>
            </w:r>
          </w:p>
          <w:p w14:paraId="23A12B3C"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790458F6"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2. ročník:</w:t>
            </w:r>
            <w:r w:rsidRPr="00CD345C">
              <w:rPr>
                <w:rFonts w:eastAsia="Times New Roman" w:cstheme="minorHAnsi"/>
                <w:color w:val="31333F"/>
                <w:sz w:val="24"/>
                <w:szCs w:val="24"/>
                <w:lang w:eastAsia="sk-SK"/>
              </w:rPr>
              <w:t xml:space="preserve"> Porovnávať svoje konanie s konaním Ježiša a aplikovať Zlaté pravidlo v svojom živote</w:t>
            </w:r>
          </w:p>
          <w:p w14:paraId="36D5D01A"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0245943C" w14:textId="3441CBC2"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3. ročník:</w:t>
            </w:r>
            <w:r w:rsidRPr="00CD345C">
              <w:rPr>
                <w:rFonts w:eastAsia="Times New Roman" w:cstheme="minorHAnsi"/>
                <w:color w:val="31333F"/>
                <w:sz w:val="24"/>
                <w:szCs w:val="24"/>
                <w:lang w:eastAsia="sk-SK"/>
              </w:rPr>
              <w:t xml:space="preserve"> Vnímať prítomnosť zla a hriechu vo svete a v svojom živote, prehodnotiť  svoje správanie, uvedomiť si dôležitosť odpustenia</w:t>
            </w:r>
          </w:p>
        </w:tc>
      </w:tr>
      <w:tr w:rsidR="00945C83" w:rsidRPr="00CD345C" w14:paraId="73BC17F3" w14:textId="77777777" w:rsidTr="00061FA9">
        <w:tc>
          <w:tcPr>
            <w:tcW w:w="627" w:type="dxa"/>
            <w:tcBorders>
              <w:top w:val="single" w:sz="2" w:space="0" w:color="000000"/>
              <w:left w:val="single" w:sz="2" w:space="0" w:color="000000"/>
              <w:bottom w:val="single" w:sz="2" w:space="0" w:color="000000"/>
              <w:right w:val="single" w:sz="2" w:space="0" w:color="000000"/>
            </w:tcBorders>
            <w:shd w:val="clear" w:color="auto" w:fill="FFFF00"/>
            <w:textDirection w:val="btLr"/>
            <w:vAlign w:val="center"/>
          </w:tcPr>
          <w:p w14:paraId="3BD09F5D"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t>Obsahový štandard</w:t>
            </w:r>
          </w:p>
        </w:tc>
        <w:tc>
          <w:tcPr>
            <w:tcW w:w="1857" w:type="dxa"/>
            <w:tcBorders>
              <w:top w:val="single" w:sz="2" w:space="0" w:color="000000"/>
              <w:left w:val="single" w:sz="2" w:space="0" w:color="000000"/>
              <w:bottom w:val="single" w:sz="2" w:space="0" w:color="000000"/>
              <w:right w:val="single" w:sz="2" w:space="0" w:color="000000"/>
            </w:tcBorders>
            <w:shd w:val="clear" w:color="auto" w:fill="F4B083"/>
            <w:textDirection w:val="btLr"/>
          </w:tcPr>
          <w:p w14:paraId="4D7E96BD" w14:textId="77777777" w:rsidR="00945C83" w:rsidRPr="00CD345C" w:rsidRDefault="00945C83" w:rsidP="00061FA9">
            <w:pPr>
              <w:spacing w:after="0" w:line="240" w:lineRule="auto"/>
              <w:jc w:val="both"/>
              <w:rPr>
                <w:rFonts w:eastAsia="Calibri" w:cstheme="minorHAnsi"/>
                <w:b/>
                <w:bCs/>
                <w:i/>
                <w:iCs/>
                <w:sz w:val="24"/>
                <w:szCs w:val="24"/>
              </w:rPr>
            </w:pPr>
          </w:p>
          <w:p w14:paraId="0C69B657" w14:textId="77777777" w:rsidR="00945C83" w:rsidRPr="00CD345C" w:rsidRDefault="00945C83" w:rsidP="00061FA9">
            <w:pPr>
              <w:spacing w:after="0" w:line="240" w:lineRule="auto"/>
              <w:jc w:val="both"/>
              <w:rPr>
                <w:rFonts w:eastAsia="Calibri" w:cstheme="minorHAnsi"/>
                <w:b/>
                <w:bCs/>
                <w:i/>
                <w:iCs/>
                <w:sz w:val="24"/>
                <w:szCs w:val="24"/>
              </w:rPr>
            </w:pPr>
          </w:p>
          <w:p w14:paraId="4E84EDBD" w14:textId="77777777" w:rsidR="00945C83" w:rsidRPr="00CD345C" w:rsidRDefault="00945C83" w:rsidP="00061FA9">
            <w:pPr>
              <w:spacing w:after="0" w:line="240" w:lineRule="auto"/>
              <w:jc w:val="both"/>
              <w:rPr>
                <w:rFonts w:eastAsia="Calibri" w:cstheme="minorHAnsi"/>
                <w:b/>
                <w:bCs/>
                <w:i/>
                <w:iCs/>
                <w:sz w:val="24"/>
                <w:szCs w:val="24"/>
              </w:rPr>
            </w:pPr>
          </w:p>
          <w:p w14:paraId="5CA14619" w14:textId="77777777" w:rsidR="00945C83" w:rsidRPr="00CD345C" w:rsidRDefault="00945C83" w:rsidP="00061FA9">
            <w:pPr>
              <w:spacing w:after="0" w:line="240" w:lineRule="auto"/>
              <w:rPr>
                <w:rFonts w:eastAsia="Calibri" w:cstheme="minorHAnsi"/>
                <w:b/>
                <w:bCs/>
                <w:i/>
                <w:iCs/>
                <w:sz w:val="24"/>
                <w:szCs w:val="24"/>
              </w:rPr>
            </w:pPr>
            <w:r w:rsidRPr="00CD345C">
              <w:rPr>
                <w:rFonts w:eastAsia="Calibri" w:cstheme="minorHAnsi"/>
                <w:b/>
                <w:bCs/>
                <w:i/>
                <w:iCs/>
                <w:sz w:val="24"/>
                <w:szCs w:val="24"/>
              </w:rPr>
              <w:t xml:space="preserve">                     </w:t>
            </w:r>
          </w:p>
        </w:tc>
        <w:tc>
          <w:tcPr>
            <w:tcW w:w="12113" w:type="dxa"/>
            <w:tcBorders>
              <w:top w:val="single" w:sz="2" w:space="0" w:color="000000"/>
              <w:left w:val="single" w:sz="2" w:space="0" w:color="000000"/>
              <w:bottom w:val="single" w:sz="2" w:space="0" w:color="000000"/>
              <w:right w:val="single" w:sz="2" w:space="0" w:color="000000"/>
            </w:tcBorders>
          </w:tcPr>
          <w:p w14:paraId="320B1023" w14:textId="77777777" w:rsidR="00945C83" w:rsidRPr="00CD345C" w:rsidRDefault="00945C83" w:rsidP="00061FA9">
            <w:pPr>
              <w:shd w:val="clear" w:color="auto" w:fill="FFFFFF"/>
              <w:spacing w:before="48" w:after="48" w:line="240" w:lineRule="auto"/>
              <w:rPr>
                <w:rFonts w:eastAsia="Times New Roman" w:cstheme="minorHAnsi"/>
                <w:b/>
                <w:bCs/>
                <w:color w:val="31333F"/>
                <w:sz w:val="24"/>
                <w:szCs w:val="24"/>
                <w:lang w:eastAsia="sk-SK"/>
              </w:rPr>
            </w:pPr>
            <w:r w:rsidRPr="00CD345C">
              <w:rPr>
                <w:rFonts w:eastAsia="Times New Roman" w:cstheme="minorHAnsi"/>
                <w:b/>
                <w:bCs/>
                <w:color w:val="31333F"/>
                <w:sz w:val="24"/>
                <w:szCs w:val="24"/>
                <w:lang w:eastAsia="sk-SK"/>
              </w:rPr>
              <w:t>1. ročník, 3. celok, žijeme v Božej rodine, témy:</w:t>
            </w:r>
          </w:p>
          <w:p w14:paraId="6D76ED7F" w14:textId="77777777" w:rsidR="00945C83" w:rsidRPr="00CD345C" w:rsidRDefault="00945C83" w:rsidP="00061FA9">
            <w:pPr>
              <w:shd w:val="clear" w:color="auto" w:fill="FFFFFF"/>
              <w:spacing w:before="48" w:after="48" w:line="240" w:lineRule="auto"/>
              <w:rPr>
                <w:rFonts w:eastAsia="Calibri" w:cstheme="minorHAnsi"/>
                <w:sz w:val="24"/>
                <w:szCs w:val="24"/>
              </w:rPr>
            </w:pPr>
            <w:r w:rsidRPr="00CD345C">
              <w:rPr>
                <w:rFonts w:eastAsia="Calibri" w:cstheme="minorHAnsi"/>
                <w:sz w:val="24"/>
                <w:szCs w:val="24"/>
              </w:rPr>
              <w:t>3.1 Cirkev ako Božia rodina, slávenie nedele ako „Deň Pána“ ▪ Nedeľa – deň Pána  ▪ Božia rodina – Cirkev  ▪ Kostol</w:t>
            </w:r>
          </w:p>
          <w:p w14:paraId="068218BA" w14:textId="77777777" w:rsidR="00945C83" w:rsidRPr="00CD345C" w:rsidRDefault="00945C83" w:rsidP="00061FA9">
            <w:pPr>
              <w:shd w:val="clear" w:color="auto" w:fill="FFFFFF"/>
              <w:spacing w:before="48" w:after="48" w:line="240" w:lineRule="auto"/>
              <w:rPr>
                <w:rFonts w:eastAsia="Calibri" w:cstheme="minorHAnsi"/>
                <w:sz w:val="24"/>
                <w:szCs w:val="24"/>
              </w:rPr>
            </w:pPr>
          </w:p>
          <w:p w14:paraId="47FB4726" w14:textId="77777777" w:rsidR="00945C83" w:rsidRPr="00CD345C" w:rsidRDefault="00945C83" w:rsidP="00061FA9">
            <w:pPr>
              <w:shd w:val="clear" w:color="auto" w:fill="FFFFFF"/>
              <w:spacing w:before="48" w:after="48" w:line="240" w:lineRule="auto"/>
              <w:rPr>
                <w:rFonts w:eastAsia="Times New Roman" w:cstheme="minorHAnsi"/>
                <w:b/>
                <w:bCs/>
                <w:color w:val="31333F"/>
                <w:sz w:val="24"/>
                <w:szCs w:val="24"/>
                <w:lang w:eastAsia="sk-SK"/>
              </w:rPr>
            </w:pPr>
            <w:r w:rsidRPr="00CD345C">
              <w:rPr>
                <w:rFonts w:eastAsia="Times New Roman" w:cstheme="minorHAnsi"/>
                <w:b/>
                <w:bCs/>
                <w:color w:val="31333F"/>
                <w:sz w:val="24"/>
                <w:szCs w:val="24"/>
                <w:lang w:eastAsia="sk-SK"/>
              </w:rPr>
              <w:t>2. ročník, 3. celok, Prijímame radostnú zvesť, témy:</w:t>
            </w:r>
          </w:p>
          <w:p w14:paraId="0DE563C2" w14:textId="77777777" w:rsidR="00945C83" w:rsidRPr="00CD345C" w:rsidRDefault="00945C83" w:rsidP="00061FA9">
            <w:pPr>
              <w:shd w:val="clear" w:color="auto" w:fill="FFFFFF"/>
              <w:spacing w:before="48" w:after="48" w:line="240" w:lineRule="auto"/>
              <w:rPr>
                <w:rFonts w:eastAsia="Calibri" w:cstheme="minorHAnsi"/>
                <w:sz w:val="24"/>
                <w:szCs w:val="24"/>
              </w:rPr>
            </w:pPr>
            <w:r w:rsidRPr="00CD345C">
              <w:rPr>
                <w:rFonts w:eastAsia="Calibri" w:cstheme="minorHAnsi"/>
                <w:sz w:val="24"/>
                <w:szCs w:val="24"/>
              </w:rPr>
              <w:t>3.1 Ježiš Kristus ako vzor pre život kresťana ▪ Prinášam ovocie  ▪ Žijem ako kresťan</w:t>
            </w:r>
          </w:p>
          <w:p w14:paraId="3430D2FB" w14:textId="77777777" w:rsidR="00945C83" w:rsidRPr="00CD345C" w:rsidRDefault="00945C83" w:rsidP="00061FA9">
            <w:pPr>
              <w:shd w:val="clear" w:color="auto" w:fill="FFFFFF"/>
              <w:spacing w:before="48" w:after="48" w:line="240" w:lineRule="auto"/>
              <w:rPr>
                <w:rFonts w:eastAsia="Calibri" w:cstheme="minorHAnsi"/>
                <w:sz w:val="24"/>
                <w:szCs w:val="24"/>
              </w:rPr>
            </w:pPr>
            <w:r w:rsidRPr="00CD345C">
              <w:rPr>
                <w:rFonts w:eastAsia="Calibri" w:cstheme="minorHAnsi"/>
                <w:sz w:val="24"/>
                <w:szCs w:val="24"/>
              </w:rPr>
              <w:t>3.2 Dôsledky odmietnutia Ježišovho učenia pre život človeka ▪ Dom na skale  ▪ Pozvanie na hostinu</w:t>
            </w:r>
          </w:p>
          <w:p w14:paraId="501AC84A" w14:textId="77777777" w:rsidR="00945C83" w:rsidRPr="00CD345C" w:rsidRDefault="00945C83" w:rsidP="00061FA9">
            <w:pPr>
              <w:shd w:val="clear" w:color="auto" w:fill="FFFFFF"/>
              <w:spacing w:before="48" w:after="48" w:line="240" w:lineRule="auto"/>
              <w:rPr>
                <w:rFonts w:eastAsia="Calibri" w:cstheme="minorHAnsi"/>
                <w:sz w:val="24"/>
                <w:szCs w:val="24"/>
              </w:rPr>
            </w:pPr>
          </w:p>
          <w:p w14:paraId="2E82A84F" w14:textId="77777777" w:rsidR="00945C83" w:rsidRPr="00CD345C" w:rsidRDefault="00945C83" w:rsidP="00061FA9">
            <w:pPr>
              <w:shd w:val="clear" w:color="auto" w:fill="FFFFFF"/>
              <w:spacing w:before="48" w:after="48" w:line="240" w:lineRule="auto"/>
              <w:rPr>
                <w:rFonts w:eastAsia="Calibri" w:cstheme="minorHAnsi"/>
                <w:sz w:val="24"/>
                <w:szCs w:val="24"/>
              </w:rPr>
            </w:pPr>
            <w:r w:rsidRPr="00CD345C">
              <w:rPr>
                <w:rFonts w:eastAsia="Calibri" w:cstheme="minorHAnsi"/>
                <w:sz w:val="24"/>
                <w:szCs w:val="24"/>
              </w:rPr>
              <w:t xml:space="preserve"> </w:t>
            </w:r>
            <w:r w:rsidRPr="00CD345C">
              <w:rPr>
                <w:rFonts w:eastAsia="Calibri" w:cstheme="minorHAnsi"/>
                <w:b/>
                <w:bCs/>
                <w:sz w:val="24"/>
                <w:szCs w:val="24"/>
              </w:rPr>
              <w:t xml:space="preserve">3. ročník, 3. celok Ježiš ponúka odpustenie, témy: </w:t>
            </w:r>
            <w:r w:rsidRPr="00CD345C">
              <w:rPr>
                <w:rFonts w:eastAsia="Calibri" w:cstheme="minorHAnsi"/>
                <w:sz w:val="24"/>
                <w:szCs w:val="24"/>
              </w:rPr>
              <w:t>3.1 Zlo a hriech ako dôsledok neposlušnosti voči Bohu ▪ Hriech - neposlušnosť voči Bohu</w:t>
            </w:r>
          </w:p>
          <w:p w14:paraId="657FA7FA" w14:textId="77777777"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t>3.2 Božie milosrdenstvo voči ľuďom, spytovanie svedomia a ľútosť nad hriechmi ▪ Márnotratný syn a milosrdný Otec  ▪ Zmierenie s Otcom</w:t>
            </w:r>
          </w:p>
          <w:p w14:paraId="17A36DE8" w14:textId="23829DDB" w:rsidR="00945C83" w:rsidRPr="00CD345C" w:rsidRDefault="00945C83" w:rsidP="00061FA9">
            <w:pPr>
              <w:spacing w:after="0" w:line="240" w:lineRule="auto"/>
              <w:rPr>
                <w:rFonts w:eastAsia="Calibri" w:cstheme="minorHAnsi"/>
                <w:sz w:val="24"/>
                <w:szCs w:val="24"/>
              </w:rPr>
            </w:pPr>
            <w:r w:rsidRPr="00CD345C">
              <w:rPr>
                <w:rFonts w:eastAsia="Calibri" w:cstheme="minorHAnsi"/>
                <w:sz w:val="24"/>
                <w:szCs w:val="24"/>
              </w:rPr>
              <w:lastRenderedPageBreak/>
              <w:t xml:space="preserve">3.3 Dôležitosť odpustenia ako súčasť uzdravenia človeka. Sviatosť zmierenia – prostriedok odpustenia hriechov ▪ Ježiš uzdravuje  ▪ Ježiš odpúšťa hriechy  ▪ Sviatosť zmierenia ▪ Vzájomné odpustenie        </w:t>
            </w:r>
          </w:p>
        </w:tc>
      </w:tr>
      <w:tr w:rsidR="00945C83" w:rsidRPr="00CD345C" w14:paraId="3202A4D9" w14:textId="77777777" w:rsidTr="00061FA9">
        <w:trPr>
          <w:trHeight w:val="305"/>
        </w:trPr>
        <w:tc>
          <w:tcPr>
            <w:tcW w:w="14597" w:type="dxa"/>
            <w:gridSpan w:val="3"/>
            <w:tcBorders>
              <w:top w:val="single" w:sz="2" w:space="0" w:color="000000"/>
              <w:left w:val="single" w:sz="2" w:space="0" w:color="000000"/>
              <w:bottom w:val="single" w:sz="2" w:space="0" w:color="000000"/>
              <w:right w:val="single" w:sz="2" w:space="0" w:color="000000"/>
            </w:tcBorders>
            <w:shd w:val="clear" w:color="auto" w:fill="FBE4D5"/>
            <w:vAlign w:val="center"/>
          </w:tcPr>
          <w:p w14:paraId="11EFA7BC"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lastRenderedPageBreak/>
              <w:t>Komponent 5: Kresťanský život</w:t>
            </w:r>
          </w:p>
        </w:tc>
      </w:tr>
      <w:tr w:rsidR="00945C83" w:rsidRPr="00CD345C" w14:paraId="49B9A249" w14:textId="77777777" w:rsidTr="00061FA9">
        <w:trPr>
          <w:trHeight w:val="305"/>
        </w:trPr>
        <w:tc>
          <w:tcPr>
            <w:tcW w:w="14597" w:type="dxa"/>
            <w:gridSpan w:val="3"/>
            <w:tcBorders>
              <w:left w:val="single" w:sz="2" w:space="0" w:color="000000"/>
              <w:bottom w:val="single" w:sz="2" w:space="0" w:color="000000"/>
              <w:right w:val="single" w:sz="2" w:space="0" w:color="000000"/>
            </w:tcBorders>
            <w:shd w:val="clear" w:color="auto" w:fill="FBE4D5"/>
            <w:vAlign w:val="center"/>
          </w:tcPr>
          <w:p w14:paraId="2A7AF299" w14:textId="77777777" w:rsidR="00945C83" w:rsidRPr="00CD345C" w:rsidRDefault="00945C83" w:rsidP="00061FA9">
            <w:pPr>
              <w:shd w:val="clear" w:color="auto" w:fill="3FAF46"/>
              <w:spacing w:after="0" w:line="240" w:lineRule="auto"/>
              <w:jc w:val="center"/>
              <w:rPr>
                <w:rFonts w:eastAsia="Calibri" w:cstheme="minorHAnsi"/>
                <w:b/>
                <w:bCs/>
                <w:sz w:val="24"/>
                <w:szCs w:val="24"/>
              </w:rPr>
            </w:pPr>
            <w:r w:rsidRPr="00CD345C">
              <w:rPr>
                <w:rFonts w:eastAsia="Calibri" w:cstheme="minorHAnsi"/>
                <w:b/>
                <w:bCs/>
                <w:sz w:val="24"/>
                <w:szCs w:val="24"/>
              </w:rPr>
              <w:t xml:space="preserve">  Ciele:</w:t>
            </w:r>
            <w:r w:rsidRPr="00CD345C">
              <w:rPr>
                <w:rFonts w:eastAsia="Calibri" w:cstheme="minorHAnsi"/>
                <w:b/>
                <w:bCs/>
                <w:spacing w:val="-2"/>
                <w:sz w:val="24"/>
                <w:szCs w:val="24"/>
              </w:rPr>
              <w:t xml:space="preserve"> </w:t>
            </w:r>
            <w:r w:rsidRPr="00CD345C">
              <w:rPr>
                <w:rFonts w:eastAsia="Calibri" w:cstheme="minorHAnsi"/>
                <w:spacing w:val="-2"/>
                <w:sz w:val="24"/>
                <w:szCs w:val="24"/>
              </w:rPr>
              <w:t>pomenovať základné pravidlá života a aplikovať vo svojom živote vzájomné odpustenie, pochopenie, porozumenie. </w:t>
            </w:r>
          </w:p>
        </w:tc>
      </w:tr>
      <w:tr w:rsidR="00945C83" w:rsidRPr="00CD345C" w14:paraId="4B2B6917" w14:textId="77777777" w:rsidTr="00061FA9">
        <w:tc>
          <w:tcPr>
            <w:tcW w:w="627" w:type="dxa"/>
            <w:tcBorders>
              <w:top w:val="single" w:sz="2" w:space="0" w:color="000000"/>
              <w:left w:val="single" w:sz="2" w:space="0" w:color="000000"/>
              <w:bottom w:val="single" w:sz="2" w:space="0" w:color="000000"/>
              <w:right w:val="single" w:sz="2" w:space="0" w:color="000000"/>
            </w:tcBorders>
            <w:shd w:val="clear" w:color="auto" w:fill="FFFF00"/>
            <w:textDirection w:val="btLr"/>
            <w:vAlign w:val="center"/>
          </w:tcPr>
          <w:p w14:paraId="7193A807" w14:textId="77777777" w:rsidR="00945C83" w:rsidRPr="00CD345C" w:rsidRDefault="00945C83" w:rsidP="00061FA9">
            <w:pPr>
              <w:spacing w:after="0" w:line="240" w:lineRule="auto"/>
              <w:jc w:val="center"/>
              <w:rPr>
                <w:rFonts w:eastAsia="Calibri" w:cstheme="minorHAnsi"/>
                <w:b/>
                <w:bCs/>
                <w:i/>
                <w:iCs/>
                <w:sz w:val="24"/>
                <w:szCs w:val="24"/>
              </w:rPr>
            </w:pPr>
            <w:r w:rsidRPr="00CD345C">
              <w:rPr>
                <w:rFonts w:eastAsia="Calibri" w:cstheme="minorHAnsi"/>
                <w:b/>
                <w:bCs/>
                <w:sz w:val="24"/>
                <w:szCs w:val="24"/>
              </w:rPr>
              <w:t>Výkonový štandard</w:t>
            </w:r>
          </w:p>
        </w:tc>
        <w:tc>
          <w:tcPr>
            <w:tcW w:w="1857" w:type="dxa"/>
            <w:tcBorders>
              <w:top w:val="single" w:sz="2" w:space="0" w:color="000000"/>
              <w:left w:val="single" w:sz="2" w:space="0" w:color="000000"/>
              <w:bottom w:val="single" w:sz="2" w:space="0" w:color="000000"/>
              <w:right w:val="single" w:sz="2" w:space="0" w:color="000000"/>
            </w:tcBorders>
            <w:shd w:val="clear" w:color="auto" w:fill="F4B083"/>
          </w:tcPr>
          <w:p w14:paraId="48A208C2"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Žiak dokáže, vie</w:t>
            </w:r>
          </w:p>
        </w:tc>
        <w:tc>
          <w:tcPr>
            <w:tcW w:w="12113" w:type="dxa"/>
            <w:tcBorders>
              <w:top w:val="single" w:sz="2" w:space="0" w:color="000000"/>
              <w:left w:val="single" w:sz="2" w:space="0" w:color="000000"/>
              <w:bottom w:val="single" w:sz="2" w:space="0" w:color="000000"/>
              <w:right w:val="single" w:sz="2" w:space="0" w:color="000000"/>
            </w:tcBorders>
          </w:tcPr>
          <w:p w14:paraId="0B36C9D4"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1. ročník:</w:t>
            </w:r>
            <w:r w:rsidRPr="00CD345C">
              <w:rPr>
                <w:rFonts w:eastAsia="Times New Roman" w:cstheme="minorHAnsi"/>
                <w:color w:val="31333F"/>
                <w:sz w:val="24"/>
                <w:szCs w:val="24"/>
                <w:lang w:eastAsia="sk-SK"/>
              </w:rPr>
              <w:t xml:space="preserve"> Byť pozorný k potrebám druhých a aplikovať prvky vzájomnej pomoci, úcty a solidarity v každodenných situáciách.</w:t>
            </w:r>
          </w:p>
          <w:p w14:paraId="4FE98B34"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4D8E24C7"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2. ročník:</w:t>
            </w:r>
            <w:r w:rsidRPr="00CD345C">
              <w:rPr>
                <w:rFonts w:eastAsia="Times New Roman" w:cstheme="minorHAnsi"/>
                <w:color w:val="31333F"/>
                <w:sz w:val="24"/>
                <w:szCs w:val="24"/>
                <w:lang w:eastAsia="sk-SK"/>
              </w:rPr>
              <w:t xml:space="preserve"> Chápať Cirkev ako spoločenstvo, ktoré vyjadruje svoju vieru v Ježiša Krista pri slávení nedele a sviatkov cirkevného roka</w:t>
            </w:r>
          </w:p>
          <w:p w14:paraId="6125CCCB"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p>
          <w:p w14:paraId="022E742C" w14:textId="77777777" w:rsidR="00945C83" w:rsidRPr="00CD345C" w:rsidRDefault="00945C83" w:rsidP="00061FA9">
            <w:pPr>
              <w:shd w:val="clear" w:color="auto" w:fill="FFFFFF"/>
              <w:spacing w:before="48" w:after="48" w:line="240" w:lineRule="auto"/>
              <w:rPr>
                <w:rFonts w:eastAsia="Times New Roman" w:cstheme="minorHAnsi"/>
                <w:color w:val="31333F"/>
                <w:sz w:val="24"/>
                <w:szCs w:val="24"/>
                <w:lang w:eastAsia="sk-SK"/>
              </w:rPr>
            </w:pPr>
            <w:r w:rsidRPr="00CD345C">
              <w:rPr>
                <w:rFonts w:eastAsia="Times New Roman" w:cstheme="minorHAnsi"/>
                <w:b/>
                <w:bCs/>
                <w:color w:val="31333F"/>
                <w:sz w:val="24"/>
                <w:szCs w:val="24"/>
                <w:lang w:eastAsia="sk-SK"/>
              </w:rPr>
              <w:t>3. ročník:</w:t>
            </w:r>
            <w:r w:rsidRPr="00CD345C">
              <w:rPr>
                <w:rFonts w:eastAsia="Times New Roman" w:cstheme="minorHAnsi"/>
                <w:color w:val="31333F"/>
                <w:sz w:val="24"/>
                <w:szCs w:val="24"/>
                <w:lang w:eastAsia="sk-SK"/>
              </w:rPr>
              <w:t xml:space="preserve"> Osvojiť si základné časti Svätej omše a porozumieť významu Eucharistie pre život kresťana. Oboznámiť sa so základnými kritériami kresťanského života</w:t>
            </w:r>
          </w:p>
        </w:tc>
      </w:tr>
      <w:tr w:rsidR="00945C83" w:rsidRPr="00CD345C" w14:paraId="49AA9A63" w14:textId="77777777" w:rsidTr="00061FA9">
        <w:tc>
          <w:tcPr>
            <w:tcW w:w="627" w:type="dxa"/>
            <w:tcBorders>
              <w:top w:val="single" w:sz="2" w:space="0" w:color="000000"/>
              <w:left w:val="single" w:sz="2" w:space="0" w:color="000000"/>
              <w:bottom w:val="single" w:sz="2" w:space="0" w:color="000000"/>
              <w:right w:val="single" w:sz="2" w:space="0" w:color="000000"/>
            </w:tcBorders>
            <w:shd w:val="clear" w:color="auto" w:fill="FFFF00"/>
            <w:textDirection w:val="btLr"/>
            <w:vAlign w:val="center"/>
          </w:tcPr>
          <w:p w14:paraId="5B6B7E88" w14:textId="77777777" w:rsidR="00945C83" w:rsidRPr="00CD345C" w:rsidRDefault="00945C83" w:rsidP="00061FA9">
            <w:pPr>
              <w:spacing w:after="0" w:line="240" w:lineRule="auto"/>
              <w:jc w:val="center"/>
              <w:rPr>
                <w:rFonts w:eastAsia="Calibri" w:cstheme="minorHAnsi"/>
                <w:b/>
                <w:bCs/>
                <w:sz w:val="24"/>
                <w:szCs w:val="24"/>
              </w:rPr>
            </w:pPr>
            <w:r w:rsidRPr="00CD345C">
              <w:rPr>
                <w:rFonts w:eastAsia="Calibri" w:cstheme="minorHAnsi"/>
                <w:b/>
                <w:bCs/>
                <w:sz w:val="24"/>
                <w:szCs w:val="24"/>
              </w:rPr>
              <w:t>Obsahový štandard</w:t>
            </w:r>
          </w:p>
        </w:tc>
        <w:tc>
          <w:tcPr>
            <w:tcW w:w="1857" w:type="dxa"/>
            <w:tcBorders>
              <w:top w:val="single" w:sz="2" w:space="0" w:color="000000"/>
              <w:left w:val="single" w:sz="2" w:space="0" w:color="000000"/>
              <w:bottom w:val="single" w:sz="2" w:space="0" w:color="000000"/>
              <w:right w:val="single" w:sz="2" w:space="0" w:color="000000"/>
            </w:tcBorders>
            <w:shd w:val="clear" w:color="auto" w:fill="F4B083"/>
            <w:textDirection w:val="btLr"/>
          </w:tcPr>
          <w:p w14:paraId="45E21CD2" w14:textId="77777777" w:rsidR="00945C83" w:rsidRPr="00CD345C" w:rsidRDefault="00945C83" w:rsidP="00061FA9">
            <w:pPr>
              <w:spacing w:after="0" w:line="240" w:lineRule="auto"/>
              <w:jc w:val="both"/>
              <w:rPr>
                <w:rFonts w:eastAsia="Calibri" w:cstheme="minorHAnsi"/>
                <w:b/>
                <w:bCs/>
                <w:i/>
                <w:iCs/>
                <w:sz w:val="24"/>
                <w:szCs w:val="24"/>
              </w:rPr>
            </w:pPr>
          </w:p>
          <w:p w14:paraId="0E786FF8" w14:textId="77777777" w:rsidR="00945C83" w:rsidRPr="00CD345C" w:rsidRDefault="00945C83" w:rsidP="00061FA9">
            <w:pPr>
              <w:spacing w:after="0" w:line="240" w:lineRule="auto"/>
              <w:jc w:val="both"/>
              <w:rPr>
                <w:rFonts w:eastAsia="Calibri" w:cstheme="minorHAnsi"/>
                <w:b/>
                <w:bCs/>
                <w:sz w:val="24"/>
                <w:szCs w:val="24"/>
              </w:rPr>
            </w:pPr>
          </w:p>
        </w:tc>
        <w:tc>
          <w:tcPr>
            <w:tcW w:w="12113" w:type="dxa"/>
            <w:tcBorders>
              <w:top w:val="single" w:sz="2" w:space="0" w:color="000000"/>
              <w:left w:val="single" w:sz="2" w:space="0" w:color="000000"/>
              <w:bottom w:val="single" w:sz="2" w:space="0" w:color="000000"/>
              <w:right w:val="single" w:sz="2" w:space="0" w:color="000000"/>
            </w:tcBorders>
          </w:tcPr>
          <w:p w14:paraId="3D6C421A" w14:textId="77777777" w:rsidR="00945C83" w:rsidRPr="00CD345C" w:rsidRDefault="00945C83" w:rsidP="00061FA9">
            <w:pPr>
              <w:spacing w:after="0" w:line="240" w:lineRule="auto"/>
              <w:jc w:val="both"/>
              <w:rPr>
                <w:rFonts w:eastAsia="Calibri" w:cstheme="minorHAnsi"/>
                <w:b/>
                <w:bCs/>
                <w:sz w:val="24"/>
                <w:szCs w:val="24"/>
              </w:rPr>
            </w:pPr>
            <w:r w:rsidRPr="00CD345C">
              <w:rPr>
                <w:rFonts w:eastAsia="Calibri" w:cstheme="minorHAnsi"/>
                <w:b/>
                <w:bCs/>
                <w:sz w:val="24"/>
                <w:szCs w:val="24"/>
              </w:rPr>
              <w:t>1. ročník, 4. celok Učíme sa od Ježiša, témy:</w:t>
            </w:r>
          </w:p>
          <w:p w14:paraId="7D30C472"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4.1 Princípy konania dobra podľa Ježišovho vzoru, rôzne formy pomoci iným ▪ Ježiš nás učí konať dobro ▪ Chcem byť ako Ježiš</w:t>
            </w:r>
          </w:p>
          <w:p w14:paraId="52ED43EC"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4.2 Príklady svätých, ktorí inšpirujú ku konaniu dobra ▪ Mária – Mária pomocnica v rôznych situáciách  ▪ Svätí – Boží priatelia</w:t>
            </w:r>
          </w:p>
          <w:p w14:paraId="73538DF9" w14:textId="403EA9F9" w:rsidR="00945C83"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4.3 Vzťah s Ježišom v každodennom živote ▪ Deň s</w:t>
            </w:r>
            <w:r w:rsidR="0039655C">
              <w:rPr>
                <w:rFonts w:eastAsia="Calibri" w:cstheme="minorHAnsi"/>
                <w:sz w:val="24"/>
                <w:szCs w:val="24"/>
              </w:rPr>
              <w:t> </w:t>
            </w:r>
            <w:r w:rsidRPr="00CD345C">
              <w:rPr>
                <w:rFonts w:eastAsia="Calibri" w:cstheme="minorHAnsi"/>
                <w:sz w:val="24"/>
                <w:szCs w:val="24"/>
              </w:rPr>
              <w:t>Ježišom</w:t>
            </w:r>
          </w:p>
          <w:p w14:paraId="3F3DC66C" w14:textId="77777777" w:rsidR="0039655C" w:rsidRPr="00CD345C" w:rsidRDefault="0039655C" w:rsidP="00061FA9">
            <w:pPr>
              <w:spacing w:after="0" w:line="240" w:lineRule="auto"/>
              <w:jc w:val="both"/>
              <w:rPr>
                <w:rFonts w:eastAsia="Calibri" w:cstheme="minorHAnsi"/>
                <w:sz w:val="24"/>
                <w:szCs w:val="24"/>
              </w:rPr>
            </w:pPr>
          </w:p>
          <w:p w14:paraId="677A701B"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b/>
                <w:bCs/>
                <w:sz w:val="24"/>
                <w:szCs w:val="24"/>
              </w:rPr>
              <w:t>2. ročník, 4. celok V Cirkvi žijeme radostnú zvesť, témy:</w:t>
            </w:r>
          </w:p>
          <w:p w14:paraId="5F2BB651"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4.1 Udalosti Ježišovho utrpenia, smrti a zmŕtvychvstania a ich význam pre život človeka a Cirkvi ▪ Ježiša chcú zabiť   ▪ Utrpenie Pána Ježiša ▪ Zmŕtvychvstanie  ▪ Pán Ježiš odchádza do neba</w:t>
            </w:r>
          </w:p>
          <w:p w14:paraId="2AFE1A98"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4.2 Pokračovanie Ježišovho diela aj po jeho nanebovstúpení, vznik Cirkvi ▪ Zoslanie Ducha Svätého  ▪ Apoštoli pokračujú v Ježišovom diele</w:t>
            </w:r>
          </w:p>
          <w:p w14:paraId="714EF289" w14:textId="77777777" w:rsidR="00945C83"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4.3 Náš život ako súčasť Cirkvi, začlenenie sa do cirkevného spoločenstva ▪ Cirkev – Božia rodina  ▪ Patrím do Cirkvi - môj krst  ▪ V Cirkvi si navzájom pomáhame</w:t>
            </w:r>
          </w:p>
          <w:p w14:paraId="37744014" w14:textId="77777777" w:rsidR="0039655C" w:rsidRPr="00CD345C" w:rsidRDefault="0039655C" w:rsidP="00061FA9">
            <w:pPr>
              <w:spacing w:after="0" w:line="240" w:lineRule="auto"/>
              <w:jc w:val="both"/>
              <w:rPr>
                <w:rFonts w:eastAsia="Calibri" w:cstheme="minorHAnsi"/>
                <w:sz w:val="24"/>
                <w:szCs w:val="24"/>
              </w:rPr>
            </w:pPr>
          </w:p>
          <w:p w14:paraId="7CBB703F"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b/>
                <w:bCs/>
                <w:sz w:val="24"/>
                <w:szCs w:val="24"/>
              </w:rPr>
              <w:t>3. ročník, 4. celok Ježiš chlieb života, témy:</w:t>
            </w:r>
          </w:p>
          <w:p w14:paraId="3DCE121B"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4.1 Hostina v biblických príbehoch, spojitosť medzi Poslednou večerou a svätou omšou ▪ Ježiš a Zachej  ▪ Zázrak rozmnoženia chleba ▪ Posledná večera ▪ Eucharistia - pokrm pre dušu</w:t>
            </w:r>
          </w:p>
          <w:p w14:paraId="25995AF8"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lastRenderedPageBreak/>
              <w:t>4.2 Obeta a hostina, základné časti svätej omše a význam Eucharistie ▪ Ježišova obeta - slávime Veľkú noc ▪ Na ceste s Ježišom ▪ Obeta lásky▪ Svätá omša  ▪ Nedeľa – deň s Pánom</w:t>
            </w:r>
          </w:p>
          <w:p w14:paraId="0743A8AD" w14:textId="77777777" w:rsidR="00945C83" w:rsidRPr="00CD345C" w:rsidRDefault="00945C83" w:rsidP="00061FA9">
            <w:pPr>
              <w:spacing w:after="0" w:line="240" w:lineRule="auto"/>
              <w:jc w:val="both"/>
              <w:rPr>
                <w:rFonts w:eastAsia="Calibri" w:cstheme="minorHAnsi"/>
                <w:sz w:val="24"/>
                <w:szCs w:val="24"/>
              </w:rPr>
            </w:pPr>
            <w:r w:rsidRPr="00CD345C">
              <w:rPr>
                <w:rFonts w:eastAsia="Calibri" w:cstheme="minorHAnsi"/>
                <w:sz w:val="24"/>
                <w:szCs w:val="24"/>
              </w:rPr>
              <w:t>4.3 Dôležitosť života s Ježišom – základné kritéria kresťanského života ▪ S Ježišom v každodennom živote</w:t>
            </w:r>
          </w:p>
        </w:tc>
      </w:tr>
    </w:tbl>
    <w:p w14:paraId="30F1A1E1" w14:textId="77777777" w:rsidR="00945C83" w:rsidRPr="00CD345C" w:rsidRDefault="00945C83" w:rsidP="00945C83">
      <w:pPr>
        <w:rPr>
          <w:rFonts w:cstheme="minorHAnsi"/>
          <w:b/>
          <w:sz w:val="28"/>
          <w:szCs w:val="28"/>
        </w:rPr>
      </w:pPr>
      <w:bookmarkStart w:id="20" w:name="_Toc53424192_Kópie_1"/>
      <w:bookmarkEnd w:id="20"/>
    </w:p>
    <w:p w14:paraId="606D786D" w14:textId="593CE55C" w:rsidR="00945C83" w:rsidRPr="00CD345C" w:rsidRDefault="00945C83" w:rsidP="00945C83">
      <w:pPr>
        <w:sectPr w:rsidR="00945C83" w:rsidRPr="00CD345C" w:rsidSect="00945C83">
          <w:pgSz w:w="16838" w:h="11906" w:orient="landscape"/>
          <w:pgMar w:top="1418" w:right="284" w:bottom="1418" w:left="851" w:header="289" w:footer="709" w:gutter="0"/>
          <w:cols w:space="708"/>
          <w:docGrid w:linePitch="360"/>
        </w:sectPr>
      </w:pPr>
    </w:p>
    <w:p w14:paraId="7CCCC3C9" w14:textId="77777777" w:rsidR="00945C83" w:rsidRPr="00CD345C" w:rsidRDefault="00945C83" w:rsidP="00945C83"/>
    <w:p w14:paraId="0ABE0C1B" w14:textId="614BF35E"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21" w:name="_Toc233708805"/>
      <w:r w:rsidRPr="00CD345C">
        <w:rPr>
          <w:rFonts w:ascii="Calibri" w:hAnsi="Calibri" w:cs="Calibri"/>
          <w:b/>
          <w:bCs/>
          <w:color w:val="000000" w:themeColor="text1"/>
          <w:sz w:val="28"/>
          <w:szCs w:val="28"/>
        </w:rPr>
        <w:t>Etická výchova</w:t>
      </w:r>
      <w:bookmarkEnd w:id="21"/>
    </w:p>
    <w:p w14:paraId="7EC868A0" w14:textId="77777777" w:rsidR="000E422A" w:rsidRPr="00CD345C" w:rsidRDefault="000E422A" w:rsidP="000E422A">
      <w:pPr>
        <w:rPr>
          <w:rFonts w:cstheme="minorHAnsi"/>
          <w:b/>
          <w:color w:val="000000" w:themeColor="text1"/>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2"/>
      </w:tblGrid>
      <w:tr w:rsidR="000E422A" w:rsidRPr="00CD345C" w14:paraId="54101E58" w14:textId="77777777" w:rsidTr="00AB1074">
        <w:trPr>
          <w:trHeight w:val="421"/>
        </w:trPr>
        <w:tc>
          <w:tcPr>
            <w:tcW w:w="2830" w:type="dxa"/>
            <w:shd w:val="clear" w:color="auto" w:fill="FFE599" w:themeFill="accent4" w:themeFillTint="66"/>
            <w:noWrap/>
            <w:vAlign w:val="center"/>
            <w:hideMark/>
          </w:tcPr>
          <w:p w14:paraId="6962B37D"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 xml:space="preserve">Vzdelávacia oblasť: </w:t>
            </w:r>
          </w:p>
        </w:tc>
        <w:tc>
          <w:tcPr>
            <w:tcW w:w="6232" w:type="dxa"/>
          </w:tcPr>
          <w:p w14:paraId="0A8CBBDF"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Človek a spoločnosť</w:t>
            </w:r>
          </w:p>
        </w:tc>
      </w:tr>
      <w:tr w:rsidR="000E422A" w:rsidRPr="00CD345C" w14:paraId="6520A4A9" w14:textId="77777777" w:rsidTr="00AB1074">
        <w:trPr>
          <w:trHeight w:val="421"/>
        </w:trPr>
        <w:tc>
          <w:tcPr>
            <w:tcW w:w="2830" w:type="dxa"/>
            <w:shd w:val="clear" w:color="auto" w:fill="FFE599" w:themeFill="accent4" w:themeFillTint="66"/>
            <w:noWrap/>
            <w:vAlign w:val="center"/>
            <w:hideMark/>
          </w:tcPr>
          <w:p w14:paraId="096908FD"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 xml:space="preserve">Vyučovací predmet: </w:t>
            </w:r>
          </w:p>
        </w:tc>
        <w:tc>
          <w:tcPr>
            <w:tcW w:w="6232" w:type="dxa"/>
          </w:tcPr>
          <w:p w14:paraId="1D8A7E6C"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Etická výchova</w:t>
            </w:r>
          </w:p>
        </w:tc>
      </w:tr>
      <w:tr w:rsidR="000E422A" w:rsidRPr="00CD345C" w14:paraId="3787CC35" w14:textId="77777777" w:rsidTr="00AB1074">
        <w:trPr>
          <w:trHeight w:val="421"/>
        </w:trPr>
        <w:tc>
          <w:tcPr>
            <w:tcW w:w="2830" w:type="dxa"/>
            <w:shd w:val="clear" w:color="auto" w:fill="FFE599" w:themeFill="accent4" w:themeFillTint="66"/>
            <w:noWrap/>
            <w:vAlign w:val="center"/>
            <w:hideMark/>
          </w:tcPr>
          <w:p w14:paraId="3059E6C6"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 xml:space="preserve">Stupeň vzdelania: </w:t>
            </w:r>
          </w:p>
        </w:tc>
        <w:tc>
          <w:tcPr>
            <w:tcW w:w="6232" w:type="dxa"/>
          </w:tcPr>
          <w:p w14:paraId="03F70BAE"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Primárne vzdelanie</w:t>
            </w:r>
          </w:p>
        </w:tc>
      </w:tr>
      <w:tr w:rsidR="000E422A" w:rsidRPr="00CD345C" w14:paraId="4D44D9AE" w14:textId="77777777" w:rsidTr="00AB1074">
        <w:trPr>
          <w:trHeight w:val="421"/>
        </w:trPr>
        <w:tc>
          <w:tcPr>
            <w:tcW w:w="2830" w:type="dxa"/>
            <w:shd w:val="clear" w:color="auto" w:fill="FFE599" w:themeFill="accent4" w:themeFillTint="66"/>
            <w:noWrap/>
            <w:vAlign w:val="center"/>
            <w:hideMark/>
          </w:tcPr>
          <w:p w14:paraId="6FB1D75B"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 xml:space="preserve">Forma štúdia: </w:t>
            </w:r>
          </w:p>
        </w:tc>
        <w:tc>
          <w:tcPr>
            <w:tcW w:w="6232" w:type="dxa"/>
          </w:tcPr>
          <w:p w14:paraId="149FB08D"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Denná</w:t>
            </w:r>
          </w:p>
        </w:tc>
      </w:tr>
      <w:tr w:rsidR="000E422A" w:rsidRPr="00CD345C" w14:paraId="3131A3DF" w14:textId="77777777" w:rsidTr="00AB1074">
        <w:trPr>
          <w:trHeight w:val="421"/>
        </w:trPr>
        <w:tc>
          <w:tcPr>
            <w:tcW w:w="2830" w:type="dxa"/>
            <w:shd w:val="clear" w:color="auto" w:fill="FFE599" w:themeFill="accent4" w:themeFillTint="66"/>
            <w:noWrap/>
            <w:vAlign w:val="center"/>
          </w:tcPr>
          <w:p w14:paraId="655FB47C"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Vyučovací jazyk:</w:t>
            </w:r>
          </w:p>
        </w:tc>
        <w:tc>
          <w:tcPr>
            <w:tcW w:w="6232" w:type="dxa"/>
          </w:tcPr>
          <w:p w14:paraId="239BF5CE" w14:textId="77777777" w:rsidR="000E422A" w:rsidRPr="00CD345C" w:rsidRDefault="000E422A" w:rsidP="00AB1074">
            <w:pPr>
              <w:spacing w:after="0" w:line="240" w:lineRule="auto"/>
              <w:rPr>
                <w:rFonts w:eastAsia="Times New Roman" w:cstheme="minorHAnsi"/>
                <w:bCs/>
                <w:color w:val="000000" w:themeColor="text1"/>
                <w:sz w:val="28"/>
                <w:szCs w:val="28"/>
                <w:lang w:eastAsia="sk-SK"/>
              </w:rPr>
            </w:pPr>
            <w:r w:rsidRPr="00CD345C">
              <w:rPr>
                <w:rFonts w:eastAsia="Times New Roman" w:cstheme="minorHAnsi"/>
                <w:bCs/>
                <w:color w:val="000000" w:themeColor="text1"/>
                <w:sz w:val="28"/>
                <w:szCs w:val="28"/>
                <w:lang w:eastAsia="sk-SK"/>
              </w:rPr>
              <w:t>Maďarský</w:t>
            </w:r>
          </w:p>
        </w:tc>
      </w:tr>
      <w:tr w:rsidR="000E422A" w:rsidRPr="00CD345C" w14:paraId="0B0CD8FA" w14:textId="77777777" w:rsidTr="00AB1074">
        <w:trPr>
          <w:trHeight w:val="421"/>
        </w:trPr>
        <w:tc>
          <w:tcPr>
            <w:tcW w:w="2830" w:type="dxa"/>
            <w:shd w:val="clear" w:color="auto" w:fill="FFE599" w:themeFill="accent4" w:themeFillTint="66"/>
            <w:noWrap/>
            <w:vAlign w:val="center"/>
            <w:hideMark/>
          </w:tcPr>
          <w:p w14:paraId="58687927" w14:textId="77777777" w:rsidR="000E422A" w:rsidRPr="00CD345C" w:rsidRDefault="000E422A" w:rsidP="00AB1074">
            <w:pPr>
              <w:spacing w:after="0" w:line="240" w:lineRule="auto"/>
              <w:rPr>
                <w:rFonts w:eastAsia="Times New Roman" w:cstheme="minorHAnsi"/>
                <w:bCs/>
                <w:color w:val="000000" w:themeColor="text1"/>
                <w:sz w:val="28"/>
                <w:szCs w:val="28"/>
                <w:lang w:eastAsia="sk-SK"/>
              </w:rPr>
            </w:pPr>
            <w:r w:rsidRPr="00CD345C">
              <w:rPr>
                <w:rFonts w:eastAsia="Times New Roman" w:cstheme="minorHAnsi"/>
                <w:b/>
                <w:bCs/>
                <w:color w:val="000000" w:themeColor="text1"/>
                <w:sz w:val="28"/>
                <w:szCs w:val="28"/>
                <w:lang w:eastAsia="sk-SK"/>
              </w:rPr>
              <w:t>Cyklus:</w:t>
            </w:r>
            <w:r w:rsidRPr="00CD345C">
              <w:rPr>
                <w:rFonts w:eastAsia="Times New Roman" w:cstheme="minorHAnsi"/>
                <w:bCs/>
                <w:color w:val="000000" w:themeColor="text1"/>
                <w:sz w:val="28"/>
                <w:szCs w:val="28"/>
                <w:lang w:eastAsia="sk-SK"/>
              </w:rPr>
              <w:t xml:space="preserve"> </w:t>
            </w:r>
          </w:p>
        </w:tc>
        <w:tc>
          <w:tcPr>
            <w:tcW w:w="6232" w:type="dxa"/>
          </w:tcPr>
          <w:p w14:paraId="3AFCB086"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1. cyklus (1.-3. ročník)</w:t>
            </w:r>
          </w:p>
        </w:tc>
      </w:tr>
      <w:tr w:rsidR="000E422A" w:rsidRPr="00CD345C" w14:paraId="73FF3AF9" w14:textId="77777777" w:rsidTr="00AB1074">
        <w:trPr>
          <w:trHeight w:val="421"/>
        </w:trPr>
        <w:tc>
          <w:tcPr>
            <w:tcW w:w="2830" w:type="dxa"/>
            <w:shd w:val="clear" w:color="auto" w:fill="FFE599" w:themeFill="accent4" w:themeFillTint="66"/>
            <w:noWrap/>
            <w:vAlign w:val="center"/>
            <w:hideMark/>
          </w:tcPr>
          <w:p w14:paraId="06ECAF90"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
                <w:bCs/>
                <w:color w:val="000000" w:themeColor="text1"/>
                <w:sz w:val="28"/>
                <w:szCs w:val="28"/>
                <w:lang w:eastAsia="sk-SK"/>
              </w:rPr>
              <w:t xml:space="preserve">Ročná/týždenná hodinová dotácia: </w:t>
            </w:r>
          </w:p>
        </w:tc>
        <w:tc>
          <w:tcPr>
            <w:tcW w:w="6232" w:type="dxa"/>
          </w:tcPr>
          <w:p w14:paraId="4117D864" w14:textId="77777777" w:rsidR="000E422A" w:rsidRPr="00CD345C" w:rsidRDefault="000E422A" w:rsidP="00AB1074">
            <w:pPr>
              <w:spacing w:after="0" w:line="240" w:lineRule="auto"/>
              <w:rPr>
                <w:rFonts w:eastAsia="Times New Roman" w:cstheme="minorHAnsi"/>
                <w:bCs/>
                <w:color w:val="000000" w:themeColor="text1"/>
                <w:sz w:val="28"/>
                <w:szCs w:val="28"/>
                <w:lang w:eastAsia="sk-SK"/>
              </w:rPr>
            </w:pPr>
            <w:r w:rsidRPr="00CD345C">
              <w:rPr>
                <w:rFonts w:eastAsia="Times New Roman" w:cstheme="minorHAnsi"/>
                <w:bCs/>
                <w:color w:val="000000" w:themeColor="text1"/>
                <w:sz w:val="28"/>
                <w:szCs w:val="28"/>
                <w:lang w:eastAsia="sk-SK"/>
              </w:rPr>
              <w:t>33/1 (1. ročník)</w:t>
            </w:r>
            <w:r w:rsidRPr="00CD345C">
              <w:rPr>
                <w:rFonts w:eastAsia="Times New Roman" w:cstheme="minorHAnsi"/>
                <w:bCs/>
                <w:color w:val="000000" w:themeColor="text1"/>
                <w:sz w:val="28"/>
                <w:szCs w:val="28"/>
                <w:lang w:eastAsia="sk-SK"/>
              </w:rPr>
              <w:br/>
              <w:t>33/1 (2. ročník)</w:t>
            </w:r>
          </w:p>
          <w:p w14:paraId="4AD54D31" w14:textId="77777777" w:rsidR="000E422A" w:rsidRPr="00CD345C" w:rsidRDefault="000E422A" w:rsidP="00AB1074">
            <w:pPr>
              <w:spacing w:after="0" w:line="240" w:lineRule="auto"/>
              <w:rPr>
                <w:rFonts w:eastAsia="Times New Roman" w:cstheme="minorHAnsi"/>
                <w:b/>
                <w:bCs/>
                <w:color w:val="000000" w:themeColor="text1"/>
                <w:sz w:val="28"/>
                <w:szCs w:val="28"/>
                <w:lang w:eastAsia="sk-SK"/>
              </w:rPr>
            </w:pPr>
            <w:r w:rsidRPr="00CD345C">
              <w:rPr>
                <w:rFonts w:eastAsia="Times New Roman" w:cstheme="minorHAnsi"/>
                <w:bCs/>
                <w:color w:val="000000" w:themeColor="text1"/>
                <w:sz w:val="28"/>
                <w:szCs w:val="28"/>
                <w:lang w:eastAsia="sk-SK"/>
              </w:rPr>
              <w:t>33/1 (3. ročník)</w:t>
            </w:r>
          </w:p>
        </w:tc>
      </w:tr>
    </w:tbl>
    <w:p w14:paraId="21864B0F" w14:textId="77777777" w:rsidR="000E422A" w:rsidRPr="00CD345C" w:rsidRDefault="000E422A" w:rsidP="000E422A">
      <w:pPr>
        <w:rPr>
          <w:rFonts w:cstheme="minorHAnsi"/>
          <w:b/>
          <w:color w:val="000000" w:themeColor="text1"/>
          <w:sz w:val="28"/>
          <w:szCs w:val="28"/>
        </w:rPr>
      </w:pPr>
    </w:p>
    <w:p w14:paraId="37FA47CE"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sz w:val="28"/>
          <w:szCs w:val="28"/>
        </w:rPr>
      </w:pPr>
      <w:r w:rsidRPr="00CD345C">
        <w:rPr>
          <w:rFonts w:asciiTheme="minorHAnsi" w:hAnsiTheme="minorHAnsi" w:cstheme="minorHAnsi"/>
          <w:b/>
          <w:bCs/>
          <w:color w:val="000000" w:themeColor="text1"/>
          <w:spacing w:val="-2"/>
          <w:sz w:val="28"/>
          <w:szCs w:val="28"/>
        </w:rPr>
        <w:t>Charakteristika predmetu</w:t>
      </w:r>
    </w:p>
    <w:p w14:paraId="17A17D02" w14:textId="77777777" w:rsidR="000E422A" w:rsidRPr="00CD345C" w:rsidRDefault="000E422A" w:rsidP="000E422A">
      <w:pPr>
        <w:pStyle w:val="Zkladntext"/>
        <w:shd w:val="clear" w:color="auto" w:fill="FFFFFF" w:themeFill="background1"/>
        <w:spacing w:before="213" w:line="276" w:lineRule="auto"/>
        <w:ind w:right="1239"/>
        <w:jc w:val="both"/>
        <w:rPr>
          <w:rFonts w:asciiTheme="minorHAnsi" w:hAnsiTheme="minorHAnsi" w:cstheme="minorHAnsi"/>
          <w:color w:val="000000" w:themeColor="text1"/>
        </w:rPr>
      </w:pPr>
      <w:r w:rsidRPr="00CD345C">
        <w:rPr>
          <w:rFonts w:asciiTheme="minorHAnsi" w:hAnsiTheme="minorHAnsi" w:cstheme="minorHAnsi"/>
          <w:color w:val="000000" w:themeColor="text1"/>
        </w:rPr>
        <w:t>Úlohou</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predmetu</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etická</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výchova</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je</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formovanie</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osobnosti</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žiaka</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s</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vlastnou</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osobnou</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identitou</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a</w:t>
      </w:r>
      <w:r w:rsidRPr="00CD345C">
        <w:rPr>
          <w:rFonts w:asciiTheme="minorHAnsi" w:hAnsiTheme="minorHAnsi" w:cstheme="minorHAnsi"/>
          <w:color w:val="000000" w:themeColor="text1"/>
          <w:spacing w:val="-9"/>
        </w:rPr>
        <w:t xml:space="preserve"> </w:t>
      </w:r>
      <w:r w:rsidRPr="00CD345C">
        <w:rPr>
          <w:rFonts w:asciiTheme="minorHAnsi" w:hAnsiTheme="minorHAnsi" w:cstheme="minorHAnsi"/>
          <w:color w:val="000000" w:themeColor="text1"/>
        </w:rPr>
        <w:t>hodnotovou</w:t>
      </w:r>
      <w:r w:rsidRPr="00CD345C">
        <w:rPr>
          <w:rFonts w:asciiTheme="minorHAnsi" w:hAnsiTheme="minorHAnsi" w:cstheme="minorHAnsi"/>
          <w:color w:val="000000" w:themeColor="text1"/>
          <w:spacing w:val="-5"/>
        </w:rPr>
        <w:t xml:space="preserve"> </w:t>
      </w:r>
      <w:r w:rsidRPr="00CD345C">
        <w:rPr>
          <w:rFonts w:asciiTheme="minorHAnsi" w:hAnsiTheme="minorHAnsi" w:cstheme="minorHAnsi"/>
          <w:color w:val="000000" w:themeColor="text1"/>
        </w:rPr>
        <w:t>orientáciou,</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v</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ktorej úcta</w:t>
      </w:r>
      <w:r w:rsidRPr="00CD345C">
        <w:rPr>
          <w:rFonts w:asciiTheme="minorHAnsi" w:hAnsiTheme="minorHAnsi" w:cstheme="minorHAnsi"/>
          <w:color w:val="000000" w:themeColor="text1"/>
          <w:spacing w:val="-6"/>
        </w:rPr>
        <w:t xml:space="preserve"> </w:t>
      </w:r>
      <w:r w:rsidRPr="00CD345C">
        <w:rPr>
          <w:rFonts w:asciiTheme="minorHAnsi" w:hAnsiTheme="minorHAnsi" w:cstheme="minorHAnsi"/>
          <w:color w:val="000000" w:themeColor="text1"/>
        </w:rPr>
        <w:t>k</w:t>
      </w:r>
      <w:r w:rsidRPr="00CD345C">
        <w:rPr>
          <w:rFonts w:asciiTheme="minorHAnsi" w:hAnsiTheme="minorHAnsi" w:cstheme="minorHAnsi"/>
          <w:color w:val="000000" w:themeColor="text1"/>
          <w:spacing w:val="-7"/>
        </w:rPr>
        <w:t xml:space="preserve"> </w:t>
      </w:r>
      <w:r w:rsidRPr="00CD345C">
        <w:rPr>
          <w:rFonts w:asciiTheme="minorHAnsi" w:hAnsiTheme="minorHAnsi" w:cstheme="minorHAnsi"/>
          <w:color w:val="000000" w:themeColor="text1"/>
        </w:rPr>
        <w:t xml:space="preserve">človeku a k prírode, spolupráca, </w:t>
      </w:r>
      <w:proofErr w:type="spellStart"/>
      <w:r w:rsidRPr="00CD345C">
        <w:rPr>
          <w:rFonts w:asciiTheme="minorHAnsi" w:hAnsiTheme="minorHAnsi" w:cstheme="minorHAnsi"/>
          <w:color w:val="000000" w:themeColor="text1"/>
        </w:rPr>
        <w:t>prosociálnosť</w:t>
      </w:r>
      <w:proofErr w:type="spellEnd"/>
      <w:r w:rsidRPr="00CD345C">
        <w:rPr>
          <w:rFonts w:asciiTheme="minorHAnsi" w:hAnsiTheme="minorHAnsi" w:cstheme="minorHAnsi"/>
          <w:color w:val="000000" w:themeColor="text1"/>
        </w:rPr>
        <w:t xml:space="preserve"> a univerzálne ľudské hodnoty zaujímajú významné miesto. Pri plnení tejto úlohy sa využíva hlavne zážitkové učenie, ktoré podporuje pochopenie a zvnútornenie mravných noriem.</w:t>
      </w:r>
    </w:p>
    <w:p w14:paraId="6A73D86F"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p>
    <w:p w14:paraId="794313EE"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sz w:val="28"/>
          <w:szCs w:val="28"/>
        </w:rPr>
      </w:pPr>
      <w:r w:rsidRPr="00CD345C">
        <w:rPr>
          <w:rFonts w:asciiTheme="minorHAnsi" w:hAnsiTheme="minorHAnsi" w:cstheme="minorHAnsi"/>
          <w:b/>
          <w:bCs/>
          <w:color w:val="000000" w:themeColor="text1"/>
          <w:spacing w:val="-2"/>
          <w:sz w:val="28"/>
          <w:szCs w:val="28"/>
        </w:rPr>
        <w:t>Ciele predmetu</w:t>
      </w:r>
    </w:p>
    <w:p w14:paraId="228C5998"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sz w:val="28"/>
          <w:szCs w:val="28"/>
        </w:rPr>
      </w:pPr>
    </w:p>
    <w:p w14:paraId="1D608A19"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Využívať rôzne metódy získavania, spracovávania, interpretácie informácií a prezentácie výsledkov vlastného bádania.</w:t>
      </w:r>
    </w:p>
    <w:p w14:paraId="1B9EA5A5"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Rozlišovať procesy kontinuity a zmeny, porozumieť súvislostiam, príčinám a dôsledkom historických a spoločenských javov a procesov.</w:t>
      </w:r>
    </w:p>
    <w:p w14:paraId="30456623"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Rozpoznať rôzne vrstvy svojej identity, rešpektovať a oceňovať rozmanitosť ľudí a skupín v globalizovanom svete.</w:t>
      </w:r>
    </w:p>
    <w:p w14:paraId="716C1338"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Zvládať svoje emócie, prejaviť empatiu, rozumieť rozličným názorom a postojom, formulovať vlastný názor, aktívne spolupracovať a konštruktívne komunikovať.</w:t>
      </w:r>
    </w:p>
    <w:p w14:paraId="5A2A489F"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Mať rozvinuté charakterové vlastnosti, presadzovať morálne a etické princípy, vymedziť vlastnú hodnotovú orientáciu pre svoje rozhodnutia a napĺňanie osobných cieľov.</w:t>
      </w:r>
    </w:p>
    <w:p w14:paraId="2330F094" w14:textId="77777777"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Uplatňovať práva a povinnosti, pravidlá a normy spoločenského života    v demokratickej spoločnosti, niesť zodpovednosť za vlastné rozhodnutia.</w:t>
      </w:r>
    </w:p>
    <w:p w14:paraId="77C9DD6C" w14:textId="13C77034"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Orientovať sa v zdrojoch informácií, prejaviť kritický a rozlišujúci postoj k médiám, bezpečne a eticky sa prezentovať v online prostredí.</w:t>
      </w:r>
    </w:p>
    <w:p w14:paraId="0F553BE4" w14:textId="34C8315C" w:rsidR="000E422A" w:rsidRPr="00CD345C" w:rsidRDefault="000E422A">
      <w:pPr>
        <w:pStyle w:val="Zkladntext"/>
        <w:numPr>
          <w:ilvl w:val="0"/>
          <w:numId w:val="96"/>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 xml:space="preserve">Prejavovať záujem o dianie okolo seba, vo svete a participovať na veku primeraných </w:t>
      </w:r>
      <w:r w:rsidRPr="00CD345C">
        <w:rPr>
          <w:rFonts w:asciiTheme="minorHAnsi" w:hAnsiTheme="minorHAnsi" w:cstheme="minorHAnsi"/>
          <w:bCs/>
          <w:color w:val="000000" w:themeColor="text1"/>
          <w:spacing w:val="-2"/>
        </w:rPr>
        <w:lastRenderedPageBreak/>
        <w:t>prospešných aktivitách.</w:t>
      </w:r>
    </w:p>
    <w:p w14:paraId="53E7655B"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p>
    <w:p w14:paraId="6F28317E"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sz w:val="28"/>
          <w:szCs w:val="28"/>
        </w:rPr>
      </w:pPr>
      <w:r w:rsidRPr="00CD345C">
        <w:rPr>
          <w:rFonts w:asciiTheme="minorHAnsi" w:hAnsiTheme="minorHAnsi" w:cstheme="minorHAnsi"/>
          <w:b/>
          <w:bCs/>
          <w:color w:val="000000" w:themeColor="text1"/>
          <w:spacing w:val="-2"/>
          <w:sz w:val="28"/>
          <w:szCs w:val="28"/>
        </w:rPr>
        <w:t>Vzdelávacie štandardy pre etickú výchovu pre 1. cyklus</w:t>
      </w:r>
    </w:p>
    <w:p w14:paraId="73FF9C04"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p>
    <w:p w14:paraId="30113F5D" w14:textId="77777777" w:rsidR="000E422A" w:rsidRPr="00CD345C" w:rsidRDefault="000E422A" w:rsidP="000E422A">
      <w:pPr>
        <w:pStyle w:val="Zkladntext"/>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
          <w:bCs/>
          <w:color w:val="000000" w:themeColor="text1"/>
          <w:spacing w:val="-2"/>
        </w:rPr>
        <w:t>Hlavným cieľom 1. cyklu</w:t>
      </w:r>
      <w:r w:rsidRPr="00CD345C">
        <w:rPr>
          <w:rFonts w:asciiTheme="minorHAnsi" w:hAnsiTheme="minorHAnsi" w:cstheme="minorHAnsi"/>
          <w:bCs/>
          <w:color w:val="000000" w:themeColor="text1"/>
          <w:spacing w:val="-2"/>
        </w:rPr>
        <w:t xml:space="preserve"> je podporovať u žiakov schopnosť skúmať svoju obec, jej blízke okolie a vzťahy medzi ľuďmi. Žiaci pozorujú, porovnávajú a zaznamenávajú vybrané aspekty fungovania komunity, v ktorej žijú. Vedia sa orientovať vo svojom okolí a poznajú jeho špecifiká. Poznajú základné časové intervaly. Sú si vedomí, že súčasnosť je výsledkom konania v minulosti. Vnímajú jedinečnosť a vzácnosť seba samého a druhých. Rešpektujú základné pravidlá spolunažívania a komunikácie. Zaujímajú sa o svoje okolie a sú ochotní zapájať sa do aktivít na jeho zlepšovanie.</w:t>
      </w:r>
    </w:p>
    <w:p w14:paraId="20B89AA5" w14:textId="77777777" w:rsidR="000E422A" w:rsidRPr="00CD345C" w:rsidRDefault="000E422A" w:rsidP="000E422A">
      <w:pPr>
        <w:pStyle w:val="Zkladntext"/>
        <w:spacing w:line="276" w:lineRule="auto"/>
        <w:jc w:val="both"/>
        <w:rPr>
          <w:rFonts w:asciiTheme="minorHAnsi" w:hAnsiTheme="minorHAnsi" w:cstheme="minorHAnsi"/>
          <w:bCs/>
          <w:color w:val="000000" w:themeColor="text1"/>
          <w:spacing w:val="-2"/>
        </w:rPr>
      </w:pPr>
    </w:p>
    <w:p w14:paraId="651166D5"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r w:rsidRPr="00CD345C">
        <w:rPr>
          <w:rFonts w:asciiTheme="minorHAnsi" w:hAnsiTheme="minorHAnsi" w:cstheme="minorHAnsi"/>
          <w:b/>
          <w:bCs/>
          <w:color w:val="000000" w:themeColor="text1"/>
          <w:spacing w:val="-2"/>
        </w:rPr>
        <w:t>Eticko‐osobnostný komponent</w:t>
      </w:r>
    </w:p>
    <w:p w14:paraId="70FA6A0F" w14:textId="77777777" w:rsidR="000E422A" w:rsidRPr="00CD345C" w:rsidRDefault="000E422A" w:rsidP="000E422A">
      <w:pPr>
        <w:pStyle w:val="Zkladntext"/>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Komponent človek zahŕňa predovšetkým hodnotové, morálno‐výchovné a etické súčasti školskej výchovy a vzdelávania. Sú určené pre všetkých žiakov, realizujú sa naprieč témami celej vzdelávacej oblasti, no v rámci vyučovania etickej výchovy (ETV) sa prehlbujú a rozvíjajú špecifickým spôsobom. V rámci vyučovania etickej výchovy (ETV) sa okrem všetkých činností komponentu človek realizujú aj rozširujúce činnosti špecifické pre vyučovanie ETV, ktoré sú takto v dokumente aj vyznačené.</w:t>
      </w:r>
    </w:p>
    <w:p w14:paraId="51C3B4C3" w14:textId="77777777" w:rsidR="000E422A" w:rsidRPr="00CD345C" w:rsidRDefault="000E422A" w:rsidP="000E422A">
      <w:pPr>
        <w:pStyle w:val="Zkladntext"/>
        <w:spacing w:line="276" w:lineRule="auto"/>
        <w:jc w:val="both"/>
        <w:rPr>
          <w:rFonts w:asciiTheme="minorHAnsi" w:hAnsiTheme="minorHAnsi" w:cstheme="minorHAnsi"/>
          <w:bCs/>
          <w:color w:val="000000" w:themeColor="text1"/>
          <w:spacing w:val="-2"/>
        </w:rPr>
      </w:pPr>
    </w:p>
    <w:p w14:paraId="5BFA8BA8"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r w:rsidRPr="00CD345C">
        <w:rPr>
          <w:rFonts w:asciiTheme="minorHAnsi" w:hAnsiTheme="minorHAnsi" w:cstheme="minorHAnsi"/>
          <w:b/>
          <w:bCs/>
          <w:color w:val="000000" w:themeColor="text1"/>
          <w:spacing w:val="-2"/>
        </w:rPr>
        <w:t>Komponenty:</w:t>
      </w:r>
    </w:p>
    <w:p w14:paraId="35CC9EAC"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Vyjadrovať zdvorilosti ako znaku úcty</w:t>
      </w:r>
    </w:p>
    <w:p w14:paraId="05F002E1"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Sebapoznávanie</w:t>
      </w:r>
    </w:p>
    <w:p w14:paraId="63AB35C5"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Vnímanie jedinečnosti v každom človeku</w:t>
      </w:r>
    </w:p>
    <w:p w14:paraId="3A3AC412"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Spoznávanie a vyjadrovanie emócií</w:t>
      </w:r>
    </w:p>
    <w:p w14:paraId="7B80C9E4"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Konanie dobra – aj keď sa nikto nepozerá</w:t>
      </w:r>
    </w:p>
    <w:p w14:paraId="16CE2A7D"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proofErr w:type="spellStart"/>
      <w:r w:rsidRPr="00CD345C">
        <w:rPr>
          <w:rFonts w:asciiTheme="minorHAnsi" w:hAnsiTheme="minorHAnsi" w:cstheme="minorHAnsi"/>
          <w:bCs/>
          <w:color w:val="000000" w:themeColor="text1"/>
          <w:spacing w:val="-2"/>
        </w:rPr>
        <w:t>Sebariadenie</w:t>
      </w:r>
      <w:proofErr w:type="spellEnd"/>
    </w:p>
    <w:p w14:paraId="7E40BE38" w14:textId="77777777" w:rsidR="000E422A" w:rsidRPr="00CD345C" w:rsidRDefault="000E422A">
      <w:pPr>
        <w:pStyle w:val="Zkladntext"/>
        <w:numPr>
          <w:ilvl w:val="0"/>
          <w:numId w:val="95"/>
        </w:numPr>
        <w:spacing w:line="276" w:lineRule="auto"/>
        <w:jc w:val="both"/>
        <w:rPr>
          <w:rFonts w:asciiTheme="minorHAnsi" w:hAnsiTheme="minorHAnsi" w:cstheme="minorHAnsi"/>
          <w:bCs/>
          <w:color w:val="000000" w:themeColor="text1"/>
          <w:spacing w:val="-2"/>
        </w:rPr>
      </w:pPr>
      <w:r w:rsidRPr="00CD345C">
        <w:rPr>
          <w:rFonts w:asciiTheme="minorHAnsi" w:hAnsiTheme="minorHAnsi" w:cstheme="minorHAnsi"/>
          <w:bCs/>
          <w:color w:val="000000" w:themeColor="text1"/>
          <w:spacing w:val="-2"/>
        </w:rPr>
        <w:t>Rozvíjanie vzťahov v rodine a v komunite</w:t>
      </w:r>
    </w:p>
    <w:p w14:paraId="2C05CCB4" w14:textId="77777777" w:rsidR="000E422A" w:rsidRPr="00CD345C" w:rsidRDefault="000E422A" w:rsidP="000E422A">
      <w:pPr>
        <w:pStyle w:val="Zkladntext"/>
        <w:spacing w:line="276" w:lineRule="auto"/>
        <w:jc w:val="both"/>
        <w:rPr>
          <w:rFonts w:asciiTheme="minorHAnsi" w:hAnsiTheme="minorHAnsi" w:cstheme="minorHAnsi"/>
          <w:b/>
          <w:bCs/>
          <w:color w:val="000000" w:themeColor="text1"/>
          <w:spacing w:val="-2"/>
        </w:rPr>
      </w:pPr>
    </w:p>
    <w:p w14:paraId="758AF080" w14:textId="64EEB1A0" w:rsidR="000E422A" w:rsidRPr="00CD345C" w:rsidRDefault="000E422A" w:rsidP="000E422A">
      <w:pPr>
        <w:pStyle w:val="Zkladntext"/>
        <w:spacing w:line="276" w:lineRule="auto"/>
        <w:jc w:val="both"/>
        <w:rPr>
          <w:rFonts w:asciiTheme="minorHAnsi" w:hAnsiTheme="minorHAnsi" w:cstheme="minorHAnsi"/>
          <w:b/>
          <w:bCs/>
          <w:color w:val="000000" w:themeColor="text1"/>
          <w:spacing w:val="-2"/>
          <w:sz w:val="28"/>
          <w:szCs w:val="28"/>
        </w:rPr>
      </w:pPr>
      <w:r w:rsidRPr="00CD345C">
        <w:rPr>
          <w:rFonts w:asciiTheme="minorHAnsi" w:hAnsiTheme="minorHAnsi" w:cstheme="minorHAnsi"/>
          <w:b/>
          <w:bCs/>
          <w:color w:val="000000" w:themeColor="text1"/>
          <w:spacing w:val="-2"/>
          <w:sz w:val="28"/>
          <w:szCs w:val="28"/>
        </w:rPr>
        <w:t>Ciele vzdelávania pre 1.</w:t>
      </w:r>
      <w:r w:rsidR="00F9063C">
        <w:rPr>
          <w:rFonts w:asciiTheme="minorHAnsi" w:hAnsiTheme="minorHAnsi" w:cstheme="minorHAnsi"/>
          <w:b/>
          <w:bCs/>
          <w:color w:val="000000" w:themeColor="text1"/>
          <w:spacing w:val="-2"/>
          <w:sz w:val="28"/>
          <w:szCs w:val="28"/>
        </w:rPr>
        <w:t xml:space="preserve"> </w:t>
      </w:r>
      <w:r w:rsidRPr="00CD345C">
        <w:rPr>
          <w:rFonts w:asciiTheme="minorHAnsi" w:hAnsiTheme="minorHAnsi" w:cstheme="minorHAnsi"/>
          <w:b/>
          <w:bCs/>
          <w:color w:val="000000" w:themeColor="text1"/>
          <w:spacing w:val="-2"/>
          <w:sz w:val="28"/>
          <w:szCs w:val="28"/>
        </w:rPr>
        <w:t>cyklus</w:t>
      </w:r>
    </w:p>
    <w:p w14:paraId="6E3959E8" w14:textId="77777777" w:rsidR="000E422A" w:rsidRPr="00CD345C" w:rsidRDefault="000E422A" w:rsidP="000E422A">
      <w:pPr>
        <w:pStyle w:val="Nadpis2"/>
        <w:shd w:val="clear" w:color="auto" w:fill="FFFFFF" w:themeFill="background1"/>
        <w:spacing w:before="0" w:line="276" w:lineRule="auto"/>
        <w:jc w:val="both"/>
        <w:rPr>
          <w:rFonts w:asciiTheme="minorHAnsi" w:hAnsiTheme="minorHAnsi" w:cstheme="minorHAnsi"/>
          <w:color w:val="000000" w:themeColor="text1"/>
          <w:sz w:val="24"/>
          <w:szCs w:val="24"/>
        </w:rPr>
      </w:pPr>
    </w:p>
    <w:p w14:paraId="293AF96A"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214"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Osvojiť</w:t>
      </w:r>
      <w:r w:rsidRPr="00CD345C">
        <w:rPr>
          <w:rFonts w:cstheme="minorHAnsi"/>
          <w:color w:val="000000" w:themeColor="text1"/>
          <w:spacing w:val="-7"/>
          <w:sz w:val="24"/>
          <w:szCs w:val="24"/>
        </w:rPr>
        <w:t xml:space="preserve"> </w:t>
      </w:r>
      <w:r w:rsidRPr="00CD345C">
        <w:rPr>
          <w:rFonts w:cstheme="minorHAnsi"/>
          <w:color w:val="000000" w:themeColor="text1"/>
          <w:sz w:val="24"/>
          <w:szCs w:val="24"/>
        </w:rPr>
        <w:t>si</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postoje</w:t>
      </w:r>
      <w:r w:rsidRPr="00CD345C">
        <w:rPr>
          <w:rFonts w:cstheme="minorHAnsi"/>
          <w:color w:val="000000" w:themeColor="text1"/>
          <w:spacing w:val="-6"/>
          <w:sz w:val="24"/>
          <w:szCs w:val="24"/>
        </w:rPr>
        <w:t xml:space="preserve"> </w:t>
      </w:r>
      <w:r w:rsidRPr="00CD345C">
        <w:rPr>
          <w:rFonts w:cstheme="minorHAnsi"/>
          <w:color w:val="000000" w:themeColor="text1"/>
          <w:sz w:val="24"/>
          <w:szCs w:val="24"/>
        </w:rPr>
        <w:t>podporujúce</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kultivované</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medziľudské</w:t>
      </w:r>
      <w:r w:rsidRPr="00CD345C">
        <w:rPr>
          <w:rFonts w:cstheme="minorHAnsi"/>
          <w:color w:val="000000" w:themeColor="text1"/>
          <w:spacing w:val="-4"/>
          <w:sz w:val="24"/>
          <w:szCs w:val="24"/>
        </w:rPr>
        <w:t xml:space="preserve"> </w:t>
      </w:r>
      <w:r w:rsidRPr="00CD345C">
        <w:rPr>
          <w:rFonts w:cstheme="minorHAnsi"/>
          <w:color w:val="000000" w:themeColor="text1"/>
          <w:spacing w:val="-2"/>
          <w:sz w:val="24"/>
          <w:szCs w:val="24"/>
        </w:rPr>
        <w:t>vzťahy.</w:t>
      </w:r>
    </w:p>
    <w:p w14:paraId="567F3325"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45"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Rešpektovať</w:t>
      </w:r>
      <w:r w:rsidRPr="00CD345C">
        <w:rPr>
          <w:rFonts w:cstheme="minorHAnsi"/>
          <w:color w:val="000000" w:themeColor="text1"/>
          <w:spacing w:val="-8"/>
          <w:sz w:val="24"/>
          <w:szCs w:val="24"/>
        </w:rPr>
        <w:t xml:space="preserve"> </w:t>
      </w:r>
      <w:r w:rsidRPr="00CD345C">
        <w:rPr>
          <w:rFonts w:cstheme="minorHAnsi"/>
          <w:color w:val="000000" w:themeColor="text1"/>
          <w:sz w:val="24"/>
          <w:szCs w:val="24"/>
        </w:rPr>
        <w:t>základné</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pravidlá</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spolunažívania</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 xml:space="preserve">a </w:t>
      </w:r>
      <w:r w:rsidRPr="00CD345C">
        <w:rPr>
          <w:rFonts w:cstheme="minorHAnsi"/>
          <w:color w:val="000000" w:themeColor="text1"/>
          <w:spacing w:val="-2"/>
          <w:sz w:val="24"/>
          <w:szCs w:val="24"/>
        </w:rPr>
        <w:t>komunikácie.</w:t>
      </w:r>
    </w:p>
    <w:p w14:paraId="68D9F1E6"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42"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Vnímať</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jedinečnosť</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vzácnosť</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seba</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samého</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 xml:space="preserve">a </w:t>
      </w:r>
      <w:r w:rsidRPr="00CD345C">
        <w:rPr>
          <w:rFonts w:cstheme="minorHAnsi"/>
          <w:color w:val="000000" w:themeColor="text1"/>
          <w:spacing w:val="-2"/>
          <w:sz w:val="24"/>
          <w:szCs w:val="24"/>
        </w:rPr>
        <w:t>druhých.</w:t>
      </w:r>
    </w:p>
    <w:p w14:paraId="0C21EE22"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45"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Rešpektovať</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názory</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cítenie</w:t>
      </w:r>
      <w:r w:rsidRPr="00CD345C">
        <w:rPr>
          <w:rFonts w:cstheme="minorHAnsi"/>
          <w:color w:val="000000" w:themeColor="text1"/>
          <w:spacing w:val="-2"/>
          <w:sz w:val="24"/>
          <w:szCs w:val="24"/>
        </w:rPr>
        <w:t xml:space="preserve"> </w:t>
      </w:r>
      <w:r w:rsidRPr="00CD345C">
        <w:rPr>
          <w:rFonts w:cstheme="minorHAnsi"/>
          <w:color w:val="000000" w:themeColor="text1"/>
          <w:sz w:val="24"/>
          <w:szCs w:val="24"/>
        </w:rPr>
        <w:t>iných</w:t>
      </w:r>
      <w:r w:rsidRPr="00CD345C">
        <w:rPr>
          <w:rFonts w:cstheme="minorHAnsi"/>
          <w:color w:val="000000" w:themeColor="text1"/>
          <w:spacing w:val="-2"/>
          <w:sz w:val="24"/>
          <w:szCs w:val="24"/>
        </w:rPr>
        <w:t xml:space="preserve"> </w:t>
      </w:r>
      <w:r w:rsidRPr="00CD345C">
        <w:rPr>
          <w:rFonts w:cstheme="minorHAnsi"/>
          <w:color w:val="000000" w:themeColor="text1"/>
          <w:spacing w:val="-4"/>
          <w:sz w:val="24"/>
          <w:szCs w:val="24"/>
        </w:rPr>
        <w:t>ľudí.</w:t>
      </w:r>
    </w:p>
    <w:p w14:paraId="0CB93F35"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45"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Zaujímať</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sa</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o svoje</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okolie, zapájať</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sa</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do</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aktivít</w:t>
      </w:r>
      <w:r w:rsidRPr="00CD345C">
        <w:rPr>
          <w:rFonts w:cstheme="minorHAnsi"/>
          <w:color w:val="000000" w:themeColor="text1"/>
          <w:spacing w:val="-2"/>
          <w:sz w:val="24"/>
          <w:szCs w:val="24"/>
        </w:rPr>
        <w:t xml:space="preserve"> </w:t>
      </w:r>
      <w:r w:rsidRPr="00CD345C">
        <w:rPr>
          <w:rFonts w:cstheme="minorHAnsi"/>
          <w:color w:val="000000" w:themeColor="text1"/>
          <w:sz w:val="24"/>
          <w:szCs w:val="24"/>
        </w:rPr>
        <w:t>na</w:t>
      </w:r>
      <w:r w:rsidRPr="00CD345C">
        <w:rPr>
          <w:rFonts w:cstheme="minorHAnsi"/>
          <w:color w:val="000000" w:themeColor="text1"/>
          <w:spacing w:val="-1"/>
          <w:sz w:val="24"/>
          <w:szCs w:val="24"/>
        </w:rPr>
        <w:t xml:space="preserve"> </w:t>
      </w:r>
      <w:r w:rsidRPr="00CD345C">
        <w:rPr>
          <w:rFonts w:cstheme="minorHAnsi"/>
          <w:color w:val="000000" w:themeColor="text1"/>
          <w:sz w:val="24"/>
          <w:szCs w:val="24"/>
        </w:rPr>
        <w:t xml:space="preserve">jeho </w:t>
      </w:r>
      <w:r w:rsidRPr="00CD345C">
        <w:rPr>
          <w:rFonts w:cstheme="minorHAnsi"/>
          <w:color w:val="000000" w:themeColor="text1"/>
          <w:spacing w:val="-2"/>
          <w:sz w:val="24"/>
          <w:szCs w:val="24"/>
        </w:rPr>
        <w:t>zlepšovanie.</w:t>
      </w:r>
    </w:p>
    <w:p w14:paraId="39BA9837" w14:textId="77777777" w:rsidR="000E422A" w:rsidRPr="00CD345C" w:rsidRDefault="000E422A">
      <w:pPr>
        <w:pStyle w:val="Odsekzoznamu"/>
        <w:widowControl w:val="0"/>
        <w:numPr>
          <w:ilvl w:val="2"/>
          <w:numId w:val="68"/>
        </w:numPr>
        <w:shd w:val="clear" w:color="auto" w:fill="FFFFFF" w:themeFill="background1"/>
        <w:tabs>
          <w:tab w:val="left" w:pos="1843"/>
        </w:tabs>
        <w:autoSpaceDE w:val="0"/>
        <w:autoSpaceDN w:val="0"/>
        <w:spacing w:before="42" w:after="0" w:line="276" w:lineRule="auto"/>
        <w:ind w:left="709"/>
        <w:contextualSpacing w:val="0"/>
        <w:jc w:val="both"/>
        <w:rPr>
          <w:rFonts w:cstheme="minorHAnsi"/>
          <w:color w:val="000000" w:themeColor="text1"/>
          <w:sz w:val="24"/>
          <w:szCs w:val="24"/>
        </w:rPr>
      </w:pPr>
      <w:r w:rsidRPr="00CD345C">
        <w:rPr>
          <w:rFonts w:cstheme="minorHAnsi"/>
          <w:color w:val="000000" w:themeColor="text1"/>
          <w:sz w:val="24"/>
          <w:szCs w:val="24"/>
        </w:rPr>
        <w:t>Získavať</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spôsobilosť,</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rozlišovať</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dobro</w:t>
      </w:r>
      <w:r w:rsidRPr="00CD345C">
        <w:rPr>
          <w:rFonts w:cstheme="minorHAnsi"/>
          <w:color w:val="000000" w:themeColor="text1"/>
          <w:spacing w:val="-2"/>
          <w:sz w:val="24"/>
          <w:szCs w:val="24"/>
        </w:rPr>
        <w:t xml:space="preserve"> </w:t>
      </w:r>
      <w:r w:rsidRPr="00CD345C">
        <w:rPr>
          <w:rFonts w:cstheme="minorHAnsi"/>
          <w:color w:val="000000" w:themeColor="text1"/>
          <w:sz w:val="24"/>
          <w:szCs w:val="24"/>
        </w:rPr>
        <w:t>od</w:t>
      </w:r>
      <w:r w:rsidRPr="00CD345C">
        <w:rPr>
          <w:rFonts w:cstheme="minorHAnsi"/>
          <w:color w:val="000000" w:themeColor="text1"/>
          <w:spacing w:val="-4"/>
          <w:sz w:val="24"/>
          <w:szCs w:val="24"/>
        </w:rPr>
        <w:t xml:space="preserve"> </w:t>
      </w:r>
      <w:r w:rsidRPr="00CD345C">
        <w:rPr>
          <w:rFonts w:cstheme="minorHAnsi"/>
          <w:color w:val="000000" w:themeColor="text1"/>
          <w:sz w:val="24"/>
          <w:szCs w:val="24"/>
        </w:rPr>
        <w:t>zla</w:t>
      </w:r>
      <w:r w:rsidRPr="00CD345C">
        <w:rPr>
          <w:rFonts w:cstheme="minorHAnsi"/>
          <w:color w:val="000000" w:themeColor="text1"/>
          <w:spacing w:val="-3"/>
          <w:sz w:val="24"/>
          <w:szCs w:val="24"/>
        </w:rPr>
        <w:t xml:space="preserve"> </w:t>
      </w:r>
      <w:r w:rsidRPr="00CD345C">
        <w:rPr>
          <w:rFonts w:cstheme="minorHAnsi"/>
          <w:color w:val="000000" w:themeColor="text1"/>
          <w:sz w:val="24"/>
          <w:szCs w:val="24"/>
        </w:rPr>
        <w:t>a</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konať</w:t>
      </w:r>
      <w:r w:rsidRPr="00CD345C">
        <w:rPr>
          <w:rFonts w:cstheme="minorHAnsi"/>
          <w:color w:val="000000" w:themeColor="text1"/>
          <w:spacing w:val="-2"/>
          <w:sz w:val="24"/>
          <w:szCs w:val="24"/>
        </w:rPr>
        <w:t xml:space="preserve"> </w:t>
      </w:r>
      <w:r w:rsidRPr="00CD345C">
        <w:rPr>
          <w:rFonts w:cstheme="minorHAnsi"/>
          <w:color w:val="000000" w:themeColor="text1"/>
          <w:sz w:val="24"/>
          <w:szCs w:val="24"/>
        </w:rPr>
        <w:t>v</w:t>
      </w:r>
      <w:r w:rsidRPr="00CD345C">
        <w:rPr>
          <w:rFonts w:cstheme="minorHAnsi"/>
          <w:color w:val="000000" w:themeColor="text1"/>
          <w:spacing w:val="-5"/>
          <w:sz w:val="24"/>
          <w:szCs w:val="24"/>
        </w:rPr>
        <w:t xml:space="preserve"> </w:t>
      </w:r>
      <w:r w:rsidRPr="00CD345C">
        <w:rPr>
          <w:rFonts w:cstheme="minorHAnsi"/>
          <w:color w:val="000000" w:themeColor="text1"/>
          <w:sz w:val="24"/>
          <w:szCs w:val="24"/>
        </w:rPr>
        <w:t>prospech</w:t>
      </w:r>
      <w:r w:rsidRPr="00CD345C">
        <w:rPr>
          <w:rFonts w:cstheme="minorHAnsi"/>
          <w:color w:val="000000" w:themeColor="text1"/>
          <w:spacing w:val="-3"/>
          <w:sz w:val="24"/>
          <w:szCs w:val="24"/>
        </w:rPr>
        <w:t xml:space="preserve"> </w:t>
      </w:r>
      <w:r w:rsidRPr="00CD345C">
        <w:rPr>
          <w:rFonts w:cstheme="minorHAnsi"/>
          <w:color w:val="000000" w:themeColor="text1"/>
          <w:spacing w:val="-2"/>
          <w:sz w:val="24"/>
          <w:szCs w:val="24"/>
        </w:rPr>
        <w:t>dobra.</w:t>
      </w:r>
    </w:p>
    <w:p w14:paraId="466E4627" w14:textId="77777777" w:rsidR="000E422A" w:rsidRPr="00CD345C" w:rsidRDefault="000E422A" w:rsidP="000E422A">
      <w:pPr>
        <w:shd w:val="clear" w:color="auto" w:fill="FFFFFF" w:themeFill="background1"/>
        <w:tabs>
          <w:tab w:val="left" w:pos="1843"/>
        </w:tabs>
        <w:spacing w:before="42" w:line="276" w:lineRule="auto"/>
        <w:ind w:left="349"/>
        <w:jc w:val="both"/>
        <w:rPr>
          <w:rFonts w:cstheme="minorHAnsi"/>
          <w:color w:val="000000" w:themeColor="text1"/>
          <w:sz w:val="24"/>
          <w:szCs w:val="24"/>
        </w:rPr>
      </w:pPr>
    </w:p>
    <w:p w14:paraId="0F862DA6" w14:textId="77777777" w:rsidR="000E422A" w:rsidRPr="00CD345C" w:rsidRDefault="000E422A" w:rsidP="000E422A">
      <w:pPr>
        <w:shd w:val="clear" w:color="auto" w:fill="FFFFFF" w:themeFill="background1"/>
        <w:tabs>
          <w:tab w:val="left" w:pos="1843"/>
        </w:tabs>
        <w:spacing w:before="42" w:line="276" w:lineRule="auto"/>
        <w:ind w:left="349"/>
        <w:jc w:val="both"/>
        <w:rPr>
          <w:rFonts w:cstheme="minorHAnsi"/>
          <w:color w:val="000000" w:themeColor="text1"/>
          <w:sz w:val="24"/>
          <w:szCs w:val="24"/>
        </w:rPr>
      </w:pPr>
    </w:p>
    <w:p w14:paraId="5D52708B" w14:textId="27D7E709" w:rsidR="000E422A" w:rsidRPr="00282489" w:rsidRDefault="000E422A" w:rsidP="00282489">
      <w:pPr>
        <w:widowControl w:val="0"/>
        <w:autoSpaceDE w:val="0"/>
        <w:autoSpaceDN w:val="0"/>
        <w:spacing w:before="103" w:after="0" w:line="276" w:lineRule="auto"/>
        <w:jc w:val="both"/>
        <w:rPr>
          <w:rFonts w:cstheme="minorHAnsi"/>
          <w:color w:val="000000" w:themeColor="text1"/>
          <w:spacing w:val="-2"/>
          <w:sz w:val="24"/>
          <w:szCs w:val="24"/>
        </w:rPr>
        <w:sectPr w:rsidR="000E422A" w:rsidRPr="00282489" w:rsidSect="000E422A">
          <w:headerReference w:type="default" r:id="rId28"/>
          <w:pgSz w:w="11906" w:h="16838"/>
          <w:pgMar w:top="284" w:right="1417" w:bottom="851" w:left="1417" w:header="288" w:footer="708" w:gutter="0"/>
          <w:cols w:space="708"/>
          <w:docGrid w:linePitch="360"/>
        </w:sectPr>
      </w:pPr>
    </w:p>
    <w:p w14:paraId="78189FD3" w14:textId="77777777" w:rsidR="000E422A" w:rsidRPr="00CD345C" w:rsidRDefault="000E422A" w:rsidP="000E422A">
      <w:pPr>
        <w:shd w:val="clear" w:color="auto" w:fill="FFFFFF" w:themeFill="background1"/>
        <w:tabs>
          <w:tab w:val="left" w:pos="1997"/>
        </w:tabs>
        <w:spacing w:before="42"/>
        <w:rPr>
          <w:rFonts w:cstheme="minorHAnsi"/>
          <w:color w:val="000000" w:themeColor="text1"/>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1446DEB7" w14:textId="77777777" w:rsidTr="00E41CF5">
        <w:trPr>
          <w:trHeight w:val="424"/>
          <w:jc w:val="center"/>
        </w:trPr>
        <w:tc>
          <w:tcPr>
            <w:tcW w:w="2465" w:type="dxa"/>
            <w:tcBorders>
              <w:top w:val="single" w:sz="4" w:space="0" w:color="auto"/>
              <w:left w:val="single" w:sz="4" w:space="0" w:color="auto"/>
              <w:bottom w:val="single" w:sz="4" w:space="0" w:color="auto"/>
              <w:right w:val="nil"/>
            </w:tcBorders>
          </w:tcPr>
          <w:p w14:paraId="061C3497" w14:textId="77777777" w:rsidR="00CB2964" w:rsidRPr="00CD345C" w:rsidRDefault="00CB2964" w:rsidP="00E41CF5">
            <w:pPr>
              <w:pStyle w:val="TableParagraph"/>
              <w:shd w:val="clear" w:color="auto" w:fill="FFFFFF" w:themeFill="background1"/>
              <w:spacing w:line="292" w:lineRule="exact"/>
              <w:ind w:left="559"/>
              <w:rPr>
                <w:rFonts w:asciiTheme="minorHAnsi" w:hAnsiTheme="minorHAnsi" w:cstheme="minorHAnsi"/>
                <w:b/>
                <w:color w:val="000000" w:themeColor="text1"/>
                <w:spacing w:val="-2"/>
                <w:sz w:val="24"/>
                <w:lang w:val="sk-SK"/>
              </w:rPr>
            </w:pPr>
          </w:p>
        </w:tc>
        <w:tc>
          <w:tcPr>
            <w:tcW w:w="4124" w:type="dxa"/>
            <w:tcBorders>
              <w:top w:val="single" w:sz="4" w:space="0" w:color="auto"/>
              <w:left w:val="nil"/>
              <w:bottom w:val="single" w:sz="4" w:space="0" w:color="auto"/>
              <w:right w:val="nil"/>
            </w:tcBorders>
          </w:tcPr>
          <w:p w14:paraId="031A3C62" w14:textId="77777777" w:rsidR="00CB2964" w:rsidRPr="00CD345C" w:rsidRDefault="00CB2964" w:rsidP="00E41CF5">
            <w:pPr>
              <w:pStyle w:val="TableParagraph"/>
              <w:shd w:val="clear" w:color="auto" w:fill="FFFFFF" w:themeFill="background1"/>
              <w:spacing w:line="292" w:lineRule="exact"/>
              <w:ind w:left="902"/>
              <w:jc w:val="righ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1. ročník</w:t>
            </w:r>
          </w:p>
        </w:tc>
        <w:tc>
          <w:tcPr>
            <w:tcW w:w="5840" w:type="dxa"/>
            <w:tcBorders>
              <w:top w:val="single" w:sz="4" w:space="0" w:color="auto"/>
              <w:left w:val="nil"/>
              <w:bottom w:val="single" w:sz="4" w:space="0" w:color="auto"/>
              <w:right w:val="single" w:sz="4" w:space="0" w:color="auto"/>
            </w:tcBorders>
          </w:tcPr>
          <w:p w14:paraId="208B1F92" w14:textId="77777777" w:rsidR="00CB2964" w:rsidRPr="00CD345C" w:rsidRDefault="00CB2964" w:rsidP="00E41CF5">
            <w:pPr>
              <w:pStyle w:val="TableParagraph"/>
              <w:shd w:val="clear" w:color="auto" w:fill="FFFFFF" w:themeFill="background1"/>
              <w:spacing w:line="292" w:lineRule="exact"/>
              <w:ind w:left="1764"/>
              <w:rPr>
                <w:rFonts w:asciiTheme="minorHAnsi" w:hAnsiTheme="minorHAnsi" w:cstheme="minorHAnsi"/>
                <w:b/>
                <w:color w:val="000000" w:themeColor="text1"/>
                <w:sz w:val="24"/>
                <w:lang w:val="sk-SK"/>
              </w:rPr>
            </w:pPr>
          </w:p>
        </w:tc>
      </w:tr>
      <w:tr w:rsidR="00CB2964" w:rsidRPr="00CD345C" w14:paraId="32354F23" w14:textId="77777777" w:rsidTr="00E41CF5">
        <w:trPr>
          <w:trHeight w:val="558"/>
          <w:jc w:val="center"/>
        </w:trPr>
        <w:tc>
          <w:tcPr>
            <w:tcW w:w="2465" w:type="dxa"/>
            <w:tcBorders>
              <w:top w:val="single" w:sz="4" w:space="0" w:color="auto"/>
            </w:tcBorders>
          </w:tcPr>
          <w:p w14:paraId="7DDABF36" w14:textId="77777777" w:rsidR="00CB2964" w:rsidRPr="00CD345C" w:rsidRDefault="00CB2964" w:rsidP="00E41CF5">
            <w:pPr>
              <w:pStyle w:val="TableParagraph"/>
              <w:shd w:val="clear" w:color="auto" w:fill="FFFFFF" w:themeFill="background1"/>
              <w:spacing w:line="292" w:lineRule="exact"/>
              <w:ind w:left="559"/>
              <w:rPr>
                <w:rFonts w:asciiTheme="minorHAnsi" w:hAnsiTheme="minorHAnsi" w:cstheme="minorHAnsi"/>
                <w:b/>
                <w:color w:val="000000" w:themeColor="text1"/>
                <w:sz w:val="24"/>
                <w:lang w:val="sk-SK"/>
              </w:rPr>
            </w:pPr>
            <w:bookmarkStart w:id="22" w:name="_Hlk210380317"/>
            <w:r w:rsidRPr="00CD345C">
              <w:rPr>
                <w:rFonts w:asciiTheme="minorHAnsi" w:hAnsiTheme="minorHAnsi" w:cstheme="minorHAnsi"/>
                <w:b/>
                <w:color w:val="000000" w:themeColor="text1"/>
                <w:spacing w:val="-2"/>
                <w:sz w:val="24"/>
                <w:lang w:val="sk-SK"/>
              </w:rPr>
              <w:t>KOMPONENT</w:t>
            </w:r>
          </w:p>
        </w:tc>
        <w:tc>
          <w:tcPr>
            <w:tcW w:w="4124" w:type="dxa"/>
            <w:tcBorders>
              <w:top w:val="single" w:sz="4" w:space="0" w:color="auto"/>
            </w:tcBorders>
          </w:tcPr>
          <w:p w14:paraId="4BE66551" w14:textId="77777777" w:rsidR="00CB2964" w:rsidRPr="00CD345C" w:rsidRDefault="00CB2964" w:rsidP="00E41CF5">
            <w:pPr>
              <w:pStyle w:val="TableParagraph"/>
              <w:shd w:val="clear" w:color="auto" w:fill="FFFFFF" w:themeFill="background1"/>
              <w:spacing w:line="292" w:lineRule="exact"/>
              <w:ind w:left="90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VÝKONOVÝ</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ŠTANDARD</w:t>
            </w:r>
          </w:p>
        </w:tc>
        <w:tc>
          <w:tcPr>
            <w:tcW w:w="5840" w:type="dxa"/>
            <w:tcBorders>
              <w:top w:val="single" w:sz="4" w:space="0" w:color="auto"/>
            </w:tcBorders>
          </w:tcPr>
          <w:p w14:paraId="60C9A113" w14:textId="77777777" w:rsidR="00CB2964" w:rsidRPr="00CD345C" w:rsidRDefault="00CB2964" w:rsidP="00E41CF5">
            <w:pPr>
              <w:pStyle w:val="TableParagraph"/>
              <w:shd w:val="clear" w:color="auto" w:fill="FFFFFF" w:themeFill="background1"/>
              <w:spacing w:line="292" w:lineRule="exact"/>
              <w:ind w:left="1764"/>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OBSAHOVÝ</w:t>
            </w:r>
            <w:r w:rsidRPr="00CD345C">
              <w:rPr>
                <w:rFonts w:asciiTheme="minorHAnsi" w:hAnsiTheme="minorHAnsi" w:cstheme="minorHAnsi"/>
                <w:b/>
                <w:color w:val="000000" w:themeColor="text1"/>
                <w:spacing w:val="-2"/>
                <w:sz w:val="24"/>
                <w:lang w:val="sk-SK"/>
              </w:rPr>
              <w:t xml:space="preserve"> ŠTANDARD</w:t>
            </w:r>
          </w:p>
        </w:tc>
      </w:tr>
      <w:tr w:rsidR="00CB2964" w:rsidRPr="00CD345C" w14:paraId="32E6513B" w14:textId="77777777" w:rsidTr="00E41CF5">
        <w:trPr>
          <w:trHeight w:val="2663"/>
          <w:jc w:val="center"/>
        </w:trPr>
        <w:tc>
          <w:tcPr>
            <w:tcW w:w="2465" w:type="dxa"/>
          </w:tcPr>
          <w:p w14:paraId="4229C782" w14:textId="77777777" w:rsidR="00CB2964" w:rsidRPr="00CD345C" w:rsidRDefault="00CB2964" w:rsidP="00E41CF5">
            <w:pPr>
              <w:pStyle w:val="TableParagraph"/>
              <w:shd w:val="clear" w:color="auto" w:fill="FFFFFF" w:themeFill="background1"/>
              <w:ind w:right="3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 xml:space="preserve">Vyjadrovanie </w:t>
            </w:r>
            <w:r w:rsidRPr="00CD345C">
              <w:rPr>
                <w:rFonts w:asciiTheme="minorHAnsi" w:hAnsiTheme="minorHAnsi" w:cstheme="minorHAnsi"/>
                <w:b/>
                <w:color w:val="000000" w:themeColor="text1"/>
                <w:sz w:val="24"/>
                <w:lang w:val="sk-SK"/>
              </w:rPr>
              <w:t>zdvorilosti</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ako</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 xml:space="preserve">znaku </w:t>
            </w:r>
            <w:r w:rsidRPr="00CD345C">
              <w:rPr>
                <w:rFonts w:asciiTheme="minorHAnsi" w:hAnsiTheme="minorHAnsi" w:cstheme="minorHAnsi"/>
                <w:b/>
                <w:color w:val="000000" w:themeColor="text1"/>
                <w:spacing w:val="-4"/>
                <w:sz w:val="24"/>
                <w:lang w:val="sk-SK"/>
              </w:rPr>
              <w:t>úcty</w:t>
            </w:r>
          </w:p>
        </w:tc>
        <w:tc>
          <w:tcPr>
            <w:tcW w:w="4124" w:type="dxa"/>
          </w:tcPr>
          <w:p w14:paraId="57D79F3E"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 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primeraným</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spôsobom Žiak vie:</w:t>
            </w:r>
          </w:p>
          <w:p w14:paraId="0604DF46" w14:textId="77777777" w:rsidR="00CB2964" w:rsidRPr="00CD345C" w:rsidRDefault="00CB2964">
            <w:pPr>
              <w:pStyle w:val="TableParagraph"/>
              <w:numPr>
                <w:ilvl w:val="0"/>
                <w:numId w:val="70"/>
              </w:numPr>
              <w:shd w:val="clear" w:color="auto" w:fill="FFFFFF" w:themeFill="background1"/>
              <w:tabs>
                <w:tab w:val="left" w:pos="516"/>
              </w:tabs>
              <w:spacing w:before="1"/>
              <w:ind w:right="27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03F63A6E" w14:textId="77777777" w:rsidR="00CB2964" w:rsidRPr="00CD345C" w:rsidRDefault="00CB2964">
            <w:pPr>
              <w:pStyle w:val="TableParagraph"/>
              <w:numPr>
                <w:ilvl w:val="0"/>
                <w:numId w:val="70"/>
              </w:numPr>
              <w:shd w:val="clear" w:color="auto" w:fill="FFFFFF" w:themeFill="background1"/>
              <w:tabs>
                <w:tab w:val="left" w:pos="516"/>
              </w:tabs>
              <w:ind w:right="7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vypočuť</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si</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myšlienky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 xml:space="preserve">názory </w:t>
            </w:r>
            <w:r w:rsidRPr="00CD345C">
              <w:rPr>
                <w:rFonts w:asciiTheme="minorHAnsi" w:hAnsiTheme="minorHAnsi" w:cstheme="minorHAnsi"/>
                <w:color w:val="000000" w:themeColor="text1"/>
                <w:spacing w:val="-2"/>
                <w:sz w:val="24"/>
                <w:lang w:val="sk-SK"/>
              </w:rPr>
              <w:t>druhých.</w:t>
            </w:r>
          </w:p>
        </w:tc>
        <w:tc>
          <w:tcPr>
            <w:tcW w:w="5840" w:type="dxa"/>
          </w:tcPr>
          <w:p w14:paraId="182C31B4"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727B9284"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Slušnosť,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úcta,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pozdrav,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prosba,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poďakovanie, ospravedlnenie, počúvanie.</w:t>
            </w:r>
          </w:p>
          <w:p w14:paraId="09B0C0C7"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5CE03848"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Používanie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pravidiel</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slušnej</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rešpektujúcej</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komunikácie s druhými (pozdrav, oslovenie, úsmev, odzdravenie).</w:t>
            </w:r>
          </w:p>
          <w:p w14:paraId="20DBFF85"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Aktívne používanie prejavov zdvorilosti (prosím, ďakujem,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prepáč)</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uvedomovanie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si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dôsledkov. Prejavovanie záujmu a aktívne počúvanie.</w:t>
            </w:r>
          </w:p>
        </w:tc>
      </w:tr>
      <w:tr w:rsidR="00CB2964" w:rsidRPr="00CD345C" w14:paraId="0C785A26" w14:textId="77777777" w:rsidTr="00E41CF5">
        <w:trPr>
          <w:trHeight w:val="2368"/>
          <w:jc w:val="center"/>
        </w:trPr>
        <w:tc>
          <w:tcPr>
            <w:tcW w:w="2465" w:type="dxa"/>
          </w:tcPr>
          <w:p w14:paraId="48C71BF3"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Sebapoznávanie</w:t>
            </w:r>
          </w:p>
        </w:tc>
        <w:tc>
          <w:tcPr>
            <w:tcW w:w="4124" w:type="dxa"/>
          </w:tcPr>
          <w:p w14:paraId="1988191D"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15382D3A"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272BCCAF" w14:textId="77777777" w:rsidR="00CB2964" w:rsidRPr="00CD345C" w:rsidRDefault="00CB2964">
            <w:pPr>
              <w:pStyle w:val="TableParagraph"/>
              <w:numPr>
                <w:ilvl w:val="0"/>
                <w:numId w:val="69"/>
              </w:numPr>
              <w:shd w:val="clear" w:color="auto" w:fill="FFFFFF" w:themeFill="background1"/>
              <w:tabs>
                <w:tab w:val="left" w:pos="233"/>
                <w:tab w:val="left" w:pos="235"/>
              </w:tabs>
              <w:ind w:right="32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charakterové</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vlastnosti, záľuby, túžby a sny;</w:t>
            </w:r>
          </w:p>
          <w:p w14:paraId="56581B68" w14:textId="77777777" w:rsidR="00CB2964" w:rsidRPr="00CD345C" w:rsidRDefault="00CB2964">
            <w:pPr>
              <w:pStyle w:val="TableParagraph"/>
              <w:numPr>
                <w:ilvl w:val="0"/>
                <w:numId w:val="69"/>
              </w:numPr>
              <w:shd w:val="clear" w:color="auto" w:fill="FFFFFF" w:themeFill="background1"/>
              <w:tabs>
                <w:tab w:val="left" w:pos="233"/>
                <w:tab w:val="left" w:pos="235"/>
              </w:tabs>
              <w:spacing w:line="242" w:lineRule="auto"/>
              <w:ind w:right="285"/>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 dobré vlastnosti a schopnosti druhých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akceptovať,</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že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p>
          <w:p w14:paraId="0D2049B7" w14:textId="77777777" w:rsidR="00CB2964" w:rsidRPr="00CD345C" w:rsidRDefault="00CB2964" w:rsidP="00E41CF5">
            <w:pPr>
              <w:pStyle w:val="TableParagraph"/>
              <w:shd w:val="clear" w:color="auto" w:fill="FFFFFF" w:themeFill="background1"/>
              <w:spacing w:line="269" w:lineRule="exact"/>
              <w:ind w:left="235"/>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schopnosti</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je</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možné</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rozvíjať;</w:t>
            </w:r>
          </w:p>
        </w:tc>
        <w:tc>
          <w:tcPr>
            <w:tcW w:w="5840" w:type="dxa"/>
          </w:tcPr>
          <w:p w14:paraId="2AB8984C"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06B75289"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sny,</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vlastnosti.</w:t>
            </w:r>
          </w:p>
          <w:p w14:paraId="41E60AB7"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3135EA1E"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Určovanie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opis</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svojich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dobrých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charakterových vlastností a možností.</w:t>
            </w:r>
          </w:p>
          <w:p w14:paraId="7C63605B"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Rozprávanie</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vlastných</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záľubách.</w:t>
            </w:r>
          </w:p>
          <w:p w14:paraId="0B746CA3"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Tvorivé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želaní</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túžob</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plánu</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 xml:space="preserve">ich </w:t>
            </w:r>
            <w:r w:rsidRPr="00CD345C">
              <w:rPr>
                <w:rFonts w:asciiTheme="minorHAnsi" w:hAnsiTheme="minorHAnsi" w:cstheme="minorHAnsi"/>
                <w:color w:val="000000" w:themeColor="text1"/>
                <w:spacing w:val="-2"/>
                <w:sz w:val="24"/>
                <w:lang w:val="sk-SK"/>
              </w:rPr>
              <w:t>realizáciu.</w:t>
            </w:r>
          </w:p>
        </w:tc>
      </w:tr>
      <w:tr w:rsidR="00CB2964" w:rsidRPr="00CD345C" w14:paraId="6FE76BCD" w14:textId="77777777" w:rsidTr="00E41CF5">
        <w:trPr>
          <w:trHeight w:val="2368"/>
          <w:jc w:val="center"/>
        </w:trPr>
        <w:tc>
          <w:tcPr>
            <w:tcW w:w="2465" w:type="dxa"/>
          </w:tcPr>
          <w:p w14:paraId="00270860"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Vnímanie </w:t>
            </w:r>
            <w:r w:rsidRPr="00CD345C">
              <w:rPr>
                <w:rFonts w:asciiTheme="minorHAnsi" w:hAnsiTheme="minorHAnsi" w:cstheme="minorHAnsi"/>
                <w:b/>
                <w:color w:val="000000" w:themeColor="text1"/>
                <w:spacing w:val="-2"/>
                <w:sz w:val="24"/>
                <w:lang w:val="sk-SK"/>
              </w:rPr>
              <w:t>jedinečnosti</w:t>
            </w:r>
          </w:p>
          <w:p w14:paraId="7478F090"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pacing w:val="-2"/>
                <w:sz w:val="24"/>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 xml:space="preserve">každom </w:t>
            </w:r>
            <w:r w:rsidRPr="00CD345C">
              <w:rPr>
                <w:rFonts w:asciiTheme="minorHAnsi" w:hAnsiTheme="minorHAnsi" w:cstheme="minorHAnsi"/>
                <w:b/>
                <w:color w:val="000000" w:themeColor="text1"/>
                <w:spacing w:val="-2"/>
                <w:sz w:val="24"/>
                <w:lang w:val="sk-SK"/>
              </w:rPr>
              <w:t>človeku</w:t>
            </w:r>
          </w:p>
        </w:tc>
        <w:tc>
          <w:tcPr>
            <w:tcW w:w="4124" w:type="dxa"/>
          </w:tcPr>
          <w:p w14:paraId="5EB1AC2A" w14:textId="77777777" w:rsidR="00CB2964" w:rsidRPr="00CD345C" w:rsidRDefault="00CB2964" w:rsidP="00E41CF5">
            <w:pPr>
              <w:pStyle w:val="TableParagraph"/>
              <w:shd w:val="clear" w:color="auto" w:fill="FFFFFF" w:themeFill="background1"/>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Uvedomiť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si</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jedinečnosť</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vzácnosť seba samého a druhých</w:t>
            </w:r>
          </w:p>
          <w:p w14:paraId="6126A60A"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22BCC538" w14:textId="77777777" w:rsidR="00CB2964" w:rsidRPr="00CD345C" w:rsidRDefault="00CB2964">
            <w:pPr>
              <w:pStyle w:val="TableParagraph"/>
              <w:numPr>
                <w:ilvl w:val="0"/>
                <w:numId w:val="75"/>
              </w:numPr>
              <w:shd w:val="clear" w:color="auto" w:fill="FFFFFF" w:themeFill="background1"/>
              <w:tabs>
                <w:tab w:val="left" w:pos="233"/>
                <w:tab w:val="left" w:pos="235"/>
              </w:tabs>
              <w:ind w:right="1160"/>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vlastnú</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jedinečnosť</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 jedinečnosť druhých;</w:t>
            </w:r>
          </w:p>
          <w:p w14:paraId="3EE6CB49" w14:textId="77777777" w:rsidR="00CB2964" w:rsidRPr="00CD345C" w:rsidRDefault="00CB2964">
            <w:pPr>
              <w:pStyle w:val="TableParagraph"/>
              <w:numPr>
                <w:ilvl w:val="0"/>
                <w:numId w:val="75"/>
              </w:numPr>
              <w:shd w:val="clear" w:color="auto" w:fill="FFFFFF" w:themeFill="background1"/>
              <w:tabs>
                <w:tab w:val="left" w:pos="233"/>
                <w:tab w:val="left" w:pos="235"/>
              </w:tabs>
              <w:ind w:right="754"/>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roly,</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ktoré</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zastáva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 rodine, triede, kamarátskych</w:t>
            </w:r>
          </w:p>
          <w:p w14:paraId="37119679"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pacing w:val="-2"/>
                <w:sz w:val="24"/>
                <w:lang w:val="sk-SK"/>
              </w:rPr>
              <w:t>skupinách.</w:t>
            </w:r>
          </w:p>
        </w:tc>
        <w:tc>
          <w:tcPr>
            <w:tcW w:w="5840" w:type="dxa"/>
          </w:tcPr>
          <w:p w14:paraId="38C66976"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2EC8B4FA"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Kamarátstvo, spolužitie</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2"/>
                <w:sz w:val="24"/>
                <w:lang w:val="sk-SK"/>
              </w:rPr>
              <w:t xml:space="preserve"> spolupráca.</w:t>
            </w:r>
          </w:p>
          <w:p w14:paraId="64D39DE1"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255CB062"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pacing w:val="-2"/>
                <w:sz w:val="24"/>
                <w:lang w:val="sk-SK"/>
              </w:rPr>
            </w:pPr>
            <w:r w:rsidRPr="00CD345C">
              <w:rPr>
                <w:rFonts w:asciiTheme="minorHAnsi" w:hAnsiTheme="minorHAnsi" w:cstheme="minorHAnsi"/>
                <w:color w:val="000000" w:themeColor="text1"/>
                <w:sz w:val="24"/>
                <w:lang w:val="sk-SK"/>
              </w:rPr>
              <w:t>Vnímanie kamarátstva ako dobrého modelu komunikácie,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vzťahov,</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spolužitia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spolupráce.</w:t>
            </w:r>
          </w:p>
        </w:tc>
      </w:tr>
      <w:bookmarkEnd w:id="22"/>
    </w:tbl>
    <w:p w14:paraId="1C1F8D43"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sz w:val="24"/>
        </w:rPr>
        <w:sectPr w:rsidR="00CB2964" w:rsidRPr="00CD345C" w:rsidSect="00CB2964">
          <w:headerReference w:type="default" r:id="rId29"/>
          <w:pgSz w:w="16840" w:h="11910" w:orient="landscape"/>
          <w:pgMar w:top="1320" w:right="141" w:bottom="1200" w:left="283" w:header="190" w:footer="971" w:gutter="0"/>
          <w:cols w:space="708"/>
        </w:sectPr>
      </w:pPr>
    </w:p>
    <w:p w14:paraId="017B0B80"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025AEC8A" w14:textId="77777777" w:rsidTr="00E41CF5">
        <w:trPr>
          <w:trHeight w:val="2968"/>
          <w:jc w:val="center"/>
        </w:trPr>
        <w:tc>
          <w:tcPr>
            <w:tcW w:w="2465" w:type="dxa"/>
          </w:tcPr>
          <w:p w14:paraId="6874DDE7"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Spoznávanie</w:t>
            </w:r>
          </w:p>
          <w:p w14:paraId="6671CDCB"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vyjadrovanie</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emócií</w:t>
            </w:r>
          </w:p>
        </w:tc>
        <w:tc>
          <w:tcPr>
            <w:tcW w:w="4124" w:type="dxa"/>
          </w:tcPr>
          <w:p w14:paraId="36F0D91C"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 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primeraným</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spôsobom Žiak vie:</w:t>
            </w:r>
          </w:p>
          <w:p w14:paraId="50C5E462" w14:textId="77777777" w:rsidR="00CB2964" w:rsidRPr="00CD345C" w:rsidRDefault="00CB2964">
            <w:pPr>
              <w:pStyle w:val="TableParagraph"/>
              <w:numPr>
                <w:ilvl w:val="0"/>
                <w:numId w:val="74"/>
              </w:numPr>
              <w:shd w:val="clear" w:color="auto" w:fill="FFFFFF" w:themeFill="background1"/>
              <w:tabs>
                <w:tab w:val="left" w:pos="468"/>
              </w:tabs>
              <w:ind w:right="3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52D75BF1" w14:textId="77777777" w:rsidR="00CB2964" w:rsidRPr="00CD345C" w:rsidRDefault="00CB2964">
            <w:pPr>
              <w:pStyle w:val="TableParagraph"/>
              <w:numPr>
                <w:ilvl w:val="0"/>
                <w:numId w:val="74"/>
              </w:numPr>
              <w:shd w:val="clear" w:color="auto" w:fill="FFFFFF" w:themeFill="background1"/>
              <w:tabs>
                <w:tab w:val="left" w:pos="468"/>
              </w:tabs>
              <w:ind w:right="20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vyjadriť</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myšlienky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pocity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 primeranej úrovni;</w:t>
            </w:r>
          </w:p>
          <w:p w14:paraId="2AEF0C50" w14:textId="77777777" w:rsidR="00CB2964" w:rsidRPr="00CD345C" w:rsidRDefault="00CB2964">
            <w:pPr>
              <w:pStyle w:val="TableParagraph"/>
              <w:numPr>
                <w:ilvl w:val="0"/>
                <w:numId w:val="74"/>
              </w:numPr>
              <w:shd w:val="clear" w:color="auto" w:fill="FFFFFF" w:themeFill="background1"/>
              <w:tabs>
                <w:tab w:val="left" w:pos="468"/>
              </w:tabs>
              <w:spacing w:line="296" w:lineRule="exact"/>
              <w:ind w:right="5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 a regulovať svoje emócie</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elementárnej</w:t>
            </w:r>
            <w:r w:rsidRPr="00CD345C">
              <w:rPr>
                <w:rFonts w:asciiTheme="minorHAnsi" w:hAnsiTheme="minorHAnsi" w:cstheme="minorHAnsi"/>
                <w:color w:val="000000" w:themeColor="text1"/>
                <w:spacing w:val="-14"/>
                <w:sz w:val="24"/>
                <w:lang w:val="sk-SK"/>
              </w:rPr>
              <w:t xml:space="preserve"> </w:t>
            </w:r>
            <w:r w:rsidRPr="00CD345C">
              <w:rPr>
                <w:rFonts w:asciiTheme="minorHAnsi" w:hAnsiTheme="minorHAnsi" w:cstheme="minorHAnsi"/>
                <w:color w:val="000000" w:themeColor="text1"/>
                <w:sz w:val="24"/>
                <w:lang w:val="sk-SK"/>
              </w:rPr>
              <w:t>úrovni.</w:t>
            </w:r>
          </w:p>
        </w:tc>
        <w:tc>
          <w:tcPr>
            <w:tcW w:w="5840" w:type="dxa"/>
          </w:tcPr>
          <w:p w14:paraId="2FB811C9"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438F12C0"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Emócie</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nadšenie,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radosť,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strach,</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hnev,</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vyjadrenie</w:t>
            </w:r>
            <w:r w:rsidRPr="00CD345C">
              <w:rPr>
                <w:rFonts w:asciiTheme="minorHAnsi" w:hAnsiTheme="minorHAnsi" w:cstheme="minorHAnsi"/>
                <w:color w:val="000000" w:themeColor="text1"/>
                <w:spacing w:val="-2"/>
                <w:sz w:val="24"/>
                <w:lang w:val="sk-SK"/>
              </w:rPr>
              <w:t xml:space="preserve"> citov.</w:t>
            </w:r>
          </w:p>
          <w:p w14:paraId="62CF3B92"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432D387D"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Rozlišovanie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emócií</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prejavov.</w:t>
            </w:r>
          </w:p>
          <w:p w14:paraId="38DCF531" w14:textId="77777777" w:rsidR="00CB2964" w:rsidRPr="00CD345C" w:rsidRDefault="00CB2964" w:rsidP="00E41CF5">
            <w:pPr>
              <w:pStyle w:val="TableParagraph"/>
              <w:shd w:val="clear" w:color="auto" w:fill="FFFFFF" w:themeFill="background1"/>
              <w:spacing w:line="242" w:lineRule="auto"/>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citov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prežívania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rozličných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situáciách. Posilňovanie pozitívneho </w:t>
            </w:r>
            <w:proofErr w:type="spellStart"/>
            <w:r w:rsidRPr="00CD345C">
              <w:rPr>
                <w:rFonts w:asciiTheme="minorHAnsi" w:hAnsiTheme="minorHAnsi" w:cstheme="minorHAnsi"/>
                <w:color w:val="000000" w:themeColor="text1"/>
                <w:sz w:val="24"/>
                <w:lang w:val="sk-SK"/>
              </w:rPr>
              <w:t>sebaobrazu</w:t>
            </w:r>
            <w:proofErr w:type="spellEnd"/>
            <w:r w:rsidRPr="00CD345C">
              <w:rPr>
                <w:rFonts w:asciiTheme="minorHAnsi" w:hAnsiTheme="minorHAnsi" w:cstheme="minorHAnsi"/>
                <w:color w:val="000000" w:themeColor="text1"/>
                <w:sz w:val="24"/>
                <w:lang w:val="sk-SK"/>
              </w:rPr>
              <w:t>.</w:t>
            </w:r>
          </w:p>
          <w:p w14:paraId="0FB73437"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Modelovanie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reakcií</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rozlične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vyjadrené</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emócie nadšenia, šťastia, hnevu, znechutenia a i.</w:t>
            </w:r>
          </w:p>
        </w:tc>
      </w:tr>
      <w:tr w:rsidR="00CB2964" w:rsidRPr="00CD345C" w14:paraId="1DEEC67E" w14:textId="77777777" w:rsidTr="00E41CF5">
        <w:trPr>
          <w:trHeight w:val="2052"/>
          <w:jc w:val="center"/>
        </w:trPr>
        <w:tc>
          <w:tcPr>
            <w:tcW w:w="2465" w:type="dxa"/>
          </w:tcPr>
          <w:p w14:paraId="75311357"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Konanie</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dobra –</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5"/>
                <w:sz w:val="24"/>
                <w:lang w:val="sk-SK"/>
              </w:rPr>
              <w:t>aj</w:t>
            </w:r>
          </w:p>
          <w:p w14:paraId="76BFED10"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keď</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nikto</w:t>
            </w:r>
            <w:r w:rsidRPr="00CD345C">
              <w:rPr>
                <w:rFonts w:asciiTheme="minorHAnsi" w:hAnsiTheme="minorHAnsi" w:cstheme="minorHAnsi"/>
                <w:b/>
                <w:color w:val="000000" w:themeColor="text1"/>
                <w:spacing w:val="-2"/>
                <w:sz w:val="24"/>
                <w:lang w:val="sk-SK"/>
              </w:rPr>
              <w:t xml:space="preserve"> nepozerá</w:t>
            </w:r>
          </w:p>
        </w:tc>
        <w:tc>
          <w:tcPr>
            <w:tcW w:w="4124" w:type="dxa"/>
          </w:tcPr>
          <w:p w14:paraId="3BF66457"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76743C3D"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6437D9CF" w14:textId="77777777" w:rsidR="00CB2964" w:rsidRPr="00CD345C" w:rsidRDefault="00CB2964">
            <w:pPr>
              <w:pStyle w:val="TableParagraph"/>
              <w:numPr>
                <w:ilvl w:val="0"/>
                <w:numId w:val="73"/>
              </w:numPr>
              <w:shd w:val="clear" w:color="auto" w:fill="FFFFFF" w:themeFill="background1"/>
              <w:tabs>
                <w:tab w:val="left" w:pos="468"/>
              </w:tabs>
              <w:ind w:right="1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schopnosti druhých a akceptovať, že vlastnosti a schopnosti je možné rozvíjať;</w:t>
            </w:r>
          </w:p>
        </w:tc>
        <w:tc>
          <w:tcPr>
            <w:tcW w:w="5840" w:type="dxa"/>
          </w:tcPr>
          <w:p w14:paraId="4DABB889"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4FD32D8B"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Čestnosť</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pravdovravnosť.</w:t>
            </w:r>
          </w:p>
          <w:p w14:paraId="73871C2A"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21505BF7"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Rozpoznávanie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dôsledkov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pravdovravnosti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klamstva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na </w:t>
            </w:r>
            <w:r w:rsidRPr="00CD345C">
              <w:rPr>
                <w:rFonts w:asciiTheme="minorHAnsi" w:hAnsiTheme="minorHAnsi" w:cstheme="minorHAnsi"/>
                <w:color w:val="000000" w:themeColor="text1"/>
                <w:spacing w:val="-2"/>
                <w:sz w:val="24"/>
                <w:lang w:val="sk-SK"/>
              </w:rPr>
              <w:t>život.</w:t>
            </w:r>
          </w:p>
          <w:p w14:paraId="22E4CB01"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Zoznamovanie</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reálnymi</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zobrazenými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pacing w:val="-2"/>
                <w:sz w:val="24"/>
                <w:lang w:val="sk-SK"/>
              </w:rPr>
              <w:t>príbehmi</w:t>
            </w:r>
          </w:p>
          <w:p w14:paraId="3E4CA8A6" w14:textId="77777777" w:rsidR="00CB2964" w:rsidRPr="00CD345C" w:rsidRDefault="00CB2964" w:rsidP="00E41CF5">
            <w:pPr>
              <w:pStyle w:val="TableParagraph"/>
              <w:shd w:val="clear" w:color="auto" w:fill="FFFFFF" w:themeFill="background1"/>
              <w:spacing w:line="275"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prosociálnych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morálnych</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pacing w:val="-2"/>
                <w:sz w:val="24"/>
                <w:lang w:val="sk-SK"/>
              </w:rPr>
              <w:t>hrdinov.</w:t>
            </w:r>
          </w:p>
        </w:tc>
      </w:tr>
      <w:tr w:rsidR="00CB2964" w:rsidRPr="00CD345C" w14:paraId="19906FE0" w14:textId="77777777" w:rsidTr="00E41CF5">
        <w:trPr>
          <w:trHeight w:val="2052"/>
          <w:jc w:val="center"/>
        </w:trPr>
        <w:tc>
          <w:tcPr>
            <w:tcW w:w="2465" w:type="dxa"/>
          </w:tcPr>
          <w:p w14:paraId="6C418F9C"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p>
        </w:tc>
        <w:tc>
          <w:tcPr>
            <w:tcW w:w="4124" w:type="dxa"/>
          </w:tcPr>
          <w:p w14:paraId="2A2F4A96" w14:textId="77777777" w:rsidR="00CB2964" w:rsidRPr="00CD345C" w:rsidRDefault="00CB2964">
            <w:pPr>
              <w:pStyle w:val="TableParagraph"/>
              <w:numPr>
                <w:ilvl w:val="0"/>
                <w:numId w:val="73"/>
              </w:numPr>
              <w:shd w:val="clear" w:color="auto" w:fill="FFFFFF" w:themeFill="background1"/>
              <w:tabs>
                <w:tab w:val="left" w:pos="468"/>
              </w:tabs>
              <w:ind w:right="126"/>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vytvoriť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predstavu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hrdinskom alebo</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morálnom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vzore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konaní postáv rozličných príbehov.</w:t>
            </w:r>
          </w:p>
        </w:tc>
        <w:tc>
          <w:tcPr>
            <w:tcW w:w="5840" w:type="dxa"/>
          </w:tcPr>
          <w:p w14:paraId="734D1A28" w14:textId="77777777" w:rsidR="00CB2964" w:rsidRPr="00CD345C" w:rsidRDefault="00CB2964" w:rsidP="00E41CF5">
            <w:pPr>
              <w:pStyle w:val="TableParagraph"/>
              <w:shd w:val="clear" w:color="auto" w:fill="FFFFFF" w:themeFill="background1"/>
              <w:ind w:right="9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Odlišovanie dobrých a zlých vlastností ľudí a ich konania na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príkladoch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postavy/postáv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z</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bežných</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príbehov,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z dejín, literatúry, seriálov alebo filmov.</w:t>
            </w:r>
          </w:p>
          <w:p w14:paraId="6FF15D2D"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pacing w:val="-2"/>
                <w:sz w:val="24"/>
                <w:lang w:val="sk-SK"/>
              </w:rPr>
            </w:pPr>
            <w:r w:rsidRPr="00CD345C">
              <w:rPr>
                <w:rFonts w:asciiTheme="minorHAnsi" w:hAnsiTheme="minorHAnsi" w:cstheme="minorHAnsi"/>
                <w:color w:val="000000" w:themeColor="text1"/>
                <w:sz w:val="24"/>
                <w:lang w:val="sk-SK"/>
              </w:rPr>
              <w:t>Diskutovanie o detských hrdinoch. Posudzovanie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situácií,</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stretneme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 klamstvom alebo nečestným správaním.</w:t>
            </w:r>
          </w:p>
        </w:tc>
      </w:tr>
    </w:tbl>
    <w:p w14:paraId="5520A6D6"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sectPr w:rsidR="00CB2964" w:rsidRPr="00CD345C" w:rsidSect="00CB2964">
          <w:pgSz w:w="16840" w:h="11910" w:orient="landscape"/>
          <w:pgMar w:top="1320" w:right="141" w:bottom="1200" w:left="283" w:header="190" w:footer="971" w:gutter="0"/>
          <w:cols w:space="708"/>
        </w:sectPr>
      </w:pPr>
    </w:p>
    <w:p w14:paraId="60AD3E00"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56B30A7A" w14:textId="77777777" w:rsidTr="00E41CF5">
        <w:trPr>
          <w:trHeight w:val="1771"/>
          <w:jc w:val="center"/>
        </w:trPr>
        <w:tc>
          <w:tcPr>
            <w:tcW w:w="2465" w:type="dxa"/>
          </w:tcPr>
          <w:p w14:paraId="7130732B"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proofErr w:type="spellStart"/>
            <w:r w:rsidRPr="00CD345C">
              <w:rPr>
                <w:rFonts w:asciiTheme="minorHAnsi" w:hAnsiTheme="minorHAnsi" w:cstheme="minorHAnsi"/>
                <w:b/>
                <w:color w:val="000000" w:themeColor="text1"/>
                <w:spacing w:val="-2"/>
                <w:sz w:val="24"/>
                <w:lang w:val="sk-SK"/>
              </w:rPr>
              <w:t>Sebariadenie</w:t>
            </w:r>
            <w:proofErr w:type="spellEnd"/>
          </w:p>
        </w:tc>
        <w:tc>
          <w:tcPr>
            <w:tcW w:w="4124" w:type="dxa"/>
          </w:tcPr>
          <w:p w14:paraId="6ABF2B69" w14:textId="77777777" w:rsidR="00CB2964" w:rsidRPr="00CD345C" w:rsidRDefault="00CB2964" w:rsidP="00E41CF5">
            <w:pPr>
              <w:pStyle w:val="TableParagraph"/>
              <w:shd w:val="clear" w:color="auto" w:fill="FFFFFF" w:themeFill="background1"/>
              <w:spacing w:before="2"/>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Chápať zmysel a význam pravidiel, práv</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povinností</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vo</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svojom</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živote</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i</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v spolužití s inými</w:t>
            </w:r>
          </w:p>
          <w:p w14:paraId="42F13F79"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3C1CE71D" w14:textId="77777777" w:rsidR="00CB2964" w:rsidRPr="00CD345C" w:rsidRDefault="00CB2964">
            <w:pPr>
              <w:pStyle w:val="TableParagraph"/>
              <w:numPr>
                <w:ilvl w:val="0"/>
                <w:numId w:val="72"/>
              </w:numPr>
              <w:shd w:val="clear" w:color="auto" w:fill="FFFFFF" w:themeFill="background1"/>
              <w:tabs>
                <w:tab w:val="left" w:pos="468"/>
              </w:tabs>
              <w:spacing w:line="292" w:lineRule="exact"/>
              <w:ind w:right="592"/>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spoluvytvárať a rešpektovať pravidlá</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platné</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triede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škole.</w:t>
            </w:r>
          </w:p>
        </w:tc>
        <w:tc>
          <w:tcPr>
            <w:tcW w:w="5840" w:type="dxa"/>
          </w:tcPr>
          <w:p w14:paraId="3BDB1B6D"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5FB800E8"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potreby,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sebaovládanie,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osobné</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ciele,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pacing w:val="-2"/>
                <w:sz w:val="24"/>
                <w:lang w:val="sk-SK"/>
              </w:rPr>
              <w:t>odolnosť.</w:t>
            </w:r>
          </w:p>
          <w:p w14:paraId="3107BC18"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10C7A935"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Rozpoznávanie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významu</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sebaovládania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proofErr w:type="spellStart"/>
            <w:r w:rsidRPr="00CD345C">
              <w:rPr>
                <w:rFonts w:asciiTheme="minorHAnsi" w:hAnsiTheme="minorHAnsi" w:cstheme="minorHAnsi"/>
                <w:color w:val="000000" w:themeColor="text1"/>
                <w:sz w:val="24"/>
                <w:lang w:val="sk-SK"/>
              </w:rPr>
              <w:t>sebariadenia</w:t>
            </w:r>
            <w:proofErr w:type="spellEnd"/>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 nie každú túžbu je dobré ihneď uspokojiť.</w:t>
            </w:r>
          </w:p>
        </w:tc>
      </w:tr>
      <w:tr w:rsidR="00CB2964" w:rsidRPr="00CD345C" w14:paraId="2897C602" w14:textId="77777777" w:rsidTr="00E41CF5">
        <w:trPr>
          <w:trHeight w:val="3811"/>
          <w:jc w:val="center"/>
        </w:trPr>
        <w:tc>
          <w:tcPr>
            <w:tcW w:w="2465" w:type="dxa"/>
          </w:tcPr>
          <w:p w14:paraId="2DA5DB50" w14:textId="77777777" w:rsidR="00CB2964" w:rsidRPr="00CD345C" w:rsidRDefault="00CB2964" w:rsidP="00E41CF5">
            <w:pPr>
              <w:pStyle w:val="TableParagraph"/>
              <w:shd w:val="clear" w:color="auto" w:fill="FFFFFF" w:themeFill="background1"/>
              <w:spacing w:before="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Rozvíjanie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pacing w:val="-2"/>
                <w:sz w:val="24"/>
                <w:lang w:val="sk-SK"/>
              </w:rPr>
              <w:t>vzťahov</w:t>
            </w:r>
          </w:p>
          <w:p w14:paraId="4EDB629B"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rodine</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a 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2"/>
                <w:sz w:val="24"/>
                <w:lang w:val="sk-SK"/>
              </w:rPr>
              <w:t>komunite</w:t>
            </w:r>
          </w:p>
        </w:tc>
        <w:tc>
          <w:tcPr>
            <w:tcW w:w="4124" w:type="dxa"/>
          </w:tcPr>
          <w:p w14:paraId="5162A648" w14:textId="77777777" w:rsidR="00CB2964" w:rsidRPr="00CD345C" w:rsidRDefault="00CB2964" w:rsidP="00E41CF5">
            <w:pPr>
              <w:pStyle w:val="TableParagraph"/>
              <w:shd w:val="clear" w:color="auto" w:fill="FFFFFF" w:themeFill="background1"/>
              <w:spacing w:before="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Zapájať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do</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prospešnej</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aktivity</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na úrovni triedy a školy</w:t>
            </w:r>
          </w:p>
          <w:p w14:paraId="5091E70E"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0859E832" w14:textId="77777777" w:rsidR="00CB2964" w:rsidRPr="00CD345C" w:rsidRDefault="00CB2964">
            <w:pPr>
              <w:pStyle w:val="TableParagraph"/>
              <w:numPr>
                <w:ilvl w:val="0"/>
                <w:numId w:val="71"/>
              </w:numPr>
              <w:shd w:val="clear" w:color="auto" w:fill="FFFFFF" w:themeFill="background1"/>
              <w:tabs>
                <w:tab w:val="left" w:pos="468"/>
              </w:tabs>
              <w:ind w:right="63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podieľať sa na uskutočnení opatrenia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zlepšenie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života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 triede a škole;</w:t>
            </w:r>
          </w:p>
          <w:p w14:paraId="7C2D6D0C" w14:textId="77777777" w:rsidR="00CB2964" w:rsidRPr="00CD345C" w:rsidRDefault="00CB2964">
            <w:pPr>
              <w:pStyle w:val="TableParagraph"/>
              <w:numPr>
                <w:ilvl w:val="0"/>
                <w:numId w:val="71"/>
              </w:numPr>
              <w:shd w:val="clear" w:color="auto" w:fill="FFFFFF" w:themeFill="background1"/>
              <w:tabs>
                <w:tab w:val="left" w:pos="467"/>
              </w:tabs>
              <w:spacing w:line="304" w:lineRule="exact"/>
              <w:ind w:left="467" w:hanging="35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aktívne</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rozvíjať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vzťahy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rodine</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10"/>
                <w:sz w:val="24"/>
                <w:lang w:val="sk-SK"/>
              </w:rPr>
              <w:t>a</w:t>
            </w:r>
          </w:p>
          <w:p w14:paraId="75BD6FF9" w14:textId="77777777" w:rsidR="00CB2964" w:rsidRPr="00CD345C" w:rsidRDefault="00CB2964" w:rsidP="00E41CF5">
            <w:pPr>
              <w:pStyle w:val="TableParagraph"/>
              <w:shd w:val="clear" w:color="auto" w:fill="FFFFFF" w:themeFill="background1"/>
              <w:spacing w:before="2"/>
              <w:ind w:left="46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 xml:space="preserve">v </w:t>
            </w:r>
            <w:r w:rsidRPr="00CD345C">
              <w:rPr>
                <w:rFonts w:asciiTheme="minorHAnsi" w:hAnsiTheme="minorHAnsi" w:cstheme="minorHAnsi"/>
                <w:color w:val="000000" w:themeColor="text1"/>
                <w:spacing w:val="-2"/>
                <w:sz w:val="24"/>
                <w:lang w:val="sk-SK"/>
              </w:rPr>
              <w:t>komunite.</w:t>
            </w:r>
          </w:p>
        </w:tc>
        <w:tc>
          <w:tcPr>
            <w:tcW w:w="5840" w:type="dxa"/>
          </w:tcPr>
          <w:p w14:paraId="7F7DA528" w14:textId="77777777" w:rsidR="00CB2964" w:rsidRPr="00CD345C" w:rsidRDefault="00CB2964" w:rsidP="00E41CF5">
            <w:pPr>
              <w:pStyle w:val="TableParagraph"/>
              <w:shd w:val="clear" w:color="auto" w:fill="FFFFFF" w:themeFill="background1"/>
              <w:spacing w:before="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1235D98F"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Domov,</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rodina,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príbuzní</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blízki.</w:t>
            </w:r>
          </w:p>
          <w:p w14:paraId="36E7F753"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7C0803B7"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Zamýšľanie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nad</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hodnotou</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domova.</w:t>
            </w:r>
          </w:p>
          <w:p w14:paraId="5A837824"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Vnímanie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domova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ako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miesta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život</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rozvíjanie vzťahov v rodine a komunite.</w:t>
            </w:r>
          </w:p>
          <w:p w14:paraId="00A4F63E"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Preukazovanie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vďačnosti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starým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 blízkym osobám.</w:t>
            </w:r>
          </w:p>
          <w:p w14:paraId="538750FC"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Identifikovanie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pomenovanie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členov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rodiny,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rôzne roly, úlohy a zodpovednosti.</w:t>
            </w:r>
          </w:p>
          <w:p w14:paraId="093AB0B0"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Oceňovanie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hodnôt</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spojených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rodinou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blízkymi osobami (bezpečie, láska, zodpovednosť, rešpekt,</w:t>
            </w:r>
          </w:p>
          <w:p w14:paraId="2B990669" w14:textId="77777777" w:rsidR="00CB2964" w:rsidRPr="00CD345C" w:rsidRDefault="00CB2964" w:rsidP="00E41CF5">
            <w:pPr>
              <w:pStyle w:val="TableParagraph"/>
              <w:shd w:val="clear" w:color="auto" w:fill="FFFFFF" w:themeFill="background1"/>
              <w:spacing w:line="276"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pacing w:val="-2"/>
                <w:sz w:val="24"/>
                <w:lang w:val="sk-SK"/>
              </w:rPr>
              <w:t>prijatie).</w:t>
            </w:r>
          </w:p>
        </w:tc>
      </w:tr>
    </w:tbl>
    <w:p w14:paraId="619408BA"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071FA4C9"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640164FF"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248C6A66"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39DA83C7"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0EFE3007"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48854200"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3B41E273"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6999378E"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35F5445D"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1D4C6E57"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1831CF2F"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49E5EDCE"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14E0C65D"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p w14:paraId="0E269F0D"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07C0872B" w14:textId="77777777" w:rsidTr="00E41CF5">
        <w:trPr>
          <w:trHeight w:val="446"/>
          <w:jc w:val="center"/>
        </w:trPr>
        <w:tc>
          <w:tcPr>
            <w:tcW w:w="2465" w:type="dxa"/>
            <w:tcBorders>
              <w:top w:val="single" w:sz="4" w:space="0" w:color="auto"/>
              <w:left w:val="single" w:sz="4" w:space="0" w:color="auto"/>
              <w:bottom w:val="single" w:sz="4" w:space="0" w:color="auto"/>
              <w:right w:val="nil"/>
            </w:tcBorders>
          </w:tcPr>
          <w:p w14:paraId="7AB07136" w14:textId="77777777" w:rsidR="00CB2964" w:rsidRPr="00CD345C" w:rsidRDefault="00CB2964" w:rsidP="00E41CF5">
            <w:pPr>
              <w:pStyle w:val="TableParagraph"/>
              <w:shd w:val="clear" w:color="auto" w:fill="FFFFFF" w:themeFill="background1"/>
              <w:ind w:left="559"/>
              <w:rPr>
                <w:rFonts w:asciiTheme="minorHAnsi" w:hAnsiTheme="minorHAnsi" w:cstheme="minorHAnsi"/>
                <w:b/>
                <w:color w:val="000000" w:themeColor="text1"/>
                <w:spacing w:val="-2"/>
                <w:sz w:val="24"/>
                <w:lang w:val="sk-SK"/>
              </w:rPr>
            </w:pPr>
          </w:p>
        </w:tc>
        <w:tc>
          <w:tcPr>
            <w:tcW w:w="4124" w:type="dxa"/>
            <w:tcBorders>
              <w:top w:val="single" w:sz="4" w:space="0" w:color="auto"/>
              <w:left w:val="nil"/>
              <w:bottom w:val="single" w:sz="4" w:space="0" w:color="auto"/>
              <w:right w:val="nil"/>
            </w:tcBorders>
          </w:tcPr>
          <w:p w14:paraId="5DF42D5C" w14:textId="77777777" w:rsidR="00CB2964" w:rsidRPr="00CD345C" w:rsidRDefault="00CB2964" w:rsidP="00E41CF5">
            <w:pPr>
              <w:pStyle w:val="TableParagraph"/>
              <w:shd w:val="clear" w:color="auto" w:fill="FFFFFF" w:themeFill="background1"/>
              <w:ind w:left="902"/>
              <w:jc w:val="righ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2. ročník</w:t>
            </w:r>
          </w:p>
        </w:tc>
        <w:tc>
          <w:tcPr>
            <w:tcW w:w="5840" w:type="dxa"/>
            <w:tcBorders>
              <w:top w:val="single" w:sz="4" w:space="0" w:color="auto"/>
              <w:left w:val="nil"/>
              <w:bottom w:val="single" w:sz="4" w:space="0" w:color="auto"/>
              <w:right w:val="single" w:sz="4" w:space="0" w:color="auto"/>
            </w:tcBorders>
          </w:tcPr>
          <w:p w14:paraId="7B7D0F4A" w14:textId="77777777" w:rsidR="00CB2964" w:rsidRPr="00CD345C" w:rsidRDefault="00CB2964" w:rsidP="00E41CF5">
            <w:pPr>
              <w:pStyle w:val="TableParagraph"/>
              <w:shd w:val="clear" w:color="auto" w:fill="FFFFFF" w:themeFill="background1"/>
              <w:ind w:left="1764"/>
              <w:rPr>
                <w:rFonts w:asciiTheme="minorHAnsi" w:hAnsiTheme="minorHAnsi" w:cstheme="minorHAnsi"/>
                <w:b/>
                <w:color w:val="000000" w:themeColor="text1"/>
                <w:sz w:val="24"/>
                <w:lang w:val="sk-SK"/>
              </w:rPr>
            </w:pPr>
          </w:p>
        </w:tc>
      </w:tr>
      <w:tr w:rsidR="00CB2964" w:rsidRPr="00CD345C" w14:paraId="475322E8" w14:textId="77777777" w:rsidTr="00E41CF5">
        <w:trPr>
          <w:trHeight w:val="552"/>
          <w:jc w:val="center"/>
        </w:trPr>
        <w:tc>
          <w:tcPr>
            <w:tcW w:w="2465" w:type="dxa"/>
            <w:tcBorders>
              <w:top w:val="single" w:sz="4" w:space="0" w:color="auto"/>
            </w:tcBorders>
          </w:tcPr>
          <w:p w14:paraId="000E24B6" w14:textId="77777777" w:rsidR="00CB2964" w:rsidRPr="00CD345C" w:rsidRDefault="00CB2964" w:rsidP="00E41CF5">
            <w:pPr>
              <w:pStyle w:val="TableParagraph"/>
              <w:shd w:val="clear" w:color="auto" w:fill="FFFFFF" w:themeFill="background1"/>
              <w:ind w:left="559"/>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KOMPONENT</w:t>
            </w:r>
          </w:p>
        </w:tc>
        <w:tc>
          <w:tcPr>
            <w:tcW w:w="4124" w:type="dxa"/>
            <w:tcBorders>
              <w:top w:val="single" w:sz="4" w:space="0" w:color="auto"/>
            </w:tcBorders>
          </w:tcPr>
          <w:p w14:paraId="39A3146A" w14:textId="77777777" w:rsidR="00CB2964" w:rsidRPr="00CD345C" w:rsidRDefault="00CB2964" w:rsidP="00E41CF5">
            <w:pPr>
              <w:pStyle w:val="TableParagraph"/>
              <w:shd w:val="clear" w:color="auto" w:fill="FFFFFF" w:themeFill="background1"/>
              <w:ind w:left="90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VÝKONOVÝ</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ŠTANDARD</w:t>
            </w:r>
          </w:p>
        </w:tc>
        <w:tc>
          <w:tcPr>
            <w:tcW w:w="5840" w:type="dxa"/>
            <w:tcBorders>
              <w:top w:val="single" w:sz="4" w:space="0" w:color="auto"/>
            </w:tcBorders>
          </w:tcPr>
          <w:p w14:paraId="4052E620" w14:textId="77777777" w:rsidR="00CB2964" w:rsidRPr="00CD345C" w:rsidRDefault="00CB2964" w:rsidP="00E41CF5">
            <w:pPr>
              <w:pStyle w:val="TableParagraph"/>
              <w:shd w:val="clear" w:color="auto" w:fill="FFFFFF" w:themeFill="background1"/>
              <w:ind w:left="1764"/>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OBSAHOVÝ</w:t>
            </w:r>
            <w:r w:rsidRPr="00CD345C">
              <w:rPr>
                <w:rFonts w:asciiTheme="minorHAnsi" w:hAnsiTheme="minorHAnsi" w:cstheme="minorHAnsi"/>
                <w:b/>
                <w:color w:val="000000" w:themeColor="text1"/>
                <w:spacing w:val="-2"/>
                <w:sz w:val="24"/>
                <w:lang w:val="sk-SK"/>
              </w:rPr>
              <w:t xml:space="preserve"> ŠTANDARD</w:t>
            </w:r>
          </w:p>
        </w:tc>
      </w:tr>
      <w:tr w:rsidR="00CB2964" w:rsidRPr="00CD345C" w14:paraId="588A7D3E" w14:textId="77777777" w:rsidTr="00E41CF5">
        <w:trPr>
          <w:trHeight w:val="3261"/>
          <w:jc w:val="center"/>
        </w:trPr>
        <w:tc>
          <w:tcPr>
            <w:tcW w:w="2465" w:type="dxa"/>
          </w:tcPr>
          <w:p w14:paraId="5B6EEA7B" w14:textId="77777777" w:rsidR="00CB2964" w:rsidRPr="00CD345C" w:rsidRDefault="00CB2964" w:rsidP="00E41CF5">
            <w:pPr>
              <w:pStyle w:val="TableParagraph"/>
              <w:shd w:val="clear" w:color="auto" w:fill="FFFFFF" w:themeFill="background1"/>
              <w:ind w:right="3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 xml:space="preserve">Vyjadrovanie </w:t>
            </w:r>
            <w:r w:rsidRPr="00CD345C">
              <w:rPr>
                <w:rFonts w:asciiTheme="minorHAnsi" w:hAnsiTheme="minorHAnsi" w:cstheme="minorHAnsi"/>
                <w:b/>
                <w:color w:val="000000" w:themeColor="text1"/>
                <w:sz w:val="24"/>
                <w:lang w:val="sk-SK"/>
              </w:rPr>
              <w:t>zdvorilosti</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ako</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 xml:space="preserve">znaku </w:t>
            </w:r>
            <w:r w:rsidRPr="00CD345C">
              <w:rPr>
                <w:rFonts w:asciiTheme="minorHAnsi" w:hAnsiTheme="minorHAnsi" w:cstheme="minorHAnsi"/>
                <w:b/>
                <w:color w:val="000000" w:themeColor="text1"/>
                <w:spacing w:val="-4"/>
                <w:sz w:val="24"/>
                <w:lang w:val="sk-SK"/>
              </w:rPr>
              <w:t>úcty</w:t>
            </w:r>
          </w:p>
        </w:tc>
        <w:tc>
          <w:tcPr>
            <w:tcW w:w="4124" w:type="dxa"/>
          </w:tcPr>
          <w:p w14:paraId="49266678" w14:textId="77777777" w:rsidR="00CB2964" w:rsidRPr="00CD345C" w:rsidRDefault="00CB2964" w:rsidP="00E41CF5">
            <w:pPr>
              <w:pStyle w:val="TableParagraph"/>
              <w:shd w:val="clear" w:color="auto" w:fill="FFFFFF" w:themeFill="background1"/>
              <w:ind w:left="295"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 xml:space="preserve">primeraným </w:t>
            </w:r>
            <w:r w:rsidRPr="00CD345C">
              <w:rPr>
                <w:rFonts w:asciiTheme="minorHAnsi" w:hAnsiTheme="minorHAnsi" w:cstheme="minorHAnsi"/>
                <w:b/>
                <w:color w:val="000000" w:themeColor="text1"/>
                <w:spacing w:val="-2"/>
                <w:sz w:val="24"/>
                <w:lang w:val="sk-SK"/>
              </w:rPr>
              <w:t>spôsobom</w:t>
            </w:r>
          </w:p>
          <w:p w14:paraId="6135F81C" w14:textId="77777777" w:rsidR="00CB2964" w:rsidRPr="00CD345C" w:rsidRDefault="00CB2964" w:rsidP="00E41CF5">
            <w:pPr>
              <w:pStyle w:val="TableParagraph"/>
              <w:shd w:val="clear" w:color="auto" w:fill="FFFFFF" w:themeFill="background1"/>
              <w:spacing w:before="1" w:line="292" w:lineRule="exact"/>
              <w:ind w:left="295"/>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6E7C474D" w14:textId="77777777" w:rsidR="00CB2964" w:rsidRPr="00CD345C" w:rsidRDefault="00CB2964">
            <w:pPr>
              <w:pStyle w:val="TableParagraph"/>
              <w:numPr>
                <w:ilvl w:val="0"/>
                <w:numId w:val="84"/>
              </w:numPr>
              <w:shd w:val="clear" w:color="auto" w:fill="FFFFFF" w:themeFill="background1"/>
              <w:tabs>
                <w:tab w:val="left" w:pos="376"/>
              </w:tabs>
              <w:ind w:right="41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30C83BDA" w14:textId="77777777" w:rsidR="00CB2964" w:rsidRPr="00CD345C" w:rsidRDefault="00CB2964">
            <w:pPr>
              <w:pStyle w:val="TableParagraph"/>
              <w:numPr>
                <w:ilvl w:val="0"/>
                <w:numId w:val="84"/>
              </w:numPr>
              <w:shd w:val="clear" w:color="auto" w:fill="FFFFFF" w:themeFill="background1"/>
              <w:tabs>
                <w:tab w:val="left" w:pos="376"/>
              </w:tabs>
              <w:spacing w:line="242" w:lineRule="auto"/>
              <w:ind w:right="195"/>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vyjadriť</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svoje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myšlienky</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pocity</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na primeranej úrovni;</w:t>
            </w:r>
          </w:p>
          <w:p w14:paraId="0CACDCCF" w14:textId="77777777" w:rsidR="00CB2964" w:rsidRPr="00CD345C" w:rsidRDefault="00CB2964">
            <w:pPr>
              <w:pStyle w:val="TableParagraph"/>
              <w:numPr>
                <w:ilvl w:val="0"/>
                <w:numId w:val="84"/>
              </w:numPr>
              <w:shd w:val="clear" w:color="auto" w:fill="FFFFFF" w:themeFill="background1"/>
              <w:tabs>
                <w:tab w:val="left" w:pos="376"/>
              </w:tabs>
              <w:spacing w:line="292" w:lineRule="exact"/>
              <w:ind w:right="130"/>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regulovať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emócie na elementárnej úrovni.</w:t>
            </w:r>
          </w:p>
        </w:tc>
        <w:tc>
          <w:tcPr>
            <w:tcW w:w="5840" w:type="dxa"/>
          </w:tcPr>
          <w:p w14:paraId="5E9FB708"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303D92D6" w14:textId="77777777" w:rsidR="00CB2964" w:rsidRPr="00CD345C" w:rsidRDefault="00CB2964" w:rsidP="00E41CF5">
            <w:pPr>
              <w:pStyle w:val="TableParagraph"/>
              <w:shd w:val="clear" w:color="auto" w:fill="FFFFFF" w:themeFill="background1"/>
              <w:ind w:right="1052"/>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Slušnosť,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úcta,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pozdrav,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prosba,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 xml:space="preserve">poďakovanie, ospravedlnenie, </w:t>
            </w:r>
            <w:r w:rsidRPr="00CD345C">
              <w:rPr>
                <w:rFonts w:asciiTheme="minorHAnsi" w:hAnsiTheme="minorHAnsi" w:cstheme="minorHAnsi"/>
                <w:b/>
                <w:color w:val="000000" w:themeColor="text1"/>
                <w:sz w:val="24"/>
                <w:lang w:val="sk-SK"/>
              </w:rPr>
              <w:t xml:space="preserve">kladenie otázok, </w:t>
            </w:r>
            <w:r w:rsidRPr="00CD345C">
              <w:rPr>
                <w:rFonts w:asciiTheme="minorHAnsi" w:hAnsiTheme="minorHAnsi" w:cstheme="minorHAnsi"/>
                <w:color w:val="000000" w:themeColor="text1"/>
                <w:sz w:val="24"/>
                <w:lang w:val="sk-SK"/>
              </w:rPr>
              <w:t xml:space="preserve">počúvanie. </w:t>
            </w:r>
            <w:r w:rsidRPr="00CD345C">
              <w:rPr>
                <w:rFonts w:asciiTheme="minorHAnsi" w:hAnsiTheme="minorHAnsi" w:cstheme="minorHAnsi"/>
                <w:b/>
                <w:color w:val="000000" w:themeColor="text1"/>
                <w:spacing w:val="-2"/>
                <w:sz w:val="24"/>
                <w:lang w:val="sk-SK"/>
              </w:rPr>
              <w:t>Činnosti</w:t>
            </w:r>
          </w:p>
          <w:p w14:paraId="4536E8EB" w14:textId="77777777" w:rsidR="00CB2964" w:rsidRPr="00CD345C" w:rsidRDefault="00CB2964" w:rsidP="00E41CF5">
            <w:pPr>
              <w:pStyle w:val="TableParagraph"/>
              <w:shd w:val="clear" w:color="auto" w:fill="FFFFFF" w:themeFill="background1"/>
              <w:spacing w:before="2"/>
              <w:ind w:right="213"/>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Používanie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pravidiel</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slušnej</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rešpektujúcej</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komunikácie s druhými </w:t>
            </w:r>
            <w:r w:rsidRPr="00CD345C">
              <w:rPr>
                <w:rFonts w:asciiTheme="minorHAnsi" w:hAnsiTheme="minorHAnsi" w:cstheme="minorHAnsi"/>
                <w:b/>
                <w:color w:val="000000" w:themeColor="text1"/>
                <w:sz w:val="24"/>
                <w:lang w:val="sk-SK"/>
              </w:rPr>
              <w:t>na vyjadrenie úcty a dobrého vzťahu</w:t>
            </w:r>
          </w:p>
          <w:p w14:paraId="66925CA8"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(pozdrav,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oslovenie,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úsmev,</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pacing w:val="-2"/>
                <w:sz w:val="24"/>
                <w:lang w:val="sk-SK"/>
              </w:rPr>
              <w:t>odzdravenie).</w:t>
            </w:r>
          </w:p>
          <w:p w14:paraId="17F97858" w14:textId="77777777" w:rsidR="00CB2964" w:rsidRPr="00CD345C" w:rsidRDefault="00CB2964" w:rsidP="00E41CF5">
            <w:pPr>
              <w:pStyle w:val="TableParagraph"/>
              <w:shd w:val="clear" w:color="auto" w:fill="FFFFFF" w:themeFill="background1"/>
              <w:ind w:right="213"/>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 xml:space="preserve">Aktívne používanie prejavov zdvorilosti (prosím, ďakujem, prepáč) </w:t>
            </w:r>
            <w:r w:rsidRPr="00CD345C">
              <w:rPr>
                <w:rFonts w:asciiTheme="minorHAnsi" w:hAnsiTheme="minorHAnsi" w:cstheme="minorHAnsi"/>
                <w:b/>
                <w:color w:val="000000" w:themeColor="text1"/>
                <w:sz w:val="24"/>
                <w:lang w:val="sk-SK"/>
              </w:rPr>
              <w:t>a uvedomovanie si ich dôsledkov</w:t>
            </w:r>
            <w:r w:rsidRPr="00CD345C">
              <w:rPr>
                <w:rFonts w:asciiTheme="minorHAnsi" w:hAnsiTheme="minorHAnsi" w:cstheme="minorHAnsi"/>
                <w:color w:val="000000" w:themeColor="text1"/>
                <w:sz w:val="24"/>
                <w:lang w:val="sk-SK"/>
              </w:rPr>
              <w:t>. Prejavovanie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záujmu</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b/>
                <w:color w:val="000000" w:themeColor="text1"/>
                <w:sz w:val="24"/>
                <w:lang w:val="sk-SK"/>
              </w:rPr>
              <w:t>o</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druhého</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aktívne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počúvanie</w:t>
            </w:r>
            <w:r w:rsidRPr="00CD345C">
              <w:rPr>
                <w:rFonts w:asciiTheme="minorHAnsi" w:hAnsiTheme="minorHAnsi" w:cstheme="minorHAnsi"/>
                <w:b/>
                <w:color w:val="000000" w:themeColor="text1"/>
                <w:sz w:val="24"/>
                <w:lang w:val="sk-SK"/>
              </w:rPr>
              <w:t>.</w:t>
            </w:r>
          </w:p>
        </w:tc>
      </w:tr>
      <w:tr w:rsidR="00CB2964" w:rsidRPr="00CD345C" w14:paraId="6676BF5E" w14:textId="77777777" w:rsidTr="00E41CF5">
        <w:trPr>
          <w:trHeight w:val="2637"/>
          <w:jc w:val="center"/>
        </w:trPr>
        <w:tc>
          <w:tcPr>
            <w:tcW w:w="2465" w:type="dxa"/>
          </w:tcPr>
          <w:p w14:paraId="53F392FB"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Sebapoznávanie</w:t>
            </w:r>
          </w:p>
        </w:tc>
        <w:tc>
          <w:tcPr>
            <w:tcW w:w="4124" w:type="dxa"/>
          </w:tcPr>
          <w:p w14:paraId="425A90C2" w14:textId="77777777" w:rsidR="00CB2964" w:rsidRPr="00CD345C" w:rsidRDefault="00CB2964" w:rsidP="00E41CF5">
            <w:pPr>
              <w:pStyle w:val="TableParagraph"/>
              <w:shd w:val="clear" w:color="auto" w:fill="FFFFFF" w:themeFill="background1"/>
              <w:ind w:left="108" w:firstLine="55"/>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277039B2" w14:textId="77777777" w:rsidR="00CB2964" w:rsidRPr="00CD345C" w:rsidRDefault="00CB2964" w:rsidP="00E41CF5">
            <w:pPr>
              <w:pStyle w:val="TableParagraph"/>
              <w:shd w:val="clear" w:color="auto" w:fill="FFFFFF" w:themeFill="background1"/>
              <w:spacing w:line="292" w:lineRule="exact"/>
              <w:ind w:left="295"/>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176225A0" w14:textId="77777777" w:rsidR="00CB2964" w:rsidRPr="00CD345C" w:rsidRDefault="00CB2964">
            <w:pPr>
              <w:pStyle w:val="TableParagraph"/>
              <w:numPr>
                <w:ilvl w:val="0"/>
                <w:numId w:val="83"/>
              </w:numPr>
              <w:shd w:val="clear" w:color="auto" w:fill="FFFFFF" w:themeFill="background1"/>
              <w:tabs>
                <w:tab w:val="left" w:pos="233"/>
                <w:tab w:val="left" w:pos="235"/>
              </w:tabs>
              <w:spacing w:line="242" w:lineRule="auto"/>
              <w:ind w:right="32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charakterové</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vlastnosti, záľuby, túžby a sny;</w:t>
            </w:r>
          </w:p>
          <w:p w14:paraId="2B4A3B4D" w14:textId="77777777" w:rsidR="00CB2964" w:rsidRPr="00CD345C" w:rsidRDefault="00CB2964">
            <w:pPr>
              <w:pStyle w:val="TableParagraph"/>
              <w:numPr>
                <w:ilvl w:val="0"/>
                <w:numId w:val="83"/>
              </w:numPr>
              <w:shd w:val="clear" w:color="auto" w:fill="FFFFFF" w:themeFill="background1"/>
              <w:tabs>
                <w:tab w:val="left" w:pos="233"/>
                <w:tab w:val="left" w:pos="235"/>
              </w:tabs>
              <w:ind w:right="285"/>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 dobré vlastnosti a schopnosti druhých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akceptovať,</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že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 schopnosti je možné rozvíjať;</w:t>
            </w:r>
          </w:p>
        </w:tc>
        <w:tc>
          <w:tcPr>
            <w:tcW w:w="5840" w:type="dxa"/>
          </w:tcPr>
          <w:p w14:paraId="59D1BA16"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5DDCB1E9"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sny,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b/>
                <w:color w:val="000000" w:themeColor="text1"/>
                <w:sz w:val="24"/>
                <w:lang w:val="sk-SK"/>
              </w:rPr>
              <w:t>osobné</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plány</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2"/>
                <w:sz w:val="24"/>
                <w:lang w:val="sk-SK"/>
              </w:rPr>
              <w:t xml:space="preserve"> vlastnosti.</w:t>
            </w:r>
          </w:p>
          <w:p w14:paraId="76A22244"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450976C0"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Určovanie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opis</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svojich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dobrých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charakterových vlastností a možností.</w:t>
            </w:r>
          </w:p>
          <w:p w14:paraId="171D7AE5"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Rozprávanie</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vlastných</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záľubách</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o</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 xml:space="preserve">tom, </w:t>
            </w:r>
            <w:r w:rsidRPr="00CD345C">
              <w:rPr>
                <w:rFonts w:asciiTheme="minorHAnsi" w:hAnsiTheme="minorHAnsi" w:cstheme="minorHAnsi"/>
                <w:b/>
                <w:color w:val="000000" w:themeColor="text1"/>
                <w:spacing w:val="-5"/>
                <w:sz w:val="24"/>
                <w:lang w:val="sk-SK"/>
              </w:rPr>
              <w:t>ako</w:t>
            </w:r>
          </w:p>
          <w:p w14:paraId="6100602E"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pomáhajú</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živote</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vo</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vzťahoch</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s</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druhými.</w:t>
            </w:r>
          </w:p>
        </w:tc>
      </w:tr>
    </w:tbl>
    <w:p w14:paraId="7498603F"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sz w:val="24"/>
        </w:rPr>
        <w:sectPr w:rsidR="00CB2964" w:rsidRPr="00CD345C" w:rsidSect="00CB2964">
          <w:pgSz w:w="16840" w:h="11910" w:orient="landscape"/>
          <w:pgMar w:top="1320" w:right="141" w:bottom="1200" w:left="283" w:header="190" w:footer="971" w:gutter="0"/>
          <w:cols w:space="708"/>
        </w:sectPr>
      </w:pPr>
    </w:p>
    <w:p w14:paraId="14B14EB2"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2562BEA6" w14:textId="77777777" w:rsidTr="00E41CF5">
        <w:trPr>
          <w:trHeight w:val="2154"/>
          <w:jc w:val="center"/>
        </w:trPr>
        <w:tc>
          <w:tcPr>
            <w:tcW w:w="2465" w:type="dxa"/>
          </w:tcPr>
          <w:p w14:paraId="7124B53D"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lang w:val="sk-SK"/>
              </w:rPr>
            </w:pPr>
          </w:p>
        </w:tc>
        <w:tc>
          <w:tcPr>
            <w:tcW w:w="4124" w:type="dxa"/>
          </w:tcPr>
          <w:p w14:paraId="2849D64E" w14:textId="77777777" w:rsidR="00CB2964" w:rsidRPr="00CD345C" w:rsidRDefault="00CB2964">
            <w:pPr>
              <w:pStyle w:val="TableParagraph"/>
              <w:numPr>
                <w:ilvl w:val="0"/>
                <w:numId w:val="82"/>
              </w:numPr>
              <w:shd w:val="clear" w:color="auto" w:fill="FFFFFF" w:themeFill="background1"/>
              <w:tabs>
                <w:tab w:val="left" w:pos="233"/>
                <w:tab w:val="left" w:pos="235"/>
              </w:tabs>
              <w:ind w:right="32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riadiť sa podľa priorít v rozličných druhoch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hodnôt</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čo</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je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nevyhnutné, potrebné, užitočné, prospešné a</w:t>
            </w:r>
          </w:p>
          <w:p w14:paraId="33AF2C9A" w14:textId="77777777" w:rsidR="00CB2964" w:rsidRPr="00CD345C" w:rsidRDefault="00CB2964" w:rsidP="00E41CF5">
            <w:pPr>
              <w:pStyle w:val="TableParagraph"/>
              <w:shd w:val="clear" w:color="auto" w:fill="FFFFFF" w:themeFill="background1"/>
              <w:spacing w:line="292" w:lineRule="exact"/>
              <w:ind w:left="235"/>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pacing w:val="-2"/>
                <w:sz w:val="24"/>
                <w:lang w:val="sk-SK"/>
              </w:rPr>
              <w:t>príjemné;</w:t>
            </w:r>
          </w:p>
          <w:p w14:paraId="624EE79C" w14:textId="77777777" w:rsidR="00CB2964" w:rsidRPr="00CD345C" w:rsidRDefault="00CB2964">
            <w:pPr>
              <w:pStyle w:val="TableParagraph"/>
              <w:numPr>
                <w:ilvl w:val="0"/>
                <w:numId w:val="82"/>
              </w:numPr>
              <w:shd w:val="clear" w:color="auto" w:fill="FFFFFF" w:themeFill="background1"/>
              <w:tabs>
                <w:tab w:val="left" w:pos="233"/>
                <w:tab w:val="left" w:pos="235"/>
              </w:tabs>
              <w:ind w:right="619"/>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pomenovať príčiny a dôsledky ľudského</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správania,</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s</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ktorými</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5"/>
                <w:sz w:val="24"/>
                <w:lang w:val="sk-SK"/>
              </w:rPr>
              <w:t>sa</w:t>
            </w:r>
          </w:p>
          <w:p w14:paraId="08183972" w14:textId="77777777" w:rsidR="00CB2964" w:rsidRPr="00CD345C" w:rsidRDefault="00CB2964" w:rsidP="00E41CF5">
            <w:pPr>
              <w:pStyle w:val="TableParagraph"/>
              <w:shd w:val="clear" w:color="auto" w:fill="FFFFFF" w:themeFill="background1"/>
              <w:spacing w:line="293" w:lineRule="exact"/>
              <w:ind w:left="235"/>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stretáva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posúdiť</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z w:val="24"/>
                <w:lang w:val="sk-SK"/>
              </w:rPr>
              <w:t>ich</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etický</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2"/>
                <w:sz w:val="24"/>
                <w:lang w:val="sk-SK"/>
              </w:rPr>
              <w:t>rozmer.</w:t>
            </w:r>
          </w:p>
        </w:tc>
        <w:tc>
          <w:tcPr>
            <w:tcW w:w="5840" w:type="dxa"/>
          </w:tcPr>
          <w:p w14:paraId="246081DD"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Tvorivé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želaní</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túžob</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plánu</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 xml:space="preserve">ich </w:t>
            </w:r>
            <w:r w:rsidRPr="00CD345C">
              <w:rPr>
                <w:rFonts w:asciiTheme="minorHAnsi" w:hAnsiTheme="minorHAnsi" w:cstheme="minorHAnsi"/>
                <w:color w:val="000000" w:themeColor="text1"/>
                <w:spacing w:val="-2"/>
                <w:sz w:val="24"/>
                <w:lang w:val="sk-SK"/>
              </w:rPr>
              <w:t>realizáciu.</w:t>
            </w:r>
          </w:p>
        </w:tc>
      </w:tr>
      <w:tr w:rsidR="00CB2964" w:rsidRPr="00CD345C" w14:paraId="00E1C6EE" w14:textId="77777777" w:rsidTr="00E41CF5">
        <w:trPr>
          <w:trHeight w:val="2637"/>
          <w:jc w:val="center"/>
        </w:trPr>
        <w:tc>
          <w:tcPr>
            <w:tcW w:w="2465" w:type="dxa"/>
          </w:tcPr>
          <w:p w14:paraId="5838A518"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Vnímanie</w:t>
            </w:r>
            <w:r w:rsidRPr="00CD345C">
              <w:rPr>
                <w:rFonts w:asciiTheme="minorHAnsi" w:hAnsiTheme="minorHAnsi" w:cstheme="minorHAnsi"/>
                <w:b/>
                <w:color w:val="000000" w:themeColor="text1"/>
                <w:spacing w:val="-2"/>
                <w:sz w:val="24"/>
                <w:lang w:val="sk-SK"/>
              </w:rPr>
              <w:t xml:space="preserve"> jedinečnosti</w:t>
            </w:r>
          </w:p>
          <w:p w14:paraId="10226BCE"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 xml:space="preserve">každom </w:t>
            </w:r>
            <w:r w:rsidRPr="00CD345C">
              <w:rPr>
                <w:rFonts w:asciiTheme="minorHAnsi" w:hAnsiTheme="minorHAnsi" w:cstheme="minorHAnsi"/>
                <w:b/>
                <w:color w:val="000000" w:themeColor="text1"/>
                <w:spacing w:val="-2"/>
                <w:sz w:val="24"/>
                <w:lang w:val="sk-SK"/>
              </w:rPr>
              <w:t>človeku</w:t>
            </w:r>
          </w:p>
        </w:tc>
        <w:tc>
          <w:tcPr>
            <w:tcW w:w="4124" w:type="dxa"/>
          </w:tcPr>
          <w:p w14:paraId="138E6866" w14:textId="77777777" w:rsidR="00CB2964" w:rsidRPr="00CD345C" w:rsidRDefault="00CB2964" w:rsidP="00E41CF5">
            <w:pPr>
              <w:pStyle w:val="TableParagraph"/>
              <w:shd w:val="clear" w:color="auto" w:fill="FFFFFF" w:themeFill="background1"/>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Uvedomiť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si</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jedinečnosť</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vzácnosť seba samého a druhých</w:t>
            </w:r>
          </w:p>
          <w:p w14:paraId="5947CB1F" w14:textId="77777777" w:rsidR="00CB2964" w:rsidRPr="00CD345C" w:rsidRDefault="00CB2964" w:rsidP="00E41CF5">
            <w:pPr>
              <w:pStyle w:val="TableParagraph"/>
              <w:shd w:val="clear" w:color="auto" w:fill="FFFFFF" w:themeFill="background1"/>
              <w:spacing w:before="1"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32485BB3" w14:textId="77777777" w:rsidR="00CB2964" w:rsidRPr="00CD345C" w:rsidRDefault="00CB2964">
            <w:pPr>
              <w:pStyle w:val="TableParagraph"/>
              <w:numPr>
                <w:ilvl w:val="0"/>
                <w:numId w:val="81"/>
              </w:numPr>
              <w:shd w:val="clear" w:color="auto" w:fill="FFFFFF" w:themeFill="background1"/>
              <w:tabs>
                <w:tab w:val="left" w:pos="376"/>
              </w:tabs>
              <w:ind w:right="1019" w:firstLine="0"/>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w:t>
            </w:r>
            <w:r w:rsidRPr="00CD345C">
              <w:rPr>
                <w:rFonts w:asciiTheme="minorHAnsi" w:hAnsiTheme="minorHAnsi" w:cstheme="minorHAnsi"/>
                <w:color w:val="000000" w:themeColor="text1"/>
                <w:spacing w:val="-14"/>
                <w:sz w:val="24"/>
                <w:lang w:val="sk-SK"/>
              </w:rPr>
              <w:t xml:space="preserve"> </w:t>
            </w:r>
            <w:r w:rsidRPr="00CD345C">
              <w:rPr>
                <w:rFonts w:asciiTheme="minorHAnsi" w:hAnsiTheme="minorHAnsi" w:cstheme="minorHAnsi"/>
                <w:color w:val="000000" w:themeColor="text1"/>
                <w:sz w:val="24"/>
                <w:lang w:val="sk-SK"/>
              </w:rPr>
              <w:t>vlastnú</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jedinečnosť</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a jedinečnosť druhých;</w:t>
            </w:r>
          </w:p>
          <w:p w14:paraId="1CF2AA09" w14:textId="77777777" w:rsidR="00CB2964" w:rsidRPr="00CD345C" w:rsidRDefault="00CB2964">
            <w:pPr>
              <w:pStyle w:val="TableParagraph"/>
              <w:numPr>
                <w:ilvl w:val="0"/>
                <w:numId w:val="81"/>
              </w:numPr>
              <w:shd w:val="clear" w:color="auto" w:fill="FFFFFF" w:themeFill="background1"/>
              <w:tabs>
                <w:tab w:val="left" w:pos="376"/>
              </w:tabs>
              <w:ind w:right="612" w:firstLine="0"/>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roly,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ktoré</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zastáva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 rodine, triede, kamarátskych</w:t>
            </w:r>
          </w:p>
          <w:p w14:paraId="2471E41A" w14:textId="77777777" w:rsidR="00CB2964" w:rsidRPr="00CD345C" w:rsidRDefault="00CB2964" w:rsidP="00E41CF5">
            <w:pPr>
              <w:pStyle w:val="TableParagraph"/>
              <w:shd w:val="clear" w:color="auto" w:fill="FFFFFF" w:themeFill="background1"/>
              <w:spacing w:before="1"/>
              <w:ind w:left="235"/>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pacing w:val="-2"/>
                <w:sz w:val="24"/>
                <w:lang w:val="sk-SK"/>
              </w:rPr>
              <w:t>skupinách.</w:t>
            </w:r>
          </w:p>
        </w:tc>
        <w:tc>
          <w:tcPr>
            <w:tcW w:w="5840" w:type="dxa"/>
          </w:tcPr>
          <w:p w14:paraId="40488233"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38B7C6AE"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b/>
                <w:color w:val="000000" w:themeColor="text1"/>
                <w:sz w:val="24"/>
                <w:lang w:val="sk-SK"/>
              </w:rPr>
              <w:t>Vzácnosť</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 xml:space="preserve">druhého, </w:t>
            </w:r>
            <w:r w:rsidRPr="00CD345C">
              <w:rPr>
                <w:rFonts w:asciiTheme="minorHAnsi" w:hAnsiTheme="minorHAnsi" w:cstheme="minorHAnsi"/>
                <w:color w:val="000000" w:themeColor="text1"/>
                <w:sz w:val="24"/>
                <w:lang w:val="sk-SK"/>
              </w:rPr>
              <w:t>kamarátstvo,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spolužitie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2"/>
                <w:sz w:val="24"/>
                <w:lang w:val="sk-SK"/>
              </w:rPr>
              <w:t xml:space="preserve"> spolupráca,</w:t>
            </w:r>
          </w:p>
          <w:p w14:paraId="7D4DC71E"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obdarovanie,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pacing w:val="-2"/>
                <w:sz w:val="24"/>
                <w:lang w:val="sk-SK"/>
              </w:rPr>
              <w:t>ocenenie.</w:t>
            </w:r>
          </w:p>
          <w:p w14:paraId="2BDCB5CC"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4D371C2A"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Vnímanie kamarátstva ako dobrého modelu komunikácie,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vzťahov,</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spolužitia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spolupráce.</w:t>
            </w:r>
          </w:p>
          <w:p w14:paraId="564054EB"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Uvedomovanie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si,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že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každom</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človeku</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je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niečo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cenné</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 vzácne, hoci sa odlišujeme povahou aj vzhľadom.</w:t>
            </w:r>
          </w:p>
          <w:p w14:paraId="7D069728"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Tvorivé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obdarovávanie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oceňovanie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druhého,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pacing w:val="-2"/>
                <w:sz w:val="24"/>
                <w:lang w:val="sk-SK"/>
              </w:rPr>
              <w:t>druhých.</w:t>
            </w:r>
          </w:p>
        </w:tc>
      </w:tr>
      <w:tr w:rsidR="00CB2964" w:rsidRPr="00CD345C" w14:paraId="0754B0AF" w14:textId="77777777" w:rsidTr="00E41CF5">
        <w:trPr>
          <w:trHeight w:val="3847"/>
          <w:jc w:val="center"/>
        </w:trPr>
        <w:tc>
          <w:tcPr>
            <w:tcW w:w="2465" w:type="dxa"/>
          </w:tcPr>
          <w:p w14:paraId="7099536D"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Spoznávanie</w:t>
            </w:r>
          </w:p>
          <w:p w14:paraId="45227AEE"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vyjadrovanie</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emócií</w:t>
            </w:r>
          </w:p>
        </w:tc>
        <w:tc>
          <w:tcPr>
            <w:tcW w:w="4124" w:type="dxa"/>
          </w:tcPr>
          <w:p w14:paraId="56D2C4EA"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 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primeraným</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spôsobom Žiak vie:</w:t>
            </w:r>
          </w:p>
          <w:p w14:paraId="6ED937A5" w14:textId="77777777" w:rsidR="00CB2964" w:rsidRPr="00CD345C" w:rsidRDefault="00CB2964">
            <w:pPr>
              <w:pStyle w:val="TableParagraph"/>
              <w:numPr>
                <w:ilvl w:val="0"/>
                <w:numId w:val="80"/>
              </w:numPr>
              <w:shd w:val="clear" w:color="auto" w:fill="FFFFFF" w:themeFill="background1"/>
              <w:tabs>
                <w:tab w:val="left" w:pos="468"/>
              </w:tabs>
              <w:ind w:right="3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1E38B1B3" w14:textId="77777777" w:rsidR="00CB2964" w:rsidRPr="00CD345C" w:rsidRDefault="00CB2964">
            <w:pPr>
              <w:pStyle w:val="TableParagraph"/>
              <w:numPr>
                <w:ilvl w:val="0"/>
                <w:numId w:val="80"/>
              </w:numPr>
              <w:shd w:val="clear" w:color="auto" w:fill="FFFFFF" w:themeFill="background1"/>
              <w:tabs>
                <w:tab w:val="left" w:pos="468"/>
              </w:tabs>
              <w:ind w:right="20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vyjadriť</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myšlienky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pocity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 primeranej úrovni;</w:t>
            </w:r>
          </w:p>
          <w:p w14:paraId="0005E424" w14:textId="77777777" w:rsidR="00CB2964" w:rsidRPr="00CD345C" w:rsidRDefault="00CB2964">
            <w:pPr>
              <w:pStyle w:val="TableParagraph"/>
              <w:numPr>
                <w:ilvl w:val="0"/>
                <w:numId w:val="80"/>
              </w:numPr>
              <w:shd w:val="clear" w:color="auto" w:fill="FFFFFF" w:themeFill="background1"/>
              <w:tabs>
                <w:tab w:val="left" w:pos="376"/>
                <w:tab w:val="left" w:pos="468"/>
              </w:tabs>
              <w:spacing w:line="242" w:lineRule="auto"/>
              <w:ind w:right="52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pomenovať a regulovať svoje emócie</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na</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elementárnej</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úrovni</w:t>
            </w:r>
          </w:p>
          <w:p w14:paraId="7D0DF0D2" w14:textId="77777777" w:rsidR="00CB2964" w:rsidRPr="00CD345C" w:rsidRDefault="00CB2964" w:rsidP="00E41CF5">
            <w:pPr>
              <w:pStyle w:val="TableParagraph"/>
              <w:shd w:val="clear" w:color="auto" w:fill="FFFFFF" w:themeFill="background1"/>
              <w:ind w:left="46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tak,</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aby</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ich</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prejavy</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boli</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bezpečné, rešpektujúce k dohodnutým</w:t>
            </w:r>
          </w:p>
          <w:p w14:paraId="1ADCADE4" w14:textId="77777777" w:rsidR="00CB2964" w:rsidRPr="00CD345C" w:rsidRDefault="00CB2964" w:rsidP="00E41CF5">
            <w:pPr>
              <w:pStyle w:val="TableParagraph"/>
              <w:shd w:val="clear" w:color="auto" w:fill="FFFFFF" w:themeFill="background1"/>
              <w:spacing w:line="273" w:lineRule="exact"/>
              <w:ind w:left="46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pravidlám</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 xml:space="preserve">a </w:t>
            </w:r>
            <w:r w:rsidRPr="00CD345C">
              <w:rPr>
                <w:rFonts w:asciiTheme="minorHAnsi" w:hAnsiTheme="minorHAnsi" w:cstheme="minorHAnsi"/>
                <w:b/>
                <w:color w:val="000000" w:themeColor="text1"/>
                <w:spacing w:val="-2"/>
                <w:sz w:val="24"/>
                <w:lang w:val="sk-SK"/>
              </w:rPr>
              <w:t>podporné.</w:t>
            </w:r>
          </w:p>
        </w:tc>
        <w:tc>
          <w:tcPr>
            <w:tcW w:w="5840" w:type="dxa"/>
          </w:tcPr>
          <w:p w14:paraId="1F07BFFF"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075D6E02"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Emócie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nadšenie,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radosť,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b/>
                <w:color w:val="000000" w:themeColor="text1"/>
                <w:sz w:val="24"/>
                <w:lang w:val="sk-SK"/>
              </w:rPr>
              <w:t>hrdosť,</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súcit,</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dôvera,</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color w:val="000000" w:themeColor="text1"/>
                <w:sz w:val="24"/>
                <w:lang w:val="sk-SK"/>
              </w:rPr>
              <w:t xml:space="preserve">strach, hnev, vyjadrenie citov, </w:t>
            </w:r>
            <w:r w:rsidRPr="00CD345C">
              <w:rPr>
                <w:rFonts w:asciiTheme="minorHAnsi" w:hAnsiTheme="minorHAnsi" w:cstheme="minorHAnsi"/>
                <w:b/>
                <w:color w:val="000000" w:themeColor="text1"/>
                <w:sz w:val="24"/>
                <w:lang w:val="sk-SK"/>
              </w:rPr>
              <w:t>emócie vo vzťahoch.</w:t>
            </w:r>
          </w:p>
          <w:p w14:paraId="26520A6F"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346717A5"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Rozlišovanie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emócií,</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prejavov</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 xml:space="preserve">dopadov </w:t>
            </w:r>
            <w:r w:rsidRPr="00CD345C">
              <w:rPr>
                <w:rFonts w:asciiTheme="minorHAnsi" w:hAnsiTheme="minorHAnsi" w:cstheme="minorHAnsi"/>
                <w:color w:val="000000" w:themeColor="text1"/>
                <w:spacing w:val="-5"/>
                <w:sz w:val="24"/>
                <w:lang w:val="sk-SK"/>
              </w:rPr>
              <w:t>ich</w:t>
            </w:r>
          </w:p>
          <w:p w14:paraId="7202EE2E" w14:textId="77777777" w:rsidR="00CB2964" w:rsidRPr="00CD345C" w:rsidRDefault="00CB2964" w:rsidP="00E41CF5">
            <w:pPr>
              <w:pStyle w:val="TableParagraph"/>
              <w:shd w:val="clear" w:color="auto" w:fill="FFFFFF" w:themeFill="background1"/>
              <w:spacing w:before="2"/>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vyjadrenia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seba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druhých.</w:t>
            </w:r>
          </w:p>
          <w:p w14:paraId="7578415C"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Vnímanie</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 xml:space="preserve">potrieb </w:t>
            </w:r>
            <w:r w:rsidRPr="00CD345C">
              <w:rPr>
                <w:rFonts w:asciiTheme="minorHAnsi" w:hAnsiTheme="minorHAnsi" w:cstheme="minorHAnsi"/>
                <w:b/>
                <w:color w:val="000000" w:themeColor="text1"/>
                <w:spacing w:val="-2"/>
                <w:sz w:val="24"/>
                <w:lang w:val="sk-SK"/>
              </w:rPr>
              <w:t>druhých/iných.</w:t>
            </w:r>
          </w:p>
          <w:p w14:paraId="217060EF"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citov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prežívania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rozličných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situáciách. Posilňovanie pozitívneho </w:t>
            </w:r>
            <w:proofErr w:type="spellStart"/>
            <w:r w:rsidRPr="00CD345C">
              <w:rPr>
                <w:rFonts w:asciiTheme="minorHAnsi" w:hAnsiTheme="minorHAnsi" w:cstheme="minorHAnsi"/>
                <w:color w:val="000000" w:themeColor="text1"/>
                <w:sz w:val="24"/>
                <w:lang w:val="sk-SK"/>
              </w:rPr>
              <w:t>sebaobrazu</w:t>
            </w:r>
            <w:proofErr w:type="spellEnd"/>
            <w:r w:rsidRPr="00CD345C">
              <w:rPr>
                <w:rFonts w:asciiTheme="minorHAnsi" w:hAnsiTheme="minorHAnsi" w:cstheme="minorHAnsi"/>
                <w:color w:val="000000" w:themeColor="text1"/>
                <w:sz w:val="24"/>
                <w:lang w:val="sk-SK"/>
              </w:rPr>
              <w:t>.</w:t>
            </w:r>
          </w:p>
          <w:p w14:paraId="6F4363B3"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Modelovanie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reakcií</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rozlične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vyjadrené</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emócie nadšenia, šťastia, hnevu, znechutenia a i.</w:t>
            </w:r>
          </w:p>
        </w:tc>
      </w:tr>
    </w:tbl>
    <w:p w14:paraId="570AD75B"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sectPr w:rsidR="00CB2964" w:rsidRPr="00CD345C" w:rsidSect="00CB2964">
          <w:pgSz w:w="16840" w:h="11910" w:orient="landscape"/>
          <w:pgMar w:top="1320" w:right="141" w:bottom="1200" w:left="283" w:header="190" w:footer="971" w:gutter="0"/>
          <w:cols w:space="708"/>
        </w:sectPr>
      </w:pPr>
    </w:p>
    <w:p w14:paraId="55F49739"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1B7F4B8E" w14:textId="77777777" w:rsidTr="00E41CF5">
        <w:trPr>
          <w:trHeight w:val="4687"/>
          <w:jc w:val="center"/>
        </w:trPr>
        <w:tc>
          <w:tcPr>
            <w:tcW w:w="2465" w:type="dxa"/>
          </w:tcPr>
          <w:p w14:paraId="235A4564"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Konanie</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dobra -</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5"/>
                <w:sz w:val="24"/>
                <w:lang w:val="sk-SK"/>
              </w:rPr>
              <w:t>aj</w:t>
            </w:r>
          </w:p>
          <w:p w14:paraId="5924E571"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keď</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nikto</w:t>
            </w:r>
            <w:r w:rsidRPr="00CD345C">
              <w:rPr>
                <w:rFonts w:asciiTheme="minorHAnsi" w:hAnsiTheme="minorHAnsi" w:cstheme="minorHAnsi"/>
                <w:b/>
                <w:color w:val="000000" w:themeColor="text1"/>
                <w:spacing w:val="-2"/>
                <w:sz w:val="24"/>
                <w:lang w:val="sk-SK"/>
              </w:rPr>
              <w:t xml:space="preserve"> nepozerá</w:t>
            </w:r>
          </w:p>
        </w:tc>
        <w:tc>
          <w:tcPr>
            <w:tcW w:w="4124" w:type="dxa"/>
          </w:tcPr>
          <w:p w14:paraId="77831144"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7A3A4926"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291522EE" w14:textId="77777777" w:rsidR="00CB2964" w:rsidRPr="00CD345C" w:rsidRDefault="00CB2964">
            <w:pPr>
              <w:pStyle w:val="TableParagraph"/>
              <w:numPr>
                <w:ilvl w:val="0"/>
                <w:numId w:val="79"/>
              </w:numPr>
              <w:shd w:val="clear" w:color="auto" w:fill="FFFFFF" w:themeFill="background1"/>
              <w:tabs>
                <w:tab w:val="left" w:pos="468"/>
              </w:tabs>
              <w:ind w:right="1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schopnosti druhých a akceptovať, že vlastnosti a schopnosti je možné rozvíjať;</w:t>
            </w:r>
          </w:p>
          <w:p w14:paraId="2AE9BC22" w14:textId="77777777" w:rsidR="00CB2964" w:rsidRPr="00CD345C" w:rsidRDefault="00CB2964">
            <w:pPr>
              <w:pStyle w:val="TableParagraph"/>
              <w:numPr>
                <w:ilvl w:val="0"/>
                <w:numId w:val="79"/>
              </w:numPr>
              <w:shd w:val="clear" w:color="auto" w:fill="FFFFFF" w:themeFill="background1"/>
              <w:tabs>
                <w:tab w:val="left" w:pos="468"/>
              </w:tabs>
              <w:ind w:right="569"/>
              <w:jc w:val="both"/>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vytvoriť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predstavu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hrdinskom alebo</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morálnom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vzore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konaní postáv rozličných príbehov;</w:t>
            </w:r>
          </w:p>
          <w:p w14:paraId="63E33C9D" w14:textId="77777777" w:rsidR="00CB2964" w:rsidRPr="00CD345C" w:rsidRDefault="00CB2964">
            <w:pPr>
              <w:pStyle w:val="TableParagraph"/>
              <w:numPr>
                <w:ilvl w:val="0"/>
                <w:numId w:val="79"/>
              </w:numPr>
              <w:shd w:val="clear" w:color="auto" w:fill="FFFFFF" w:themeFill="background1"/>
              <w:tabs>
                <w:tab w:val="left" w:pos="376"/>
                <w:tab w:val="left" w:pos="468"/>
              </w:tabs>
              <w:ind w:right="38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pomen</w:t>
            </w:r>
            <w:r>
              <w:rPr>
                <w:rFonts w:asciiTheme="minorHAnsi" w:hAnsiTheme="minorHAnsi" w:cstheme="minorHAnsi"/>
                <w:b/>
                <w:color w:val="000000" w:themeColor="text1"/>
                <w:sz w:val="24"/>
                <w:lang w:val="sk-SK"/>
              </w:rPr>
              <w:t xml:space="preserve">ovať príčiny a dôsledky </w:t>
            </w:r>
            <w:r w:rsidRPr="00CD345C">
              <w:rPr>
                <w:rFonts w:asciiTheme="minorHAnsi" w:hAnsiTheme="minorHAnsi" w:cstheme="minorHAnsi"/>
                <w:b/>
                <w:color w:val="000000" w:themeColor="text1"/>
                <w:spacing w:val="-11"/>
                <w:sz w:val="24"/>
                <w:lang w:val="sk-SK"/>
              </w:rPr>
              <w:t xml:space="preserve"> </w:t>
            </w:r>
            <w:r>
              <w:rPr>
                <w:rFonts w:asciiTheme="minorHAnsi" w:hAnsiTheme="minorHAnsi" w:cstheme="minorHAnsi"/>
                <w:b/>
                <w:color w:val="000000" w:themeColor="text1"/>
                <w:sz w:val="24"/>
                <w:lang w:val="sk-SK"/>
              </w:rPr>
              <w:t>správania</w:t>
            </w:r>
            <w:r w:rsidRPr="00CD345C">
              <w:rPr>
                <w:rFonts w:asciiTheme="minorHAnsi" w:hAnsiTheme="minorHAnsi" w:cstheme="minorHAnsi"/>
                <w:b/>
                <w:color w:val="000000" w:themeColor="text1"/>
                <w:spacing w:val="-9"/>
                <w:sz w:val="24"/>
                <w:lang w:val="sk-SK"/>
              </w:rPr>
              <w:t xml:space="preserve"> </w:t>
            </w:r>
            <w:r>
              <w:rPr>
                <w:rFonts w:asciiTheme="minorHAnsi" w:hAnsiTheme="minorHAnsi" w:cstheme="minorHAnsi"/>
                <w:b/>
                <w:color w:val="000000" w:themeColor="text1"/>
                <w:sz w:val="24"/>
                <w:lang w:val="sk-SK"/>
              </w:rPr>
              <w:t>sa ľudí vo svojom okolí</w:t>
            </w:r>
          </w:p>
        </w:tc>
        <w:tc>
          <w:tcPr>
            <w:tcW w:w="5840" w:type="dxa"/>
          </w:tcPr>
          <w:p w14:paraId="1F995231"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57F2DEA4"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Čestnosť</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 xml:space="preserve">pravdovravnosť, </w:t>
            </w:r>
            <w:r w:rsidRPr="00CD345C">
              <w:rPr>
                <w:rFonts w:asciiTheme="minorHAnsi" w:hAnsiTheme="minorHAnsi" w:cstheme="minorHAnsi"/>
                <w:b/>
                <w:color w:val="000000" w:themeColor="text1"/>
                <w:sz w:val="24"/>
                <w:lang w:val="sk-SK"/>
              </w:rPr>
              <w:t>odvaha,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dobré</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činy,</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4"/>
                <w:sz w:val="24"/>
                <w:lang w:val="sk-SK"/>
              </w:rPr>
              <w:t>dobré</w:t>
            </w:r>
          </w:p>
          <w:p w14:paraId="1B54264D"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vlastnosti.</w:t>
            </w:r>
          </w:p>
          <w:p w14:paraId="064E20F5"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7E530754"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Rozpoznávanie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dôsledkov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pravdovravnosti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klamstva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na </w:t>
            </w:r>
            <w:r w:rsidRPr="00CD345C">
              <w:rPr>
                <w:rFonts w:asciiTheme="minorHAnsi" w:hAnsiTheme="minorHAnsi" w:cstheme="minorHAnsi"/>
                <w:color w:val="000000" w:themeColor="text1"/>
                <w:spacing w:val="-2"/>
                <w:sz w:val="24"/>
                <w:lang w:val="sk-SK"/>
              </w:rPr>
              <w:t>život.</w:t>
            </w:r>
          </w:p>
          <w:p w14:paraId="524D27C9"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Zoznamovanie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reálnymi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zobrazenými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príbehmi prosociálnych a morálnych hrdinov.</w:t>
            </w:r>
          </w:p>
          <w:p w14:paraId="74FC370A" w14:textId="77777777" w:rsidR="00CB2964" w:rsidRPr="00CD345C" w:rsidRDefault="00CB2964" w:rsidP="00E41CF5">
            <w:pPr>
              <w:pStyle w:val="TableParagraph"/>
              <w:shd w:val="clear" w:color="auto" w:fill="FFFFFF" w:themeFill="background1"/>
              <w:spacing w:before="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Posilňovanie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odvahy</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hovoriť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pravdu</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aj</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napriek nepríjemným dôsledkom.</w:t>
            </w:r>
          </w:p>
          <w:p w14:paraId="0AD85F7D" w14:textId="77777777" w:rsidR="00CB2964" w:rsidRPr="00CD345C" w:rsidRDefault="00CB2964" w:rsidP="00E41CF5">
            <w:pPr>
              <w:pStyle w:val="TableParagraph"/>
              <w:shd w:val="clear" w:color="auto" w:fill="FFFFFF" w:themeFill="background1"/>
              <w:ind w:right="9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Odlišovanie dobrých a zlých vlastností ľudí a ich konania na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príkladoch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postavy/postáv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z</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bežných</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príbehov,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z dejín, literatúry, seriálov alebo filmov.</w:t>
            </w:r>
          </w:p>
          <w:p w14:paraId="29D404C5" w14:textId="77777777" w:rsidR="00CB2964" w:rsidRPr="00CD345C" w:rsidRDefault="00CB2964" w:rsidP="00E41CF5">
            <w:pPr>
              <w:pStyle w:val="TableParagraph"/>
              <w:shd w:val="clear" w:color="auto" w:fill="FFFFFF" w:themeFill="background1"/>
              <w:ind w:right="1052"/>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Diskutovanie o detských hrdinoch. Posudzovanie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situácií,</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stretneme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w:t>
            </w:r>
          </w:p>
          <w:p w14:paraId="45C7C28C"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klamstvom</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nečestným</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správaním.</w:t>
            </w:r>
          </w:p>
        </w:tc>
      </w:tr>
      <w:tr w:rsidR="00CB2964" w:rsidRPr="00CD345C" w14:paraId="07798E00" w14:textId="77777777" w:rsidTr="00E41CF5">
        <w:trPr>
          <w:trHeight w:val="2664"/>
          <w:jc w:val="center"/>
        </w:trPr>
        <w:tc>
          <w:tcPr>
            <w:tcW w:w="2465" w:type="dxa"/>
          </w:tcPr>
          <w:p w14:paraId="7D824021"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proofErr w:type="spellStart"/>
            <w:r w:rsidRPr="00CD345C">
              <w:rPr>
                <w:rFonts w:asciiTheme="minorHAnsi" w:hAnsiTheme="minorHAnsi" w:cstheme="minorHAnsi"/>
                <w:b/>
                <w:color w:val="000000" w:themeColor="text1"/>
                <w:spacing w:val="-2"/>
                <w:sz w:val="24"/>
                <w:lang w:val="sk-SK"/>
              </w:rPr>
              <w:t>Sebariadenie</w:t>
            </w:r>
            <w:proofErr w:type="spellEnd"/>
          </w:p>
        </w:tc>
        <w:tc>
          <w:tcPr>
            <w:tcW w:w="4124" w:type="dxa"/>
          </w:tcPr>
          <w:p w14:paraId="08E31F03" w14:textId="77777777" w:rsidR="00CB2964" w:rsidRPr="00CD345C" w:rsidRDefault="00CB2964" w:rsidP="00E41CF5">
            <w:pPr>
              <w:pStyle w:val="TableParagraph"/>
              <w:shd w:val="clear" w:color="auto" w:fill="FFFFFF" w:themeFill="background1"/>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Chápať zmysel a význam pravidiel, práv</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povinností</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vo</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svojom</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živote</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i</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v spolužití s inými</w:t>
            </w:r>
          </w:p>
          <w:p w14:paraId="0C2974A9" w14:textId="77777777" w:rsidR="00CB2964" w:rsidRPr="00CD345C" w:rsidRDefault="00CB2964" w:rsidP="00E41CF5">
            <w:pPr>
              <w:pStyle w:val="TableParagraph"/>
              <w:shd w:val="clear" w:color="auto" w:fill="FFFFFF" w:themeFill="background1"/>
              <w:spacing w:before="1"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2D6D1E35" w14:textId="77777777" w:rsidR="00CB2964" w:rsidRPr="00CD345C" w:rsidRDefault="00CB2964">
            <w:pPr>
              <w:pStyle w:val="TableParagraph"/>
              <w:numPr>
                <w:ilvl w:val="0"/>
                <w:numId w:val="78"/>
              </w:numPr>
              <w:shd w:val="clear" w:color="auto" w:fill="FFFFFF" w:themeFill="background1"/>
              <w:tabs>
                <w:tab w:val="left" w:pos="468"/>
              </w:tabs>
              <w:ind w:right="58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spoluvytvárať a rešpektovať pravidlá</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platné</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triede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škole;</w:t>
            </w:r>
          </w:p>
          <w:p w14:paraId="4E2CB48A" w14:textId="77777777" w:rsidR="00CB2964" w:rsidRPr="00CD345C" w:rsidRDefault="00CB2964">
            <w:pPr>
              <w:pStyle w:val="TableParagraph"/>
              <w:numPr>
                <w:ilvl w:val="0"/>
                <w:numId w:val="78"/>
              </w:numPr>
              <w:shd w:val="clear" w:color="auto" w:fill="FFFFFF" w:themeFill="background1"/>
              <w:tabs>
                <w:tab w:val="left" w:pos="467"/>
              </w:tabs>
              <w:spacing w:line="305" w:lineRule="exact"/>
              <w:ind w:left="467" w:hanging="359"/>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uplatňovať</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svoje</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práva</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pacing w:val="-10"/>
                <w:sz w:val="24"/>
                <w:lang w:val="sk-SK"/>
              </w:rPr>
              <w:t>a</w:t>
            </w:r>
          </w:p>
          <w:p w14:paraId="2416F172" w14:textId="77777777" w:rsidR="00CB2964" w:rsidRPr="00CD345C" w:rsidRDefault="00CB2964" w:rsidP="00E41CF5">
            <w:pPr>
              <w:pStyle w:val="TableParagraph"/>
              <w:shd w:val="clear" w:color="auto" w:fill="FFFFFF" w:themeFill="background1"/>
              <w:spacing w:line="290" w:lineRule="atLeast"/>
              <w:ind w:left="46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povinnosti</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rôznych</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 xml:space="preserve">životných </w:t>
            </w:r>
            <w:r w:rsidRPr="00CD345C">
              <w:rPr>
                <w:rFonts w:asciiTheme="minorHAnsi" w:hAnsiTheme="minorHAnsi" w:cstheme="minorHAnsi"/>
                <w:b/>
                <w:color w:val="000000" w:themeColor="text1"/>
                <w:spacing w:val="-2"/>
                <w:sz w:val="24"/>
                <w:lang w:val="sk-SK"/>
              </w:rPr>
              <w:t>situáciách.</w:t>
            </w:r>
          </w:p>
        </w:tc>
        <w:tc>
          <w:tcPr>
            <w:tcW w:w="5840" w:type="dxa"/>
          </w:tcPr>
          <w:p w14:paraId="1F3957B1"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75E5DA65"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potreby,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sebaovládanie,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b/>
                <w:color w:val="000000" w:themeColor="text1"/>
                <w:sz w:val="24"/>
                <w:lang w:val="sk-SK"/>
              </w:rPr>
              <w:t>rebríček</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hodnôt</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osobné ciele, odolnosť.</w:t>
            </w:r>
          </w:p>
          <w:p w14:paraId="0DF83E45" w14:textId="77777777" w:rsidR="00CB2964" w:rsidRPr="00CD345C" w:rsidRDefault="00CB2964" w:rsidP="00E41CF5">
            <w:pPr>
              <w:pStyle w:val="TableParagraph"/>
              <w:shd w:val="clear" w:color="auto" w:fill="FFFFFF" w:themeFill="background1"/>
              <w:spacing w:before="2"/>
              <w:ind w:right="213"/>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Rozpoznávanie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významu</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sebaovládania</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0"/>
                <w:sz w:val="24"/>
                <w:lang w:val="sk-SK"/>
              </w:rPr>
              <w:t xml:space="preserve"> </w:t>
            </w:r>
            <w:proofErr w:type="spellStart"/>
            <w:r w:rsidRPr="00CD345C">
              <w:rPr>
                <w:rFonts w:asciiTheme="minorHAnsi" w:hAnsiTheme="minorHAnsi" w:cstheme="minorHAnsi"/>
                <w:b/>
                <w:color w:val="000000" w:themeColor="text1"/>
                <w:sz w:val="24"/>
                <w:lang w:val="sk-SK"/>
              </w:rPr>
              <w:t>sebariadenia</w:t>
            </w:r>
            <w:proofErr w:type="spellEnd"/>
            <w:r w:rsidRPr="00CD345C">
              <w:rPr>
                <w:rFonts w:asciiTheme="minorHAnsi" w:hAnsiTheme="minorHAnsi" w:cstheme="minorHAnsi"/>
                <w:b/>
                <w:color w:val="000000" w:themeColor="text1"/>
                <w:sz w:val="24"/>
                <w:lang w:val="sk-SK"/>
              </w:rPr>
              <w:t xml:space="preserve"> – nie každú túžbu je dobré ihneď uspokojiť.</w:t>
            </w:r>
          </w:p>
        </w:tc>
      </w:tr>
      <w:tr w:rsidR="00CB2964" w:rsidRPr="00CD345C" w14:paraId="1497E306" w14:textId="77777777" w:rsidTr="00E41CF5">
        <w:trPr>
          <w:trHeight w:val="1770"/>
          <w:jc w:val="center"/>
        </w:trPr>
        <w:tc>
          <w:tcPr>
            <w:tcW w:w="2465" w:type="dxa"/>
          </w:tcPr>
          <w:p w14:paraId="5D493A90"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lastRenderedPageBreak/>
              <w:t>Rozvíjanie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pacing w:val="-2"/>
                <w:sz w:val="24"/>
                <w:lang w:val="sk-SK"/>
              </w:rPr>
              <w:t>vzťahov</w:t>
            </w:r>
          </w:p>
          <w:p w14:paraId="5D5898BA"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rodine</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a 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2"/>
                <w:sz w:val="24"/>
                <w:lang w:val="sk-SK"/>
              </w:rPr>
              <w:t>komunite</w:t>
            </w:r>
          </w:p>
        </w:tc>
        <w:tc>
          <w:tcPr>
            <w:tcW w:w="4124" w:type="dxa"/>
          </w:tcPr>
          <w:p w14:paraId="2AE7FF6C"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Zapájať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do</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prospešnej</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aktivity</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na úrovni triedy a školy</w:t>
            </w:r>
          </w:p>
          <w:p w14:paraId="213EA2A2"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7AF1F6DE" w14:textId="77777777" w:rsidR="00CB2964" w:rsidRPr="00CD345C" w:rsidRDefault="00CB2964">
            <w:pPr>
              <w:pStyle w:val="TableParagraph"/>
              <w:numPr>
                <w:ilvl w:val="0"/>
                <w:numId w:val="77"/>
              </w:numPr>
              <w:shd w:val="clear" w:color="auto" w:fill="FFFFFF" w:themeFill="background1"/>
              <w:tabs>
                <w:tab w:val="left" w:pos="468"/>
              </w:tabs>
              <w:spacing w:line="292" w:lineRule="exact"/>
              <w:ind w:right="63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podieľať sa na uskutočnení opatrenia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zlepšenie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života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 triede a škole;</w:t>
            </w:r>
          </w:p>
        </w:tc>
        <w:tc>
          <w:tcPr>
            <w:tcW w:w="5840" w:type="dxa"/>
          </w:tcPr>
          <w:p w14:paraId="2F989092"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0AEEF680"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Domov,</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rodina,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príbuzní</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blízki,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b/>
                <w:color w:val="000000" w:themeColor="text1"/>
                <w:spacing w:val="-2"/>
                <w:sz w:val="24"/>
                <w:lang w:val="sk-SK"/>
              </w:rPr>
              <w:t>komunita.</w:t>
            </w:r>
          </w:p>
          <w:p w14:paraId="0C734E97"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3E9AB246"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Zamýšľanie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nad</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hodnotou</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domova.</w:t>
            </w:r>
          </w:p>
          <w:p w14:paraId="4FB602D7" w14:textId="77777777" w:rsidR="00CB2964" w:rsidRPr="00CD345C" w:rsidRDefault="00CB2964" w:rsidP="00E41CF5">
            <w:pPr>
              <w:pStyle w:val="TableParagraph"/>
              <w:shd w:val="clear" w:color="auto" w:fill="FFFFFF" w:themeFill="background1"/>
              <w:spacing w:line="290" w:lineRule="atLeast"/>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Vnímanie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domova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ako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miesta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život</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rozvíjanie vzťahov v rodine a komunite.</w:t>
            </w:r>
          </w:p>
        </w:tc>
      </w:tr>
    </w:tbl>
    <w:tbl>
      <w:tblPr>
        <w:tblStyle w:val="TableNormal"/>
        <w:tblpPr w:leftFromText="141" w:rightFromText="141" w:vertAnchor="text" w:horzAnchor="margin" w:tblpXSpec="center"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1CAC9C58" w14:textId="77777777" w:rsidTr="00E41CF5">
        <w:trPr>
          <w:trHeight w:val="2637"/>
        </w:trPr>
        <w:tc>
          <w:tcPr>
            <w:tcW w:w="2465" w:type="dxa"/>
          </w:tcPr>
          <w:p w14:paraId="21ED2CC1" w14:textId="77777777" w:rsidR="00CB2964" w:rsidRPr="00CD345C" w:rsidRDefault="00CB2964" w:rsidP="00E41CF5">
            <w:pPr>
              <w:pStyle w:val="TableParagraph"/>
              <w:shd w:val="clear" w:color="auto" w:fill="FFFFFF" w:themeFill="background1"/>
              <w:ind w:left="0"/>
              <w:rPr>
                <w:rFonts w:asciiTheme="minorHAnsi" w:hAnsiTheme="minorHAnsi" w:cstheme="minorHAnsi"/>
                <w:color w:val="000000" w:themeColor="text1"/>
                <w:sz w:val="24"/>
                <w:lang w:val="sk-SK"/>
              </w:rPr>
            </w:pPr>
          </w:p>
        </w:tc>
        <w:tc>
          <w:tcPr>
            <w:tcW w:w="4124" w:type="dxa"/>
          </w:tcPr>
          <w:p w14:paraId="22DABE35" w14:textId="77777777" w:rsidR="00CB2964" w:rsidRPr="00CD345C" w:rsidRDefault="00CB2964">
            <w:pPr>
              <w:pStyle w:val="TableParagraph"/>
              <w:numPr>
                <w:ilvl w:val="0"/>
                <w:numId w:val="76"/>
              </w:numPr>
              <w:shd w:val="clear" w:color="auto" w:fill="FFFFFF" w:themeFill="background1"/>
              <w:tabs>
                <w:tab w:val="left" w:pos="467"/>
              </w:tabs>
              <w:spacing w:line="304" w:lineRule="exact"/>
              <w:ind w:left="467" w:hanging="35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aktívne</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rozvíjať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vzťahy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rodine</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10"/>
                <w:sz w:val="24"/>
                <w:lang w:val="sk-SK"/>
              </w:rPr>
              <w:t>a</w:t>
            </w:r>
          </w:p>
          <w:p w14:paraId="3CBFC5C7" w14:textId="77777777" w:rsidR="00CB2964" w:rsidRPr="00CD345C" w:rsidRDefault="00CB2964" w:rsidP="00E41CF5">
            <w:pPr>
              <w:pStyle w:val="TableParagraph"/>
              <w:shd w:val="clear" w:color="auto" w:fill="FFFFFF" w:themeFill="background1"/>
              <w:ind w:left="46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 xml:space="preserve">v </w:t>
            </w:r>
            <w:r w:rsidRPr="00CD345C">
              <w:rPr>
                <w:rFonts w:asciiTheme="minorHAnsi" w:hAnsiTheme="minorHAnsi" w:cstheme="minorHAnsi"/>
                <w:color w:val="000000" w:themeColor="text1"/>
                <w:spacing w:val="-2"/>
                <w:sz w:val="24"/>
                <w:lang w:val="sk-SK"/>
              </w:rPr>
              <w:t>komunite.</w:t>
            </w:r>
          </w:p>
        </w:tc>
        <w:tc>
          <w:tcPr>
            <w:tcW w:w="5840" w:type="dxa"/>
          </w:tcPr>
          <w:p w14:paraId="24134AEC"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Preukazovanie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vďačnosti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starým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 blízkym osobám.</w:t>
            </w:r>
          </w:p>
          <w:p w14:paraId="132DFB3B"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Identifikovanie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pomenovanie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členov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rodiny,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rôzne roly, úlohy a zodpovednosti.</w:t>
            </w:r>
          </w:p>
          <w:p w14:paraId="660BC273"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Poznávanie</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variability</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rodín</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rôznych</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životných</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 xml:space="preserve">situácií </w:t>
            </w:r>
            <w:r w:rsidRPr="00CD345C">
              <w:rPr>
                <w:rFonts w:asciiTheme="minorHAnsi" w:hAnsiTheme="minorHAnsi" w:cstheme="minorHAnsi"/>
                <w:b/>
                <w:color w:val="000000" w:themeColor="text1"/>
                <w:spacing w:val="-2"/>
                <w:sz w:val="24"/>
                <w:lang w:val="sk-SK"/>
              </w:rPr>
              <w:t>detí.</w:t>
            </w:r>
          </w:p>
          <w:p w14:paraId="6C2FA292"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Oceňovanie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hodnôt</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spojených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rodinou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blízkymi osobami (bezpečie, láska, zodpovednosť, rešpekt,</w:t>
            </w:r>
          </w:p>
          <w:p w14:paraId="7A7CB159" w14:textId="77777777" w:rsidR="00CB2964" w:rsidRPr="00CD345C" w:rsidRDefault="00CB2964" w:rsidP="00E41CF5">
            <w:pPr>
              <w:pStyle w:val="TableParagraph"/>
              <w:shd w:val="clear" w:color="auto" w:fill="FFFFFF" w:themeFill="background1"/>
              <w:spacing w:before="1"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pacing w:val="-2"/>
                <w:sz w:val="24"/>
                <w:lang w:val="sk-SK"/>
              </w:rPr>
              <w:t>prijatie).</w:t>
            </w:r>
          </w:p>
        </w:tc>
      </w:tr>
    </w:tbl>
    <w:p w14:paraId="24F69CEF"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sectPr w:rsidR="00CB2964" w:rsidRPr="00CD345C" w:rsidSect="00CB2964">
          <w:pgSz w:w="16840" w:h="11910" w:orient="landscape"/>
          <w:pgMar w:top="1320" w:right="141" w:bottom="1200" w:left="283" w:header="190" w:footer="971" w:gutter="0"/>
          <w:cols w:space="708"/>
        </w:sectPr>
      </w:pPr>
    </w:p>
    <w:p w14:paraId="23EF42CF"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p w14:paraId="2CE2CBB4" w14:textId="77777777" w:rsidR="00CB2964" w:rsidRPr="00CD345C" w:rsidRDefault="00CB2964" w:rsidP="00CB2964">
      <w:pPr>
        <w:pStyle w:val="TableParagraph"/>
        <w:shd w:val="clear" w:color="auto" w:fill="FFFFFF" w:themeFill="background1"/>
        <w:ind w:left="0"/>
        <w:rPr>
          <w:rFonts w:asciiTheme="minorHAnsi" w:hAnsiTheme="minorHAnsi" w:cstheme="minorHAnsi"/>
          <w:color w:val="000000" w:themeColor="text1"/>
        </w:rPr>
      </w:pPr>
    </w:p>
    <w:p w14:paraId="13AD7D54"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3A73CCEA" w14:textId="77777777" w:rsidTr="00E41CF5">
        <w:trPr>
          <w:trHeight w:val="401"/>
          <w:jc w:val="center"/>
        </w:trPr>
        <w:tc>
          <w:tcPr>
            <w:tcW w:w="2465" w:type="dxa"/>
            <w:tcBorders>
              <w:top w:val="single" w:sz="4" w:space="0" w:color="auto"/>
              <w:left w:val="single" w:sz="4" w:space="0" w:color="auto"/>
              <w:bottom w:val="single" w:sz="4" w:space="0" w:color="auto"/>
              <w:right w:val="nil"/>
            </w:tcBorders>
          </w:tcPr>
          <w:p w14:paraId="01ADB731" w14:textId="77777777" w:rsidR="00CB2964" w:rsidRPr="00CD345C" w:rsidRDefault="00CB2964" w:rsidP="00E41CF5">
            <w:pPr>
              <w:pStyle w:val="TableParagraph"/>
              <w:shd w:val="clear" w:color="auto" w:fill="FFFFFF" w:themeFill="background1"/>
              <w:spacing w:line="292" w:lineRule="exact"/>
              <w:ind w:left="559"/>
              <w:rPr>
                <w:rFonts w:asciiTheme="minorHAnsi" w:hAnsiTheme="minorHAnsi" w:cstheme="minorHAnsi"/>
                <w:b/>
                <w:color w:val="000000" w:themeColor="text1"/>
                <w:spacing w:val="-2"/>
                <w:sz w:val="24"/>
                <w:lang w:val="sk-SK"/>
              </w:rPr>
            </w:pPr>
          </w:p>
        </w:tc>
        <w:tc>
          <w:tcPr>
            <w:tcW w:w="4124" w:type="dxa"/>
            <w:tcBorders>
              <w:top w:val="single" w:sz="4" w:space="0" w:color="auto"/>
              <w:left w:val="nil"/>
              <w:bottom w:val="single" w:sz="4" w:space="0" w:color="auto"/>
              <w:right w:val="nil"/>
            </w:tcBorders>
          </w:tcPr>
          <w:p w14:paraId="005984B5" w14:textId="77777777" w:rsidR="00CB2964" w:rsidRPr="00CD345C" w:rsidRDefault="00CB2964" w:rsidP="00E41CF5">
            <w:pPr>
              <w:pStyle w:val="TableParagraph"/>
              <w:shd w:val="clear" w:color="auto" w:fill="FFFFFF" w:themeFill="background1"/>
              <w:spacing w:line="292" w:lineRule="exact"/>
              <w:ind w:left="840"/>
              <w:jc w:val="righ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3. ročník</w:t>
            </w:r>
          </w:p>
        </w:tc>
        <w:tc>
          <w:tcPr>
            <w:tcW w:w="5840" w:type="dxa"/>
            <w:tcBorders>
              <w:top w:val="single" w:sz="4" w:space="0" w:color="auto"/>
              <w:left w:val="nil"/>
              <w:bottom w:val="single" w:sz="4" w:space="0" w:color="auto"/>
              <w:right w:val="single" w:sz="4" w:space="0" w:color="auto"/>
            </w:tcBorders>
          </w:tcPr>
          <w:p w14:paraId="0544C630" w14:textId="77777777" w:rsidR="00CB2964" w:rsidRPr="00CD345C" w:rsidRDefault="00CB2964" w:rsidP="00E41CF5">
            <w:pPr>
              <w:pStyle w:val="TableParagraph"/>
              <w:shd w:val="clear" w:color="auto" w:fill="FFFFFF" w:themeFill="background1"/>
              <w:spacing w:line="292" w:lineRule="exact"/>
              <w:ind w:left="1764"/>
              <w:rPr>
                <w:rFonts w:asciiTheme="minorHAnsi" w:hAnsiTheme="minorHAnsi" w:cstheme="minorHAnsi"/>
                <w:b/>
                <w:color w:val="000000" w:themeColor="text1"/>
                <w:sz w:val="24"/>
                <w:lang w:val="sk-SK"/>
              </w:rPr>
            </w:pPr>
          </w:p>
        </w:tc>
      </w:tr>
      <w:tr w:rsidR="00CB2964" w:rsidRPr="00CD345C" w14:paraId="382FE623" w14:textId="77777777" w:rsidTr="00E41CF5">
        <w:trPr>
          <w:trHeight w:val="420"/>
          <w:jc w:val="center"/>
        </w:trPr>
        <w:tc>
          <w:tcPr>
            <w:tcW w:w="2465" w:type="dxa"/>
            <w:tcBorders>
              <w:top w:val="single" w:sz="4" w:space="0" w:color="auto"/>
              <w:bottom w:val="single" w:sz="4" w:space="0" w:color="auto"/>
            </w:tcBorders>
          </w:tcPr>
          <w:p w14:paraId="0789006B" w14:textId="77777777" w:rsidR="00CB2964" w:rsidRPr="00CD345C" w:rsidRDefault="00CB2964" w:rsidP="00E41CF5">
            <w:pPr>
              <w:pStyle w:val="TableParagraph"/>
              <w:shd w:val="clear" w:color="auto" w:fill="FFFFFF" w:themeFill="background1"/>
              <w:spacing w:line="292" w:lineRule="exact"/>
              <w:ind w:left="559"/>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KOMPONENT</w:t>
            </w:r>
          </w:p>
        </w:tc>
        <w:tc>
          <w:tcPr>
            <w:tcW w:w="4124" w:type="dxa"/>
            <w:tcBorders>
              <w:top w:val="single" w:sz="4" w:space="0" w:color="auto"/>
              <w:bottom w:val="single" w:sz="4" w:space="0" w:color="auto"/>
            </w:tcBorders>
          </w:tcPr>
          <w:p w14:paraId="2DE1ABA4" w14:textId="77777777" w:rsidR="00CB2964" w:rsidRPr="00CD345C" w:rsidRDefault="00CB2964" w:rsidP="00E41CF5">
            <w:pPr>
              <w:pStyle w:val="TableParagraph"/>
              <w:shd w:val="clear" w:color="auto" w:fill="FFFFFF" w:themeFill="background1"/>
              <w:spacing w:line="292" w:lineRule="exact"/>
              <w:ind w:left="840"/>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VÝKONOVÝ</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ŠTAN1DARD</w:t>
            </w:r>
          </w:p>
        </w:tc>
        <w:tc>
          <w:tcPr>
            <w:tcW w:w="5840" w:type="dxa"/>
            <w:tcBorders>
              <w:top w:val="single" w:sz="4" w:space="0" w:color="auto"/>
              <w:bottom w:val="single" w:sz="4" w:space="0" w:color="auto"/>
            </w:tcBorders>
          </w:tcPr>
          <w:p w14:paraId="458270D8" w14:textId="77777777" w:rsidR="00CB2964" w:rsidRPr="00CD345C" w:rsidRDefault="00CB2964" w:rsidP="00E41CF5">
            <w:pPr>
              <w:pStyle w:val="TableParagraph"/>
              <w:shd w:val="clear" w:color="auto" w:fill="FFFFFF" w:themeFill="background1"/>
              <w:spacing w:line="292" w:lineRule="exact"/>
              <w:ind w:left="1764"/>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OBSAHOVÝ</w:t>
            </w:r>
            <w:r w:rsidRPr="00CD345C">
              <w:rPr>
                <w:rFonts w:asciiTheme="minorHAnsi" w:hAnsiTheme="minorHAnsi" w:cstheme="minorHAnsi"/>
                <w:b/>
                <w:color w:val="000000" w:themeColor="text1"/>
                <w:spacing w:val="-2"/>
                <w:sz w:val="24"/>
                <w:lang w:val="sk-SK"/>
              </w:rPr>
              <w:t xml:space="preserve"> ŠTANDARD</w:t>
            </w:r>
          </w:p>
        </w:tc>
      </w:tr>
      <w:tr w:rsidR="00CB2964" w:rsidRPr="00CD345C" w14:paraId="4D308176" w14:textId="77777777" w:rsidTr="00E41CF5">
        <w:trPr>
          <w:trHeight w:val="2371"/>
          <w:jc w:val="center"/>
        </w:trPr>
        <w:tc>
          <w:tcPr>
            <w:tcW w:w="2465" w:type="dxa"/>
            <w:tcBorders>
              <w:top w:val="single" w:sz="4" w:space="0" w:color="auto"/>
              <w:left w:val="single" w:sz="4" w:space="0" w:color="auto"/>
              <w:bottom w:val="nil"/>
              <w:right w:val="single" w:sz="4" w:space="0" w:color="auto"/>
            </w:tcBorders>
          </w:tcPr>
          <w:p w14:paraId="209C9420" w14:textId="77777777" w:rsidR="00CB2964" w:rsidRPr="00CD345C" w:rsidRDefault="00CB2964" w:rsidP="00E41CF5">
            <w:pPr>
              <w:pStyle w:val="TableParagraph"/>
              <w:shd w:val="clear" w:color="auto" w:fill="FFFFFF" w:themeFill="background1"/>
              <w:ind w:right="3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 xml:space="preserve">Vyjadrovanie </w:t>
            </w:r>
            <w:r w:rsidRPr="00CD345C">
              <w:rPr>
                <w:rFonts w:asciiTheme="minorHAnsi" w:hAnsiTheme="minorHAnsi" w:cstheme="minorHAnsi"/>
                <w:b/>
                <w:color w:val="000000" w:themeColor="text1"/>
                <w:sz w:val="24"/>
                <w:lang w:val="sk-SK"/>
              </w:rPr>
              <w:t>zdvorilosti</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ako</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 xml:space="preserve">znaku </w:t>
            </w:r>
            <w:r w:rsidRPr="00CD345C">
              <w:rPr>
                <w:rFonts w:asciiTheme="minorHAnsi" w:hAnsiTheme="minorHAnsi" w:cstheme="minorHAnsi"/>
                <w:b/>
                <w:color w:val="000000" w:themeColor="text1"/>
                <w:spacing w:val="-4"/>
                <w:sz w:val="24"/>
                <w:lang w:val="sk-SK"/>
              </w:rPr>
              <w:t>úcty</w:t>
            </w:r>
          </w:p>
        </w:tc>
        <w:tc>
          <w:tcPr>
            <w:tcW w:w="4124" w:type="dxa"/>
            <w:tcBorders>
              <w:top w:val="single" w:sz="4" w:space="0" w:color="auto"/>
              <w:left w:val="single" w:sz="4" w:space="0" w:color="auto"/>
              <w:bottom w:val="nil"/>
              <w:right w:val="single" w:sz="4" w:space="0" w:color="auto"/>
            </w:tcBorders>
          </w:tcPr>
          <w:p w14:paraId="31EB4713"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 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primeraným</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spôsobom Žiak vie:</w:t>
            </w:r>
          </w:p>
          <w:p w14:paraId="2A126744" w14:textId="77777777" w:rsidR="00CB2964" w:rsidRPr="00CD345C" w:rsidRDefault="00CB2964">
            <w:pPr>
              <w:pStyle w:val="TableParagraph"/>
              <w:numPr>
                <w:ilvl w:val="0"/>
                <w:numId w:val="94"/>
              </w:numPr>
              <w:shd w:val="clear" w:color="auto" w:fill="FFFFFF" w:themeFill="background1"/>
              <w:tabs>
                <w:tab w:val="left" w:pos="376"/>
              </w:tabs>
              <w:spacing w:before="1"/>
              <w:ind w:right="41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1F105A7F" w14:textId="77777777" w:rsidR="00CB2964" w:rsidRPr="00CD345C" w:rsidRDefault="00CB2964">
            <w:pPr>
              <w:pStyle w:val="TableParagraph"/>
              <w:numPr>
                <w:ilvl w:val="0"/>
                <w:numId w:val="94"/>
              </w:numPr>
              <w:shd w:val="clear" w:color="auto" w:fill="FFFFFF" w:themeFill="background1"/>
              <w:tabs>
                <w:tab w:val="left" w:pos="376"/>
              </w:tabs>
              <w:spacing w:line="292" w:lineRule="exact"/>
              <w:ind w:right="29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vyjadriť</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myšlienky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pocity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 primeranej úrovni;</w:t>
            </w:r>
          </w:p>
        </w:tc>
        <w:tc>
          <w:tcPr>
            <w:tcW w:w="5840" w:type="dxa"/>
            <w:tcBorders>
              <w:top w:val="single" w:sz="4" w:space="0" w:color="auto"/>
              <w:left w:val="single" w:sz="4" w:space="0" w:color="auto"/>
              <w:bottom w:val="nil"/>
              <w:right w:val="single" w:sz="4" w:space="0" w:color="auto"/>
            </w:tcBorders>
          </w:tcPr>
          <w:p w14:paraId="516C75DB"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48F2237B"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Slušnosť, úcta, pozdrav, prosba, poďakovanie, ospravedlnenie,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kladenie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otázok</w:t>
            </w:r>
            <w:r w:rsidRPr="00CD345C">
              <w:rPr>
                <w:rFonts w:asciiTheme="minorHAnsi" w:hAnsiTheme="minorHAnsi" w:cstheme="minorHAnsi"/>
                <w:b/>
                <w:color w:val="000000" w:themeColor="text1"/>
                <w:sz w:val="24"/>
                <w:lang w:val="sk-SK"/>
              </w:rPr>
              <w:t>,</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súhlas</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nesúhlas</w:t>
            </w:r>
            <w:r w:rsidRPr="00CD345C">
              <w:rPr>
                <w:rFonts w:asciiTheme="minorHAnsi" w:hAnsiTheme="minorHAnsi" w:cstheme="minorHAnsi"/>
                <w:color w:val="000000" w:themeColor="text1"/>
                <w:sz w:val="24"/>
                <w:lang w:val="sk-SK"/>
              </w:rPr>
              <w:t xml:space="preserve">, </w:t>
            </w:r>
            <w:r w:rsidRPr="00CD345C">
              <w:rPr>
                <w:rFonts w:asciiTheme="minorHAnsi" w:hAnsiTheme="minorHAnsi" w:cstheme="minorHAnsi"/>
                <w:color w:val="000000" w:themeColor="text1"/>
                <w:spacing w:val="-2"/>
                <w:sz w:val="24"/>
                <w:lang w:val="sk-SK"/>
              </w:rPr>
              <w:t>počúvanie.</w:t>
            </w:r>
          </w:p>
          <w:p w14:paraId="0C48061F"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421F7DF9" w14:textId="77777777" w:rsidR="00CB2964" w:rsidRPr="00CD345C" w:rsidRDefault="00CB2964" w:rsidP="00E41CF5">
            <w:pPr>
              <w:pStyle w:val="TableParagraph"/>
              <w:shd w:val="clear" w:color="auto" w:fill="FFFFFF" w:themeFill="background1"/>
              <w:ind w:right="183"/>
              <w:jc w:val="both"/>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pravidiel</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slušnej</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rešpektujúcej</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komunikácie s</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vyjadrenie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vzťahu</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(pozdrav, oslovenie, úsmev, odzdravenie).</w:t>
            </w:r>
          </w:p>
        </w:tc>
      </w:tr>
      <w:tr w:rsidR="00CB2964" w:rsidRPr="00CD345C" w14:paraId="35CDF2F1" w14:textId="77777777" w:rsidTr="00E41CF5">
        <w:trPr>
          <w:trHeight w:val="2371"/>
          <w:jc w:val="center"/>
        </w:trPr>
        <w:tc>
          <w:tcPr>
            <w:tcW w:w="2465" w:type="dxa"/>
            <w:tcBorders>
              <w:top w:val="nil"/>
              <w:left w:val="single" w:sz="4" w:space="0" w:color="auto"/>
              <w:bottom w:val="single" w:sz="4" w:space="0" w:color="auto"/>
              <w:right w:val="single" w:sz="4" w:space="0" w:color="auto"/>
            </w:tcBorders>
          </w:tcPr>
          <w:p w14:paraId="58E37B0F" w14:textId="77777777" w:rsidR="00CB2964" w:rsidRPr="00CD345C" w:rsidRDefault="00CB2964" w:rsidP="00E41CF5">
            <w:pPr>
              <w:pStyle w:val="TableParagraph"/>
              <w:shd w:val="clear" w:color="auto" w:fill="FFFFFF" w:themeFill="background1"/>
              <w:ind w:right="36"/>
              <w:rPr>
                <w:rFonts w:asciiTheme="minorHAnsi" w:hAnsiTheme="minorHAnsi" w:cstheme="minorHAnsi"/>
                <w:b/>
                <w:color w:val="000000" w:themeColor="text1"/>
                <w:spacing w:val="-2"/>
                <w:sz w:val="24"/>
                <w:lang w:val="sk-SK"/>
              </w:rPr>
            </w:pPr>
          </w:p>
        </w:tc>
        <w:tc>
          <w:tcPr>
            <w:tcW w:w="4124" w:type="dxa"/>
            <w:tcBorders>
              <w:top w:val="nil"/>
              <w:left w:val="single" w:sz="4" w:space="0" w:color="auto"/>
              <w:bottom w:val="single" w:sz="4" w:space="0" w:color="auto"/>
              <w:right w:val="single" w:sz="4" w:space="0" w:color="auto"/>
            </w:tcBorders>
          </w:tcPr>
          <w:p w14:paraId="29F4DD92" w14:textId="77777777" w:rsidR="00CB2964" w:rsidRPr="00CD345C" w:rsidRDefault="00CB2964">
            <w:pPr>
              <w:pStyle w:val="TableParagraph"/>
              <w:numPr>
                <w:ilvl w:val="0"/>
                <w:numId w:val="93"/>
              </w:numPr>
              <w:shd w:val="clear" w:color="auto" w:fill="FFFFFF" w:themeFill="background1"/>
              <w:tabs>
                <w:tab w:val="left" w:pos="376"/>
              </w:tabs>
              <w:ind w:right="130"/>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pomenovať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regulovať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 xml:space="preserve">emócie na elementárnej </w:t>
            </w:r>
            <w:r w:rsidRPr="00CD345C">
              <w:rPr>
                <w:rFonts w:asciiTheme="minorHAnsi" w:hAnsiTheme="minorHAnsi" w:cstheme="minorHAnsi"/>
                <w:b/>
                <w:color w:val="000000" w:themeColor="text1"/>
                <w:sz w:val="24"/>
                <w:lang w:val="sk-SK"/>
              </w:rPr>
              <w:t>úrovni tak, aby ich prejavy</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z w:val="24"/>
                <w:lang w:val="sk-SK"/>
              </w:rPr>
              <w:t>boli</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bezpečné,</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 xml:space="preserve">rešpektujúce k dohodnutým pravidlám </w:t>
            </w:r>
          </w:p>
          <w:p w14:paraId="31E4EBD4" w14:textId="77777777" w:rsidR="00CB2964" w:rsidRPr="00CD345C" w:rsidRDefault="00CB2964" w:rsidP="00E41CF5">
            <w:pPr>
              <w:pStyle w:val="TableParagraph"/>
              <w:shd w:val="clear" w:color="auto" w:fill="FFFFFF" w:themeFill="background1"/>
              <w:tabs>
                <w:tab w:val="left" w:pos="376"/>
              </w:tabs>
              <w:ind w:left="376" w:right="130"/>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a </w:t>
            </w:r>
            <w:r w:rsidRPr="00CD345C">
              <w:rPr>
                <w:rFonts w:asciiTheme="minorHAnsi" w:hAnsiTheme="minorHAnsi" w:cstheme="minorHAnsi"/>
                <w:b/>
                <w:color w:val="000000" w:themeColor="text1"/>
                <w:spacing w:val="-2"/>
                <w:sz w:val="24"/>
                <w:lang w:val="sk-SK"/>
              </w:rPr>
              <w:t>podporné.</w:t>
            </w:r>
          </w:p>
        </w:tc>
        <w:tc>
          <w:tcPr>
            <w:tcW w:w="5840" w:type="dxa"/>
            <w:tcBorders>
              <w:top w:val="nil"/>
              <w:left w:val="single" w:sz="4" w:space="0" w:color="auto"/>
              <w:bottom w:val="single" w:sz="4" w:space="0" w:color="auto"/>
              <w:right w:val="single" w:sz="4" w:space="0" w:color="auto"/>
            </w:tcBorders>
          </w:tcPr>
          <w:p w14:paraId="3637E9ED" w14:textId="77777777" w:rsidR="00CB2964" w:rsidRPr="00CD345C" w:rsidRDefault="00CB2964" w:rsidP="00E41CF5">
            <w:pPr>
              <w:pStyle w:val="TableParagraph"/>
              <w:shd w:val="clear" w:color="auto" w:fill="FFFFFF" w:themeFill="background1"/>
              <w:ind w:right="213"/>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 xml:space="preserve">Aktívne používanie prejavov zdvorilosti (prosím, ďakujem, prepáč) a uvedomovanie si ich dôsledkov. </w:t>
            </w:r>
            <w:r w:rsidRPr="00CD345C">
              <w:rPr>
                <w:rFonts w:asciiTheme="minorHAnsi" w:hAnsiTheme="minorHAnsi" w:cstheme="minorHAnsi"/>
                <w:b/>
                <w:color w:val="000000" w:themeColor="text1"/>
                <w:sz w:val="24"/>
                <w:lang w:val="sk-SK"/>
              </w:rPr>
              <w:t>Vyjadrovanie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rešpektovanie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súhlasu</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nesúhlasu</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v rôznych situáciách.</w:t>
            </w:r>
          </w:p>
          <w:p w14:paraId="1A15EEA2"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Prejavovanie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záujmu</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druhého,</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b/>
                <w:color w:val="000000" w:themeColor="text1"/>
                <w:sz w:val="24"/>
                <w:lang w:val="sk-SK"/>
              </w:rPr>
              <w:t>kladenie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z w:val="24"/>
                <w:lang w:val="sk-SK"/>
              </w:rPr>
              <w:t>otázok</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color w:val="000000" w:themeColor="text1"/>
                <w:spacing w:val="-10"/>
                <w:sz w:val="24"/>
                <w:lang w:val="sk-SK"/>
              </w:rPr>
              <w:t>a</w:t>
            </w:r>
          </w:p>
          <w:p w14:paraId="567085E8"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pacing w:val="-2"/>
                <w:sz w:val="24"/>
                <w:lang w:val="sk-SK"/>
              </w:rPr>
            </w:pPr>
            <w:r w:rsidRPr="00CD345C">
              <w:rPr>
                <w:rFonts w:asciiTheme="minorHAnsi" w:hAnsiTheme="minorHAnsi" w:cstheme="minorHAnsi"/>
                <w:color w:val="000000" w:themeColor="text1"/>
                <w:sz w:val="24"/>
                <w:lang w:val="sk-SK"/>
              </w:rPr>
              <w:t>aktívne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pacing w:val="-2"/>
                <w:sz w:val="24"/>
                <w:lang w:val="sk-SK"/>
              </w:rPr>
              <w:t>počúvanie.</w:t>
            </w:r>
          </w:p>
        </w:tc>
      </w:tr>
    </w:tbl>
    <w:p w14:paraId="38EDE357"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sz w:val="24"/>
        </w:rPr>
        <w:sectPr w:rsidR="00CB2964" w:rsidRPr="00CD345C" w:rsidSect="00CB2964">
          <w:pgSz w:w="16840" w:h="11910" w:orient="landscape"/>
          <w:pgMar w:top="1320" w:right="141" w:bottom="1200" w:left="283" w:header="190" w:footer="971" w:gutter="0"/>
          <w:cols w:space="708"/>
        </w:sectPr>
      </w:pPr>
    </w:p>
    <w:p w14:paraId="193747A4"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5992D0F0" w14:textId="77777777" w:rsidTr="00E41CF5">
        <w:trPr>
          <w:trHeight w:val="5145"/>
          <w:jc w:val="center"/>
        </w:trPr>
        <w:tc>
          <w:tcPr>
            <w:tcW w:w="2465" w:type="dxa"/>
          </w:tcPr>
          <w:p w14:paraId="78C4198B"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Sebapoznávanie</w:t>
            </w:r>
          </w:p>
        </w:tc>
        <w:tc>
          <w:tcPr>
            <w:tcW w:w="4124" w:type="dxa"/>
          </w:tcPr>
          <w:p w14:paraId="1614E7D4"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3B0E6D15"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Žiak</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4"/>
                <w:sz w:val="24"/>
                <w:lang w:val="sk-SK"/>
              </w:rPr>
              <w:t>vie:</w:t>
            </w:r>
          </w:p>
          <w:p w14:paraId="337B99E5" w14:textId="77777777" w:rsidR="00CB2964" w:rsidRPr="00CD345C" w:rsidRDefault="00CB2964">
            <w:pPr>
              <w:pStyle w:val="TableParagraph"/>
              <w:numPr>
                <w:ilvl w:val="0"/>
                <w:numId w:val="92"/>
              </w:numPr>
              <w:shd w:val="clear" w:color="auto" w:fill="FFFFFF" w:themeFill="background1"/>
              <w:tabs>
                <w:tab w:val="left" w:pos="516"/>
              </w:tabs>
              <w:spacing w:line="242" w:lineRule="auto"/>
              <w:ind w:right="64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 svoje charakterové vlastnosti,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záľuby,</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sny;</w:t>
            </w:r>
          </w:p>
          <w:p w14:paraId="27CBA2CF" w14:textId="77777777" w:rsidR="00CB2964" w:rsidRPr="00CD345C" w:rsidRDefault="00CB2964">
            <w:pPr>
              <w:pStyle w:val="TableParagraph"/>
              <w:numPr>
                <w:ilvl w:val="0"/>
                <w:numId w:val="92"/>
              </w:numPr>
              <w:shd w:val="clear" w:color="auto" w:fill="FFFFFF" w:themeFill="background1"/>
              <w:tabs>
                <w:tab w:val="left" w:pos="515"/>
              </w:tabs>
              <w:spacing w:line="301" w:lineRule="exact"/>
              <w:ind w:left="515" w:hanging="40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dobré</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10"/>
                <w:sz w:val="24"/>
                <w:lang w:val="sk-SK"/>
              </w:rPr>
              <w:t>a</w:t>
            </w:r>
          </w:p>
          <w:p w14:paraId="4A31B704" w14:textId="77777777" w:rsidR="00CB2964" w:rsidRPr="00CD345C" w:rsidRDefault="00CB2964" w:rsidP="00E41CF5">
            <w:pPr>
              <w:pStyle w:val="TableParagraph"/>
              <w:shd w:val="clear" w:color="auto" w:fill="FFFFFF" w:themeFill="background1"/>
              <w:ind w:left="516" w:right="15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schopnosti druhých a akceptovať, že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schopnosti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je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možné rozvíjať ;</w:t>
            </w:r>
          </w:p>
          <w:p w14:paraId="7046E9CB" w14:textId="77777777" w:rsidR="00CB2964" w:rsidRPr="00CD345C" w:rsidRDefault="00CB2964">
            <w:pPr>
              <w:pStyle w:val="TableParagraph"/>
              <w:numPr>
                <w:ilvl w:val="0"/>
                <w:numId w:val="92"/>
              </w:numPr>
              <w:shd w:val="clear" w:color="auto" w:fill="FFFFFF" w:themeFill="background1"/>
              <w:tabs>
                <w:tab w:val="left" w:pos="516"/>
              </w:tabs>
              <w:ind w:right="346"/>
              <w:rPr>
                <w:rFonts w:asciiTheme="minorHAnsi" w:hAnsiTheme="minorHAnsi" w:cstheme="minorHAnsi"/>
                <w:color w:val="000000" w:themeColor="text1"/>
                <w:sz w:val="24"/>
                <w:lang w:val="sk-SK"/>
              </w:rPr>
            </w:pPr>
            <w:r>
              <w:rPr>
                <w:rFonts w:asciiTheme="minorHAnsi" w:hAnsiTheme="minorHAnsi" w:cstheme="minorHAnsi"/>
                <w:color w:val="000000" w:themeColor="text1"/>
                <w:sz w:val="24"/>
                <w:lang w:val="sk-SK"/>
              </w:rPr>
              <w:t>Pomenovať svoje hodnotové priority</w:t>
            </w:r>
          </w:p>
          <w:p w14:paraId="6B840CAD" w14:textId="77777777" w:rsidR="00CB2964" w:rsidRPr="00CD345C" w:rsidRDefault="00CB2964">
            <w:pPr>
              <w:pStyle w:val="TableParagraph"/>
              <w:numPr>
                <w:ilvl w:val="0"/>
                <w:numId w:val="92"/>
              </w:numPr>
              <w:shd w:val="clear" w:color="auto" w:fill="FFFFFF" w:themeFill="background1"/>
              <w:tabs>
                <w:tab w:val="left" w:pos="516"/>
              </w:tabs>
              <w:ind w:right="43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 príčiny a dôsledky ľudského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správania,</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ktorými</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 xml:space="preserve">sa stretáva a posúdiť ich etický </w:t>
            </w:r>
            <w:r w:rsidRPr="00CD345C">
              <w:rPr>
                <w:rFonts w:asciiTheme="minorHAnsi" w:hAnsiTheme="minorHAnsi" w:cstheme="minorHAnsi"/>
                <w:color w:val="000000" w:themeColor="text1"/>
                <w:spacing w:val="-2"/>
                <w:sz w:val="24"/>
                <w:lang w:val="sk-SK"/>
              </w:rPr>
              <w:t>rozmer.</w:t>
            </w:r>
          </w:p>
        </w:tc>
        <w:tc>
          <w:tcPr>
            <w:tcW w:w="5840" w:type="dxa"/>
          </w:tcPr>
          <w:p w14:paraId="43E73379"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17AE6EB8"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sny,</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osobné</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plány,</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b/>
                <w:color w:val="000000" w:themeColor="text1"/>
                <w:sz w:val="24"/>
                <w:lang w:val="sk-SK"/>
              </w:rPr>
              <w:t>možnosti</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rozvíjania</w:t>
            </w:r>
            <w:r w:rsidRPr="00CD345C">
              <w:rPr>
                <w:rFonts w:asciiTheme="minorHAnsi" w:hAnsiTheme="minorHAnsi" w:cstheme="minorHAnsi"/>
                <w:color w:val="000000" w:themeColor="text1"/>
                <w:sz w:val="24"/>
                <w:lang w:val="sk-SK"/>
              </w:rPr>
              <w:t xml:space="preserve">. </w:t>
            </w:r>
            <w:r w:rsidRPr="00CD345C">
              <w:rPr>
                <w:rFonts w:asciiTheme="minorHAnsi" w:hAnsiTheme="minorHAnsi" w:cstheme="minorHAnsi"/>
                <w:b/>
                <w:color w:val="000000" w:themeColor="text1"/>
                <w:spacing w:val="-2"/>
                <w:sz w:val="24"/>
                <w:lang w:val="sk-SK"/>
              </w:rPr>
              <w:t>Činnosti</w:t>
            </w:r>
          </w:p>
          <w:p w14:paraId="19DA4071"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Určovanie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opis</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svojich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dobrých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charakterových vlastností a možností.</w:t>
            </w:r>
          </w:p>
          <w:p w14:paraId="64E70059"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Posudzovanie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možností</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rozvíjania</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využitia</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svojich schopností</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dobrých</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vlastností</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budúcom</w:t>
            </w:r>
            <w:r w:rsidRPr="00CD345C">
              <w:rPr>
                <w:rFonts w:asciiTheme="minorHAnsi" w:hAnsiTheme="minorHAnsi" w:cstheme="minorHAnsi"/>
                <w:b/>
                <w:color w:val="000000" w:themeColor="text1"/>
                <w:spacing w:val="-2"/>
                <w:sz w:val="24"/>
                <w:lang w:val="sk-SK"/>
              </w:rPr>
              <w:t xml:space="preserve"> konaní.</w:t>
            </w:r>
          </w:p>
          <w:p w14:paraId="0D05333F" w14:textId="77777777" w:rsidR="00CB2964" w:rsidRPr="00CD345C" w:rsidRDefault="00CB2964" w:rsidP="00E41CF5">
            <w:pPr>
              <w:pStyle w:val="TableParagraph"/>
              <w:shd w:val="clear" w:color="auto" w:fill="FFFFFF" w:themeFill="background1"/>
              <w:ind w:right="9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Rozprávanie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vlastných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záľubách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tom,</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ako</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pomáhajú v živote a vo vzťahoch s druhými.</w:t>
            </w:r>
          </w:p>
          <w:p w14:paraId="1B8BB45B" w14:textId="77777777" w:rsidR="00CB2964" w:rsidRPr="00CD345C" w:rsidRDefault="00CB2964" w:rsidP="00E41CF5">
            <w:pPr>
              <w:pStyle w:val="TableParagraph"/>
              <w:shd w:val="clear" w:color="auto" w:fill="FFFFFF" w:themeFill="background1"/>
              <w:spacing w:before="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Tvorivé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želaní</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túžob</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plánu</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 xml:space="preserve">ich </w:t>
            </w:r>
            <w:r w:rsidRPr="00CD345C">
              <w:rPr>
                <w:rFonts w:asciiTheme="minorHAnsi" w:hAnsiTheme="minorHAnsi" w:cstheme="minorHAnsi"/>
                <w:color w:val="000000" w:themeColor="text1"/>
                <w:spacing w:val="-2"/>
                <w:sz w:val="24"/>
                <w:lang w:val="sk-SK"/>
              </w:rPr>
              <w:t>realizáciu.</w:t>
            </w:r>
          </w:p>
        </w:tc>
      </w:tr>
      <w:tr w:rsidR="00CB2964" w:rsidRPr="00CD345C" w14:paraId="325060EC" w14:textId="77777777" w:rsidTr="00E41CF5">
        <w:trPr>
          <w:trHeight w:val="2052"/>
          <w:jc w:val="center"/>
        </w:trPr>
        <w:tc>
          <w:tcPr>
            <w:tcW w:w="2465" w:type="dxa"/>
          </w:tcPr>
          <w:p w14:paraId="706664C5"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Vnímanie</w:t>
            </w:r>
            <w:r w:rsidRPr="00CD345C">
              <w:rPr>
                <w:rFonts w:asciiTheme="minorHAnsi" w:hAnsiTheme="minorHAnsi" w:cstheme="minorHAnsi"/>
                <w:b/>
                <w:color w:val="000000" w:themeColor="text1"/>
                <w:spacing w:val="-2"/>
                <w:sz w:val="24"/>
                <w:lang w:val="sk-SK"/>
              </w:rPr>
              <w:t xml:space="preserve"> jedinečnosti</w:t>
            </w:r>
          </w:p>
          <w:p w14:paraId="2334D4C0"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 xml:space="preserve">každom </w:t>
            </w:r>
            <w:r w:rsidRPr="00CD345C">
              <w:rPr>
                <w:rFonts w:asciiTheme="minorHAnsi" w:hAnsiTheme="minorHAnsi" w:cstheme="minorHAnsi"/>
                <w:b/>
                <w:color w:val="000000" w:themeColor="text1"/>
                <w:spacing w:val="-2"/>
                <w:sz w:val="24"/>
                <w:lang w:val="sk-SK"/>
              </w:rPr>
              <w:t>človeku</w:t>
            </w:r>
          </w:p>
        </w:tc>
        <w:tc>
          <w:tcPr>
            <w:tcW w:w="4124" w:type="dxa"/>
          </w:tcPr>
          <w:p w14:paraId="3CD294E7" w14:textId="77777777" w:rsidR="00CB2964" w:rsidRPr="00CD345C" w:rsidRDefault="00CB2964" w:rsidP="00E41CF5">
            <w:pPr>
              <w:pStyle w:val="TableParagraph"/>
              <w:shd w:val="clear" w:color="auto" w:fill="FFFFFF" w:themeFill="background1"/>
              <w:spacing w:before="2"/>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Uvedomiť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si</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jedinečnosť</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vzácnosť seba samého a druhých</w:t>
            </w:r>
          </w:p>
          <w:p w14:paraId="75A742DF" w14:textId="77777777" w:rsidR="00CB2964" w:rsidRPr="00CD345C" w:rsidRDefault="00CB2964" w:rsidP="00E41CF5">
            <w:pPr>
              <w:pStyle w:val="TableParagraph"/>
              <w:shd w:val="clear" w:color="auto" w:fill="FFFFFF" w:themeFill="background1"/>
              <w:spacing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2CBD66DD" w14:textId="77777777" w:rsidR="00CB2964" w:rsidRPr="00CD345C" w:rsidRDefault="00CB2964">
            <w:pPr>
              <w:pStyle w:val="TableParagraph"/>
              <w:numPr>
                <w:ilvl w:val="0"/>
                <w:numId w:val="91"/>
              </w:numPr>
              <w:shd w:val="clear" w:color="auto" w:fill="FFFFFF" w:themeFill="background1"/>
              <w:tabs>
                <w:tab w:val="left" w:pos="468"/>
              </w:tabs>
              <w:ind w:right="92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opísať</w:t>
            </w:r>
            <w:r w:rsidRPr="00CD345C">
              <w:rPr>
                <w:rFonts w:asciiTheme="minorHAnsi" w:hAnsiTheme="minorHAnsi" w:cstheme="minorHAnsi"/>
                <w:color w:val="000000" w:themeColor="text1"/>
                <w:spacing w:val="-14"/>
                <w:sz w:val="24"/>
                <w:lang w:val="sk-SK"/>
              </w:rPr>
              <w:t xml:space="preserve"> </w:t>
            </w:r>
            <w:r w:rsidRPr="00CD345C">
              <w:rPr>
                <w:rFonts w:asciiTheme="minorHAnsi" w:hAnsiTheme="minorHAnsi" w:cstheme="minorHAnsi"/>
                <w:color w:val="000000" w:themeColor="text1"/>
                <w:sz w:val="24"/>
                <w:lang w:val="sk-SK"/>
              </w:rPr>
              <w:t>vlastnú</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jedinečnosť</w:t>
            </w:r>
            <w:r w:rsidRPr="00CD345C">
              <w:rPr>
                <w:rFonts w:asciiTheme="minorHAnsi" w:hAnsiTheme="minorHAnsi" w:cstheme="minorHAnsi"/>
                <w:color w:val="000000" w:themeColor="text1"/>
                <w:spacing w:val="-13"/>
                <w:sz w:val="24"/>
                <w:lang w:val="sk-SK"/>
              </w:rPr>
              <w:t xml:space="preserve"> </w:t>
            </w:r>
            <w:r w:rsidRPr="00CD345C">
              <w:rPr>
                <w:rFonts w:asciiTheme="minorHAnsi" w:hAnsiTheme="minorHAnsi" w:cstheme="minorHAnsi"/>
                <w:color w:val="000000" w:themeColor="text1"/>
                <w:sz w:val="24"/>
                <w:lang w:val="sk-SK"/>
              </w:rPr>
              <w:t>a jedinečnosť druhých;</w:t>
            </w:r>
          </w:p>
        </w:tc>
        <w:tc>
          <w:tcPr>
            <w:tcW w:w="5840" w:type="dxa"/>
          </w:tcPr>
          <w:p w14:paraId="791FFDE1"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5B5B9985"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Vzácnosť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druhého,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kamarátstvo,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spolužitie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spolupráca,</w:t>
            </w:r>
          </w:p>
          <w:p w14:paraId="641D7C06"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obdarovanie,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ocenenie,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b/>
                <w:color w:val="000000" w:themeColor="text1"/>
                <w:sz w:val="24"/>
                <w:lang w:val="sk-SK"/>
              </w:rPr>
              <w:t>rozlišovanie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dobrého</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zlého konania, pomoc a dobročinnosť.</w:t>
            </w:r>
          </w:p>
          <w:p w14:paraId="5A2BE3EB"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60D3A43B" w14:textId="77777777" w:rsidR="00CB2964" w:rsidRPr="00CD345C" w:rsidRDefault="00CB2964" w:rsidP="00E41CF5">
            <w:pPr>
              <w:pStyle w:val="TableParagraph"/>
              <w:shd w:val="clear" w:color="auto" w:fill="FFFFFF" w:themeFill="background1"/>
              <w:spacing w:line="290" w:lineRule="atLeas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jedinečných</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zaujímavých</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čŕt</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 xml:space="preserve">druhého </w:t>
            </w:r>
            <w:r w:rsidRPr="00CD345C">
              <w:rPr>
                <w:rFonts w:asciiTheme="minorHAnsi" w:hAnsiTheme="minorHAnsi" w:cstheme="minorHAnsi"/>
                <w:b/>
                <w:color w:val="000000" w:themeColor="text1"/>
                <w:spacing w:val="-2"/>
                <w:sz w:val="24"/>
                <w:lang w:val="sk-SK"/>
              </w:rPr>
              <w:t>človeka.</w:t>
            </w:r>
          </w:p>
        </w:tc>
      </w:tr>
      <w:tr w:rsidR="00CB2964" w:rsidRPr="00CD345C" w14:paraId="4C2ADBB4" w14:textId="77777777" w:rsidTr="00E41CF5">
        <w:trPr>
          <w:trHeight w:val="2052"/>
          <w:jc w:val="center"/>
        </w:trPr>
        <w:tc>
          <w:tcPr>
            <w:tcW w:w="2465" w:type="dxa"/>
          </w:tcPr>
          <w:p w14:paraId="50A31061"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p>
        </w:tc>
        <w:tc>
          <w:tcPr>
            <w:tcW w:w="4124" w:type="dxa"/>
          </w:tcPr>
          <w:p w14:paraId="1AB8407E" w14:textId="77777777" w:rsidR="00CB2964" w:rsidRPr="00CD345C" w:rsidRDefault="00CB2964">
            <w:pPr>
              <w:pStyle w:val="TableParagraph"/>
              <w:numPr>
                <w:ilvl w:val="0"/>
                <w:numId w:val="90"/>
              </w:numPr>
              <w:shd w:val="clear" w:color="auto" w:fill="FFFFFF" w:themeFill="background1"/>
              <w:tabs>
                <w:tab w:val="left" w:pos="468"/>
              </w:tabs>
              <w:ind w:right="52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roly,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ktoré</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zastáva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 rodine, triede, kamarátskych</w:t>
            </w:r>
          </w:p>
          <w:p w14:paraId="298EE0CA" w14:textId="77777777" w:rsidR="00CB2964" w:rsidRPr="00CD345C" w:rsidRDefault="00CB2964" w:rsidP="00E41CF5">
            <w:pPr>
              <w:pStyle w:val="TableParagraph"/>
              <w:shd w:val="clear" w:color="auto" w:fill="FFFFFF" w:themeFill="background1"/>
              <w:spacing w:line="293" w:lineRule="exact"/>
              <w:ind w:left="46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pacing w:val="-2"/>
                <w:sz w:val="24"/>
                <w:lang w:val="sk-SK"/>
              </w:rPr>
              <w:t>skupinách;</w:t>
            </w:r>
          </w:p>
          <w:p w14:paraId="69527601" w14:textId="77777777" w:rsidR="00CB2964" w:rsidRPr="00CD345C" w:rsidRDefault="00CB2964" w:rsidP="00E41CF5">
            <w:pPr>
              <w:pStyle w:val="TableParagraph"/>
              <w:shd w:val="clear" w:color="auto" w:fill="FFFFFF" w:themeFill="background1"/>
              <w:spacing w:line="293" w:lineRule="exact"/>
              <w:ind w:left="46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preukázať citlivosť voči rôznym potrebám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ľudí</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blízkom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okolí</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 xml:space="preserve">(k spolužiakom, kamarátom, </w:t>
            </w:r>
            <w:r w:rsidRPr="00CD345C">
              <w:rPr>
                <w:rFonts w:asciiTheme="minorHAnsi" w:hAnsiTheme="minorHAnsi" w:cstheme="minorHAnsi"/>
                <w:color w:val="000000" w:themeColor="text1"/>
                <w:spacing w:val="-2"/>
                <w:sz w:val="24"/>
                <w:lang w:val="sk-SK"/>
              </w:rPr>
              <w:t>susedom).</w:t>
            </w:r>
          </w:p>
        </w:tc>
        <w:tc>
          <w:tcPr>
            <w:tcW w:w="5840" w:type="dxa"/>
          </w:tcPr>
          <w:p w14:paraId="1B85EF4A"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Vnímanie kamarátstva ako dobrého modelu komunikácie,</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vzťahov,</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spolužitia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spolupráce.</w:t>
            </w:r>
          </w:p>
          <w:p w14:paraId="7C39A513"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Uvedomovanie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si,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že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každom</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človeku</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je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niečo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cenné</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 vzácne, hoci sa odlišujeme povahou aj vzhľadom.</w:t>
            </w:r>
          </w:p>
          <w:p w14:paraId="4A7EB6C6"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Tvorivé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obdarovávanie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oceňovanie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druhého,</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pacing w:val="-2"/>
                <w:sz w:val="24"/>
                <w:lang w:val="sk-SK"/>
              </w:rPr>
              <w:t>druhých.</w:t>
            </w:r>
          </w:p>
          <w:p w14:paraId="7A36A0EB"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Rozlišovanie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chápanie</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dôsledkov</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pacing w:val="-2"/>
                <w:sz w:val="24"/>
                <w:lang w:val="sk-SK"/>
              </w:rPr>
              <w:t>dobrého</w:t>
            </w:r>
          </w:p>
          <w:p w14:paraId="1CC85328"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pacing w:val="-2"/>
                <w:sz w:val="24"/>
                <w:lang w:val="sk-SK"/>
              </w:rPr>
            </w:pPr>
            <w:r w:rsidRPr="00CD345C">
              <w:rPr>
                <w:rFonts w:asciiTheme="minorHAnsi" w:hAnsiTheme="minorHAnsi" w:cstheme="minorHAnsi"/>
                <w:b/>
                <w:color w:val="000000" w:themeColor="text1"/>
                <w:sz w:val="24"/>
                <w:lang w:val="sk-SK"/>
              </w:rPr>
              <w:t>(napomáhajúceho)</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zlého</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(ubližujúceho)</w:t>
            </w:r>
            <w:r w:rsidRPr="00CD345C">
              <w:rPr>
                <w:rFonts w:asciiTheme="minorHAnsi" w:hAnsiTheme="minorHAnsi" w:cstheme="minorHAnsi"/>
                <w:b/>
                <w:color w:val="000000" w:themeColor="text1"/>
                <w:spacing w:val="-2"/>
                <w:sz w:val="24"/>
                <w:lang w:val="sk-SK"/>
              </w:rPr>
              <w:t xml:space="preserve"> správania.</w:t>
            </w:r>
          </w:p>
        </w:tc>
      </w:tr>
      <w:tr w:rsidR="00CB2964" w:rsidRPr="00CD345C" w14:paraId="0752FFE8" w14:textId="77777777" w:rsidTr="00E41CF5">
        <w:trPr>
          <w:trHeight w:val="4102"/>
          <w:jc w:val="center"/>
        </w:trPr>
        <w:tc>
          <w:tcPr>
            <w:tcW w:w="2465" w:type="dxa"/>
          </w:tcPr>
          <w:p w14:paraId="233B6EBF"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Spoznávanie</w:t>
            </w:r>
          </w:p>
          <w:p w14:paraId="3A144D82"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vyjadrovanie</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pacing w:val="-2"/>
                <w:sz w:val="24"/>
                <w:lang w:val="sk-SK"/>
              </w:rPr>
              <w:t>emócií</w:t>
            </w:r>
          </w:p>
        </w:tc>
        <w:tc>
          <w:tcPr>
            <w:tcW w:w="4124" w:type="dxa"/>
          </w:tcPr>
          <w:p w14:paraId="37EE4FF1"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Komunikovať s ľuďmi vo svojom okolí ohľaduplným</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primeraným</w:t>
            </w:r>
            <w:r w:rsidRPr="00CD345C">
              <w:rPr>
                <w:rFonts w:asciiTheme="minorHAnsi" w:hAnsiTheme="minorHAnsi" w:cstheme="minorHAnsi"/>
                <w:b/>
                <w:color w:val="000000" w:themeColor="text1"/>
                <w:spacing w:val="-13"/>
                <w:sz w:val="24"/>
                <w:lang w:val="sk-SK"/>
              </w:rPr>
              <w:t xml:space="preserve"> </w:t>
            </w:r>
            <w:r w:rsidRPr="00CD345C">
              <w:rPr>
                <w:rFonts w:asciiTheme="minorHAnsi" w:hAnsiTheme="minorHAnsi" w:cstheme="minorHAnsi"/>
                <w:b/>
                <w:color w:val="000000" w:themeColor="text1"/>
                <w:sz w:val="24"/>
                <w:lang w:val="sk-SK"/>
              </w:rPr>
              <w:t>spôsobom Žiak vie:</w:t>
            </w:r>
          </w:p>
          <w:p w14:paraId="4C7D909D" w14:textId="77777777" w:rsidR="00CB2964" w:rsidRPr="00CD345C" w:rsidRDefault="00CB2964">
            <w:pPr>
              <w:pStyle w:val="TableParagraph"/>
              <w:numPr>
                <w:ilvl w:val="0"/>
                <w:numId w:val="89"/>
              </w:numPr>
              <w:shd w:val="clear" w:color="auto" w:fill="FFFFFF" w:themeFill="background1"/>
              <w:tabs>
                <w:tab w:val="left" w:pos="468"/>
              </w:tabs>
              <w:ind w:right="3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používať elementárne pravidlá slušnej komunikácie s</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druhými</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na vyjadrenie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úcty</w:t>
            </w:r>
            <w:r w:rsidRPr="00CD345C">
              <w:rPr>
                <w:rFonts w:asciiTheme="minorHAnsi" w:hAnsiTheme="minorHAnsi" w:cstheme="minorHAnsi"/>
                <w:color w:val="000000" w:themeColor="text1"/>
                <w:spacing w:val="-12"/>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vzťahu;</w:t>
            </w:r>
          </w:p>
          <w:p w14:paraId="0821BC7E" w14:textId="77777777" w:rsidR="00CB2964" w:rsidRPr="00CD345C" w:rsidRDefault="00CB2964">
            <w:pPr>
              <w:pStyle w:val="TableParagraph"/>
              <w:numPr>
                <w:ilvl w:val="0"/>
                <w:numId w:val="89"/>
              </w:numPr>
              <w:shd w:val="clear" w:color="auto" w:fill="FFFFFF" w:themeFill="background1"/>
              <w:tabs>
                <w:tab w:val="left" w:pos="468"/>
              </w:tabs>
              <w:ind w:right="207"/>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vyjadriť</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svoje</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myšlienky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pocity</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na primeranej úrovni;</w:t>
            </w:r>
          </w:p>
          <w:p w14:paraId="1148DF01" w14:textId="77777777" w:rsidR="00CB2964" w:rsidRPr="00CD345C" w:rsidRDefault="00CB2964">
            <w:pPr>
              <w:pStyle w:val="TableParagraph"/>
              <w:numPr>
                <w:ilvl w:val="0"/>
                <w:numId w:val="89"/>
              </w:numPr>
              <w:shd w:val="clear" w:color="auto" w:fill="FFFFFF" w:themeFill="background1"/>
              <w:tabs>
                <w:tab w:val="left" w:pos="468"/>
              </w:tabs>
              <w:ind w:right="41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vypočuť si myšlienky a názory druhých,</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rešpektovať</w:t>
            </w:r>
            <w:r w:rsidRPr="00CD345C">
              <w:rPr>
                <w:rFonts w:asciiTheme="minorHAnsi" w:hAnsiTheme="minorHAnsi" w:cstheme="minorHAnsi"/>
                <w:b/>
                <w:color w:val="000000" w:themeColor="text1"/>
                <w:spacing w:val="-14"/>
                <w:sz w:val="24"/>
                <w:lang w:val="sk-SK"/>
              </w:rPr>
              <w:t xml:space="preserve"> </w:t>
            </w:r>
            <w:r w:rsidRPr="00CD345C">
              <w:rPr>
                <w:rFonts w:asciiTheme="minorHAnsi" w:hAnsiTheme="minorHAnsi" w:cstheme="minorHAnsi"/>
                <w:b/>
                <w:color w:val="000000" w:themeColor="text1"/>
                <w:sz w:val="24"/>
                <w:lang w:val="sk-SK"/>
              </w:rPr>
              <w:t>ich</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 xml:space="preserve">spôsob </w:t>
            </w:r>
            <w:r w:rsidRPr="00CD345C">
              <w:rPr>
                <w:rFonts w:asciiTheme="minorHAnsi" w:hAnsiTheme="minorHAnsi" w:cstheme="minorHAnsi"/>
                <w:b/>
                <w:color w:val="000000" w:themeColor="text1"/>
                <w:spacing w:val="-2"/>
                <w:sz w:val="24"/>
                <w:lang w:val="sk-SK"/>
              </w:rPr>
              <w:t>uvažovania.</w:t>
            </w:r>
          </w:p>
        </w:tc>
        <w:tc>
          <w:tcPr>
            <w:tcW w:w="5840" w:type="dxa"/>
          </w:tcPr>
          <w:p w14:paraId="339FE9CD"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18D93F68"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 xml:space="preserve">Emócie – nadšenie, radosť, hrdosť, súcit, dôvera, </w:t>
            </w:r>
            <w:r w:rsidRPr="00CD345C">
              <w:rPr>
                <w:rFonts w:asciiTheme="minorHAnsi" w:hAnsiTheme="minorHAnsi" w:cstheme="minorHAnsi"/>
                <w:b/>
                <w:color w:val="000000" w:themeColor="text1"/>
                <w:sz w:val="24"/>
                <w:lang w:val="sk-SK"/>
              </w:rPr>
              <w:t>rozrušenie,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color w:val="000000" w:themeColor="text1"/>
                <w:sz w:val="24"/>
                <w:lang w:val="sk-SK"/>
              </w:rPr>
              <w:t>strach,</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hnev,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vyjadrenie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citov,</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b/>
                <w:color w:val="000000" w:themeColor="text1"/>
                <w:sz w:val="24"/>
                <w:lang w:val="sk-SK"/>
              </w:rPr>
              <w:t xml:space="preserve">reakcie, zvládnutie emócií, </w:t>
            </w:r>
            <w:r w:rsidRPr="00CD345C">
              <w:rPr>
                <w:rFonts w:asciiTheme="minorHAnsi" w:hAnsiTheme="minorHAnsi" w:cstheme="minorHAnsi"/>
                <w:color w:val="000000" w:themeColor="text1"/>
                <w:sz w:val="24"/>
                <w:lang w:val="sk-SK"/>
              </w:rPr>
              <w:t>emócie vo vzťahoch;</w:t>
            </w:r>
          </w:p>
          <w:p w14:paraId="61623BC4"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109BB6E2"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Rozlišovanie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emócií,</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prejavov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dopadov</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ich vyjadrenia na seba a druhých.</w:t>
            </w:r>
          </w:p>
          <w:p w14:paraId="40C3A610"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Vnímanie</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 xml:space="preserve">potrieb </w:t>
            </w:r>
            <w:r w:rsidRPr="00CD345C">
              <w:rPr>
                <w:rFonts w:asciiTheme="minorHAnsi" w:hAnsiTheme="minorHAnsi" w:cstheme="minorHAnsi"/>
                <w:b/>
                <w:color w:val="000000" w:themeColor="text1"/>
                <w:spacing w:val="-2"/>
                <w:sz w:val="24"/>
                <w:lang w:val="sk-SK"/>
              </w:rPr>
              <w:t>druhých/iných.</w:t>
            </w:r>
          </w:p>
          <w:p w14:paraId="2CC682DD"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Vyjadrovanie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citov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prežívania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rozličných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situáciách. Posilňovanie pozitívneho </w:t>
            </w:r>
            <w:proofErr w:type="spellStart"/>
            <w:r w:rsidRPr="00CD345C">
              <w:rPr>
                <w:rFonts w:asciiTheme="minorHAnsi" w:hAnsiTheme="minorHAnsi" w:cstheme="minorHAnsi"/>
                <w:color w:val="000000" w:themeColor="text1"/>
                <w:sz w:val="24"/>
                <w:lang w:val="sk-SK"/>
              </w:rPr>
              <w:t>sebaobrazu</w:t>
            </w:r>
            <w:proofErr w:type="spellEnd"/>
            <w:r w:rsidRPr="00CD345C">
              <w:rPr>
                <w:rFonts w:asciiTheme="minorHAnsi" w:hAnsiTheme="minorHAnsi" w:cstheme="minorHAnsi"/>
                <w:color w:val="000000" w:themeColor="text1"/>
                <w:sz w:val="24"/>
                <w:lang w:val="sk-SK"/>
              </w:rPr>
              <w:t>.</w:t>
            </w:r>
          </w:p>
          <w:p w14:paraId="569723F6"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Zvládanie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prejavov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vlastných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emócií</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tak,</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aby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boli autentické a zároveň neranili druhých.</w:t>
            </w:r>
          </w:p>
          <w:p w14:paraId="7F4B7FBC"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Modelovanie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reakcií</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rozlične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vyjadrené</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pacing w:val="-2"/>
                <w:sz w:val="24"/>
                <w:lang w:val="sk-SK"/>
              </w:rPr>
              <w:t>emócie</w:t>
            </w:r>
          </w:p>
          <w:p w14:paraId="0E705AAB"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nadšenia,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šťastia,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hnevu,</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znechutenia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5"/>
                <w:sz w:val="24"/>
                <w:lang w:val="sk-SK"/>
              </w:rPr>
              <w:t>i.</w:t>
            </w:r>
          </w:p>
        </w:tc>
      </w:tr>
    </w:tbl>
    <w:p w14:paraId="16301A16"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sectPr w:rsidR="00CB2964" w:rsidRPr="00CD345C" w:rsidSect="00CB2964">
          <w:pgSz w:w="16840" w:h="11910" w:orient="landscape"/>
          <w:pgMar w:top="1320" w:right="141" w:bottom="1200" w:left="283" w:header="190" w:footer="971" w:gutter="0"/>
          <w:cols w:space="708"/>
        </w:sectPr>
      </w:pPr>
    </w:p>
    <w:p w14:paraId="4E657750"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4275CED6" w14:textId="77777777" w:rsidTr="00E41CF5">
        <w:trPr>
          <w:trHeight w:val="2930"/>
          <w:jc w:val="center"/>
        </w:trPr>
        <w:tc>
          <w:tcPr>
            <w:tcW w:w="2465" w:type="dxa"/>
          </w:tcPr>
          <w:p w14:paraId="259F102E"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Konanie</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dobra -</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5"/>
                <w:sz w:val="24"/>
                <w:lang w:val="sk-SK"/>
              </w:rPr>
              <w:t>aj</w:t>
            </w:r>
          </w:p>
          <w:p w14:paraId="623C7F90"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keď</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2"/>
                <w:sz w:val="24"/>
                <w:lang w:val="sk-SK"/>
              </w:rPr>
              <w:t xml:space="preserve"> </w:t>
            </w:r>
            <w:r w:rsidRPr="00CD345C">
              <w:rPr>
                <w:rFonts w:asciiTheme="minorHAnsi" w:hAnsiTheme="minorHAnsi" w:cstheme="minorHAnsi"/>
                <w:b/>
                <w:color w:val="000000" w:themeColor="text1"/>
                <w:sz w:val="24"/>
                <w:lang w:val="sk-SK"/>
              </w:rPr>
              <w:t>nikto</w:t>
            </w:r>
            <w:r w:rsidRPr="00CD345C">
              <w:rPr>
                <w:rFonts w:asciiTheme="minorHAnsi" w:hAnsiTheme="minorHAnsi" w:cstheme="minorHAnsi"/>
                <w:b/>
                <w:color w:val="000000" w:themeColor="text1"/>
                <w:spacing w:val="-2"/>
                <w:sz w:val="24"/>
                <w:lang w:val="sk-SK"/>
              </w:rPr>
              <w:t xml:space="preserve"> nepozerá</w:t>
            </w:r>
          </w:p>
        </w:tc>
        <w:tc>
          <w:tcPr>
            <w:tcW w:w="4124" w:type="dxa"/>
          </w:tcPr>
          <w:p w14:paraId="45F6A2C2" w14:textId="77777777" w:rsidR="00CB2964" w:rsidRPr="00CD345C" w:rsidRDefault="00CB2964" w:rsidP="00E41CF5">
            <w:pPr>
              <w:pStyle w:val="TableParagraph"/>
              <w:shd w:val="clear" w:color="auto" w:fill="FFFFFF" w:themeFill="background1"/>
              <w:spacing w:line="242" w:lineRule="auto"/>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Identifikovať</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morálne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dobro</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konaní druhých a vo vlastnom konaní</w:t>
            </w:r>
          </w:p>
          <w:p w14:paraId="21CED873" w14:textId="77777777" w:rsidR="00CB2964" w:rsidRPr="00CD345C" w:rsidRDefault="00CB2964" w:rsidP="00E41CF5">
            <w:pPr>
              <w:pStyle w:val="TableParagraph"/>
              <w:shd w:val="clear" w:color="auto" w:fill="FFFFFF" w:themeFill="background1"/>
              <w:spacing w:line="289"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175283CE" w14:textId="77777777" w:rsidR="00CB2964" w:rsidRPr="00CD345C" w:rsidRDefault="00CB2964">
            <w:pPr>
              <w:pStyle w:val="TableParagraph"/>
              <w:numPr>
                <w:ilvl w:val="0"/>
                <w:numId w:val="88"/>
              </w:numPr>
              <w:shd w:val="clear" w:color="auto" w:fill="FFFFFF" w:themeFill="background1"/>
              <w:tabs>
                <w:tab w:val="left" w:pos="468"/>
              </w:tabs>
              <w:ind w:right="126"/>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oceniť</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dobré</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vlastnosti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schopnosti druhých a akceptovať, že vlastnosti a schopnosti je možné rozvíjať ;</w:t>
            </w:r>
          </w:p>
          <w:p w14:paraId="53972903" w14:textId="77777777" w:rsidR="00CB2964" w:rsidRPr="00CD345C" w:rsidRDefault="00CB2964">
            <w:pPr>
              <w:pStyle w:val="TableParagraph"/>
              <w:numPr>
                <w:ilvl w:val="0"/>
                <w:numId w:val="88"/>
              </w:numPr>
              <w:shd w:val="clear" w:color="auto" w:fill="FFFFFF" w:themeFill="background1"/>
              <w:tabs>
                <w:tab w:val="left" w:pos="468"/>
              </w:tabs>
              <w:spacing w:line="242" w:lineRule="auto"/>
              <w:ind w:right="47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pomenovať príčiny a dôsledky ľudského</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správania,</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ktorými</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sa</w:t>
            </w:r>
          </w:p>
          <w:p w14:paraId="690D3440" w14:textId="77777777" w:rsidR="00CB2964" w:rsidRPr="00CD345C" w:rsidRDefault="00CB2964" w:rsidP="00E41CF5">
            <w:pPr>
              <w:pStyle w:val="TableParagraph"/>
              <w:shd w:val="clear" w:color="auto" w:fill="FFFFFF" w:themeFill="background1"/>
              <w:spacing w:line="289" w:lineRule="exact"/>
              <w:ind w:left="46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stretáva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posúdiť</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etický</w:t>
            </w:r>
            <w:r w:rsidRPr="00CD345C">
              <w:rPr>
                <w:rFonts w:asciiTheme="minorHAnsi" w:hAnsiTheme="minorHAnsi" w:cstheme="minorHAnsi"/>
                <w:color w:val="000000" w:themeColor="text1"/>
                <w:spacing w:val="-2"/>
                <w:sz w:val="24"/>
                <w:lang w:val="sk-SK"/>
              </w:rPr>
              <w:t xml:space="preserve"> rozmer;</w:t>
            </w:r>
          </w:p>
        </w:tc>
        <w:tc>
          <w:tcPr>
            <w:tcW w:w="5840" w:type="dxa"/>
          </w:tcPr>
          <w:p w14:paraId="3A9A6520"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5026495A" w14:textId="77777777" w:rsidR="00CB2964" w:rsidRPr="00CD345C" w:rsidRDefault="00CB2964" w:rsidP="00E41CF5">
            <w:pPr>
              <w:pStyle w:val="TableParagraph"/>
              <w:shd w:val="clear" w:color="auto" w:fill="FFFFFF" w:themeFill="background1"/>
              <w:spacing w:before="2"/>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Čestnosť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pravdovravnosť,</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odvaha,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b/>
                <w:color w:val="000000" w:themeColor="text1"/>
                <w:sz w:val="24"/>
                <w:lang w:val="sk-SK"/>
              </w:rPr>
              <w:t>hrdinstvo</w:t>
            </w:r>
            <w:r w:rsidRPr="00CD345C">
              <w:rPr>
                <w:rFonts w:asciiTheme="minorHAnsi" w:hAnsiTheme="minorHAnsi" w:cstheme="minorHAnsi"/>
                <w:color w:val="000000" w:themeColor="text1"/>
                <w:sz w:val="24"/>
                <w:lang w:val="sk-SK"/>
              </w:rPr>
              <w:t>,</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dobré činy, dobré vlastnosti.</w:t>
            </w:r>
          </w:p>
          <w:p w14:paraId="67D8DB88"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056AE872"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Rozpoznávanie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dôsledkov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pravdovravnosti</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klamstva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na </w:t>
            </w:r>
            <w:r w:rsidRPr="00CD345C">
              <w:rPr>
                <w:rFonts w:asciiTheme="minorHAnsi" w:hAnsiTheme="minorHAnsi" w:cstheme="minorHAnsi"/>
                <w:color w:val="000000" w:themeColor="text1"/>
                <w:spacing w:val="-2"/>
                <w:sz w:val="24"/>
                <w:lang w:val="sk-SK"/>
              </w:rPr>
              <w:t>život.</w:t>
            </w:r>
          </w:p>
          <w:p w14:paraId="71641070"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Zoznamovanie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reálnymi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zobrazenými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príbehmi prosociálnych a morálnych hrdinov.</w:t>
            </w:r>
          </w:p>
          <w:p w14:paraId="26D78D47"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Posilňovanie</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odvahy</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hovoriť</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pravdu</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aj</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pacing w:val="-2"/>
                <w:sz w:val="24"/>
                <w:lang w:val="sk-SK"/>
              </w:rPr>
              <w:t>napriek</w:t>
            </w:r>
          </w:p>
          <w:p w14:paraId="3653A88C"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nepríjemným</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pacing w:val="-2"/>
                <w:sz w:val="24"/>
                <w:lang w:val="sk-SK"/>
              </w:rPr>
              <w:t>dôsledkom.</w:t>
            </w:r>
          </w:p>
        </w:tc>
      </w:tr>
      <w:tr w:rsidR="00CB2964" w:rsidRPr="00CD345C" w14:paraId="00FC889B" w14:textId="77777777" w:rsidTr="00E41CF5">
        <w:trPr>
          <w:trHeight w:val="4687"/>
          <w:jc w:val="center"/>
        </w:trPr>
        <w:tc>
          <w:tcPr>
            <w:tcW w:w="2465" w:type="dxa"/>
          </w:tcPr>
          <w:p w14:paraId="3C8CC8A0"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lang w:val="sk-SK"/>
              </w:rPr>
            </w:pPr>
          </w:p>
        </w:tc>
        <w:tc>
          <w:tcPr>
            <w:tcW w:w="4124" w:type="dxa"/>
          </w:tcPr>
          <w:p w14:paraId="7FF976A4" w14:textId="77777777" w:rsidR="00CB2964" w:rsidRPr="00CD345C" w:rsidRDefault="00CB2964">
            <w:pPr>
              <w:pStyle w:val="TableParagraph"/>
              <w:numPr>
                <w:ilvl w:val="0"/>
                <w:numId w:val="87"/>
              </w:numPr>
              <w:shd w:val="clear" w:color="auto" w:fill="FFFFFF" w:themeFill="background1"/>
              <w:tabs>
                <w:tab w:val="left" w:pos="468"/>
              </w:tabs>
              <w:ind w:right="569"/>
              <w:jc w:val="both"/>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vytvoriť</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predstavu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hrdinskom alebo</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morálnom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vzore</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1"/>
                <w:sz w:val="24"/>
                <w:lang w:val="sk-SK"/>
              </w:rPr>
              <w:t xml:space="preserve"> </w:t>
            </w:r>
            <w:r w:rsidRPr="00CD345C">
              <w:rPr>
                <w:rFonts w:asciiTheme="minorHAnsi" w:hAnsiTheme="minorHAnsi" w:cstheme="minorHAnsi"/>
                <w:color w:val="000000" w:themeColor="text1"/>
                <w:sz w:val="24"/>
                <w:lang w:val="sk-SK"/>
              </w:rPr>
              <w:t>konaní postáv rozličných príbehov;</w:t>
            </w:r>
          </w:p>
          <w:p w14:paraId="20496D96" w14:textId="77777777" w:rsidR="00CB2964" w:rsidRPr="00CD345C" w:rsidRDefault="00CB2964">
            <w:pPr>
              <w:pStyle w:val="TableParagraph"/>
              <w:numPr>
                <w:ilvl w:val="0"/>
                <w:numId w:val="87"/>
              </w:numPr>
              <w:shd w:val="clear" w:color="auto" w:fill="FFFFFF" w:themeFill="background1"/>
              <w:tabs>
                <w:tab w:val="left" w:pos="468"/>
              </w:tabs>
              <w:ind w:right="494"/>
              <w:jc w:val="both"/>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vytvoriť</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predstavu</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o</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hrdinskom alebo</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morálnom</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vzore</w:t>
            </w:r>
            <w:r w:rsidRPr="00CD345C">
              <w:rPr>
                <w:rFonts w:asciiTheme="minorHAnsi" w:hAnsiTheme="minorHAnsi" w:cstheme="minorHAnsi"/>
                <w:b/>
                <w:color w:val="000000" w:themeColor="text1"/>
                <w:spacing w:val="-10"/>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2"/>
                <w:sz w:val="24"/>
                <w:lang w:val="sk-SK"/>
              </w:rPr>
              <w:t xml:space="preserve"> </w:t>
            </w:r>
            <w:r w:rsidRPr="00CD345C">
              <w:rPr>
                <w:rFonts w:asciiTheme="minorHAnsi" w:hAnsiTheme="minorHAnsi" w:cstheme="minorHAnsi"/>
                <w:b/>
                <w:color w:val="000000" w:themeColor="text1"/>
                <w:sz w:val="24"/>
                <w:lang w:val="sk-SK"/>
              </w:rPr>
              <w:t>konaní postáv rozličných príbehov.</w:t>
            </w:r>
          </w:p>
        </w:tc>
        <w:tc>
          <w:tcPr>
            <w:tcW w:w="5840" w:type="dxa"/>
          </w:tcPr>
          <w:p w14:paraId="3BFDDEA5"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Spoznávanie</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vybraných</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biblických</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 xml:space="preserve">archetypálnych </w:t>
            </w:r>
            <w:r w:rsidRPr="00CD345C">
              <w:rPr>
                <w:rFonts w:asciiTheme="minorHAnsi" w:hAnsiTheme="minorHAnsi" w:cstheme="minorHAnsi"/>
                <w:b/>
                <w:color w:val="000000" w:themeColor="text1"/>
                <w:spacing w:val="-2"/>
                <w:sz w:val="24"/>
                <w:lang w:val="sk-SK"/>
              </w:rPr>
              <w:t>príbehov.</w:t>
            </w:r>
          </w:p>
          <w:p w14:paraId="155340E7"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Identifikovanie</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posolstva</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týchto</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príbehov</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vzorov</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pre život človeka a spoločnosti.</w:t>
            </w:r>
          </w:p>
          <w:p w14:paraId="35ED930B"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Diskusia</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 xml:space="preserve">o vlastných </w:t>
            </w:r>
            <w:r w:rsidRPr="00CD345C">
              <w:rPr>
                <w:rFonts w:asciiTheme="minorHAnsi" w:hAnsiTheme="minorHAnsi" w:cstheme="minorHAnsi"/>
                <w:b/>
                <w:color w:val="000000" w:themeColor="text1"/>
                <w:spacing w:val="-2"/>
                <w:sz w:val="24"/>
                <w:lang w:val="sk-SK"/>
              </w:rPr>
              <w:t>vzoroch.</w:t>
            </w:r>
          </w:p>
          <w:p w14:paraId="762EDE84"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dobrých</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vlastností</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postáv</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z</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uvedených príbehov (dôvera, odvaha, dobrota a pod.).</w:t>
            </w:r>
          </w:p>
          <w:p w14:paraId="7F1B5FC4" w14:textId="77777777" w:rsidR="00CB2964" w:rsidRPr="00CD345C" w:rsidRDefault="00CB2964" w:rsidP="00E41CF5">
            <w:pPr>
              <w:pStyle w:val="TableParagraph"/>
              <w:shd w:val="clear" w:color="auto" w:fill="FFFFFF" w:themeFill="background1"/>
              <w:ind w:right="99"/>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Odlišovanie dobrých a zlých vlastností ľudí a ich konania na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príkladoch</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postavy/postáv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z</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bežných</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príbehov,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z dejín, literatúry, seriálov alebo filmov.</w:t>
            </w:r>
          </w:p>
          <w:p w14:paraId="5835DF1C" w14:textId="77777777" w:rsidR="00CB2964" w:rsidRPr="00CD345C" w:rsidRDefault="00CB2964" w:rsidP="00E41CF5">
            <w:pPr>
              <w:pStyle w:val="TableParagraph"/>
              <w:shd w:val="clear" w:color="auto" w:fill="FFFFFF" w:themeFill="background1"/>
              <w:spacing w:before="1"/>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morálnych</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prvkov</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konaní</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vybraných postáv, medzi akými rozhodnutiami váhajú a k akým dôsledkom ich rozhodnutia vedú.</w:t>
            </w:r>
          </w:p>
          <w:p w14:paraId="25BD0738" w14:textId="77777777" w:rsidR="00CB2964" w:rsidRPr="00CD345C" w:rsidRDefault="00CB2964" w:rsidP="00E41CF5">
            <w:pPr>
              <w:pStyle w:val="TableParagraph"/>
              <w:shd w:val="clear" w:color="auto" w:fill="FFFFFF" w:themeFill="background1"/>
              <w:ind w:right="1052"/>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Diskutovanie o detských hrdinoch. Posudzovanie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situácií,</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ktorých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stretneme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s</w:t>
            </w:r>
          </w:p>
          <w:p w14:paraId="5FCAC536" w14:textId="77777777" w:rsidR="00CB2964" w:rsidRPr="00CD345C" w:rsidRDefault="00CB2964" w:rsidP="00E41CF5">
            <w:pPr>
              <w:pStyle w:val="TableParagraph"/>
              <w:shd w:val="clear" w:color="auto" w:fill="FFFFFF" w:themeFill="background1"/>
              <w:spacing w:line="273"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klamstvom</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nečestným</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správaním.</w:t>
            </w:r>
          </w:p>
        </w:tc>
      </w:tr>
    </w:tbl>
    <w:p w14:paraId="73114991" w14:textId="77777777" w:rsidR="00CB2964" w:rsidRPr="00CD345C" w:rsidRDefault="00CB2964" w:rsidP="00CB2964">
      <w:pPr>
        <w:pStyle w:val="TableParagraph"/>
        <w:shd w:val="clear" w:color="auto" w:fill="FFFFFF" w:themeFill="background1"/>
        <w:rPr>
          <w:rFonts w:asciiTheme="minorHAnsi" w:hAnsiTheme="minorHAnsi" w:cstheme="minorHAnsi"/>
          <w:color w:val="000000" w:themeColor="text1"/>
        </w:rPr>
        <w:sectPr w:rsidR="00CB2964" w:rsidRPr="00CD345C" w:rsidSect="00CB2964">
          <w:pgSz w:w="16840" w:h="11910" w:orient="landscape"/>
          <w:pgMar w:top="1320" w:right="141" w:bottom="1200" w:left="283" w:header="190" w:footer="971" w:gutter="0"/>
          <w:cols w:space="708"/>
        </w:sectPr>
      </w:pPr>
    </w:p>
    <w:p w14:paraId="794046C5" w14:textId="77777777" w:rsidR="00CB2964" w:rsidRPr="00CD345C" w:rsidRDefault="00CB2964" w:rsidP="00CB2964">
      <w:pPr>
        <w:pStyle w:val="Zkladntext"/>
        <w:shd w:val="clear" w:color="auto" w:fill="FFFFFF" w:themeFill="background1"/>
        <w:spacing w:before="5" w:after="1"/>
        <w:rPr>
          <w:rFonts w:asciiTheme="minorHAnsi" w:hAnsiTheme="minorHAnsi" w:cstheme="minorHAnsi"/>
          <w:color w:val="000000" w:themeColor="text1"/>
          <w:sz w:val="7"/>
        </w:rPr>
      </w:pPr>
      <w:r w:rsidRPr="00CD345C">
        <w:rPr>
          <w:rFonts w:asciiTheme="minorHAnsi" w:hAnsiTheme="minorHAnsi" w:cstheme="minorHAnsi"/>
          <w:noProof/>
          <w:color w:val="000000" w:themeColor="text1"/>
          <w:sz w:val="7"/>
          <w:lang w:val="hu-HU" w:eastAsia="hu-HU"/>
        </w:rPr>
        <w:lastRenderedPageBreak/>
        <mc:AlternateContent>
          <mc:Choice Requires="wps">
            <w:drawing>
              <wp:anchor distT="0" distB="0" distL="0" distR="0" simplePos="0" relativeHeight="251673600" behindDoc="1" locked="0" layoutInCell="1" allowOverlap="1" wp14:anchorId="79E804D9" wp14:editId="550EEA0C">
                <wp:simplePos x="0" y="0"/>
                <wp:positionH relativeFrom="page">
                  <wp:posOffset>8570721</wp:posOffset>
                </wp:positionH>
                <wp:positionV relativeFrom="page">
                  <wp:posOffset>4106545</wp:posOffset>
                </wp:positionV>
                <wp:extent cx="77470" cy="152400"/>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52400"/>
                        </a:xfrm>
                        <a:prstGeom prst="rect">
                          <a:avLst/>
                        </a:prstGeom>
                      </wps:spPr>
                      <wps:txbx>
                        <w:txbxContent>
                          <w:p w14:paraId="499C23F4" w14:textId="77777777" w:rsidR="00CB2964" w:rsidRDefault="00CB2964" w:rsidP="00CB2964">
                            <w:pPr>
                              <w:pStyle w:val="Zkladntext"/>
                              <w:spacing w:line="240" w:lineRule="exact"/>
                            </w:pPr>
                            <w:r>
                              <w:rPr>
                                <w:spacing w:val="-10"/>
                              </w:rPr>
                              <w:t>1</w:t>
                            </w:r>
                          </w:p>
                        </w:txbxContent>
                      </wps:txbx>
                      <wps:bodyPr wrap="square" lIns="0" tIns="0" rIns="0" bIns="0" rtlCol="0">
                        <a:noAutofit/>
                      </wps:bodyPr>
                    </wps:wsp>
                  </a:graphicData>
                </a:graphic>
              </wp:anchor>
            </w:drawing>
          </mc:Choice>
          <mc:Fallback>
            <w:pict>
              <v:shapetype w14:anchorId="79E804D9" id="_x0000_t202" coordsize="21600,21600" o:spt="202" path="m,l,21600r21600,l21600,xe">
                <v:stroke joinstyle="miter"/>
                <v:path gradientshapeok="t" o:connecttype="rect"/>
              </v:shapetype>
              <v:shape id="Textbox 607" o:spid="_x0000_s1026" type="#_x0000_t202" style="position:absolute;margin-left:674.85pt;margin-top:323.35pt;width:6.1pt;height:1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" filled="f" stroked="f">
                <v:textbox inset="0,0,0,0">
                  <w:txbxContent>
                    <w:p w14:paraId="499C23F4" w14:textId="77777777" w:rsidR="00CB2964" w:rsidRDefault="00CB2964" w:rsidP="00CB2964">
                      <w:pPr>
                        <w:pStyle w:val="Zkladntext"/>
                        <w:spacing w:line="240" w:lineRule="exact"/>
                      </w:pPr>
                      <w:r>
                        <w:rPr>
                          <w:spacing w:val="-10"/>
                        </w:rPr>
                        <w:t>1</w:t>
                      </w:r>
                    </w:p>
                  </w:txbxContent>
                </v:textbox>
                <w10:wrap anchorx="page" anchory="page"/>
              </v:shape>
            </w:pict>
          </mc:Fallback>
        </mc:AlternateConten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5"/>
        <w:gridCol w:w="4124"/>
        <w:gridCol w:w="5840"/>
      </w:tblGrid>
      <w:tr w:rsidR="00CB2964" w:rsidRPr="00CD345C" w14:paraId="11C1D079" w14:textId="77777777" w:rsidTr="00E41CF5">
        <w:trPr>
          <w:trHeight w:val="3223"/>
          <w:jc w:val="center"/>
        </w:trPr>
        <w:tc>
          <w:tcPr>
            <w:tcW w:w="2465" w:type="dxa"/>
          </w:tcPr>
          <w:p w14:paraId="31E7EC21"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proofErr w:type="spellStart"/>
            <w:r w:rsidRPr="00CD345C">
              <w:rPr>
                <w:rFonts w:asciiTheme="minorHAnsi" w:hAnsiTheme="minorHAnsi" w:cstheme="minorHAnsi"/>
                <w:b/>
                <w:color w:val="000000" w:themeColor="text1"/>
                <w:spacing w:val="-2"/>
                <w:sz w:val="24"/>
                <w:lang w:val="sk-SK"/>
              </w:rPr>
              <w:t>Sebariadenie</w:t>
            </w:r>
            <w:proofErr w:type="spellEnd"/>
          </w:p>
        </w:tc>
        <w:tc>
          <w:tcPr>
            <w:tcW w:w="4124" w:type="dxa"/>
          </w:tcPr>
          <w:p w14:paraId="295A6B82" w14:textId="77777777" w:rsidR="00CB2964" w:rsidRPr="00CD345C" w:rsidRDefault="00CB2964" w:rsidP="00E41CF5">
            <w:pPr>
              <w:pStyle w:val="TableParagraph"/>
              <w:shd w:val="clear" w:color="auto" w:fill="FFFFFF" w:themeFill="background1"/>
              <w:ind w:left="108" w:right="156"/>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Chápať zmysel a význam pravidiel, práv</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povinností</w:t>
            </w:r>
            <w:r w:rsidRPr="00CD345C">
              <w:rPr>
                <w:rFonts w:asciiTheme="minorHAnsi" w:hAnsiTheme="minorHAnsi" w:cstheme="minorHAnsi"/>
                <w:b/>
                <w:color w:val="000000" w:themeColor="text1"/>
                <w:spacing w:val="-4"/>
                <w:sz w:val="24"/>
                <w:lang w:val="sk-SK"/>
              </w:rPr>
              <w:t xml:space="preserve"> </w:t>
            </w:r>
            <w:r w:rsidRPr="00CD345C">
              <w:rPr>
                <w:rFonts w:asciiTheme="minorHAnsi" w:hAnsiTheme="minorHAnsi" w:cstheme="minorHAnsi"/>
                <w:b/>
                <w:color w:val="000000" w:themeColor="text1"/>
                <w:sz w:val="24"/>
                <w:lang w:val="sk-SK"/>
              </w:rPr>
              <w:t>vo</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svojom</w:t>
            </w:r>
            <w:r w:rsidRPr="00CD345C">
              <w:rPr>
                <w:rFonts w:asciiTheme="minorHAnsi" w:hAnsiTheme="minorHAnsi" w:cstheme="minorHAnsi"/>
                <w:b/>
                <w:color w:val="000000" w:themeColor="text1"/>
                <w:spacing w:val="-3"/>
                <w:sz w:val="24"/>
                <w:lang w:val="sk-SK"/>
              </w:rPr>
              <w:t xml:space="preserve"> </w:t>
            </w:r>
            <w:r w:rsidRPr="00CD345C">
              <w:rPr>
                <w:rFonts w:asciiTheme="minorHAnsi" w:hAnsiTheme="minorHAnsi" w:cstheme="minorHAnsi"/>
                <w:b/>
                <w:color w:val="000000" w:themeColor="text1"/>
                <w:sz w:val="24"/>
                <w:lang w:val="sk-SK"/>
              </w:rPr>
              <w:t>živote</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i</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v spolužití s inými</w:t>
            </w:r>
          </w:p>
          <w:p w14:paraId="0CDB1293" w14:textId="77777777" w:rsidR="00CB2964" w:rsidRPr="00CD345C" w:rsidRDefault="00CB2964" w:rsidP="00E41CF5">
            <w:pPr>
              <w:pStyle w:val="TableParagraph"/>
              <w:shd w:val="clear" w:color="auto" w:fill="FFFFFF" w:themeFill="background1"/>
              <w:spacing w:before="1" w:line="292" w:lineRule="exact"/>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4B645BA8" w14:textId="77777777" w:rsidR="00CB2964" w:rsidRPr="00CD345C" w:rsidRDefault="00CB2964">
            <w:pPr>
              <w:pStyle w:val="TableParagraph"/>
              <w:numPr>
                <w:ilvl w:val="0"/>
                <w:numId w:val="86"/>
              </w:numPr>
              <w:shd w:val="clear" w:color="auto" w:fill="FFFFFF" w:themeFill="background1"/>
              <w:tabs>
                <w:tab w:val="left" w:pos="468"/>
              </w:tabs>
              <w:ind w:right="588"/>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spoluvytvárať a rešpektovať pravidlá</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platné</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triede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škole;</w:t>
            </w:r>
          </w:p>
          <w:p w14:paraId="641D1618" w14:textId="77777777" w:rsidR="00CB2964" w:rsidRDefault="00CB2964">
            <w:pPr>
              <w:pStyle w:val="TableParagraph"/>
              <w:numPr>
                <w:ilvl w:val="0"/>
                <w:numId w:val="86"/>
              </w:numPr>
              <w:shd w:val="clear" w:color="auto" w:fill="FFFFFF" w:themeFill="background1"/>
              <w:tabs>
                <w:tab w:val="left" w:pos="468"/>
              </w:tabs>
              <w:spacing w:line="242" w:lineRule="auto"/>
              <w:ind w:right="602"/>
              <w:rPr>
                <w:rFonts w:asciiTheme="minorHAnsi" w:hAnsiTheme="minorHAnsi" w:cstheme="minorHAnsi"/>
                <w:b/>
                <w:color w:val="000000" w:themeColor="text1"/>
                <w:sz w:val="24"/>
                <w:lang w:val="sk-SK"/>
              </w:rPr>
            </w:pPr>
            <w:r>
              <w:rPr>
                <w:rFonts w:asciiTheme="minorHAnsi" w:hAnsiTheme="minorHAnsi" w:cstheme="minorHAnsi"/>
                <w:b/>
                <w:color w:val="000000" w:themeColor="text1"/>
                <w:sz w:val="24"/>
                <w:lang w:val="sk-SK"/>
              </w:rPr>
              <w:t>vnímať existenciu práv a povinností v rôznych životných situáciách</w:t>
            </w:r>
          </w:p>
          <w:p w14:paraId="4AE57D4C" w14:textId="77777777" w:rsidR="00CB2964" w:rsidRPr="00CD345C" w:rsidRDefault="00CB2964" w:rsidP="00E41CF5">
            <w:pPr>
              <w:pStyle w:val="TableParagraph"/>
              <w:shd w:val="clear" w:color="auto" w:fill="FFFFFF" w:themeFill="background1"/>
              <w:tabs>
                <w:tab w:val="left" w:pos="468"/>
              </w:tabs>
              <w:spacing w:line="242" w:lineRule="auto"/>
              <w:ind w:left="468" w:right="602"/>
              <w:rPr>
                <w:rFonts w:asciiTheme="minorHAnsi" w:hAnsiTheme="minorHAnsi" w:cstheme="minorHAnsi"/>
                <w:b/>
                <w:color w:val="000000" w:themeColor="text1"/>
                <w:sz w:val="24"/>
                <w:lang w:val="sk-SK"/>
              </w:rPr>
            </w:pPr>
          </w:p>
        </w:tc>
        <w:tc>
          <w:tcPr>
            <w:tcW w:w="5840" w:type="dxa"/>
          </w:tcPr>
          <w:p w14:paraId="610499A2" w14:textId="77777777" w:rsidR="00CB2964" w:rsidRPr="00CD345C" w:rsidRDefault="00CB2964" w:rsidP="00E41CF5">
            <w:pPr>
              <w:pStyle w:val="TableParagraph"/>
              <w:shd w:val="clear" w:color="auto" w:fill="FFFFFF" w:themeFill="background1"/>
              <w:spacing w:line="293"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0886D191"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Túžby,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potreby,</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sebaovládanie,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rebríček</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hodnôt,</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osobné ciele, odolnosť.</w:t>
            </w:r>
          </w:p>
          <w:p w14:paraId="372268DD" w14:textId="77777777" w:rsidR="00CB2964" w:rsidRPr="00CD345C" w:rsidRDefault="00CB2964" w:rsidP="00E41CF5">
            <w:pPr>
              <w:pStyle w:val="TableParagraph"/>
              <w:shd w:val="clear" w:color="auto" w:fill="FFFFFF" w:themeFill="background1"/>
              <w:spacing w:before="2"/>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3E1DC12C"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Rozpoznávanie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významu</w:t>
            </w:r>
            <w:r w:rsidRPr="00CD345C">
              <w:rPr>
                <w:rFonts w:asciiTheme="minorHAnsi" w:hAnsiTheme="minorHAnsi" w:cstheme="minorHAnsi"/>
                <w:color w:val="000000" w:themeColor="text1"/>
                <w:spacing w:val="-10"/>
                <w:sz w:val="24"/>
                <w:lang w:val="sk-SK"/>
              </w:rPr>
              <w:t xml:space="preserve"> </w:t>
            </w:r>
            <w:r w:rsidRPr="00CD345C">
              <w:rPr>
                <w:rFonts w:asciiTheme="minorHAnsi" w:hAnsiTheme="minorHAnsi" w:cstheme="minorHAnsi"/>
                <w:color w:val="000000" w:themeColor="text1"/>
                <w:sz w:val="24"/>
                <w:lang w:val="sk-SK"/>
              </w:rPr>
              <w:t>sebaovládania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proofErr w:type="spellStart"/>
            <w:r w:rsidRPr="00CD345C">
              <w:rPr>
                <w:rFonts w:asciiTheme="minorHAnsi" w:hAnsiTheme="minorHAnsi" w:cstheme="minorHAnsi"/>
                <w:color w:val="000000" w:themeColor="text1"/>
                <w:sz w:val="24"/>
                <w:lang w:val="sk-SK"/>
              </w:rPr>
              <w:t>sebariadenia</w:t>
            </w:r>
            <w:proofErr w:type="spellEnd"/>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 nie každú túžbu je dobré ihneď uspokojiť.</w:t>
            </w:r>
          </w:p>
          <w:p w14:paraId="16889B7D" w14:textId="77777777" w:rsidR="00CB2964" w:rsidRPr="00CD345C" w:rsidRDefault="00CB2964" w:rsidP="00E41CF5">
            <w:pPr>
              <w:pStyle w:val="TableParagraph"/>
              <w:shd w:val="clear" w:color="auto" w:fill="FFFFFF" w:themeFill="background1"/>
              <w:ind w:right="99"/>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Určovanie priorít v rozličných druhoch hodnôt – čo je nevyhnutné,</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potrebné,</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užitočné,</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prospešné</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príjemné. Kultivovanie</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schopnosti</w:t>
            </w:r>
            <w:r w:rsidRPr="00CD345C">
              <w:rPr>
                <w:rFonts w:asciiTheme="minorHAnsi" w:hAnsiTheme="minorHAnsi" w:cstheme="minorHAnsi"/>
                <w:b/>
                <w:color w:val="000000" w:themeColor="text1"/>
                <w:spacing w:val="-11"/>
                <w:sz w:val="24"/>
                <w:lang w:val="sk-SK"/>
              </w:rPr>
              <w:t xml:space="preserve"> </w:t>
            </w:r>
            <w:r w:rsidRPr="00CD345C">
              <w:rPr>
                <w:rFonts w:asciiTheme="minorHAnsi" w:hAnsiTheme="minorHAnsi" w:cstheme="minorHAnsi"/>
                <w:b/>
                <w:color w:val="000000" w:themeColor="text1"/>
                <w:sz w:val="24"/>
                <w:lang w:val="sk-SK"/>
              </w:rPr>
              <w:t>odolávať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lákavým</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ponukám,</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ak sa dostanú do sporu s dôležitejšími osobnými cieľmi.</w:t>
            </w:r>
          </w:p>
        </w:tc>
      </w:tr>
      <w:tr w:rsidR="00CB2964" w:rsidRPr="00CD345C" w14:paraId="429C1BEC" w14:textId="77777777" w:rsidTr="00E41CF5">
        <w:trPr>
          <w:trHeight w:val="4394"/>
          <w:jc w:val="center"/>
        </w:trPr>
        <w:tc>
          <w:tcPr>
            <w:tcW w:w="2465" w:type="dxa"/>
          </w:tcPr>
          <w:p w14:paraId="53675F10"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Rozvíjanie</w:t>
            </w:r>
            <w:r w:rsidRPr="00CD345C">
              <w:rPr>
                <w:rFonts w:asciiTheme="minorHAnsi" w:hAnsiTheme="minorHAnsi" w:cstheme="minorHAnsi"/>
                <w:b/>
                <w:color w:val="000000" w:themeColor="text1"/>
                <w:spacing w:val="-5"/>
                <w:sz w:val="24"/>
                <w:lang w:val="sk-SK"/>
              </w:rPr>
              <w:t xml:space="preserve"> </w:t>
            </w:r>
            <w:r w:rsidRPr="00CD345C">
              <w:rPr>
                <w:rFonts w:asciiTheme="minorHAnsi" w:hAnsiTheme="minorHAnsi" w:cstheme="minorHAnsi"/>
                <w:b/>
                <w:color w:val="000000" w:themeColor="text1"/>
                <w:spacing w:val="-2"/>
                <w:sz w:val="24"/>
                <w:lang w:val="sk-SK"/>
              </w:rPr>
              <w:t>vzťahov</w:t>
            </w:r>
          </w:p>
          <w:p w14:paraId="3FB6CFFD"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lang w:val="sk-SK"/>
              </w:rPr>
            </w:pP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rodine</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z w:val="24"/>
                <w:lang w:val="sk-SK"/>
              </w:rPr>
              <w:t>a v</w:t>
            </w:r>
            <w:r w:rsidRPr="00CD345C">
              <w:rPr>
                <w:rFonts w:asciiTheme="minorHAnsi" w:hAnsiTheme="minorHAnsi" w:cstheme="minorHAnsi"/>
                <w:b/>
                <w:color w:val="000000" w:themeColor="text1"/>
                <w:spacing w:val="-1"/>
                <w:sz w:val="24"/>
                <w:lang w:val="sk-SK"/>
              </w:rPr>
              <w:t xml:space="preserve"> </w:t>
            </w:r>
            <w:r w:rsidRPr="00CD345C">
              <w:rPr>
                <w:rFonts w:asciiTheme="minorHAnsi" w:hAnsiTheme="minorHAnsi" w:cstheme="minorHAnsi"/>
                <w:b/>
                <w:color w:val="000000" w:themeColor="text1"/>
                <w:spacing w:val="-2"/>
                <w:sz w:val="24"/>
                <w:lang w:val="sk-SK"/>
              </w:rPr>
              <w:t>komunite</w:t>
            </w:r>
          </w:p>
        </w:tc>
        <w:tc>
          <w:tcPr>
            <w:tcW w:w="4124" w:type="dxa"/>
          </w:tcPr>
          <w:p w14:paraId="6355FB51" w14:textId="77777777" w:rsidR="00CB2964" w:rsidRPr="00CD345C" w:rsidRDefault="00CB2964" w:rsidP="00E41CF5">
            <w:pPr>
              <w:pStyle w:val="TableParagraph"/>
              <w:shd w:val="clear" w:color="auto" w:fill="FFFFFF" w:themeFill="background1"/>
              <w:ind w:left="108"/>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Zapájať</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sa</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do</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prospešnej</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aktivity</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na úrovni triedy a školy</w:t>
            </w:r>
          </w:p>
          <w:p w14:paraId="74974D88" w14:textId="77777777" w:rsidR="00CB2964" w:rsidRPr="00CD345C" w:rsidRDefault="00CB2964" w:rsidP="00E41CF5">
            <w:pPr>
              <w:pStyle w:val="TableParagraph"/>
              <w:shd w:val="clear" w:color="auto" w:fill="FFFFFF" w:themeFill="background1"/>
              <w:tabs>
                <w:tab w:val="left" w:pos="374"/>
              </w:tabs>
              <w:spacing w:line="304" w:lineRule="exact"/>
              <w:rPr>
                <w:rFonts w:asciiTheme="minorHAnsi" w:hAnsiTheme="minorHAnsi" w:cstheme="minorHAnsi"/>
                <w:color w:val="000000" w:themeColor="text1"/>
                <w:sz w:val="24"/>
                <w:lang w:val="sk-SK"/>
              </w:rPr>
            </w:pPr>
            <w:r w:rsidRPr="00CD345C">
              <w:rPr>
                <w:rFonts w:asciiTheme="minorHAnsi" w:hAnsiTheme="minorHAnsi" w:cstheme="minorHAnsi"/>
                <w:b/>
                <w:color w:val="000000" w:themeColor="text1"/>
                <w:sz w:val="24"/>
                <w:lang w:val="sk-SK"/>
              </w:rPr>
              <w:t xml:space="preserve">Žiak </w:t>
            </w:r>
            <w:r w:rsidRPr="00CD345C">
              <w:rPr>
                <w:rFonts w:asciiTheme="minorHAnsi" w:hAnsiTheme="minorHAnsi" w:cstheme="minorHAnsi"/>
                <w:b/>
                <w:color w:val="000000" w:themeColor="text1"/>
                <w:spacing w:val="-4"/>
                <w:sz w:val="24"/>
                <w:lang w:val="sk-SK"/>
              </w:rPr>
              <w:t>vie:</w:t>
            </w:r>
          </w:p>
          <w:p w14:paraId="6B8644F4" w14:textId="77777777" w:rsidR="00CB2964" w:rsidRPr="00CD345C" w:rsidRDefault="00CB2964">
            <w:pPr>
              <w:pStyle w:val="TableParagraph"/>
              <w:numPr>
                <w:ilvl w:val="0"/>
                <w:numId w:val="85"/>
              </w:numPr>
              <w:shd w:val="clear" w:color="auto" w:fill="FFFFFF" w:themeFill="background1"/>
              <w:tabs>
                <w:tab w:val="left" w:pos="374"/>
              </w:tabs>
              <w:spacing w:line="304"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podieľať</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uskutočnení</w:t>
            </w:r>
            <w:r w:rsidRPr="00CD345C">
              <w:rPr>
                <w:rFonts w:asciiTheme="minorHAnsi" w:hAnsiTheme="minorHAnsi" w:cstheme="minorHAnsi"/>
                <w:color w:val="000000" w:themeColor="text1"/>
                <w:spacing w:val="-2"/>
                <w:sz w:val="24"/>
                <w:lang w:val="sk-SK"/>
              </w:rPr>
              <w:t xml:space="preserve"> opatrenia</w:t>
            </w:r>
          </w:p>
          <w:p w14:paraId="191029DF" w14:textId="77777777" w:rsidR="00CB2964" w:rsidRPr="00CD345C" w:rsidRDefault="00CB2964" w:rsidP="00E41CF5">
            <w:pPr>
              <w:pStyle w:val="TableParagraph"/>
              <w:shd w:val="clear" w:color="auto" w:fill="FFFFFF" w:themeFill="background1"/>
              <w:spacing w:line="292" w:lineRule="exact"/>
              <w:ind w:left="374"/>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na</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zlepšenie</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života</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triede</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2"/>
                <w:sz w:val="24"/>
                <w:lang w:val="sk-SK"/>
              </w:rPr>
              <w:t>škole;</w:t>
            </w:r>
          </w:p>
          <w:p w14:paraId="1C2312C6" w14:textId="77777777" w:rsidR="00CB2964" w:rsidRPr="00CD345C" w:rsidRDefault="00CB2964">
            <w:pPr>
              <w:pStyle w:val="TableParagraph"/>
              <w:numPr>
                <w:ilvl w:val="0"/>
                <w:numId w:val="85"/>
              </w:numPr>
              <w:shd w:val="clear" w:color="auto" w:fill="FFFFFF" w:themeFill="background1"/>
              <w:tabs>
                <w:tab w:val="left" w:pos="374"/>
              </w:tabs>
              <w:spacing w:line="305"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aktívne</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rozvíjať</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vzťahy</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z w:val="24"/>
                <w:lang w:val="sk-SK"/>
              </w:rPr>
              <w:t>v</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rodine</w:t>
            </w:r>
            <w:r w:rsidRPr="00CD345C">
              <w:rPr>
                <w:rFonts w:asciiTheme="minorHAnsi" w:hAnsiTheme="minorHAnsi" w:cstheme="minorHAnsi"/>
                <w:color w:val="000000" w:themeColor="text1"/>
                <w:spacing w:val="-1"/>
                <w:sz w:val="24"/>
                <w:lang w:val="sk-SK"/>
              </w:rPr>
              <w:t xml:space="preserve"> </w:t>
            </w:r>
            <w:r w:rsidRPr="00CD345C">
              <w:rPr>
                <w:rFonts w:asciiTheme="minorHAnsi" w:hAnsiTheme="minorHAnsi" w:cstheme="minorHAnsi"/>
                <w:color w:val="000000" w:themeColor="text1"/>
                <w:spacing w:val="-10"/>
                <w:sz w:val="24"/>
                <w:lang w:val="sk-SK"/>
              </w:rPr>
              <w:t>a</w:t>
            </w:r>
          </w:p>
          <w:p w14:paraId="089409B4" w14:textId="77777777" w:rsidR="00CB2964" w:rsidRPr="00CD345C" w:rsidRDefault="00CB2964" w:rsidP="00E41CF5">
            <w:pPr>
              <w:pStyle w:val="TableParagraph"/>
              <w:shd w:val="clear" w:color="auto" w:fill="FFFFFF" w:themeFill="background1"/>
              <w:spacing w:before="2"/>
              <w:ind w:left="374"/>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 xml:space="preserve">v </w:t>
            </w:r>
            <w:r w:rsidRPr="00CD345C">
              <w:rPr>
                <w:rFonts w:asciiTheme="minorHAnsi" w:hAnsiTheme="minorHAnsi" w:cstheme="minorHAnsi"/>
                <w:color w:val="000000" w:themeColor="text1"/>
                <w:spacing w:val="-2"/>
                <w:sz w:val="24"/>
                <w:lang w:val="sk-SK"/>
              </w:rPr>
              <w:t>komunite.</w:t>
            </w:r>
          </w:p>
        </w:tc>
        <w:tc>
          <w:tcPr>
            <w:tcW w:w="5840" w:type="dxa"/>
          </w:tcPr>
          <w:p w14:paraId="3244F4B7"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pacing w:val="-2"/>
                <w:sz w:val="24"/>
                <w:lang w:val="sk-SK"/>
              </w:rPr>
              <w:t>Pojmy</w:t>
            </w:r>
          </w:p>
          <w:p w14:paraId="1A6CDE69" w14:textId="77777777" w:rsidR="00CB2964" w:rsidRPr="00CD345C" w:rsidRDefault="00CB2964" w:rsidP="00E41CF5">
            <w:pPr>
              <w:pStyle w:val="TableParagraph"/>
              <w:shd w:val="clear" w:color="auto" w:fill="FFFFFF" w:themeFill="background1"/>
              <w:rPr>
                <w:rFonts w:asciiTheme="minorHAnsi" w:hAnsiTheme="minorHAnsi" w:cstheme="minorHAnsi"/>
                <w:b/>
                <w:color w:val="000000" w:themeColor="text1"/>
                <w:sz w:val="24"/>
                <w:lang w:val="sk-SK"/>
              </w:rPr>
            </w:pPr>
            <w:r w:rsidRPr="00CD345C">
              <w:rPr>
                <w:rFonts w:asciiTheme="minorHAnsi" w:hAnsiTheme="minorHAnsi" w:cstheme="minorHAnsi"/>
                <w:color w:val="000000" w:themeColor="text1"/>
                <w:sz w:val="24"/>
                <w:lang w:val="sk-SK"/>
              </w:rPr>
              <w:t>Domov,</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rodina,</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príbuzní</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blízki,</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komunita,</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b/>
                <w:color w:val="000000" w:themeColor="text1"/>
                <w:sz w:val="24"/>
                <w:lang w:val="sk-SK"/>
              </w:rPr>
              <w:t xml:space="preserve">inšpiratívni </w:t>
            </w:r>
            <w:r w:rsidRPr="00CD345C">
              <w:rPr>
                <w:rFonts w:asciiTheme="minorHAnsi" w:hAnsiTheme="minorHAnsi" w:cstheme="minorHAnsi"/>
                <w:b/>
                <w:color w:val="000000" w:themeColor="text1"/>
                <w:spacing w:val="-2"/>
                <w:sz w:val="24"/>
                <w:lang w:val="sk-SK"/>
              </w:rPr>
              <w:t>ľudia.</w:t>
            </w:r>
          </w:p>
          <w:p w14:paraId="5D9D1206"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color w:val="000000" w:themeColor="text1"/>
                <w:sz w:val="24"/>
                <w:lang w:val="sk-SK"/>
              </w:rPr>
            </w:pPr>
            <w:r w:rsidRPr="00CD345C">
              <w:rPr>
                <w:rFonts w:asciiTheme="minorHAnsi" w:hAnsiTheme="minorHAnsi" w:cstheme="minorHAnsi"/>
                <w:b/>
                <w:color w:val="000000" w:themeColor="text1"/>
                <w:spacing w:val="-2"/>
                <w:sz w:val="24"/>
                <w:lang w:val="sk-SK"/>
              </w:rPr>
              <w:t>Činnosti</w:t>
            </w:r>
          </w:p>
          <w:p w14:paraId="6DC94CA4" w14:textId="77777777" w:rsidR="00CB2964" w:rsidRPr="00CD345C" w:rsidRDefault="00CB2964" w:rsidP="00E41CF5">
            <w:pPr>
              <w:pStyle w:val="TableParagraph"/>
              <w:shd w:val="clear" w:color="auto" w:fill="FFFFFF" w:themeFill="background1"/>
              <w:spacing w:line="292" w:lineRule="exact"/>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Zamýšľanie</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sa</w:t>
            </w:r>
            <w:r w:rsidRPr="00CD345C">
              <w:rPr>
                <w:rFonts w:asciiTheme="minorHAnsi" w:hAnsiTheme="minorHAnsi" w:cstheme="minorHAnsi"/>
                <w:color w:val="000000" w:themeColor="text1"/>
                <w:spacing w:val="-4"/>
                <w:sz w:val="24"/>
                <w:lang w:val="sk-SK"/>
              </w:rPr>
              <w:t xml:space="preserve"> </w:t>
            </w:r>
            <w:r w:rsidRPr="00CD345C">
              <w:rPr>
                <w:rFonts w:asciiTheme="minorHAnsi" w:hAnsiTheme="minorHAnsi" w:cstheme="minorHAnsi"/>
                <w:color w:val="000000" w:themeColor="text1"/>
                <w:sz w:val="24"/>
                <w:lang w:val="sk-SK"/>
              </w:rPr>
              <w:t>nad</w:t>
            </w:r>
            <w:r w:rsidRPr="00CD345C">
              <w:rPr>
                <w:rFonts w:asciiTheme="minorHAnsi" w:hAnsiTheme="minorHAnsi" w:cstheme="minorHAnsi"/>
                <w:color w:val="000000" w:themeColor="text1"/>
                <w:spacing w:val="-2"/>
                <w:sz w:val="24"/>
                <w:lang w:val="sk-SK"/>
              </w:rPr>
              <w:t xml:space="preserve"> </w:t>
            </w:r>
            <w:r w:rsidRPr="00CD345C">
              <w:rPr>
                <w:rFonts w:asciiTheme="minorHAnsi" w:hAnsiTheme="minorHAnsi" w:cstheme="minorHAnsi"/>
                <w:color w:val="000000" w:themeColor="text1"/>
                <w:sz w:val="24"/>
                <w:lang w:val="sk-SK"/>
              </w:rPr>
              <w:t>hodnotou</w:t>
            </w:r>
            <w:r w:rsidRPr="00CD345C">
              <w:rPr>
                <w:rFonts w:asciiTheme="minorHAnsi" w:hAnsiTheme="minorHAnsi" w:cstheme="minorHAnsi"/>
                <w:color w:val="000000" w:themeColor="text1"/>
                <w:spacing w:val="-3"/>
                <w:sz w:val="24"/>
                <w:lang w:val="sk-SK"/>
              </w:rPr>
              <w:t xml:space="preserve"> </w:t>
            </w:r>
            <w:r w:rsidRPr="00CD345C">
              <w:rPr>
                <w:rFonts w:asciiTheme="minorHAnsi" w:hAnsiTheme="minorHAnsi" w:cstheme="minorHAnsi"/>
                <w:color w:val="000000" w:themeColor="text1"/>
                <w:spacing w:val="-2"/>
                <w:sz w:val="24"/>
                <w:lang w:val="sk-SK"/>
              </w:rPr>
              <w:t>domova.</w:t>
            </w:r>
          </w:p>
          <w:p w14:paraId="5E8E0EF6"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Vnímanie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domova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ako</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miesta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pre</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život</w:t>
            </w:r>
            <w:r w:rsidRPr="00CD345C">
              <w:rPr>
                <w:rFonts w:asciiTheme="minorHAnsi" w:hAnsiTheme="minorHAnsi" w:cstheme="minorHAnsi"/>
                <w:color w:val="000000" w:themeColor="text1"/>
                <w:spacing w:val="-5"/>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rozvíjanie vzťahov v rodine a komunite.</w:t>
            </w:r>
          </w:p>
          <w:p w14:paraId="0AE0D60D"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Preukazovanie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vďačnosti</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starým</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rodičom</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 blízkym osobám.</w:t>
            </w:r>
          </w:p>
          <w:p w14:paraId="6E806CAA" w14:textId="77777777" w:rsidR="00CB2964" w:rsidRPr="00CD345C" w:rsidRDefault="00CB2964" w:rsidP="00E41CF5">
            <w:pPr>
              <w:pStyle w:val="TableParagraph"/>
              <w:shd w:val="clear" w:color="auto" w:fill="FFFFFF" w:themeFill="background1"/>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Identifikovanie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pomenovanie</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členov</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rodiny,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ich</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rôzne roly, úlohy a zodpovednosti.</w:t>
            </w:r>
          </w:p>
          <w:p w14:paraId="4FD59B96" w14:textId="77777777" w:rsidR="00CB2964" w:rsidRPr="00CD345C" w:rsidRDefault="00CB2964" w:rsidP="00E41CF5">
            <w:pPr>
              <w:pStyle w:val="TableParagraph"/>
              <w:shd w:val="clear" w:color="auto" w:fill="FFFFFF" w:themeFill="background1"/>
              <w:spacing w:line="242" w:lineRule="auto"/>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Poznávanie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variability</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rodín</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a</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rôznych</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životných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 xml:space="preserve">situácií </w:t>
            </w:r>
            <w:r w:rsidRPr="00CD345C">
              <w:rPr>
                <w:rFonts w:asciiTheme="minorHAnsi" w:hAnsiTheme="minorHAnsi" w:cstheme="minorHAnsi"/>
                <w:color w:val="000000" w:themeColor="text1"/>
                <w:spacing w:val="-2"/>
                <w:sz w:val="24"/>
                <w:lang w:val="sk-SK"/>
              </w:rPr>
              <w:t>detí.</w:t>
            </w:r>
          </w:p>
          <w:p w14:paraId="50BE9DA3" w14:textId="77777777" w:rsidR="00CB2964" w:rsidRPr="00CD345C" w:rsidRDefault="00CB2964" w:rsidP="00E41CF5">
            <w:pPr>
              <w:pStyle w:val="TableParagraph"/>
              <w:shd w:val="clear" w:color="auto" w:fill="FFFFFF" w:themeFill="background1"/>
              <w:ind w:right="213"/>
              <w:rPr>
                <w:rFonts w:asciiTheme="minorHAnsi" w:hAnsiTheme="minorHAnsi" w:cstheme="minorHAnsi"/>
                <w:b/>
                <w:color w:val="000000" w:themeColor="text1"/>
                <w:sz w:val="24"/>
                <w:lang w:val="sk-SK"/>
              </w:rPr>
            </w:pPr>
            <w:r w:rsidRPr="00CD345C">
              <w:rPr>
                <w:rFonts w:asciiTheme="minorHAnsi" w:hAnsiTheme="minorHAnsi" w:cstheme="minorHAnsi"/>
                <w:b/>
                <w:color w:val="000000" w:themeColor="text1"/>
                <w:sz w:val="24"/>
                <w:lang w:val="sk-SK"/>
              </w:rPr>
              <w:t>Identifikovanie</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inšpiratívnych</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ľudí</w:t>
            </w:r>
            <w:r w:rsidRPr="00CD345C">
              <w:rPr>
                <w:rFonts w:asciiTheme="minorHAnsi" w:hAnsiTheme="minorHAnsi" w:cstheme="minorHAnsi"/>
                <w:b/>
                <w:color w:val="000000" w:themeColor="text1"/>
                <w:spacing w:val="-6"/>
                <w:sz w:val="24"/>
                <w:lang w:val="sk-SK"/>
              </w:rPr>
              <w:t xml:space="preserve"> </w:t>
            </w:r>
            <w:r w:rsidRPr="00CD345C">
              <w:rPr>
                <w:rFonts w:asciiTheme="minorHAnsi" w:hAnsiTheme="minorHAnsi" w:cstheme="minorHAnsi"/>
                <w:b/>
                <w:color w:val="000000" w:themeColor="text1"/>
                <w:sz w:val="24"/>
                <w:lang w:val="sk-SK"/>
              </w:rPr>
              <w:t>v</w:t>
            </w:r>
            <w:r w:rsidRPr="00CD345C">
              <w:rPr>
                <w:rFonts w:asciiTheme="minorHAnsi" w:hAnsiTheme="minorHAnsi" w:cstheme="minorHAnsi"/>
                <w:b/>
                <w:color w:val="000000" w:themeColor="text1"/>
                <w:spacing w:val="-8"/>
                <w:sz w:val="24"/>
                <w:lang w:val="sk-SK"/>
              </w:rPr>
              <w:t xml:space="preserve"> </w:t>
            </w:r>
            <w:r w:rsidRPr="00CD345C">
              <w:rPr>
                <w:rFonts w:asciiTheme="minorHAnsi" w:hAnsiTheme="minorHAnsi" w:cstheme="minorHAnsi"/>
                <w:b/>
                <w:color w:val="000000" w:themeColor="text1"/>
                <w:sz w:val="24"/>
                <w:lang w:val="sk-SK"/>
              </w:rPr>
              <w:t>komunite</w:t>
            </w:r>
            <w:r w:rsidRPr="00CD345C">
              <w:rPr>
                <w:rFonts w:asciiTheme="minorHAnsi" w:hAnsiTheme="minorHAnsi" w:cstheme="minorHAnsi"/>
                <w:b/>
                <w:color w:val="000000" w:themeColor="text1"/>
                <w:spacing w:val="-7"/>
                <w:sz w:val="24"/>
                <w:lang w:val="sk-SK"/>
              </w:rPr>
              <w:t xml:space="preserve"> </w:t>
            </w:r>
            <w:r w:rsidRPr="00CD345C">
              <w:rPr>
                <w:rFonts w:asciiTheme="minorHAnsi" w:hAnsiTheme="minorHAnsi" w:cstheme="minorHAnsi"/>
                <w:b/>
                <w:color w:val="000000" w:themeColor="text1"/>
                <w:sz w:val="24"/>
                <w:lang w:val="sk-SK"/>
              </w:rPr>
              <w:t>a</w:t>
            </w:r>
            <w:r w:rsidRPr="00CD345C">
              <w:rPr>
                <w:rFonts w:asciiTheme="minorHAnsi" w:hAnsiTheme="minorHAnsi" w:cstheme="minorHAnsi"/>
                <w:b/>
                <w:color w:val="000000" w:themeColor="text1"/>
                <w:spacing w:val="-9"/>
                <w:sz w:val="24"/>
                <w:lang w:val="sk-SK"/>
              </w:rPr>
              <w:t xml:space="preserve"> </w:t>
            </w:r>
            <w:r w:rsidRPr="00CD345C">
              <w:rPr>
                <w:rFonts w:asciiTheme="minorHAnsi" w:hAnsiTheme="minorHAnsi" w:cstheme="minorHAnsi"/>
                <w:b/>
                <w:color w:val="000000" w:themeColor="text1"/>
                <w:sz w:val="24"/>
                <w:lang w:val="sk-SK"/>
              </w:rPr>
              <w:t>ich bližšie spoznávanie.</w:t>
            </w:r>
          </w:p>
          <w:p w14:paraId="3BB24F61" w14:textId="77777777" w:rsidR="00CB2964" w:rsidRPr="00CD345C" w:rsidRDefault="00CB2964" w:rsidP="00E41CF5">
            <w:pPr>
              <w:pStyle w:val="TableParagraph"/>
              <w:shd w:val="clear" w:color="auto" w:fill="FFFFFF" w:themeFill="background1"/>
              <w:ind w:right="213"/>
              <w:rPr>
                <w:rFonts w:asciiTheme="minorHAnsi" w:hAnsiTheme="minorHAnsi" w:cstheme="minorHAnsi"/>
                <w:color w:val="000000" w:themeColor="text1"/>
                <w:sz w:val="24"/>
                <w:lang w:val="sk-SK"/>
              </w:rPr>
            </w:pPr>
            <w:r w:rsidRPr="00CD345C">
              <w:rPr>
                <w:rFonts w:asciiTheme="minorHAnsi" w:hAnsiTheme="minorHAnsi" w:cstheme="minorHAnsi"/>
                <w:color w:val="000000" w:themeColor="text1"/>
                <w:sz w:val="24"/>
                <w:lang w:val="sk-SK"/>
              </w:rPr>
              <w:t>Oceňovanie</w:t>
            </w:r>
            <w:r w:rsidRPr="00CD345C">
              <w:rPr>
                <w:rFonts w:asciiTheme="minorHAnsi" w:hAnsiTheme="minorHAnsi" w:cstheme="minorHAnsi"/>
                <w:color w:val="000000" w:themeColor="text1"/>
                <w:spacing w:val="-9"/>
                <w:sz w:val="24"/>
                <w:lang w:val="sk-SK"/>
              </w:rPr>
              <w:t xml:space="preserve"> </w:t>
            </w:r>
            <w:r w:rsidRPr="00CD345C">
              <w:rPr>
                <w:rFonts w:asciiTheme="minorHAnsi" w:hAnsiTheme="minorHAnsi" w:cstheme="minorHAnsi"/>
                <w:color w:val="000000" w:themeColor="text1"/>
                <w:sz w:val="24"/>
                <w:lang w:val="sk-SK"/>
              </w:rPr>
              <w:t>hodnôt</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spojených</w:t>
            </w:r>
            <w:r w:rsidRPr="00CD345C">
              <w:rPr>
                <w:rFonts w:asciiTheme="minorHAnsi" w:hAnsiTheme="minorHAnsi" w:cstheme="minorHAnsi"/>
                <w:color w:val="000000" w:themeColor="text1"/>
                <w:spacing w:val="-6"/>
                <w:sz w:val="24"/>
                <w:lang w:val="sk-SK"/>
              </w:rPr>
              <w:t xml:space="preserve"> </w:t>
            </w:r>
            <w:r w:rsidRPr="00CD345C">
              <w:rPr>
                <w:rFonts w:asciiTheme="minorHAnsi" w:hAnsiTheme="minorHAnsi" w:cstheme="minorHAnsi"/>
                <w:color w:val="000000" w:themeColor="text1"/>
                <w:sz w:val="24"/>
                <w:lang w:val="sk-SK"/>
              </w:rPr>
              <w:t>s</w:t>
            </w:r>
            <w:r w:rsidRPr="00CD345C">
              <w:rPr>
                <w:rFonts w:asciiTheme="minorHAnsi" w:hAnsiTheme="minorHAnsi" w:cstheme="minorHAnsi"/>
                <w:color w:val="000000" w:themeColor="text1"/>
                <w:spacing w:val="-7"/>
                <w:sz w:val="24"/>
                <w:lang w:val="sk-SK"/>
              </w:rPr>
              <w:t xml:space="preserve"> </w:t>
            </w:r>
            <w:r w:rsidRPr="00CD345C">
              <w:rPr>
                <w:rFonts w:asciiTheme="minorHAnsi" w:hAnsiTheme="minorHAnsi" w:cstheme="minorHAnsi"/>
                <w:color w:val="000000" w:themeColor="text1"/>
                <w:sz w:val="24"/>
                <w:lang w:val="sk-SK"/>
              </w:rPr>
              <w:t>rodinou</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alebo</w:t>
            </w:r>
            <w:r w:rsidRPr="00CD345C">
              <w:rPr>
                <w:rFonts w:asciiTheme="minorHAnsi" w:hAnsiTheme="minorHAnsi" w:cstheme="minorHAnsi"/>
                <w:color w:val="000000" w:themeColor="text1"/>
                <w:spacing w:val="-8"/>
                <w:sz w:val="24"/>
                <w:lang w:val="sk-SK"/>
              </w:rPr>
              <w:t xml:space="preserve"> </w:t>
            </w:r>
            <w:r w:rsidRPr="00CD345C">
              <w:rPr>
                <w:rFonts w:asciiTheme="minorHAnsi" w:hAnsiTheme="minorHAnsi" w:cstheme="minorHAnsi"/>
                <w:color w:val="000000" w:themeColor="text1"/>
                <w:sz w:val="24"/>
                <w:lang w:val="sk-SK"/>
              </w:rPr>
              <w:t xml:space="preserve">blízkymi osobami (bezpečie, láska, zodpovednosť, rešpekt, </w:t>
            </w:r>
            <w:r w:rsidRPr="00CD345C">
              <w:rPr>
                <w:rFonts w:asciiTheme="minorHAnsi" w:hAnsiTheme="minorHAnsi" w:cstheme="minorHAnsi"/>
                <w:color w:val="000000" w:themeColor="text1"/>
                <w:spacing w:val="-2"/>
                <w:sz w:val="24"/>
                <w:lang w:val="sk-SK"/>
              </w:rPr>
              <w:t>prijatie).</w:t>
            </w:r>
          </w:p>
        </w:tc>
      </w:tr>
    </w:tbl>
    <w:p w14:paraId="6CDA93B5" w14:textId="77777777" w:rsidR="000E422A" w:rsidRPr="00CD345C" w:rsidRDefault="000E422A" w:rsidP="00575CD0">
      <w:pPr>
        <w:pStyle w:val="TableParagraph"/>
        <w:shd w:val="clear" w:color="auto" w:fill="FFFFFF" w:themeFill="background1"/>
        <w:ind w:left="0"/>
        <w:rPr>
          <w:rFonts w:asciiTheme="minorHAnsi" w:hAnsiTheme="minorHAnsi" w:cstheme="minorHAnsi"/>
          <w:color w:val="000000" w:themeColor="text1"/>
        </w:rPr>
      </w:pPr>
    </w:p>
    <w:p w14:paraId="40D202CC" w14:textId="77777777" w:rsidR="000E422A" w:rsidRPr="00CD345C" w:rsidRDefault="000E422A" w:rsidP="00575CD0">
      <w:pPr>
        <w:pStyle w:val="TableParagraph"/>
        <w:shd w:val="clear" w:color="auto" w:fill="FFFFFF" w:themeFill="background1"/>
        <w:ind w:left="0"/>
        <w:rPr>
          <w:rFonts w:asciiTheme="minorHAnsi" w:hAnsiTheme="minorHAnsi" w:cstheme="minorHAnsi"/>
          <w:color w:val="000000" w:themeColor="text1"/>
        </w:rPr>
        <w:sectPr w:rsidR="000E422A" w:rsidRPr="00CD345C" w:rsidSect="000E422A">
          <w:headerReference w:type="default" r:id="rId30"/>
          <w:pgSz w:w="16840" w:h="11910" w:orient="landscape"/>
          <w:pgMar w:top="1320" w:right="141" w:bottom="1200" w:left="283" w:header="190" w:footer="971" w:gutter="0"/>
          <w:cols w:space="708"/>
        </w:sectPr>
      </w:pPr>
    </w:p>
    <w:p w14:paraId="53C22A5E" w14:textId="77777777" w:rsidR="000E422A" w:rsidRPr="00CD345C" w:rsidRDefault="000E422A" w:rsidP="000E422A">
      <w:pPr>
        <w:pStyle w:val="Zkladntext"/>
        <w:shd w:val="clear" w:color="auto" w:fill="FFFFFF" w:themeFill="background1"/>
        <w:spacing w:before="5" w:after="1"/>
        <w:rPr>
          <w:rFonts w:asciiTheme="minorHAnsi" w:hAnsiTheme="minorHAnsi" w:cstheme="minorHAnsi"/>
          <w:color w:val="000000" w:themeColor="text1"/>
          <w:sz w:val="7"/>
        </w:rPr>
      </w:pPr>
    </w:p>
    <w:p w14:paraId="748483A3" w14:textId="77777777" w:rsidR="000E422A" w:rsidRPr="00CD345C" w:rsidRDefault="000E422A" w:rsidP="000E422A">
      <w:pPr>
        <w:rPr>
          <w:rFonts w:cstheme="minorHAnsi"/>
          <w:b/>
          <w:color w:val="000000" w:themeColor="text1"/>
          <w:sz w:val="28"/>
          <w:szCs w:val="28"/>
        </w:rPr>
      </w:pPr>
    </w:p>
    <w:p w14:paraId="38131216" w14:textId="56FD094E" w:rsidR="00FF54C7" w:rsidRPr="00CD345C" w:rsidRDefault="00FF54C7">
      <w:pPr>
        <w:pStyle w:val="Nadpis1"/>
        <w:numPr>
          <w:ilvl w:val="1"/>
          <w:numId w:val="6"/>
        </w:numPr>
        <w:tabs>
          <w:tab w:val="left" w:pos="346"/>
        </w:tabs>
        <w:spacing w:before="0"/>
        <w:ind w:left="709"/>
        <w:rPr>
          <w:rFonts w:asciiTheme="minorHAnsi" w:hAnsiTheme="minorHAnsi" w:cstheme="minorBidi"/>
          <w:color w:val="auto"/>
          <w:sz w:val="21"/>
          <w:szCs w:val="21"/>
        </w:rPr>
      </w:pPr>
      <w:bookmarkStart w:id="23" w:name="_Toc233708806"/>
      <w:r w:rsidRPr="00CD345C">
        <w:rPr>
          <w:rFonts w:ascii="Calibri" w:hAnsi="Calibri" w:cs="Calibri"/>
          <w:b/>
          <w:bCs/>
          <w:color w:val="000000" w:themeColor="text1"/>
          <w:sz w:val="28"/>
          <w:szCs w:val="28"/>
        </w:rPr>
        <w:t>Vzdelávacia oblasť: Človek a svet práce</w:t>
      </w:r>
      <w:bookmarkEnd w:id="23"/>
    </w:p>
    <w:p w14:paraId="3BEDC680" w14:textId="4EAB0112" w:rsidR="00CE5BB4" w:rsidRPr="00CD345C" w:rsidRDefault="00CE5BB4">
      <w:pPr>
        <w:pStyle w:val="Nadpis1"/>
        <w:numPr>
          <w:ilvl w:val="2"/>
          <w:numId w:val="6"/>
        </w:numPr>
        <w:tabs>
          <w:tab w:val="left" w:pos="346"/>
        </w:tabs>
        <w:spacing w:before="0"/>
        <w:ind w:left="709"/>
        <w:rPr>
          <w:rFonts w:ascii="Calibri" w:hAnsi="Calibri" w:cs="Calibri"/>
          <w:b/>
          <w:bCs/>
          <w:color w:val="000000" w:themeColor="text1"/>
          <w:sz w:val="28"/>
          <w:szCs w:val="28"/>
        </w:rPr>
      </w:pPr>
      <w:bookmarkStart w:id="24" w:name="_Toc233708807"/>
      <w:r w:rsidRPr="00CD345C">
        <w:rPr>
          <w:rFonts w:ascii="Calibri" w:hAnsi="Calibri" w:cs="Calibri"/>
          <w:b/>
          <w:bCs/>
          <w:color w:val="000000" w:themeColor="text1"/>
          <w:sz w:val="28"/>
          <w:szCs w:val="28"/>
        </w:rPr>
        <w:t>Človek a svet práce</w:t>
      </w:r>
      <w:bookmarkEnd w:id="24"/>
    </w:p>
    <w:p w14:paraId="26E9C726" w14:textId="77777777" w:rsidR="00593A84" w:rsidRDefault="00593A84" w:rsidP="00593A84">
      <w:pPr>
        <w:rPr>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2"/>
      </w:tblGrid>
      <w:tr w:rsidR="00593A84" w14:paraId="01C23252"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7189BA9E"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 xml:space="preserve">Vzdelávacia oblasť: </w:t>
            </w:r>
          </w:p>
        </w:tc>
        <w:tc>
          <w:tcPr>
            <w:tcW w:w="6232" w:type="dxa"/>
            <w:tcBorders>
              <w:top w:val="single" w:sz="4" w:space="0" w:color="auto"/>
              <w:left w:val="single" w:sz="4" w:space="0" w:color="auto"/>
              <w:bottom w:val="single" w:sz="4" w:space="0" w:color="auto"/>
              <w:right w:val="single" w:sz="4" w:space="0" w:color="auto"/>
            </w:tcBorders>
            <w:hideMark/>
          </w:tcPr>
          <w:p w14:paraId="4BC939FB"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Človek a svet práce</w:t>
            </w:r>
          </w:p>
        </w:tc>
      </w:tr>
      <w:tr w:rsidR="00593A84" w14:paraId="37592FC1"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121128FE"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 xml:space="preserve">Vyučovací predmet: </w:t>
            </w:r>
          </w:p>
        </w:tc>
        <w:tc>
          <w:tcPr>
            <w:tcW w:w="6232" w:type="dxa"/>
            <w:tcBorders>
              <w:top w:val="single" w:sz="4" w:space="0" w:color="auto"/>
              <w:left w:val="single" w:sz="4" w:space="0" w:color="auto"/>
              <w:bottom w:val="single" w:sz="4" w:space="0" w:color="auto"/>
              <w:right w:val="single" w:sz="4" w:space="0" w:color="auto"/>
            </w:tcBorders>
            <w:hideMark/>
          </w:tcPr>
          <w:p w14:paraId="375E4A67"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Človek a svet práce</w:t>
            </w:r>
          </w:p>
        </w:tc>
      </w:tr>
      <w:tr w:rsidR="00593A84" w14:paraId="19FF7022"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7389CCE3"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 xml:space="preserve">Stupeň vzdelania: </w:t>
            </w:r>
          </w:p>
        </w:tc>
        <w:tc>
          <w:tcPr>
            <w:tcW w:w="6232" w:type="dxa"/>
            <w:tcBorders>
              <w:top w:val="single" w:sz="4" w:space="0" w:color="auto"/>
              <w:left w:val="single" w:sz="4" w:space="0" w:color="auto"/>
              <w:bottom w:val="single" w:sz="4" w:space="0" w:color="auto"/>
              <w:right w:val="single" w:sz="4" w:space="0" w:color="auto"/>
            </w:tcBorders>
            <w:hideMark/>
          </w:tcPr>
          <w:p w14:paraId="08860F23"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Primárne vzdelanie</w:t>
            </w:r>
          </w:p>
        </w:tc>
      </w:tr>
      <w:tr w:rsidR="00593A84" w14:paraId="74213B3C"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777D8797"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 xml:space="preserve">Forma štúdia: </w:t>
            </w:r>
          </w:p>
        </w:tc>
        <w:tc>
          <w:tcPr>
            <w:tcW w:w="6232" w:type="dxa"/>
            <w:tcBorders>
              <w:top w:val="single" w:sz="4" w:space="0" w:color="auto"/>
              <w:left w:val="single" w:sz="4" w:space="0" w:color="auto"/>
              <w:bottom w:val="single" w:sz="4" w:space="0" w:color="auto"/>
              <w:right w:val="single" w:sz="4" w:space="0" w:color="auto"/>
            </w:tcBorders>
            <w:hideMark/>
          </w:tcPr>
          <w:p w14:paraId="25C79163"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Denná</w:t>
            </w:r>
          </w:p>
        </w:tc>
      </w:tr>
      <w:tr w:rsidR="00593A84" w14:paraId="0B986087"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39EA5672"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Vyučovací jazyk:</w:t>
            </w:r>
          </w:p>
        </w:tc>
        <w:tc>
          <w:tcPr>
            <w:tcW w:w="6232" w:type="dxa"/>
            <w:tcBorders>
              <w:top w:val="single" w:sz="4" w:space="0" w:color="auto"/>
              <w:left w:val="single" w:sz="4" w:space="0" w:color="auto"/>
              <w:bottom w:val="single" w:sz="4" w:space="0" w:color="auto"/>
              <w:right w:val="single" w:sz="4" w:space="0" w:color="auto"/>
            </w:tcBorders>
            <w:hideMark/>
          </w:tcPr>
          <w:p w14:paraId="6E0331BF" w14:textId="77777777" w:rsidR="00593A84" w:rsidRDefault="00593A84"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Maďarský</w:t>
            </w:r>
          </w:p>
        </w:tc>
      </w:tr>
      <w:tr w:rsidR="00593A84" w14:paraId="0300B5D7"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6FBBE37F" w14:textId="77777777" w:rsidR="00593A84" w:rsidRDefault="00593A84"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
                <w:bCs/>
                <w:color w:val="000000"/>
                <w:sz w:val="28"/>
                <w:szCs w:val="28"/>
                <w:lang w:eastAsia="sk-SK"/>
              </w:rPr>
              <w:t>Cyklus:</w:t>
            </w:r>
            <w:r>
              <w:rPr>
                <w:rFonts w:ascii="Calibri" w:eastAsia="Times New Roman" w:hAnsi="Calibri" w:cs="Calibri"/>
                <w:bCs/>
                <w:color w:val="000000"/>
                <w:sz w:val="28"/>
                <w:szCs w:val="28"/>
                <w:lang w:eastAsia="sk-SK"/>
              </w:rPr>
              <w:t xml:space="preserve"> </w:t>
            </w:r>
          </w:p>
        </w:tc>
        <w:tc>
          <w:tcPr>
            <w:tcW w:w="6232" w:type="dxa"/>
            <w:tcBorders>
              <w:top w:val="single" w:sz="4" w:space="0" w:color="auto"/>
              <w:left w:val="single" w:sz="4" w:space="0" w:color="auto"/>
              <w:bottom w:val="single" w:sz="4" w:space="0" w:color="auto"/>
              <w:right w:val="single" w:sz="4" w:space="0" w:color="auto"/>
            </w:tcBorders>
            <w:hideMark/>
          </w:tcPr>
          <w:p w14:paraId="161371C8"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1. cyklus (1.-3. ročník)</w:t>
            </w:r>
          </w:p>
        </w:tc>
      </w:tr>
      <w:tr w:rsidR="00593A84" w14:paraId="23759585" w14:textId="77777777" w:rsidTr="005F3040">
        <w:trPr>
          <w:trHeight w:val="421"/>
        </w:trPr>
        <w:tc>
          <w:tcPr>
            <w:tcW w:w="283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4D4CA4B7"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 xml:space="preserve">Ročná/týždenná hodinová dotácia: </w:t>
            </w:r>
          </w:p>
        </w:tc>
        <w:tc>
          <w:tcPr>
            <w:tcW w:w="6232" w:type="dxa"/>
            <w:tcBorders>
              <w:top w:val="single" w:sz="4" w:space="0" w:color="auto"/>
              <w:left w:val="single" w:sz="4" w:space="0" w:color="auto"/>
              <w:bottom w:val="single" w:sz="4" w:space="0" w:color="auto"/>
              <w:right w:val="single" w:sz="4" w:space="0" w:color="auto"/>
            </w:tcBorders>
            <w:hideMark/>
          </w:tcPr>
          <w:p w14:paraId="1057CF63" w14:textId="77777777" w:rsidR="00593A84" w:rsidRDefault="00593A84"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33/1 (1. ročník)</w:t>
            </w:r>
            <w:r>
              <w:rPr>
                <w:rFonts w:ascii="Calibri" w:eastAsia="Times New Roman" w:hAnsi="Calibri" w:cs="Calibri"/>
                <w:bCs/>
                <w:color w:val="000000"/>
                <w:sz w:val="28"/>
                <w:szCs w:val="28"/>
                <w:lang w:eastAsia="sk-SK"/>
              </w:rPr>
              <w:br/>
              <w:t>33/1 (2. ročník)</w:t>
            </w:r>
          </w:p>
          <w:p w14:paraId="13BBB759" w14:textId="77777777" w:rsidR="00593A84" w:rsidRDefault="00593A84"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33/1 (3. ročník)</w:t>
            </w:r>
          </w:p>
        </w:tc>
      </w:tr>
    </w:tbl>
    <w:p w14:paraId="20EDE405" w14:textId="77777777" w:rsidR="00593A84" w:rsidRDefault="00593A84" w:rsidP="00593A84">
      <w:pPr>
        <w:rPr>
          <w:b/>
          <w:sz w:val="28"/>
          <w:szCs w:val="28"/>
        </w:rPr>
      </w:pPr>
    </w:p>
    <w:p w14:paraId="0B309FFC" w14:textId="4452A457" w:rsidR="00593A84" w:rsidRPr="00593A84" w:rsidRDefault="00593A84" w:rsidP="00593A84">
      <w:pPr>
        <w:rPr>
          <w:b/>
          <w:bCs/>
          <w:sz w:val="28"/>
          <w:szCs w:val="28"/>
        </w:rPr>
      </w:pPr>
      <w:r w:rsidRPr="00593A84">
        <w:rPr>
          <w:b/>
          <w:bCs/>
          <w:sz w:val="28"/>
          <w:szCs w:val="28"/>
        </w:rPr>
        <w:t>Charakteristika</w:t>
      </w:r>
      <w:r w:rsidRPr="00593A84">
        <w:rPr>
          <w:b/>
          <w:bCs/>
          <w:spacing w:val="9"/>
          <w:sz w:val="28"/>
          <w:szCs w:val="28"/>
        </w:rPr>
        <w:t xml:space="preserve"> </w:t>
      </w:r>
      <w:r w:rsidRPr="00593A84">
        <w:rPr>
          <w:b/>
          <w:bCs/>
          <w:sz w:val="28"/>
          <w:szCs w:val="28"/>
        </w:rPr>
        <w:t>predmetu</w:t>
      </w:r>
    </w:p>
    <w:p w14:paraId="637634C7" w14:textId="77777777" w:rsidR="00593A84" w:rsidRPr="00E23FFC" w:rsidRDefault="00593A84" w:rsidP="00593A84">
      <w:pPr>
        <w:pStyle w:val="Default"/>
        <w:jc w:val="both"/>
        <w:rPr>
          <w:sz w:val="28"/>
          <w:szCs w:val="28"/>
        </w:rPr>
      </w:pPr>
    </w:p>
    <w:p w14:paraId="48D392E7" w14:textId="06EB3D8D" w:rsidR="00593A84" w:rsidRPr="004C29D8" w:rsidRDefault="00593A84" w:rsidP="00593A84">
      <w:pPr>
        <w:spacing w:after="120" w:line="276" w:lineRule="auto"/>
        <w:jc w:val="both"/>
        <w:rPr>
          <w:rFonts w:cs="Times New Roman"/>
          <w:sz w:val="24"/>
          <w:szCs w:val="24"/>
        </w:rPr>
      </w:pPr>
      <w:r w:rsidRPr="004C29D8">
        <w:rPr>
          <w:rFonts w:cs="Times New Roman"/>
          <w:sz w:val="24"/>
          <w:szCs w:val="24"/>
        </w:rPr>
        <w:t xml:space="preserve">Základnými stavebnými prvkami oblasti Človek a svet práce sú tri komponenty: Technika, Podnikavosť a iniciatívnosť, </w:t>
      </w:r>
      <w:proofErr w:type="spellStart"/>
      <w:r w:rsidRPr="004C29D8">
        <w:rPr>
          <w:rFonts w:cs="Times New Roman"/>
          <w:sz w:val="24"/>
          <w:szCs w:val="24"/>
        </w:rPr>
        <w:t>Kariérová</w:t>
      </w:r>
      <w:proofErr w:type="spellEnd"/>
      <w:r w:rsidRPr="004C29D8">
        <w:rPr>
          <w:rFonts w:cs="Times New Roman"/>
          <w:sz w:val="24"/>
          <w:szCs w:val="24"/>
        </w:rPr>
        <w:t xml:space="preserve"> výchova. Všetky tri komponenty sú navzájom prepojené tak, aby bol dôraz kladený na rozvoj technického, tvorivého a kritického myslenia vo vzdelávacej oblasti. Dôraz je kladený na rozvíjanie technickej a profesijnej gramotnosti </w:t>
      </w:r>
      <w:r w:rsidR="00D36B8F">
        <w:rPr>
          <w:rFonts w:cs="Times New Roman"/>
          <w:sz w:val="24"/>
          <w:szCs w:val="24"/>
        </w:rPr>
        <w:br/>
      </w:r>
      <w:r w:rsidRPr="004C29D8">
        <w:rPr>
          <w:rFonts w:cs="Times New Roman"/>
          <w:sz w:val="24"/>
          <w:szCs w:val="24"/>
        </w:rPr>
        <w:t xml:space="preserve">u žiakov. Pojem technická gramotnosť sa vzťahuje na schopnosť žiakov používať, riadiť, hodnotiť a chápať techniku. Aby sa žiak stal technicky gramotným jedincom, mal by pochopiť, čo je technika a technológie, ako fungujú, ako formujú spoločnosť a ako ich formuje spoločnosť. Technicky gramotný žiak má navyše určité schopnosti technicky myslieť a pracovať s technickými zariadeniami, ktoré mu umožňujú využiť ich vynaliezavosť pri navrhovaní </w:t>
      </w:r>
      <w:r w:rsidR="00D36B8F">
        <w:rPr>
          <w:rFonts w:cs="Times New Roman"/>
          <w:sz w:val="24"/>
          <w:szCs w:val="24"/>
        </w:rPr>
        <w:br/>
      </w:r>
      <w:r w:rsidRPr="004C29D8">
        <w:rPr>
          <w:rFonts w:cs="Times New Roman"/>
          <w:sz w:val="24"/>
          <w:szCs w:val="24"/>
        </w:rPr>
        <w:t xml:space="preserve">a stavbe vecí, pri riešení praktických problémov, ktoré sú technologického charakteru. Vo všeobecnej rovine sa profesijná gramotnosť označuje ako schopnosť identifikovať a rozvíjať reálny profesijný cieľ. Charakteristickou črtou profesijne gramotného žiaka je, že pozná svoje silné stránky, vie prijať a vyjadriť spätnú väzbu a v procese </w:t>
      </w:r>
      <w:proofErr w:type="spellStart"/>
      <w:r w:rsidRPr="004C29D8">
        <w:rPr>
          <w:rFonts w:cs="Times New Roman"/>
          <w:sz w:val="24"/>
          <w:szCs w:val="24"/>
        </w:rPr>
        <w:t>kariérového</w:t>
      </w:r>
      <w:proofErr w:type="spellEnd"/>
      <w:r w:rsidRPr="004C29D8">
        <w:rPr>
          <w:rFonts w:cs="Times New Roman"/>
          <w:sz w:val="24"/>
          <w:szCs w:val="24"/>
        </w:rPr>
        <w:t xml:space="preserve"> plánovania vytvárať konštruktívne rozhodnutia. Profesijná gramotnosť zahŕňa víziu, v ktorej má každý žiak určitý stupeň vedomostí o </w:t>
      </w:r>
      <w:proofErr w:type="spellStart"/>
      <w:r w:rsidRPr="004C29D8">
        <w:rPr>
          <w:rFonts w:cs="Times New Roman"/>
          <w:sz w:val="24"/>
          <w:szCs w:val="24"/>
        </w:rPr>
        <w:t>kariérových</w:t>
      </w:r>
      <w:proofErr w:type="spellEnd"/>
      <w:r w:rsidRPr="004C29D8">
        <w:rPr>
          <w:rFonts w:cs="Times New Roman"/>
          <w:sz w:val="24"/>
          <w:szCs w:val="24"/>
        </w:rPr>
        <w:t xml:space="preserve"> hodnotách, osobnom </w:t>
      </w:r>
      <w:proofErr w:type="spellStart"/>
      <w:r w:rsidRPr="004C29D8">
        <w:rPr>
          <w:rFonts w:cs="Times New Roman"/>
          <w:sz w:val="24"/>
          <w:szCs w:val="24"/>
        </w:rPr>
        <w:t>kariérovom</w:t>
      </w:r>
      <w:proofErr w:type="spellEnd"/>
      <w:r w:rsidRPr="004C29D8">
        <w:rPr>
          <w:rFonts w:cs="Times New Roman"/>
          <w:sz w:val="24"/>
          <w:szCs w:val="24"/>
        </w:rPr>
        <w:t xml:space="preserve"> smerovaní a </w:t>
      </w:r>
      <w:proofErr w:type="spellStart"/>
      <w:r w:rsidRPr="004C29D8">
        <w:rPr>
          <w:rFonts w:cs="Times New Roman"/>
          <w:sz w:val="24"/>
          <w:szCs w:val="24"/>
        </w:rPr>
        <w:t>kariérovom</w:t>
      </w:r>
      <w:proofErr w:type="spellEnd"/>
      <w:r w:rsidRPr="004C29D8">
        <w:rPr>
          <w:rFonts w:cs="Times New Roman"/>
          <w:sz w:val="24"/>
          <w:szCs w:val="24"/>
        </w:rPr>
        <w:t xml:space="preserve"> plánovaní ako celoživotnom procese.</w:t>
      </w:r>
    </w:p>
    <w:p w14:paraId="77B7953C" w14:textId="77777777" w:rsidR="00593A84" w:rsidRDefault="00593A84" w:rsidP="00593A84">
      <w:pPr>
        <w:pStyle w:val="Default"/>
        <w:jc w:val="both"/>
        <w:rPr>
          <w:rFonts w:asciiTheme="minorHAnsi" w:hAnsiTheme="minorHAnsi"/>
          <w:b/>
          <w:bCs/>
        </w:rPr>
      </w:pPr>
    </w:p>
    <w:p w14:paraId="58E51F86" w14:textId="77777777" w:rsidR="00593A84" w:rsidRDefault="00593A84" w:rsidP="00593A84">
      <w:pPr>
        <w:pStyle w:val="Zkladntext"/>
        <w:spacing w:before="6"/>
        <w:rPr>
          <w:sz w:val="17"/>
        </w:rPr>
      </w:pPr>
    </w:p>
    <w:p w14:paraId="68F733EA" w14:textId="77777777" w:rsidR="00593A84" w:rsidRDefault="00593A84" w:rsidP="00593A84">
      <w:pPr>
        <w:pStyle w:val="Zkladntext"/>
        <w:spacing w:before="6"/>
        <w:rPr>
          <w:sz w:val="17"/>
        </w:rPr>
      </w:pPr>
      <w:r>
        <w:rPr>
          <w:noProof/>
          <w:sz w:val="17"/>
          <w:lang w:eastAsia="sk-SK"/>
        </w:rPr>
        <w:lastRenderedPageBreak/>
        <w:drawing>
          <wp:anchor distT="0" distB="0" distL="0" distR="0" simplePos="0" relativeHeight="251669504" behindDoc="1" locked="0" layoutInCell="1" allowOverlap="1" wp14:anchorId="59AF6698" wp14:editId="38FFBE1E">
            <wp:simplePos x="0" y="0"/>
            <wp:positionH relativeFrom="page">
              <wp:posOffset>1079500</wp:posOffset>
            </wp:positionH>
            <wp:positionV relativeFrom="paragraph">
              <wp:posOffset>363220</wp:posOffset>
            </wp:positionV>
            <wp:extent cx="5534025" cy="3248025"/>
            <wp:effectExtent l="0" t="0" r="9525" b="9525"/>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1" cstate="print">
                      <a:grayscl/>
                    </a:blip>
                    <a:stretch>
                      <a:fillRect/>
                    </a:stretch>
                  </pic:blipFill>
                  <pic:spPr>
                    <a:xfrm>
                      <a:off x="0" y="0"/>
                      <a:ext cx="5534025" cy="3248025"/>
                    </a:xfrm>
                    <a:prstGeom prst="rect">
                      <a:avLst/>
                    </a:prstGeom>
                  </pic:spPr>
                </pic:pic>
              </a:graphicData>
            </a:graphic>
            <wp14:sizeRelH relativeFrom="margin">
              <wp14:pctWidth>0</wp14:pctWidth>
            </wp14:sizeRelH>
            <wp14:sizeRelV relativeFrom="margin">
              <wp14:pctHeight>0</wp14:pctHeight>
            </wp14:sizeRelV>
          </wp:anchor>
        </w:drawing>
      </w:r>
    </w:p>
    <w:p w14:paraId="6E8F88D9" w14:textId="77777777" w:rsidR="00593A84" w:rsidRDefault="00593A84" w:rsidP="00593A84">
      <w:pPr>
        <w:rPr>
          <w:rFonts w:eastAsia="Calibri" w:cstheme="minorHAnsi"/>
          <w:spacing w:val="-2"/>
          <w:sz w:val="24"/>
          <w:szCs w:val="24"/>
        </w:rPr>
      </w:pPr>
    </w:p>
    <w:p w14:paraId="1381DBCE" w14:textId="77777777" w:rsidR="00593A84" w:rsidRDefault="00593A84" w:rsidP="00593A84">
      <w:pPr>
        <w:pStyle w:val="Zkladntext"/>
        <w:spacing w:line="276" w:lineRule="auto"/>
        <w:ind w:left="360"/>
        <w:rPr>
          <w:b/>
          <w:bCs/>
          <w:color w:val="112941"/>
          <w:spacing w:val="-2"/>
          <w:sz w:val="28"/>
          <w:szCs w:val="28"/>
        </w:rPr>
      </w:pPr>
    </w:p>
    <w:p w14:paraId="77DA21C2" w14:textId="77777777" w:rsidR="00593A84" w:rsidRPr="00D36B8F" w:rsidRDefault="00593A84" w:rsidP="00D36B8F">
      <w:pPr>
        <w:rPr>
          <w:b/>
          <w:bCs/>
          <w:sz w:val="28"/>
          <w:szCs w:val="28"/>
        </w:rPr>
      </w:pPr>
      <w:r w:rsidRPr="00D36B8F">
        <w:rPr>
          <w:b/>
          <w:bCs/>
          <w:sz w:val="28"/>
          <w:szCs w:val="28"/>
        </w:rPr>
        <w:t>Ciele predmetu</w:t>
      </w:r>
    </w:p>
    <w:p w14:paraId="064E0AF6" w14:textId="77777777" w:rsidR="00593A84" w:rsidRDefault="00593A84" w:rsidP="00593A84">
      <w:pPr>
        <w:pStyle w:val="Zkladntext"/>
        <w:spacing w:line="276" w:lineRule="auto"/>
        <w:ind w:left="360"/>
        <w:rPr>
          <w:b/>
          <w:bCs/>
          <w:color w:val="112941"/>
          <w:spacing w:val="-2"/>
          <w:sz w:val="28"/>
          <w:szCs w:val="28"/>
        </w:rPr>
      </w:pPr>
    </w:p>
    <w:p w14:paraId="7B074007" w14:textId="77777777" w:rsidR="00593A84" w:rsidRPr="00976ECC" w:rsidRDefault="00593A84">
      <w:pPr>
        <w:pStyle w:val="Zkladntext"/>
        <w:numPr>
          <w:ilvl w:val="0"/>
          <w:numId w:val="108"/>
        </w:numPr>
        <w:tabs>
          <w:tab w:val="left" w:pos="426"/>
        </w:tabs>
        <w:spacing w:before="90" w:line="276" w:lineRule="auto"/>
        <w:ind w:right="137"/>
        <w:jc w:val="both"/>
      </w:pPr>
      <w:r w:rsidRPr="00976ECC">
        <w:t>Využívať</w:t>
      </w:r>
      <w:r w:rsidRPr="00976ECC">
        <w:rPr>
          <w:spacing w:val="-13"/>
        </w:rPr>
        <w:t xml:space="preserve"> </w:t>
      </w:r>
      <w:r w:rsidRPr="00976ECC">
        <w:t>vedomosti</w:t>
      </w:r>
      <w:r w:rsidRPr="00976ECC">
        <w:rPr>
          <w:spacing w:val="-13"/>
        </w:rPr>
        <w:t xml:space="preserve"> </w:t>
      </w:r>
      <w:r w:rsidRPr="00976ECC">
        <w:t>z</w:t>
      </w:r>
      <w:r w:rsidRPr="00976ECC">
        <w:rPr>
          <w:spacing w:val="-12"/>
        </w:rPr>
        <w:t xml:space="preserve"> </w:t>
      </w:r>
      <w:r w:rsidRPr="00976ECC">
        <w:t>oblasti</w:t>
      </w:r>
      <w:r w:rsidRPr="00976ECC">
        <w:rPr>
          <w:spacing w:val="-13"/>
        </w:rPr>
        <w:t xml:space="preserve"> </w:t>
      </w:r>
      <w:r w:rsidRPr="00976ECC">
        <w:t>vedy,</w:t>
      </w:r>
      <w:r w:rsidRPr="00976ECC">
        <w:rPr>
          <w:spacing w:val="-12"/>
        </w:rPr>
        <w:t xml:space="preserve"> </w:t>
      </w:r>
      <w:r w:rsidRPr="00976ECC">
        <w:t>techniky,</w:t>
      </w:r>
      <w:r w:rsidRPr="00976ECC">
        <w:rPr>
          <w:spacing w:val="-12"/>
        </w:rPr>
        <w:t xml:space="preserve"> </w:t>
      </w:r>
      <w:r w:rsidRPr="00976ECC">
        <w:t>technických</w:t>
      </w:r>
      <w:r w:rsidRPr="00976ECC">
        <w:rPr>
          <w:spacing w:val="-13"/>
        </w:rPr>
        <w:t xml:space="preserve"> </w:t>
      </w:r>
      <w:r w:rsidRPr="00976ECC">
        <w:t>materiálov</w:t>
      </w:r>
      <w:r w:rsidRPr="00976ECC">
        <w:rPr>
          <w:spacing w:val="-12"/>
        </w:rPr>
        <w:t xml:space="preserve"> </w:t>
      </w:r>
      <w:r w:rsidRPr="00976ECC">
        <w:t>a</w:t>
      </w:r>
      <w:r w:rsidRPr="00976ECC">
        <w:rPr>
          <w:spacing w:val="-12"/>
        </w:rPr>
        <w:t xml:space="preserve"> </w:t>
      </w:r>
      <w:r w:rsidRPr="00976ECC">
        <w:t>rozvíjať</w:t>
      </w:r>
      <w:r w:rsidRPr="00976ECC">
        <w:rPr>
          <w:spacing w:val="-13"/>
        </w:rPr>
        <w:t xml:space="preserve"> </w:t>
      </w:r>
      <w:r w:rsidRPr="00976ECC">
        <w:t>zručnosti</w:t>
      </w:r>
      <w:r w:rsidRPr="00976ECC">
        <w:rPr>
          <w:spacing w:val="-13"/>
        </w:rPr>
        <w:t xml:space="preserve"> </w:t>
      </w:r>
      <w:r w:rsidRPr="00976ECC">
        <w:t>pri</w:t>
      </w:r>
      <w:r w:rsidRPr="00976ECC">
        <w:rPr>
          <w:spacing w:val="-5"/>
        </w:rPr>
        <w:t xml:space="preserve"> </w:t>
      </w:r>
      <w:r w:rsidRPr="00976ECC">
        <w:t>realizácii vlastných návrhov a podporovať inovatívne myslenie.</w:t>
      </w:r>
    </w:p>
    <w:p w14:paraId="60304361" w14:textId="77777777" w:rsidR="00593A84" w:rsidRPr="00976ECC" w:rsidRDefault="00593A84">
      <w:pPr>
        <w:pStyle w:val="Zkladntext"/>
        <w:numPr>
          <w:ilvl w:val="0"/>
          <w:numId w:val="108"/>
        </w:numPr>
        <w:tabs>
          <w:tab w:val="left" w:pos="426"/>
        </w:tabs>
        <w:spacing w:before="41" w:line="276" w:lineRule="auto"/>
        <w:ind w:right="137"/>
        <w:jc w:val="both"/>
      </w:pPr>
      <w:r w:rsidRPr="00976ECC">
        <w:t>Používať</w:t>
      </w:r>
      <w:r w:rsidRPr="00976ECC">
        <w:rPr>
          <w:spacing w:val="-2"/>
        </w:rPr>
        <w:t xml:space="preserve"> </w:t>
      </w:r>
      <w:r w:rsidRPr="00976ECC">
        <w:t>a</w:t>
      </w:r>
      <w:r w:rsidRPr="00976ECC">
        <w:rPr>
          <w:spacing w:val="-2"/>
        </w:rPr>
        <w:t xml:space="preserve"> </w:t>
      </w:r>
      <w:r w:rsidRPr="00976ECC">
        <w:t>zaobchádzať</w:t>
      </w:r>
      <w:r w:rsidRPr="00976ECC">
        <w:rPr>
          <w:spacing w:val="-2"/>
        </w:rPr>
        <w:t xml:space="preserve"> </w:t>
      </w:r>
      <w:r w:rsidRPr="00976ECC">
        <w:t>s</w:t>
      </w:r>
      <w:r w:rsidRPr="00976ECC">
        <w:rPr>
          <w:spacing w:val="-2"/>
        </w:rPr>
        <w:t xml:space="preserve"> </w:t>
      </w:r>
      <w:r w:rsidRPr="00976ECC">
        <w:t>technickými</w:t>
      </w:r>
      <w:r w:rsidRPr="00976ECC">
        <w:rPr>
          <w:spacing w:val="-2"/>
        </w:rPr>
        <w:t xml:space="preserve"> </w:t>
      </w:r>
      <w:r w:rsidRPr="00976ECC">
        <w:t>nástrojmi</w:t>
      </w:r>
      <w:r w:rsidRPr="00976ECC">
        <w:rPr>
          <w:spacing w:val="-2"/>
        </w:rPr>
        <w:t xml:space="preserve"> </w:t>
      </w:r>
      <w:r w:rsidRPr="00976ECC">
        <w:t>a</w:t>
      </w:r>
      <w:r w:rsidRPr="00976ECC">
        <w:rPr>
          <w:spacing w:val="-2"/>
        </w:rPr>
        <w:t xml:space="preserve"> </w:t>
      </w:r>
      <w:r w:rsidRPr="00976ECC">
        <w:t>prístrojmi,</w:t>
      </w:r>
      <w:r w:rsidRPr="00976ECC">
        <w:rPr>
          <w:spacing w:val="-2"/>
        </w:rPr>
        <w:t xml:space="preserve"> </w:t>
      </w:r>
      <w:r w:rsidRPr="00976ECC">
        <w:t>ako</w:t>
      </w:r>
      <w:r w:rsidRPr="00976ECC">
        <w:rPr>
          <w:spacing w:val="-2"/>
        </w:rPr>
        <w:t xml:space="preserve"> </w:t>
      </w:r>
      <w:r w:rsidRPr="00976ECC">
        <w:t>aj</w:t>
      </w:r>
      <w:r w:rsidRPr="00976ECC">
        <w:rPr>
          <w:spacing w:val="-2"/>
        </w:rPr>
        <w:t xml:space="preserve"> </w:t>
      </w:r>
      <w:r w:rsidRPr="00976ECC">
        <w:t>vedeckými</w:t>
      </w:r>
      <w:r w:rsidRPr="00976ECC">
        <w:rPr>
          <w:spacing w:val="-2"/>
        </w:rPr>
        <w:t xml:space="preserve"> </w:t>
      </w:r>
      <w:r w:rsidRPr="00976ECC">
        <w:t>údajmi</w:t>
      </w:r>
      <w:r w:rsidRPr="00976ECC">
        <w:rPr>
          <w:spacing w:val="-2"/>
        </w:rPr>
        <w:t xml:space="preserve"> </w:t>
      </w:r>
      <w:r w:rsidRPr="00976ECC">
        <w:t>na</w:t>
      </w:r>
      <w:r w:rsidRPr="00976ECC">
        <w:rPr>
          <w:spacing w:val="-2"/>
        </w:rPr>
        <w:t xml:space="preserve"> </w:t>
      </w:r>
      <w:r w:rsidRPr="00976ECC">
        <w:t>do‐ siahnutie cieľov.</w:t>
      </w:r>
    </w:p>
    <w:p w14:paraId="3695BD60" w14:textId="77777777" w:rsidR="00593A84" w:rsidRPr="00976ECC" w:rsidRDefault="00593A84">
      <w:pPr>
        <w:pStyle w:val="Zkladntext"/>
        <w:numPr>
          <w:ilvl w:val="0"/>
          <w:numId w:val="108"/>
        </w:numPr>
        <w:tabs>
          <w:tab w:val="left" w:pos="426"/>
        </w:tabs>
        <w:spacing w:before="40"/>
        <w:jc w:val="both"/>
      </w:pPr>
      <w:r w:rsidRPr="00976ECC">
        <w:t>Prijímať</w:t>
      </w:r>
      <w:r w:rsidRPr="00976ECC">
        <w:rPr>
          <w:spacing w:val="-7"/>
        </w:rPr>
        <w:t xml:space="preserve"> </w:t>
      </w:r>
      <w:r w:rsidRPr="00976ECC">
        <w:t>rozhodnutia,</w:t>
      </w:r>
      <w:r w:rsidRPr="00976ECC">
        <w:rPr>
          <w:spacing w:val="-5"/>
        </w:rPr>
        <w:t xml:space="preserve"> </w:t>
      </w:r>
      <w:r w:rsidRPr="00976ECC">
        <w:t>vyslovovať</w:t>
      </w:r>
      <w:r w:rsidRPr="00976ECC">
        <w:rPr>
          <w:spacing w:val="41"/>
        </w:rPr>
        <w:t xml:space="preserve"> </w:t>
      </w:r>
      <w:r w:rsidRPr="00976ECC">
        <w:t>názory</w:t>
      </w:r>
      <w:r w:rsidRPr="00976ECC">
        <w:rPr>
          <w:spacing w:val="-6"/>
        </w:rPr>
        <w:t xml:space="preserve"> </w:t>
      </w:r>
      <w:r w:rsidRPr="00976ECC">
        <w:t>na</w:t>
      </w:r>
      <w:r w:rsidRPr="00976ECC">
        <w:rPr>
          <w:spacing w:val="-6"/>
        </w:rPr>
        <w:t xml:space="preserve"> </w:t>
      </w:r>
      <w:r w:rsidRPr="00976ECC">
        <w:t>základe</w:t>
      </w:r>
      <w:r w:rsidRPr="00976ECC">
        <w:rPr>
          <w:spacing w:val="-6"/>
        </w:rPr>
        <w:t xml:space="preserve"> </w:t>
      </w:r>
      <w:r w:rsidRPr="00976ECC">
        <w:rPr>
          <w:spacing w:val="-2"/>
        </w:rPr>
        <w:t>dôkazov.</w:t>
      </w:r>
    </w:p>
    <w:p w14:paraId="298EDD40" w14:textId="09A50079" w:rsidR="00593A84" w:rsidRPr="00976ECC" w:rsidRDefault="00593A84">
      <w:pPr>
        <w:pStyle w:val="Zkladntext"/>
        <w:numPr>
          <w:ilvl w:val="0"/>
          <w:numId w:val="108"/>
        </w:numPr>
        <w:spacing w:before="81" w:line="276" w:lineRule="auto"/>
        <w:ind w:right="135"/>
        <w:jc w:val="both"/>
      </w:pPr>
      <w:r w:rsidRPr="00976ECC">
        <w:t>Uvedomovať si potrebu environmentálnej udržateľnosti ako životného cyklu výrobkov, environmentálnej</w:t>
      </w:r>
      <w:r w:rsidRPr="00976ECC">
        <w:rPr>
          <w:spacing w:val="-5"/>
        </w:rPr>
        <w:t xml:space="preserve"> </w:t>
      </w:r>
      <w:r w:rsidRPr="00976ECC">
        <w:t>bezpečnosti</w:t>
      </w:r>
      <w:r w:rsidRPr="00976ECC">
        <w:rPr>
          <w:spacing w:val="-6"/>
        </w:rPr>
        <w:t xml:space="preserve"> </w:t>
      </w:r>
      <w:r w:rsidRPr="00976ECC">
        <w:t>ako</w:t>
      </w:r>
      <w:r w:rsidRPr="00976ECC">
        <w:rPr>
          <w:spacing w:val="-5"/>
        </w:rPr>
        <w:t xml:space="preserve"> </w:t>
      </w:r>
      <w:r w:rsidRPr="00976ECC">
        <w:t>minimalizácie</w:t>
      </w:r>
      <w:r w:rsidRPr="00976ECC">
        <w:rPr>
          <w:spacing w:val="-4"/>
        </w:rPr>
        <w:t xml:space="preserve"> </w:t>
      </w:r>
      <w:r w:rsidRPr="00976ECC">
        <w:t>odpadu</w:t>
      </w:r>
      <w:r w:rsidRPr="00976ECC">
        <w:rPr>
          <w:spacing w:val="-5"/>
        </w:rPr>
        <w:t xml:space="preserve"> </w:t>
      </w:r>
      <w:r w:rsidRPr="00976ECC">
        <w:t>či</w:t>
      </w:r>
      <w:r w:rsidRPr="00976ECC">
        <w:rPr>
          <w:spacing w:val="-5"/>
        </w:rPr>
        <w:t xml:space="preserve"> </w:t>
      </w:r>
      <w:r w:rsidRPr="00976ECC">
        <w:t>správne</w:t>
      </w:r>
      <w:r w:rsidRPr="00976ECC">
        <w:rPr>
          <w:spacing w:val="-6"/>
        </w:rPr>
        <w:t xml:space="preserve"> </w:t>
      </w:r>
      <w:r w:rsidRPr="00976ECC">
        <w:t>nakladanie</w:t>
      </w:r>
      <w:r w:rsidRPr="00976ECC">
        <w:rPr>
          <w:spacing w:val="-4"/>
        </w:rPr>
        <w:t xml:space="preserve"> </w:t>
      </w:r>
      <w:r w:rsidRPr="00976ECC">
        <w:t>s</w:t>
      </w:r>
      <w:r w:rsidRPr="00976ECC">
        <w:rPr>
          <w:spacing w:val="-6"/>
        </w:rPr>
        <w:t xml:space="preserve"> </w:t>
      </w:r>
      <w:r w:rsidRPr="00976ECC">
        <w:t>vytvoreným</w:t>
      </w:r>
      <w:r w:rsidRPr="00976ECC">
        <w:rPr>
          <w:spacing w:val="-6"/>
        </w:rPr>
        <w:t xml:space="preserve"> </w:t>
      </w:r>
      <w:r w:rsidRPr="00976ECC">
        <w:t>odpadom,</w:t>
      </w:r>
      <w:r w:rsidRPr="00976ECC">
        <w:rPr>
          <w:spacing w:val="-8"/>
        </w:rPr>
        <w:t xml:space="preserve"> </w:t>
      </w:r>
      <w:r w:rsidRPr="00976ECC">
        <w:t>najmä</w:t>
      </w:r>
      <w:r w:rsidRPr="00976ECC">
        <w:rPr>
          <w:spacing w:val="-8"/>
        </w:rPr>
        <w:t xml:space="preserve"> </w:t>
      </w:r>
      <w:r w:rsidRPr="00976ECC">
        <w:t>pokiaľ</w:t>
      </w:r>
      <w:r w:rsidRPr="00976ECC">
        <w:rPr>
          <w:spacing w:val="-8"/>
        </w:rPr>
        <w:t xml:space="preserve"> </w:t>
      </w:r>
      <w:r w:rsidRPr="00976ECC">
        <w:t>ide</w:t>
      </w:r>
      <w:r w:rsidRPr="00976ECC">
        <w:rPr>
          <w:spacing w:val="-8"/>
        </w:rPr>
        <w:t xml:space="preserve"> </w:t>
      </w:r>
      <w:r w:rsidRPr="00976ECC">
        <w:t>o</w:t>
      </w:r>
      <w:r w:rsidRPr="00976ECC">
        <w:rPr>
          <w:spacing w:val="-8"/>
        </w:rPr>
        <w:t xml:space="preserve"> </w:t>
      </w:r>
      <w:r w:rsidRPr="00976ECC">
        <w:t>vedecko‐technický</w:t>
      </w:r>
      <w:r w:rsidRPr="00976ECC">
        <w:rPr>
          <w:spacing w:val="-8"/>
        </w:rPr>
        <w:t xml:space="preserve"> </w:t>
      </w:r>
      <w:r w:rsidRPr="00976ECC">
        <w:t>pokrok</w:t>
      </w:r>
      <w:r w:rsidRPr="00976ECC">
        <w:rPr>
          <w:spacing w:val="-8"/>
        </w:rPr>
        <w:t xml:space="preserve"> </w:t>
      </w:r>
      <w:r w:rsidR="00D36B8F">
        <w:rPr>
          <w:spacing w:val="-8"/>
        </w:rPr>
        <w:br/>
      </w:r>
      <w:r w:rsidRPr="00976ECC">
        <w:t>v</w:t>
      </w:r>
      <w:r w:rsidRPr="00976ECC">
        <w:rPr>
          <w:spacing w:val="-7"/>
        </w:rPr>
        <w:t xml:space="preserve"> </w:t>
      </w:r>
      <w:r w:rsidRPr="00976ECC">
        <w:t>súvislosti</w:t>
      </w:r>
      <w:r w:rsidRPr="00976ECC">
        <w:rPr>
          <w:spacing w:val="-9"/>
        </w:rPr>
        <w:t xml:space="preserve"> </w:t>
      </w:r>
      <w:r w:rsidRPr="00976ECC">
        <w:t>s</w:t>
      </w:r>
      <w:r w:rsidRPr="00976ECC">
        <w:rPr>
          <w:spacing w:val="-8"/>
        </w:rPr>
        <w:t xml:space="preserve"> </w:t>
      </w:r>
      <w:r w:rsidRPr="00976ECC">
        <w:t>jednotlivcom,</w:t>
      </w:r>
      <w:r w:rsidRPr="00976ECC">
        <w:rPr>
          <w:spacing w:val="-8"/>
        </w:rPr>
        <w:t xml:space="preserve"> </w:t>
      </w:r>
      <w:r w:rsidRPr="00976ECC">
        <w:t>rodinou,</w:t>
      </w:r>
      <w:r w:rsidRPr="00976ECC">
        <w:rPr>
          <w:spacing w:val="-8"/>
        </w:rPr>
        <w:t xml:space="preserve"> </w:t>
      </w:r>
      <w:r w:rsidRPr="00976ECC">
        <w:t>komunitou a celosvetovými otázkami.</w:t>
      </w:r>
    </w:p>
    <w:p w14:paraId="68CA9DC4" w14:textId="77777777" w:rsidR="00593A84" w:rsidRPr="00976ECC" w:rsidRDefault="00593A84">
      <w:pPr>
        <w:pStyle w:val="Zkladntext"/>
        <w:numPr>
          <w:ilvl w:val="0"/>
          <w:numId w:val="108"/>
        </w:numPr>
        <w:spacing w:before="41" w:line="276" w:lineRule="auto"/>
        <w:ind w:right="136"/>
        <w:jc w:val="both"/>
      </w:pPr>
      <w:r w:rsidRPr="00976ECC">
        <w:t>Schopnosť pracovať v tíme a efektívne spolupracovať pri riešení problémov, ako aj</w:t>
      </w:r>
      <w:r w:rsidRPr="00976ECC">
        <w:rPr>
          <w:spacing w:val="40"/>
        </w:rPr>
        <w:t xml:space="preserve"> </w:t>
      </w:r>
      <w:r w:rsidRPr="00976ECC">
        <w:t>vedieť prezentovať svoje návrhy a riešenia.</w:t>
      </w:r>
    </w:p>
    <w:p w14:paraId="401346EA" w14:textId="77777777" w:rsidR="00593A84" w:rsidRDefault="00593A84">
      <w:pPr>
        <w:pStyle w:val="Zkladntext"/>
        <w:numPr>
          <w:ilvl w:val="0"/>
          <w:numId w:val="108"/>
        </w:numPr>
        <w:spacing w:before="40" w:line="276" w:lineRule="auto"/>
        <w:ind w:right="136"/>
        <w:jc w:val="both"/>
      </w:pPr>
      <w:r w:rsidRPr="00976ECC">
        <w:t>Vnímať a chápať základné ekonomické princípy a aplikovať princípy zodpovedného rozhodovania a správania sa vo svete finančných, prírodných i ľudských zdrojov.</w:t>
      </w:r>
    </w:p>
    <w:p w14:paraId="3E944943" w14:textId="77777777" w:rsidR="00593A84" w:rsidRDefault="00593A84" w:rsidP="00593A84">
      <w:pPr>
        <w:pStyle w:val="Zkladntext"/>
        <w:spacing w:before="40" w:line="276" w:lineRule="auto"/>
        <w:ind w:right="136"/>
        <w:jc w:val="both"/>
      </w:pPr>
    </w:p>
    <w:p w14:paraId="59CB6967" w14:textId="77777777" w:rsidR="00593A84" w:rsidRDefault="00593A84" w:rsidP="00593A84">
      <w:pPr>
        <w:pStyle w:val="Zkladntext"/>
        <w:ind w:left="360"/>
        <w:jc w:val="both"/>
        <w:rPr>
          <w:b/>
          <w:bCs/>
          <w:color w:val="112941"/>
          <w:spacing w:val="-2"/>
          <w:sz w:val="28"/>
          <w:szCs w:val="28"/>
        </w:rPr>
      </w:pPr>
    </w:p>
    <w:p w14:paraId="6B977AFE" w14:textId="77777777" w:rsidR="00593A84" w:rsidRDefault="00593A84" w:rsidP="00593A84">
      <w:pPr>
        <w:pStyle w:val="Zkladntext"/>
        <w:ind w:left="360"/>
        <w:jc w:val="both"/>
        <w:rPr>
          <w:b/>
          <w:bCs/>
          <w:color w:val="112941"/>
          <w:spacing w:val="-2"/>
          <w:sz w:val="28"/>
          <w:szCs w:val="28"/>
        </w:rPr>
      </w:pPr>
    </w:p>
    <w:p w14:paraId="2D5655AA" w14:textId="77777777" w:rsidR="00593A84" w:rsidRDefault="00593A84" w:rsidP="00593A84">
      <w:pPr>
        <w:pStyle w:val="Zkladntext"/>
        <w:ind w:left="360"/>
        <w:jc w:val="both"/>
        <w:rPr>
          <w:b/>
          <w:bCs/>
          <w:color w:val="112941"/>
          <w:spacing w:val="-2"/>
          <w:sz w:val="28"/>
          <w:szCs w:val="28"/>
        </w:rPr>
      </w:pPr>
    </w:p>
    <w:p w14:paraId="64212A1B" w14:textId="77777777" w:rsidR="00593A84" w:rsidRDefault="00593A84" w:rsidP="00593A84">
      <w:pPr>
        <w:pStyle w:val="Zkladntext"/>
        <w:ind w:left="360"/>
        <w:jc w:val="both"/>
        <w:rPr>
          <w:b/>
          <w:bCs/>
          <w:color w:val="112941"/>
          <w:spacing w:val="-2"/>
          <w:sz w:val="28"/>
          <w:szCs w:val="28"/>
        </w:rPr>
      </w:pPr>
    </w:p>
    <w:p w14:paraId="6759355B" w14:textId="77777777" w:rsidR="00593A84" w:rsidRDefault="00593A84" w:rsidP="00593A84">
      <w:pPr>
        <w:pStyle w:val="Zkladntext"/>
        <w:ind w:left="360"/>
        <w:jc w:val="both"/>
        <w:rPr>
          <w:b/>
          <w:bCs/>
          <w:color w:val="112941"/>
          <w:spacing w:val="-2"/>
          <w:sz w:val="28"/>
          <w:szCs w:val="28"/>
        </w:rPr>
      </w:pPr>
    </w:p>
    <w:p w14:paraId="6460E54F" w14:textId="77777777" w:rsidR="00593A84" w:rsidRDefault="00593A84" w:rsidP="00593A84">
      <w:pPr>
        <w:pStyle w:val="Zkladntext"/>
        <w:ind w:left="360"/>
        <w:jc w:val="both"/>
        <w:rPr>
          <w:b/>
          <w:bCs/>
          <w:color w:val="112941"/>
          <w:spacing w:val="-2"/>
          <w:sz w:val="28"/>
          <w:szCs w:val="28"/>
        </w:rPr>
      </w:pPr>
    </w:p>
    <w:p w14:paraId="7449EE33" w14:textId="77777777" w:rsidR="00593A84" w:rsidRDefault="00593A84" w:rsidP="00593A84">
      <w:pPr>
        <w:pStyle w:val="Zkladntext"/>
        <w:spacing w:line="276" w:lineRule="auto"/>
        <w:jc w:val="both"/>
        <w:rPr>
          <w:b/>
          <w:bCs/>
          <w:color w:val="112941"/>
          <w:spacing w:val="-2"/>
          <w:sz w:val="28"/>
          <w:szCs w:val="28"/>
        </w:rPr>
      </w:pPr>
    </w:p>
    <w:p w14:paraId="534406F3" w14:textId="77777777" w:rsidR="00593A84" w:rsidRDefault="00593A84" w:rsidP="00593A84">
      <w:pPr>
        <w:pStyle w:val="Zkladntext"/>
        <w:spacing w:line="276" w:lineRule="auto"/>
        <w:jc w:val="both"/>
        <w:rPr>
          <w:b/>
          <w:bCs/>
          <w:color w:val="112941"/>
          <w:spacing w:val="-2"/>
          <w:sz w:val="28"/>
          <w:szCs w:val="28"/>
        </w:rPr>
      </w:pPr>
    </w:p>
    <w:p w14:paraId="5DF4456F" w14:textId="4C27567F" w:rsidR="00593A84" w:rsidRPr="00D36B8F" w:rsidRDefault="00593A84" w:rsidP="00D36B8F">
      <w:pPr>
        <w:rPr>
          <w:b/>
          <w:bCs/>
          <w:sz w:val="28"/>
          <w:szCs w:val="28"/>
        </w:rPr>
      </w:pPr>
      <w:r w:rsidRPr="00D36B8F">
        <w:rPr>
          <w:b/>
          <w:bCs/>
          <w:sz w:val="28"/>
          <w:szCs w:val="28"/>
        </w:rPr>
        <w:t xml:space="preserve">Vzdelávacie štandardy pre vyučovací predmet Človek a svet práce </w:t>
      </w:r>
      <w:r w:rsidR="00D36B8F">
        <w:rPr>
          <w:b/>
          <w:bCs/>
          <w:sz w:val="28"/>
          <w:szCs w:val="28"/>
        </w:rPr>
        <w:br/>
      </w:r>
      <w:r w:rsidRPr="00D36B8F">
        <w:rPr>
          <w:b/>
          <w:bCs/>
          <w:sz w:val="28"/>
          <w:szCs w:val="28"/>
        </w:rPr>
        <w:t>pre 1. cyklus</w:t>
      </w:r>
    </w:p>
    <w:p w14:paraId="7F188DC2" w14:textId="77777777" w:rsidR="00593A84" w:rsidRDefault="00593A84" w:rsidP="00593A84">
      <w:pPr>
        <w:autoSpaceDE w:val="0"/>
        <w:autoSpaceDN w:val="0"/>
        <w:adjustRightInd w:val="0"/>
        <w:spacing w:after="0" w:line="276" w:lineRule="auto"/>
        <w:jc w:val="both"/>
        <w:rPr>
          <w:rFonts w:cs="Calibri-Bold"/>
          <w:b/>
          <w:bCs/>
          <w:sz w:val="24"/>
          <w:szCs w:val="24"/>
        </w:rPr>
      </w:pPr>
    </w:p>
    <w:p w14:paraId="6C0354E5" w14:textId="77777777" w:rsidR="00593A84" w:rsidRPr="008D0920" w:rsidRDefault="00593A84" w:rsidP="00593A84">
      <w:pPr>
        <w:autoSpaceDE w:val="0"/>
        <w:autoSpaceDN w:val="0"/>
        <w:adjustRightInd w:val="0"/>
        <w:spacing w:after="0" w:line="276" w:lineRule="auto"/>
        <w:jc w:val="both"/>
        <w:rPr>
          <w:rFonts w:cs="Calibri"/>
          <w:sz w:val="24"/>
          <w:szCs w:val="24"/>
        </w:rPr>
      </w:pPr>
      <w:r w:rsidRPr="008D0920">
        <w:rPr>
          <w:rFonts w:cs="Calibri-Bold"/>
          <w:b/>
          <w:bCs/>
          <w:sz w:val="24"/>
          <w:szCs w:val="24"/>
        </w:rPr>
        <w:t xml:space="preserve">Hlavným cieľom 1. cyklu </w:t>
      </w:r>
      <w:r w:rsidRPr="008D0920">
        <w:rPr>
          <w:rFonts w:cs="Calibri"/>
          <w:sz w:val="24"/>
          <w:szCs w:val="24"/>
        </w:rPr>
        <w:t>je, aby žiaci v nadväznosti na rozvoj technickej gramotnosti v</w:t>
      </w:r>
      <w:r>
        <w:rPr>
          <w:rFonts w:cs="Calibri"/>
          <w:sz w:val="24"/>
          <w:szCs w:val="24"/>
        </w:rPr>
        <w:t> </w:t>
      </w:r>
      <w:r w:rsidRPr="008D0920">
        <w:rPr>
          <w:rFonts w:cs="Calibri"/>
          <w:sz w:val="24"/>
          <w:szCs w:val="24"/>
        </w:rPr>
        <w:t>predprimárnom</w:t>
      </w:r>
      <w:r>
        <w:rPr>
          <w:rFonts w:cs="Calibri"/>
          <w:sz w:val="24"/>
          <w:szCs w:val="24"/>
        </w:rPr>
        <w:t xml:space="preserve"> </w:t>
      </w:r>
      <w:r w:rsidRPr="008D0920">
        <w:rPr>
          <w:rFonts w:cs="Calibri"/>
          <w:sz w:val="24"/>
          <w:szCs w:val="24"/>
        </w:rPr>
        <w:t>vzdelávaní získavali poznatky o rôznych prírodných a technických materiáloch, pracovných</w:t>
      </w:r>
      <w:r>
        <w:rPr>
          <w:rFonts w:cs="Calibri"/>
          <w:sz w:val="24"/>
          <w:szCs w:val="24"/>
        </w:rPr>
        <w:t xml:space="preserve"> </w:t>
      </w:r>
      <w:r w:rsidRPr="008D0920">
        <w:rPr>
          <w:rFonts w:cs="Calibri"/>
          <w:sz w:val="24"/>
          <w:szCs w:val="24"/>
        </w:rPr>
        <w:t>postupoch, ktoré sú v rámci vývinového hľadiska pre dieťa dôležité. Tým sa uvádzajú do technickej</w:t>
      </w:r>
      <w:r>
        <w:rPr>
          <w:rFonts w:cs="Calibri"/>
          <w:sz w:val="24"/>
          <w:szCs w:val="24"/>
        </w:rPr>
        <w:t xml:space="preserve"> </w:t>
      </w:r>
      <w:r w:rsidRPr="008D0920">
        <w:rPr>
          <w:rFonts w:cs="Calibri"/>
          <w:sz w:val="24"/>
          <w:szCs w:val="24"/>
        </w:rPr>
        <w:t>gramotnosti a učia sa využívať nadobudnuté prírodovedné poznanie pri riešení technickej</w:t>
      </w:r>
      <w:r>
        <w:rPr>
          <w:rFonts w:cs="Calibri"/>
          <w:sz w:val="24"/>
          <w:szCs w:val="24"/>
        </w:rPr>
        <w:t xml:space="preserve"> </w:t>
      </w:r>
      <w:r w:rsidRPr="008D0920">
        <w:rPr>
          <w:rFonts w:cs="Calibri"/>
          <w:sz w:val="24"/>
          <w:szCs w:val="24"/>
        </w:rPr>
        <w:t>otázky. Žiaci sa učia chápať techniku a porozumieť elementárnym javom a zákonitostiam v technike.</w:t>
      </w:r>
    </w:p>
    <w:p w14:paraId="56DCB420" w14:textId="1C2E1AF5" w:rsidR="00593A84" w:rsidRPr="008D0920" w:rsidRDefault="00593A84" w:rsidP="00593A84">
      <w:pPr>
        <w:autoSpaceDE w:val="0"/>
        <w:autoSpaceDN w:val="0"/>
        <w:adjustRightInd w:val="0"/>
        <w:spacing w:after="0" w:line="276" w:lineRule="auto"/>
        <w:jc w:val="both"/>
        <w:rPr>
          <w:b/>
          <w:bCs/>
          <w:spacing w:val="-2"/>
          <w:sz w:val="24"/>
          <w:szCs w:val="24"/>
        </w:rPr>
      </w:pPr>
      <w:r w:rsidRPr="008D0920">
        <w:rPr>
          <w:rFonts w:cs="Calibri"/>
          <w:sz w:val="24"/>
          <w:szCs w:val="24"/>
        </w:rPr>
        <w:t>Žiaci tiež získavajú poznatky o vzájomne súvisiacich pracovných činnostiach a profesiách v</w:t>
      </w:r>
      <w:r>
        <w:rPr>
          <w:rFonts w:cs="Calibri"/>
          <w:sz w:val="24"/>
          <w:szCs w:val="24"/>
        </w:rPr>
        <w:t> </w:t>
      </w:r>
      <w:r w:rsidRPr="008D0920">
        <w:rPr>
          <w:rFonts w:cs="Calibri"/>
          <w:sz w:val="24"/>
          <w:szCs w:val="24"/>
        </w:rPr>
        <w:t>minulosti</w:t>
      </w:r>
      <w:r>
        <w:rPr>
          <w:rFonts w:cs="Calibri"/>
          <w:sz w:val="24"/>
          <w:szCs w:val="24"/>
        </w:rPr>
        <w:t xml:space="preserve"> </w:t>
      </w:r>
      <w:r w:rsidRPr="008D0920">
        <w:rPr>
          <w:rFonts w:cs="Calibri"/>
          <w:sz w:val="24"/>
          <w:szCs w:val="24"/>
        </w:rPr>
        <w:t xml:space="preserve">s poukázaním na možnosti využitia nadobudnutých pracovných zručností </w:t>
      </w:r>
      <w:r w:rsidR="00D36B8F">
        <w:rPr>
          <w:rFonts w:cs="Calibri"/>
          <w:sz w:val="24"/>
          <w:szCs w:val="24"/>
        </w:rPr>
        <w:br/>
      </w:r>
      <w:r w:rsidRPr="008D0920">
        <w:rPr>
          <w:rFonts w:cs="Calibri"/>
          <w:sz w:val="24"/>
          <w:szCs w:val="24"/>
        </w:rPr>
        <w:t>a návykov v</w:t>
      </w:r>
      <w:r>
        <w:rPr>
          <w:rFonts w:cs="Calibri"/>
          <w:sz w:val="24"/>
          <w:szCs w:val="24"/>
        </w:rPr>
        <w:t> </w:t>
      </w:r>
      <w:r w:rsidRPr="008D0920">
        <w:rPr>
          <w:rFonts w:cs="Calibri"/>
          <w:sz w:val="24"/>
          <w:szCs w:val="24"/>
        </w:rPr>
        <w:t>rôznych</w:t>
      </w:r>
      <w:r>
        <w:rPr>
          <w:rFonts w:cs="Calibri"/>
          <w:sz w:val="24"/>
          <w:szCs w:val="24"/>
        </w:rPr>
        <w:t xml:space="preserve"> </w:t>
      </w:r>
      <w:r w:rsidRPr="008D0920">
        <w:rPr>
          <w:rFonts w:cs="Calibri"/>
          <w:sz w:val="24"/>
          <w:szCs w:val="24"/>
        </w:rPr>
        <w:t>oblastiach ľudskej činnosti v minulosti aj v súčasnosti, a tým získajú úvodné spôsobilosti profesijnej</w:t>
      </w:r>
      <w:r>
        <w:rPr>
          <w:rFonts w:cs="Calibri"/>
          <w:sz w:val="24"/>
          <w:szCs w:val="24"/>
        </w:rPr>
        <w:t xml:space="preserve"> </w:t>
      </w:r>
      <w:r w:rsidRPr="008D0920">
        <w:rPr>
          <w:rFonts w:cs="Calibri"/>
          <w:sz w:val="24"/>
          <w:szCs w:val="24"/>
        </w:rPr>
        <w:t>gramotnosti.</w:t>
      </w:r>
    </w:p>
    <w:p w14:paraId="6BF70EDB" w14:textId="77777777" w:rsidR="00593A84" w:rsidRDefault="00593A84" w:rsidP="00593A84">
      <w:pPr>
        <w:pStyle w:val="Zkladntext"/>
        <w:ind w:left="360"/>
        <w:jc w:val="both"/>
        <w:rPr>
          <w:b/>
          <w:bCs/>
          <w:color w:val="112941"/>
          <w:spacing w:val="-2"/>
          <w:sz w:val="28"/>
          <w:szCs w:val="28"/>
        </w:rPr>
      </w:pPr>
    </w:p>
    <w:p w14:paraId="635E9E95" w14:textId="77777777" w:rsidR="00593A84" w:rsidRDefault="00593A84" w:rsidP="00593A84">
      <w:pPr>
        <w:pStyle w:val="Default"/>
        <w:jc w:val="both"/>
        <w:rPr>
          <w:rFonts w:asciiTheme="minorHAnsi" w:hAnsiTheme="minorHAnsi"/>
          <w:b/>
          <w:bCs/>
        </w:rPr>
      </w:pPr>
    </w:p>
    <w:p w14:paraId="475455EB" w14:textId="469A1D43" w:rsidR="00593A84" w:rsidRPr="00D36B8F" w:rsidRDefault="00593A84" w:rsidP="00D36B8F">
      <w:pPr>
        <w:rPr>
          <w:b/>
          <w:bCs/>
          <w:sz w:val="28"/>
          <w:szCs w:val="28"/>
        </w:rPr>
      </w:pPr>
      <w:r w:rsidRPr="00D36B8F">
        <w:rPr>
          <w:b/>
          <w:bCs/>
          <w:sz w:val="28"/>
          <w:szCs w:val="28"/>
        </w:rPr>
        <w:t>Ciele vzdelávania pre 1.cyklus</w:t>
      </w:r>
    </w:p>
    <w:p w14:paraId="0970E494" w14:textId="77777777" w:rsidR="00593A84" w:rsidRPr="004C29D8" w:rsidRDefault="00593A84" w:rsidP="00593A84">
      <w:pPr>
        <w:pStyle w:val="Default"/>
        <w:jc w:val="both"/>
        <w:rPr>
          <w:rFonts w:asciiTheme="minorHAnsi" w:hAnsiTheme="minorHAnsi"/>
        </w:rPr>
      </w:pPr>
    </w:p>
    <w:p w14:paraId="4AFDAAD3"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Získať poznatky o rôznych prírodných a technických materiáloch, pracovných postupoch, ktoré sú v rámci vývinového hľadiska pre dieťa dôležité. </w:t>
      </w:r>
    </w:p>
    <w:p w14:paraId="008F4F2D"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Učiť sa využívať nadobudnuté prírodovedné poznanie pri riešení technickej otázky. </w:t>
      </w:r>
    </w:p>
    <w:p w14:paraId="14DD21C1"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Realizovať jednoduché projekty s využitím primeraných techník, technológií, prírodných a technických materiálov. </w:t>
      </w:r>
    </w:p>
    <w:p w14:paraId="0264A9A2"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Používať vlastnú predstavu pri konštruovaní jednoduchých statických modelov. </w:t>
      </w:r>
    </w:p>
    <w:p w14:paraId="6ACC5386"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Získať poznatky o pracovných činnostiach a profesiách v minulosti a dnes. </w:t>
      </w:r>
    </w:p>
    <w:p w14:paraId="3BAD2F8F"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Rozpoznať hodnoty vzťahujúce sa k práci. </w:t>
      </w:r>
    </w:p>
    <w:p w14:paraId="7E065B16" w14:textId="77777777"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Pomenovať a prezentovať vlastné záľuby. </w:t>
      </w:r>
    </w:p>
    <w:p w14:paraId="54E14889" w14:textId="21616A09" w:rsidR="00593A84" w:rsidRPr="004C29D8" w:rsidRDefault="00593A84">
      <w:pPr>
        <w:pStyle w:val="Default"/>
        <w:numPr>
          <w:ilvl w:val="0"/>
          <w:numId w:val="109"/>
        </w:numPr>
        <w:spacing w:after="164"/>
        <w:ind w:left="426"/>
        <w:jc w:val="both"/>
        <w:rPr>
          <w:rFonts w:asciiTheme="minorHAnsi" w:hAnsiTheme="minorHAnsi"/>
        </w:rPr>
      </w:pPr>
      <w:r w:rsidRPr="004C29D8">
        <w:rPr>
          <w:rFonts w:asciiTheme="minorHAnsi" w:hAnsiTheme="minorHAnsi"/>
        </w:rPr>
        <w:t xml:space="preserve">Rešpektovať a správať sa podľa spoločne dohodnutých pravidiel skupiny, vytvárať </w:t>
      </w:r>
      <w:r w:rsidR="00D36B8F">
        <w:rPr>
          <w:rFonts w:asciiTheme="minorHAnsi" w:hAnsiTheme="minorHAnsi"/>
        </w:rPr>
        <w:br/>
      </w:r>
      <w:r w:rsidRPr="004C29D8">
        <w:rPr>
          <w:rFonts w:asciiTheme="minorHAnsi" w:hAnsiTheme="minorHAnsi"/>
        </w:rPr>
        <w:t xml:space="preserve">v skupine pozitívne vzťahy. </w:t>
      </w:r>
    </w:p>
    <w:p w14:paraId="61A89F30" w14:textId="77777777" w:rsidR="00593A84" w:rsidRPr="004C29D8" w:rsidRDefault="00593A84">
      <w:pPr>
        <w:pStyle w:val="Default"/>
        <w:numPr>
          <w:ilvl w:val="0"/>
          <w:numId w:val="109"/>
        </w:numPr>
        <w:ind w:left="426"/>
        <w:jc w:val="both"/>
        <w:rPr>
          <w:rFonts w:asciiTheme="minorHAnsi" w:hAnsiTheme="minorHAnsi"/>
        </w:rPr>
      </w:pPr>
      <w:r w:rsidRPr="004C29D8">
        <w:rPr>
          <w:rFonts w:asciiTheme="minorHAnsi" w:hAnsiTheme="minorHAnsi"/>
        </w:rPr>
        <w:t xml:space="preserve">Realizovať jednoduchý nápad. </w:t>
      </w:r>
    </w:p>
    <w:p w14:paraId="1CEFD21A" w14:textId="77777777" w:rsidR="00593A84" w:rsidRPr="00D36B8F" w:rsidRDefault="00593A84">
      <w:pPr>
        <w:pStyle w:val="Odsekzoznamu"/>
        <w:numPr>
          <w:ilvl w:val="0"/>
          <w:numId w:val="109"/>
        </w:numPr>
        <w:ind w:left="426"/>
        <w:jc w:val="both"/>
        <w:rPr>
          <w:rFonts w:eastAsia="Calibri" w:cstheme="minorHAnsi"/>
          <w:spacing w:val="-2"/>
          <w:sz w:val="24"/>
          <w:szCs w:val="24"/>
        </w:rPr>
      </w:pPr>
      <w:r w:rsidRPr="00D36B8F">
        <w:rPr>
          <w:rFonts w:eastAsia="Calibri" w:cstheme="minorHAnsi"/>
          <w:spacing w:val="-2"/>
          <w:sz w:val="24"/>
          <w:szCs w:val="24"/>
        </w:rPr>
        <w:br w:type="page"/>
      </w:r>
    </w:p>
    <w:p w14:paraId="375BE4DF" w14:textId="77777777" w:rsidR="00593A84" w:rsidRPr="004C29D8" w:rsidRDefault="00593A84" w:rsidP="00D36B8F">
      <w:pPr>
        <w:ind w:left="66"/>
        <w:jc w:val="both"/>
        <w:rPr>
          <w:rFonts w:eastAsia="Calibri" w:cstheme="minorHAnsi"/>
          <w:spacing w:val="-2"/>
          <w:sz w:val="24"/>
          <w:szCs w:val="24"/>
        </w:rPr>
        <w:sectPr w:rsidR="00593A84" w:rsidRPr="004C29D8" w:rsidSect="00593A84">
          <w:headerReference w:type="default" r:id="rId32"/>
          <w:pgSz w:w="11906" w:h="16838"/>
          <w:pgMar w:top="284" w:right="1417" w:bottom="851" w:left="1417" w:header="288" w:footer="708" w:gutter="0"/>
          <w:cols w:space="708"/>
          <w:docGrid w:linePitch="360"/>
        </w:sectPr>
      </w:pPr>
    </w:p>
    <w:p w14:paraId="2B1C780A" w14:textId="77777777" w:rsidR="0063245F" w:rsidRPr="00386FCE" w:rsidRDefault="0063245F" w:rsidP="0063245F">
      <w:pPr>
        <w:jc w:val="both"/>
        <w:rPr>
          <w:rFonts w:ascii="Calibri" w:eastAsia="Calibri" w:hAnsi="Calibri" w:cs="Calibri"/>
          <w:spacing w:val="-2"/>
          <w:sz w:val="24"/>
          <w:szCs w:val="24"/>
        </w:rPr>
      </w:pPr>
    </w:p>
    <w:tbl>
      <w:tblPr>
        <w:tblW w:w="14312"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1213"/>
        <w:gridCol w:w="3969"/>
        <w:gridCol w:w="4536"/>
        <w:gridCol w:w="3969"/>
      </w:tblGrid>
      <w:tr w:rsidR="0063245F" w:rsidRPr="00386FCE" w14:paraId="050140F8" w14:textId="77777777" w:rsidTr="00E41CF5">
        <w:tc>
          <w:tcPr>
            <w:tcW w:w="14312" w:type="dxa"/>
            <w:gridSpan w:val="5"/>
            <w:shd w:val="clear" w:color="auto" w:fill="7F7F7F" w:themeFill="text1" w:themeFillTint="80"/>
          </w:tcPr>
          <w:p w14:paraId="7E35E88D"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i/>
                <w:iCs/>
                <w:sz w:val="20"/>
                <w:szCs w:val="20"/>
              </w:rPr>
              <w:t>Učebné osnovy pre 1. vzdelávací cyklus</w:t>
            </w:r>
          </w:p>
          <w:p w14:paraId="75277004" w14:textId="77777777" w:rsidR="0063245F" w:rsidRPr="00386FCE" w:rsidRDefault="0063245F" w:rsidP="00E41CF5">
            <w:pPr>
              <w:spacing w:after="0"/>
              <w:jc w:val="center"/>
              <w:rPr>
                <w:rFonts w:ascii="Calibri" w:eastAsia="Aptos" w:hAnsi="Calibri" w:cs="Times New Roman"/>
                <w:sz w:val="20"/>
                <w:szCs w:val="20"/>
              </w:rPr>
            </w:pPr>
            <w:r w:rsidRPr="00386FCE">
              <w:rPr>
                <w:rFonts w:ascii="Calibri" w:eastAsia="Aptos" w:hAnsi="Calibri" w:cs="Times New Roman"/>
                <w:b/>
                <w:bCs/>
                <w:i/>
                <w:iCs/>
                <w:sz w:val="20"/>
                <w:szCs w:val="20"/>
              </w:rPr>
              <w:t>ČLOVEK A SVET PRÁCE</w:t>
            </w:r>
          </w:p>
        </w:tc>
      </w:tr>
      <w:tr w:rsidR="0063245F" w:rsidRPr="00386FCE" w14:paraId="7BAB4E55" w14:textId="77777777" w:rsidTr="00E41CF5">
        <w:trPr>
          <w:trHeight w:val="588"/>
        </w:trPr>
        <w:tc>
          <w:tcPr>
            <w:tcW w:w="14312" w:type="dxa"/>
            <w:gridSpan w:val="5"/>
            <w:shd w:val="clear" w:color="auto" w:fill="7F7F7F" w:themeFill="text1" w:themeFillTint="80"/>
            <w:vAlign w:val="center"/>
          </w:tcPr>
          <w:p w14:paraId="1C2612C8"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i/>
                <w:iCs/>
                <w:sz w:val="20"/>
                <w:szCs w:val="20"/>
              </w:rPr>
              <w:t>Komponent 1: TECHNIKA</w:t>
            </w:r>
          </w:p>
        </w:tc>
      </w:tr>
      <w:tr w:rsidR="0063245F" w:rsidRPr="00386FCE" w14:paraId="3C495DEA" w14:textId="77777777" w:rsidTr="00E41CF5">
        <w:trPr>
          <w:cantSplit/>
          <w:trHeight w:val="340"/>
        </w:trPr>
        <w:tc>
          <w:tcPr>
            <w:tcW w:w="625" w:type="dxa"/>
            <w:vMerge w:val="restart"/>
            <w:shd w:val="clear" w:color="auto" w:fill="BFBFBF" w:themeFill="background1" w:themeFillShade="BF"/>
            <w:textDirection w:val="btLr"/>
            <w:vAlign w:val="center"/>
          </w:tcPr>
          <w:p w14:paraId="75E8FE40" w14:textId="77777777" w:rsidR="0063245F" w:rsidRPr="00386FCE" w:rsidRDefault="0063245F" w:rsidP="00E41CF5">
            <w:pPr>
              <w:spacing w:after="0"/>
              <w:ind w:left="113" w:right="113"/>
              <w:jc w:val="center"/>
              <w:rPr>
                <w:rFonts w:ascii="Calibri" w:eastAsia="Aptos" w:hAnsi="Calibri" w:cs="Times New Roman"/>
                <w:b/>
                <w:bCs/>
                <w:sz w:val="20"/>
                <w:szCs w:val="20"/>
              </w:rPr>
            </w:pPr>
            <w:r w:rsidRPr="00386FCE">
              <w:rPr>
                <w:rFonts w:ascii="Calibri" w:eastAsia="Aptos" w:hAnsi="Calibri" w:cs="Times New Roman"/>
                <w:b/>
                <w:bCs/>
                <w:sz w:val="20"/>
                <w:szCs w:val="20"/>
              </w:rPr>
              <w:t>Výkonový štandard</w:t>
            </w:r>
          </w:p>
        </w:tc>
        <w:tc>
          <w:tcPr>
            <w:tcW w:w="1213" w:type="dxa"/>
            <w:vMerge w:val="restart"/>
            <w:shd w:val="clear" w:color="auto" w:fill="A6A6A6" w:themeFill="background1" w:themeFillShade="A6"/>
          </w:tcPr>
          <w:p w14:paraId="066EC255" w14:textId="77777777" w:rsidR="0063245F" w:rsidRPr="00386FCE" w:rsidRDefault="0063245F" w:rsidP="00E41CF5">
            <w:pPr>
              <w:spacing w:after="0"/>
              <w:rPr>
                <w:rFonts w:ascii="Calibri" w:eastAsia="Aptos" w:hAnsi="Calibri" w:cs="Times New Roman"/>
                <w:sz w:val="20"/>
                <w:szCs w:val="20"/>
              </w:rPr>
            </w:pPr>
          </w:p>
          <w:p w14:paraId="6221EBB4" w14:textId="77777777" w:rsidR="0063245F" w:rsidRPr="00386FCE" w:rsidRDefault="0063245F" w:rsidP="00E41CF5">
            <w:pPr>
              <w:spacing w:after="0"/>
              <w:rPr>
                <w:rFonts w:ascii="Calibri" w:eastAsia="Aptos" w:hAnsi="Calibri" w:cs="Times New Roman"/>
                <w:b/>
                <w:bCs/>
                <w:sz w:val="20"/>
                <w:szCs w:val="20"/>
              </w:rPr>
            </w:pPr>
          </w:p>
          <w:p w14:paraId="4A5C3467" w14:textId="77777777" w:rsidR="0063245F" w:rsidRPr="00386FCE" w:rsidRDefault="0063245F" w:rsidP="00E41CF5">
            <w:pPr>
              <w:spacing w:after="0"/>
              <w:rPr>
                <w:rFonts w:ascii="Calibri" w:eastAsia="Aptos" w:hAnsi="Calibri" w:cs="Times New Roman"/>
                <w:b/>
                <w:bCs/>
                <w:sz w:val="20"/>
                <w:szCs w:val="20"/>
              </w:rPr>
            </w:pPr>
          </w:p>
          <w:p w14:paraId="4E532F5B" w14:textId="77777777" w:rsidR="0063245F" w:rsidRPr="00386FCE" w:rsidRDefault="0063245F" w:rsidP="00E41CF5">
            <w:pPr>
              <w:spacing w:after="0"/>
              <w:rPr>
                <w:rFonts w:ascii="Calibri" w:eastAsia="Aptos" w:hAnsi="Calibri" w:cs="Times New Roman"/>
                <w:sz w:val="20"/>
                <w:szCs w:val="20"/>
              </w:rPr>
            </w:pPr>
          </w:p>
        </w:tc>
        <w:tc>
          <w:tcPr>
            <w:tcW w:w="3969" w:type="dxa"/>
            <w:shd w:val="clear" w:color="auto" w:fill="BFBFBF" w:themeFill="background1" w:themeFillShade="BF"/>
            <w:vAlign w:val="center"/>
          </w:tcPr>
          <w:p w14:paraId="684C8B06" w14:textId="77777777" w:rsidR="0063245F" w:rsidRPr="00386FCE" w:rsidRDefault="0063245F" w:rsidP="00E41CF5">
            <w:pPr>
              <w:spacing w:after="0"/>
              <w:jc w:val="center"/>
              <w:rPr>
                <w:rFonts w:ascii="Calibri" w:eastAsia="Times New Roman" w:hAnsi="Calibri" w:cs="Times New Roman"/>
                <w:sz w:val="20"/>
                <w:szCs w:val="20"/>
                <w:lang w:eastAsia="sk-SK"/>
              </w:rPr>
            </w:pPr>
            <w:r w:rsidRPr="00386FCE">
              <w:rPr>
                <w:rFonts w:ascii="Calibri" w:eastAsia="Aptos" w:hAnsi="Calibri" w:cs="Times New Roman"/>
                <w:b/>
                <w:bCs/>
                <w:sz w:val="20"/>
                <w:szCs w:val="20"/>
              </w:rPr>
              <w:t>1.ročník</w:t>
            </w:r>
          </w:p>
        </w:tc>
        <w:tc>
          <w:tcPr>
            <w:tcW w:w="4536" w:type="dxa"/>
            <w:shd w:val="clear" w:color="auto" w:fill="BFBFBF" w:themeFill="background1" w:themeFillShade="BF"/>
            <w:vAlign w:val="center"/>
          </w:tcPr>
          <w:p w14:paraId="5B7E64A2" w14:textId="77777777" w:rsidR="0063245F" w:rsidRPr="00386FCE" w:rsidRDefault="0063245F" w:rsidP="00E41CF5">
            <w:pPr>
              <w:spacing w:after="0"/>
              <w:jc w:val="center"/>
              <w:rPr>
                <w:rFonts w:ascii="Calibri" w:eastAsia="Times New Roman" w:hAnsi="Calibri" w:cs="Times New Roman"/>
                <w:sz w:val="20"/>
                <w:szCs w:val="20"/>
                <w:lang w:eastAsia="sk-SK"/>
              </w:rPr>
            </w:pPr>
            <w:r w:rsidRPr="00386FCE">
              <w:rPr>
                <w:rFonts w:ascii="Calibri" w:eastAsia="Aptos" w:hAnsi="Calibri" w:cs="Times New Roman"/>
                <w:b/>
                <w:bCs/>
                <w:sz w:val="20"/>
                <w:szCs w:val="20"/>
              </w:rPr>
              <w:t>2.ročník</w:t>
            </w:r>
          </w:p>
        </w:tc>
        <w:tc>
          <w:tcPr>
            <w:tcW w:w="3969" w:type="dxa"/>
            <w:shd w:val="clear" w:color="auto" w:fill="BFBFBF" w:themeFill="background1" w:themeFillShade="BF"/>
            <w:vAlign w:val="center"/>
          </w:tcPr>
          <w:p w14:paraId="1AE77392" w14:textId="77777777" w:rsidR="0063245F" w:rsidRPr="00386FCE" w:rsidRDefault="0063245F" w:rsidP="00E41CF5">
            <w:pPr>
              <w:spacing w:after="0"/>
              <w:jc w:val="center"/>
              <w:rPr>
                <w:rFonts w:ascii="Calibri" w:eastAsia="Times New Roman" w:hAnsi="Calibri" w:cs="Times New Roman"/>
                <w:sz w:val="20"/>
                <w:szCs w:val="20"/>
                <w:lang w:eastAsia="sk-SK"/>
              </w:rPr>
            </w:pPr>
            <w:r w:rsidRPr="00386FCE">
              <w:rPr>
                <w:rFonts w:ascii="Calibri" w:eastAsia="Aptos" w:hAnsi="Calibri" w:cs="Times New Roman"/>
                <w:b/>
                <w:bCs/>
                <w:sz w:val="20"/>
                <w:szCs w:val="20"/>
              </w:rPr>
              <w:t>3.ročník</w:t>
            </w:r>
          </w:p>
        </w:tc>
      </w:tr>
      <w:tr w:rsidR="0063245F" w:rsidRPr="00386FCE" w14:paraId="4009EEE5" w14:textId="77777777" w:rsidTr="00E41CF5">
        <w:trPr>
          <w:cantSplit/>
          <w:trHeight w:val="165"/>
        </w:trPr>
        <w:tc>
          <w:tcPr>
            <w:tcW w:w="625" w:type="dxa"/>
            <w:vMerge/>
            <w:shd w:val="clear" w:color="auto" w:fill="BFBFBF" w:themeFill="background1" w:themeFillShade="BF"/>
          </w:tcPr>
          <w:p w14:paraId="65A4A47C" w14:textId="77777777" w:rsidR="0063245F" w:rsidRPr="00386FCE" w:rsidRDefault="0063245F" w:rsidP="00E41CF5">
            <w:pPr>
              <w:spacing w:after="0"/>
              <w:ind w:right="113"/>
              <w:rPr>
                <w:rFonts w:ascii="Calibri" w:eastAsia="Aptos" w:hAnsi="Calibri" w:cs="Times New Roman"/>
                <w:sz w:val="20"/>
                <w:szCs w:val="20"/>
              </w:rPr>
            </w:pPr>
          </w:p>
        </w:tc>
        <w:tc>
          <w:tcPr>
            <w:tcW w:w="1213" w:type="dxa"/>
            <w:vMerge/>
            <w:shd w:val="clear" w:color="auto" w:fill="FCDCF7"/>
          </w:tcPr>
          <w:p w14:paraId="78471803" w14:textId="77777777" w:rsidR="0063245F" w:rsidRPr="00386FCE" w:rsidRDefault="0063245F" w:rsidP="00E41CF5">
            <w:pPr>
              <w:spacing w:after="0"/>
              <w:rPr>
                <w:rFonts w:ascii="Calibri" w:eastAsia="Aptos" w:hAnsi="Calibri" w:cs="Times New Roman"/>
                <w:sz w:val="20"/>
                <w:szCs w:val="20"/>
              </w:rPr>
            </w:pPr>
          </w:p>
        </w:tc>
        <w:tc>
          <w:tcPr>
            <w:tcW w:w="3969" w:type="dxa"/>
          </w:tcPr>
          <w:p w14:paraId="5A712BAA"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Zmyslovo skúmať modelovacie netvrdnúce (plastelína) a tvrdnúce materiály (</w:t>
            </w:r>
            <w:proofErr w:type="spellStart"/>
            <w:r w:rsidRPr="00386FCE">
              <w:rPr>
                <w:rFonts w:ascii="Calibri" w:eastAsia="Aptos" w:hAnsi="Calibri" w:cs="Times New Roman"/>
                <w:i/>
                <w:iCs/>
                <w:sz w:val="20"/>
                <w:szCs w:val="20"/>
              </w:rPr>
              <w:t>modurit</w:t>
            </w:r>
            <w:proofErr w:type="spellEnd"/>
            <w:r w:rsidRPr="00386FCE">
              <w:rPr>
                <w:rFonts w:ascii="Calibri" w:eastAsia="Aptos" w:hAnsi="Calibri" w:cs="Times New Roman"/>
                <w:i/>
                <w:iCs/>
                <w:sz w:val="20"/>
                <w:szCs w:val="20"/>
              </w:rPr>
              <w:t xml:space="preserve">, cesto, vosk) a hlinu. </w:t>
            </w:r>
          </w:p>
          <w:p w14:paraId="42A50D45"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Zmyslovo skúmať prírodné materiály (kamienky, šúpolie, vlna a pod.) Zmyslovo skúmať technické materiály (korálky, gombíky, silon, drôt).</w:t>
            </w:r>
          </w:p>
          <w:p w14:paraId="50FAFB37"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Skúmať tvárnosť a plastickosť modelovacích netvrdnúcich materiálov, tvrdých materiálov.</w:t>
            </w:r>
          </w:p>
          <w:p w14:paraId="47843D14"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Skúmať tvrdosť a tvárnosť (ohýbanie) prírodných materiálov (kamienky, šúpolie, vlna a pod.) a technických materiálov (gombíky, korálky, silon, drôt).</w:t>
            </w:r>
          </w:p>
          <w:p w14:paraId="372808C6"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Samostatne vyrobiť jednoduchý predmet, podľa pokynov učiteľa. Pripraviť pracovné prostredie, nástroje, pomôcky a materiál na výrobu jednoduchého predmetu, podľa pokynov učiteľa. Upratať pracovné prostredie po výrobe jednoduchého predmetu.</w:t>
            </w:r>
          </w:p>
          <w:p w14:paraId="15E56BF9"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Poznať základné pravidlá BOZP pre daný pracovný postup, potrebné materiály a pracovné nástroje a pomôcky.</w:t>
            </w:r>
          </w:p>
          <w:p w14:paraId="1D6BF358" w14:textId="77777777" w:rsidR="0063245F" w:rsidRPr="00386FCE" w:rsidRDefault="0063245F" w:rsidP="00E41CF5">
            <w:pPr>
              <w:spacing w:after="0"/>
              <w:jc w:val="both"/>
              <w:rPr>
                <w:rFonts w:ascii="Calibri" w:eastAsia="Aptos" w:hAnsi="Calibri" w:cs="Times New Roman"/>
                <w:b/>
                <w:bCs/>
                <w:sz w:val="20"/>
                <w:szCs w:val="20"/>
              </w:rPr>
            </w:pPr>
          </w:p>
        </w:tc>
        <w:tc>
          <w:tcPr>
            <w:tcW w:w="4536" w:type="dxa"/>
          </w:tcPr>
          <w:p w14:paraId="5163402C"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Spoznať druhy a vlastnosti prírodných (kamienky, šúpolie, vlna a pod.) aj technických materiálov (korálky, gombíky, silon, drôt). Rozlíšiť prírodné a technické materiály.</w:t>
            </w:r>
          </w:p>
          <w:p w14:paraId="67A1C394"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Vytvoriť jednoduchý objekt z modelovacieho materiálu a prírodného materiálu podľa predlohy.</w:t>
            </w:r>
          </w:p>
          <w:p w14:paraId="43D8FEAD"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Spolupracovať v skupine na výrobe jednoduchého predmetu, podľa pokynov učiteľa.</w:t>
            </w:r>
          </w:p>
          <w:p w14:paraId="76AEFAA0"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Prezentovať vyrobený jednoduchý predmet samostatne alebo v skupine.</w:t>
            </w:r>
          </w:p>
          <w:p w14:paraId="31D1CCC7"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Dodržiavať pri výrobe jednoduchého predmetu pravidlá BOZP.</w:t>
            </w:r>
          </w:p>
          <w:p w14:paraId="58A9C37C"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Opísať využitie a prínos známych domácich spotrebičov/technických strojov/dopravných strojov.</w:t>
            </w:r>
          </w:p>
          <w:p w14:paraId="03BD5A0C"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Skonštruovať domáce spotrebiče/technický stroj/dopravný stroj pomocou stavebnice, podľa vlastnej predstavy.</w:t>
            </w:r>
          </w:p>
          <w:p w14:paraId="1234245A"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Opísať objekt konštruovaný podľa vlastných predstáv.</w:t>
            </w:r>
          </w:p>
          <w:p w14:paraId="756347B1"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Porovnať objekt konštruovaný podľa vlastných predstáv s objektmi konštruovanými spolužiakmi.</w:t>
            </w:r>
          </w:p>
          <w:p w14:paraId="7CC23793" w14:textId="77777777" w:rsidR="0063245F" w:rsidRPr="00386FCE" w:rsidRDefault="0063245F" w:rsidP="00E41CF5">
            <w:pPr>
              <w:spacing w:after="0"/>
              <w:jc w:val="both"/>
              <w:rPr>
                <w:rFonts w:ascii="Calibri" w:eastAsia="Aptos" w:hAnsi="Calibri" w:cs="Times New Roman"/>
                <w:b/>
                <w:bCs/>
                <w:sz w:val="20"/>
                <w:szCs w:val="20"/>
              </w:rPr>
            </w:pPr>
          </w:p>
        </w:tc>
        <w:tc>
          <w:tcPr>
            <w:tcW w:w="3969" w:type="dxa"/>
          </w:tcPr>
          <w:p w14:paraId="41DB005B" w14:textId="77777777" w:rsidR="0063245F" w:rsidRDefault="0063245F" w:rsidP="00E41CF5">
            <w:pPr>
              <w:spacing w:after="0"/>
              <w:jc w:val="both"/>
              <w:rPr>
                <w:rFonts w:ascii="Calibri" w:eastAsia="Aptos" w:hAnsi="Calibri" w:cs="Times New Roman"/>
                <w:i/>
                <w:iCs/>
                <w:sz w:val="20"/>
                <w:szCs w:val="20"/>
              </w:rPr>
            </w:pPr>
            <w:r>
              <w:rPr>
                <w:rFonts w:ascii="Calibri" w:eastAsia="Aptos" w:hAnsi="Calibri" w:cs="Times New Roman"/>
                <w:i/>
                <w:iCs/>
                <w:sz w:val="20"/>
                <w:szCs w:val="20"/>
              </w:rPr>
              <w:t>Skúmať materiály a ich vlastnosti dôležité pre technickú činnosť.</w:t>
            </w:r>
          </w:p>
          <w:p w14:paraId="09A989F0"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Rozlíšiť modelovacie netvrdnúce a tvrdnúce materiály. Spoznať a popísať rôzne veku primerané pracovné postupy (strihanie, lepenie, a pod.).</w:t>
            </w:r>
          </w:p>
          <w:p w14:paraId="481D7EB9"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Vytvoriť jednoduchý objekt z technického materiálu podľa predlohy.</w:t>
            </w:r>
          </w:p>
          <w:p w14:paraId="2E936470" w14:textId="77777777" w:rsidR="0063245F" w:rsidRPr="00386FCE" w:rsidRDefault="0063245F" w:rsidP="00E41CF5">
            <w:pPr>
              <w:spacing w:after="0"/>
              <w:jc w:val="both"/>
              <w:rPr>
                <w:rFonts w:ascii="Calibri" w:eastAsia="Aptos" w:hAnsi="Calibri" w:cs="Times New Roman"/>
                <w:b/>
                <w:i/>
                <w:iCs/>
                <w:sz w:val="20"/>
                <w:szCs w:val="20"/>
              </w:rPr>
            </w:pPr>
            <w:r w:rsidRPr="00386FCE">
              <w:rPr>
                <w:rFonts w:ascii="Calibri" w:eastAsia="Aptos" w:hAnsi="Calibri" w:cs="Times New Roman"/>
                <w:b/>
                <w:i/>
                <w:iCs/>
                <w:sz w:val="20"/>
                <w:szCs w:val="20"/>
              </w:rPr>
              <w:t>Realizovať jednoduché projekty s využitím primeraných techník, technológií, prírodných a technických materiálov s dodržaním BOZP.</w:t>
            </w:r>
          </w:p>
          <w:p w14:paraId="6780DF5F"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Reprodukovať pracovný postup výroby jednoduchého predmetu.</w:t>
            </w:r>
          </w:p>
          <w:p w14:paraId="560632AD"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Opísať využitie a prínos známych budov/objektov/konštrukcií.</w:t>
            </w:r>
          </w:p>
          <w:p w14:paraId="46D2F7A8" w14:textId="77777777" w:rsidR="0063245F" w:rsidRPr="00386FCE" w:rsidRDefault="0063245F" w:rsidP="00E41CF5">
            <w:pPr>
              <w:spacing w:after="0"/>
              <w:jc w:val="both"/>
              <w:rPr>
                <w:rFonts w:ascii="Calibri" w:eastAsia="Aptos" w:hAnsi="Calibri" w:cs="Times New Roman"/>
                <w:b/>
                <w:i/>
                <w:iCs/>
                <w:sz w:val="20"/>
                <w:szCs w:val="20"/>
              </w:rPr>
            </w:pPr>
            <w:r w:rsidRPr="00386FCE">
              <w:rPr>
                <w:rFonts w:ascii="Calibri" w:eastAsia="Aptos" w:hAnsi="Calibri" w:cs="Times New Roman"/>
                <w:b/>
                <w:i/>
                <w:iCs/>
                <w:sz w:val="20"/>
                <w:szCs w:val="20"/>
              </w:rPr>
              <w:t>Používať vlastnú predstavu pri konštruovaní jednoduchých statických a pohyblivých modelov.</w:t>
            </w:r>
          </w:p>
          <w:p w14:paraId="2673B595" w14:textId="77777777" w:rsidR="0063245F" w:rsidRPr="00386FCE" w:rsidRDefault="0063245F" w:rsidP="00E41CF5">
            <w:pPr>
              <w:spacing w:after="0"/>
              <w:jc w:val="both"/>
              <w:rPr>
                <w:rFonts w:ascii="Calibri" w:eastAsia="Aptos" w:hAnsi="Calibri" w:cs="Times New Roman"/>
                <w:b/>
                <w:bCs/>
                <w:sz w:val="20"/>
                <w:szCs w:val="20"/>
              </w:rPr>
            </w:pPr>
          </w:p>
        </w:tc>
      </w:tr>
      <w:tr w:rsidR="0063245F" w:rsidRPr="00386FCE" w14:paraId="2C175EAA" w14:textId="77777777" w:rsidTr="00E41CF5">
        <w:trPr>
          <w:cantSplit/>
          <w:trHeight w:val="519"/>
        </w:trPr>
        <w:tc>
          <w:tcPr>
            <w:tcW w:w="625" w:type="dxa"/>
            <w:vMerge/>
            <w:shd w:val="clear" w:color="auto" w:fill="BFBFBF" w:themeFill="background1" w:themeFillShade="BF"/>
          </w:tcPr>
          <w:p w14:paraId="581E91E5" w14:textId="77777777" w:rsidR="0063245F" w:rsidRPr="00386FCE" w:rsidRDefault="0063245F" w:rsidP="00E41CF5">
            <w:pPr>
              <w:spacing w:after="0"/>
              <w:ind w:right="113"/>
              <w:rPr>
                <w:rFonts w:ascii="Calibri" w:eastAsia="Aptos" w:hAnsi="Calibri" w:cs="Times New Roman"/>
                <w:sz w:val="20"/>
                <w:szCs w:val="20"/>
              </w:rPr>
            </w:pPr>
          </w:p>
        </w:tc>
        <w:tc>
          <w:tcPr>
            <w:tcW w:w="1213" w:type="dxa"/>
            <w:vMerge/>
            <w:shd w:val="clear" w:color="auto" w:fill="FCDCF7"/>
          </w:tcPr>
          <w:p w14:paraId="27CFDBB4" w14:textId="77777777" w:rsidR="0063245F" w:rsidRPr="00386FCE" w:rsidRDefault="0063245F" w:rsidP="00E41CF5">
            <w:pPr>
              <w:spacing w:after="0"/>
              <w:rPr>
                <w:rFonts w:ascii="Calibri" w:eastAsia="Aptos" w:hAnsi="Calibri" w:cs="Times New Roman"/>
                <w:sz w:val="20"/>
                <w:szCs w:val="20"/>
              </w:rPr>
            </w:pPr>
          </w:p>
        </w:tc>
        <w:tc>
          <w:tcPr>
            <w:tcW w:w="3969" w:type="dxa"/>
            <w:shd w:val="clear" w:color="auto" w:fill="FFFFFF"/>
          </w:tcPr>
          <w:p w14:paraId="6C2C563D"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Vymenovať známe domáce /technické stroje/dopravné stroje/budovy/objekty/konštrukcie.</w:t>
            </w:r>
          </w:p>
          <w:p w14:paraId="7BF557CB"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Skonštruovať jednoduchý predmet pomocou stavebnice, podľa predlohy.</w:t>
            </w:r>
          </w:p>
          <w:p w14:paraId="0E360DD8"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Vymenovať a opísať tri známe pracovné činnosti a profesie.</w:t>
            </w:r>
          </w:p>
          <w:p w14:paraId="4ABDDE20" w14:textId="77777777" w:rsidR="0063245F" w:rsidRPr="00386FCE" w:rsidRDefault="0063245F" w:rsidP="00E41CF5">
            <w:pPr>
              <w:spacing w:after="0"/>
              <w:jc w:val="both"/>
              <w:rPr>
                <w:rFonts w:ascii="Calibri" w:eastAsia="Aptos" w:hAnsi="Calibri" w:cs="Times New Roman"/>
                <w:b/>
                <w:bCs/>
                <w:sz w:val="20"/>
                <w:szCs w:val="20"/>
              </w:rPr>
            </w:pPr>
          </w:p>
          <w:p w14:paraId="70FF567A" w14:textId="77777777" w:rsidR="0063245F" w:rsidRPr="00386FCE" w:rsidRDefault="0063245F" w:rsidP="00E41CF5">
            <w:pPr>
              <w:spacing w:after="0"/>
              <w:jc w:val="both"/>
              <w:rPr>
                <w:rFonts w:ascii="Calibri" w:eastAsia="Aptos" w:hAnsi="Calibri" w:cs="Times New Roman"/>
                <w:b/>
                <w:bCs/>
                <w:sz w:val="20"/>
                <w:szCs w:val="20"/>
              </w:rPr>
            </w:pPr>
          </w:p>
          <w:p w14:paraId="0EA572E5" w14:textId="77777777" w:rsidR="0063245F" w:rsidRPr="00386FCE" w:rsidRDefault="0063245F" w:rsidP="00E41CF5">
            <w:pPr>
              <w:spacing w:after="0"/>
              <w:jc w:val="both"/>
              <w:rPr>
                <w:rFonts w:ascii="Calibri" w:eastAsia="Aptos" w:hAnsi="Calibri" w:cs="Times New Roman"/>
                <w:b/>
                <w:bCs/>
                <w:sz w:val="20"/>
                <w:szCs w:val="20"/>
              </w:rPr>
            </w:pPr>
          </w:p>
          <w:p w14:paraId="7C35764E" w14:textId="77777777" w:rsidR="0063245F" w:rsidRPr="00386FCE" w:rsidRDefault="0063245F" w:rsidP="00E41CF5">
            <w:pPr>
              <w:spacing w:after="0"/>
              <w:jc w:val="both"/>
              <w:rPr>
                <w:rFonts w:ascii="Calibri" w:eastAsia="Aptos" w:hAnsi="Calibri" w:cs="Times New Roman"/>
                <w:b/>
                <w:bCs/>
                <w:sz w:val="20"/>
                <w:szCs w:val="20"/>
              </w:rPr>
            </w:pPr>
          </w:p>
        </w:tc>
        <w:tc>
          <w:tcPr>
            <w:tcW w:w="4536" w:type="dxa"/>
            <w:shd w:val="clear" w:color="auto" w:fill="FFFFFF"/>
          </w:tcPr>
          <w:p w14:paraId="2A089A9A"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Identifikovať základné pracovné činnosti a profesie v obci a regióne.</w:t>
            </w:r>
          </w:p>
          <w:p w14:paraId="271FE0FC"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Porozumieť, že učebná činnosť je druhom práce.</w:t>
            </w:r>
          </w:p>
          <w:p w14:paraId="0D06F1A0"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Opíš priebeh svojej učebnej činnosti (kedy sa učí, kde sa učí, ako dlho sa učí, s kým sa učí, čo k tomu potrebuje, ako učenie prebieha).</w:t>
            </w:r>
          </w:p>
        </w:tc>
        <w:tc>
          <w:tcPr>
            <w:tcW w:w="3969" w:type="dxa"/>
            <w:shd w:val="clear" w:color="auto" w:fill="FFFFFF"/>
          </w:tcPr>
          <w:p w14:paraId="5E7044F0"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Opísať postup konštruovania podľa vlastných predstáv.</w:t>
            </w:r>
          </w:p>
          <w:p w14:paraId="1411A5C6"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Verbálne zhodnotiť kvalitu a vizuálne prevedenie objektu konštruovaného podľa vlastných predstáv a navrhnúť možnosti vylepšenia objektu skonštruovaného podľa vlastných predstáv.</w:t>
            </w:r>
          </w:p>
          <w:p w14:paraId="041156B4"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 xml:space="preserve">Spoznať  a opísať navzájom súvisiace </w:t>
            </w:r>
          </w:p>
          <w:p w14:paraId="2837EC97"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pracovné činnosti profesie, typickej pre obec a región.</w:t>
            </w:r>
          </w:p>
          <w:p w14:paraId="047C355A" w14:textId="77777777" w:rsidR="0063245F" w:rsidRPr="00386FCE" w:rsidRDefault="0063245F" w:rsidP="00E41CF5">
            <w:pPr>
              <w:spacing w:after="0"/>
              <w:jc w:val="both"/>
              <w:rPr>
                <w:rFonts w:ascii="Calibri" w:eastAsia="Aptos" w:hAnsi="Calibri" w:cs="Times New Roman"/>
                <w:i/>
                <w:iCs/>
                <w:sz w:val="20"/>
                <w:szCs w:val="20"/>
              </w:rPr>
            </w:pPr>
            <w:r w:rsidRPr="00386FCE">
              <w:rPr>
                <w:rFonts w:ascii="Calibri" w:eastAsia="Aptos" w:hAnsi="Calibri" w:cs="Times New Roman"/>
                <w:i/>
                <w:iCs/>
                <w:sz w:val="20"/>
                <w:szCs w:val="20"/>
              </w:rPr>
              <w:t>Získať poznatky o pracovných činnostiach a profesiách (s akcentom na obec a región), realizovať jednoduchý nápad.</w:t>
            </w:r>
          </w:p>
        </w:tc>
      </w:tr>
      <w:tr w:rsidR="0063245F" w:rsidRPr="00386FCE" w14:paraId="48AC273E" w14:textId="77777777" w:rsidTr="00E41CF5">
        <w:trPr>
          <w:trHeight w:val="127"/>
        </w:trPr>
        <w:tc>
          <w:tcPr>
            <w:tcW w:w="625" w:type="dxa"/>
            <w:shd w:val="clear" w:color="auto" w:fill="BFBFBF" w:themeFill="background1" w:themeFillShade="BF"/>
            <w:textDirection w:val="btLr"/>
          </w:tcPr>
          <w:p w14:paraId="1797769A" w14:textId="77777777" w:rsidR="0063245F" w:rsidRPr="00386FCE" w:rsidRDefault="0063245F" w:rsidP="00E41CF5">
            <w:pPr>
              <w:spacing w:after="0"/>
              <w:ind w:left="113" w:right="113"/>
              <w:jc w:val="center"/>
              <w:rPr>
                <w:rFonts w:ascii="Calibri" w:eastAsia="Aptos" w:hAnsi="Calibri" w:cs="Times New Roman"/>
                <w:b/>
                <w:bCs/>
                <w:sz w:val="20"/>
                <w:szCs w:val="20"/>
              </w:rPr>
            </w:pPr>
            <w:r w:rsidRPr="00386FCE">
              <w:rPr>
                <w:rFonts w:ascii="Calibri" w:eastAsia="Aptos" w:hAnsi="Calibri" w:cs="Times New Roman"/>
                <w:b/>
                <w:bCs/>
                <w:sz w:val="20"/>
                <w:szCs w:val="20"/>
              </w:rPr>
              <w:t xml:space="preserve">                                                             Obsahový </w:t>
            </w:r>
            <w:r>
              <w:rPr>
                <w:rFonts w:ascii="Calibri" w:eastAsia="Aptos" w:hAnsi="Calibri" w:cs="Times New Roman"/>
                <w:b/>
                <w:bCs/>
                <w:sz w:val="20"/>
                <w:szCs w:val="20"/>
              </w:rPr>
              <w:t xml:space="preserve">  </w:t>
            </w:r>
            <w:r w:rsidRPr="00386FCE">
              <w:rPr>
                <w:rFonts w:ascii="Calibri" w:eastAsia="Aptos" w:hAnsi="Calibri" w:cs="Times New Roman"/>
                <w:b/>
                <w:bCs/>
                <w:sz w:val="20"/>
                <w:szCs w:val="20"/>
              </w:rPr>
              <w:t>štandard</w:t>
            </w:r>
          </w:p>
        </w:tc>
        <w:tc>
          <w:tcPr>
            <w:tcW w:w="1213" w:type="dxa"/>
            <w:shd w:val="clear" w:color="auto" w:fill="A6A6A6" w:themeFill="background1" w:themeFillShade="A6"/>
            <w:textDirection w:val="btLr"/>
          </w:tcPr>
          <w:p w14:paraId="28ADB96E" w14:textId="77777777" w:rsidR="0063245F" w:rsidRPr="00386FCE" w:rsidRDefault="0063245F" w:rsidP="00E41CF5">
            <w:pPr>
              <w:spacing w:after="0"/>
              <w:jc w:val="center"/>
              <w:rPr>
                <w:rFonts w:ascii="Calibri" w:eastAsia="Aptos" w:hAnsi="Calibri" w:cs="Times New Roman"/>
                <w:b/>
                <w:bCs/>
                <w:i/>
                <w:iCs/>
                <w:sz w:val="20"/>
                <w:szCs w:val="20"/>
              </w:rPr>
            </w:pPr>
          </w:p>
        </w:tc>
        <w:tc>
          <w:tcPr>
            <w:tcW w:w="3969" w:type="dxa"/>
          </w:tcPr>
          <w:p w14:paraId="2BAF6F61"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Poznávanie vlastností modelovacích materiálov</w:t>
            </w:r>
          </w:p>
          <w:p w14:paraId="04509B7B"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 v tvorivých činnostiach poznávanie rôznych druhov a vlastností modelovacích materiálov.</w:t>
            </w:r>
          </w:p>
          <w:p w14:paraId="23697CDA"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 xml:space="preserve">Poznávanie vlastností a možností využitia prírodných, technických ako aj odpadových materiálov. </w:t>
            </w:r>
          </w:p>
          <w:p w14:paraId="20E76F65"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Odpadový materiál, jeho triedenie a druhotné využitie.</w:t>
            </w:r>
          </w:p>
          <w:p w14:paraId="69A93202"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i/>
                <w:iCs/>
                <w:sz w:val="20"/>
                <w:szCs w:val="20"/>
              </w:rPr>
              <w:t>spotrebiče</w:t>
            </w:r>
            <w:r w:rsidRPr="00386FCE">
              <w:rPr>
                <w:rFonts w:ascii="Calibri" w:eastAsia="Aptos" w:hAnsi="Calibri" w:cs="Times New Roman"/>
                <w:sz w:val="20"/>
                <w:szCs w:val="20"/>
              </w:rPr>
              <w:t xml:space="preserve"> Prírodný a technický materiál: druhy, vlastnosti a možnosti využitia.</w:t>
            </w:r>
          </w:p>
          <w:p w14:paraId="1AF05909"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Papier a kartón: druhy, vlastnosti, základné suroviny na výrobu papiera, využitie v</w:t>
            </w:r>
          </w:p>
          <w:p w14:paraId="11946DBD"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 xml:space="preserve"> tvorivých činnostiach poznávanie rôznych druhov a vlastnosti papiera napr. kancelársky, kresliaci, novinový baliaci a pod.</w:t>
            </w:r>
          </w:p>
          <w:p w14:paraId="0642995F"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lastRenderedPageBreak/>
              <w:t>Kovy - druhy, vlastnosti, spracovanie a možnosti využitia v tvorivých konštrukčných činnostiach rozlišovanie a poznávanie kovových a nekovových predmetov, súčastí stavebníc, skladačiek.</w:t>
            </w:r>
          </w:p>
          <w:p w14:paraId="44027D58" w14:textId="77777777" w:rsidR="0063245F" w:rsidRPr="00386FCE" w:rsidRDefault="0063245F" w:rsidP="00E41CF5">
            <w:pPr>
              <w:spacing w:after="0"/>
              <w:jc w:val="both"/>
              <w:rPr>
                <w:rFonts w:ascii="Calibri" w:eastAsia="Aptos" w:hAnsi="Calibri" w:cs="Times New Roman"/>
                <w:b/>
                <w:bCs/>
                <w:sz w:val="20"/>
                <w:szCs w:val="20"/>
              </w:rPr>
            </w:pPr>
          </w:p>
          <w:p w14:paraId="2E8F7CC6" w14:textId="77777777" w:rsidR="0063245F" w:rsidRPr="00386FCE" w:rsidRDefault="0063245F" w:rsidP="00E41CF5">
            <w:pPr>
              <w:spacing w:after="0"/>
              <w:jc w:val="both"/>
              <w:rPr>
                <w:rFonts w:ascii="Calibri" w:eastAsia="Aptos" w:hAnsi="Calibri" w:cs="Times New Roman"/>
                <w:b/>
                <w:bCs/>
                <w:sz w:val="20"/>
                <w:szCs w:val="20"/>
              </w:rPr>
            </w:pPr>
            <w:r w:rsidRPr="00386FCE">
              <w:rPr>
                <w:rFonts w:ascii="Calibri" w:eastAsia="Aptos" w:hAnsi="Calibri" w:cs="Times New Roman"/>
                <w:b/>
                <w:bCs/>
                <w:sz w:val="20"/>
                <w:szCs w:val="20"/>
              </w:rPr>
              <w:t>Činnosti:</w:t>
            </w:r>
          </w:p>
          <w:p w14:paraId="51B28FAC"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Práca s technickým, prírodným a drobným materiálom. Zhotovenie jednoduchých výrobkov z technických, drobných a prírodných materiálov. Zhotovenie darčekových predmetov, jednoduchej hračky, alebo výrobku z modelovacích materiálov podľa ľudovej predlohy tradičnou ľudovou technikou. Opísanie významu technických objektov okolo nás. Porovnanie techniky – dnes a v minulosti. Návšteva dielne remeselníka, technickej pamiatky, technického diela v obci alebo v regióne.</w:t>
            </w:r>
          </w:p>
          <w:p w14:paraId="4A3E87DC" w14:textId="77777777" w:rsidR="0063245F" w:rsidRPr="00386FCE" w:rsidRDefault="0063245F" w:rsidP="00E41CF5">
            <w:pPr>
              <w:spacing w:after="0"/>
              <w:jc w:val="both"/>
              <w:rPr>
                <w:rFonts w:ascii="Calibri" w:eastAsia="Aptos" w:hAnsi="Calibri" w:cs="Times New Roman"/>
                <w:sz w:val="20"/>
                <w:szCs w:val="20"/>
              </w:rPr>
            </w:pPr>
          </w:p>
          <w:p w14:paraId="5BEEDC9C" w14:textId="77777777" w:rsidR="0063245F" w:rsidRPr="00386FCE" w:rsidRDefault="0063245F" w:rsidP="00E41CF5">
            <w:pPr>
              <w:spacing w:after="0"/>
              <w:jc w:val="both"/>
              <w:rPr>
                <w:rFonts w:ascii="Calibri" w:eastAsia="Aptos" w:hAnsi="Calibri" w:cs="Times New Roman"/>
                <w:sz w:val="20"/>
                <w:szCs w:val="20"/>
              </w:rPr>
            </w:pPr>
          </w:p>
        </w:tc>
        <w:tc>
          <w:tcPr>
            <w:tcW w:w="4536" w:type="dxa"/>
          </w:tcPr>
          <w:p w14:paraId="759236C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lastRenderedPageBreak/>
              <w:t>Poznávanie vlastností a možností využitia prírodných, technických ako aj odpadových materiálov odpadový materiál, jeho triedenie a druhotné využitie.</w:t>
            </w:r>
          </w:p>
          <w:p w14:paraId="054C053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Zhotovovanie výrobkov z rôznych prírodných materiálov ako mach, vlna, šúpolie, kamienky a z technických materiálov ako drôt, gombíky, korálky a pod.</w:t>
            </w:r>
          </w:p>
          <w:p w14:paraId="5070431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Textil - základné druhy, vlastnosti, spracovanie, možnosti a spôsoby využitia.</w:t>
            </w:r>
          </w:p>
          <w:p w14:paraId="7DCA3007"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Poznávanie vlastností ako udržiavanie tepla, nasiakavosť, krčivosť, pevnosť, odolnosť a iné.</w:t>
            </w:r>
          </w:p>
          <w:p w14:paraId="50A16D9C"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V tvorivých činnostiach poznávať základné stehy: predný, zadný.</w:t>
            </w:r>
          </w:p>
          <w:p w14:paraId="5BF6D742"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Skúmanie vlastností plastov.</w:t>
            </w:r>
          </w:p>
          <w:p w14:paraId="27ACD3CC" w14:textId="77777777" w:rsidR="0063245F" w:rsidRPr="00386FCE" w:rsidRDefault="0063245F" w:rsidP="00E41CF5">
            <w:pPr>
              <w:spacing w:after="0"/>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Plasty: druhy, vlastnosti, triedenie, druhotné využitie, poznávanie plastov na základe informácií na obaloch výrobkov.</w:t>
            </w:r>
          </w:p>
          <w:p w14:paraId="2C46044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lastRenderedPageBreak/>
              <w:t>Poznávanie techniky v domácnosti, v doprave.</w:t>
            </w:r>
          </w:p>
          <w:p w14:paraId="151E5F4D" w14:textId="77777777" w:rsidR="0063245F" w:rsidRPr="00386FCE" w:rsidRDefault="0063245F" w:rsidP="00E41CF5">
            <w:pPr>
              <w:spacing w:after="0"/>
              <w:jc w:val="both"/>
              <w:rPr>
                <w:rFonts w:ascii="Calibri" w:eastAsia="Aptos" w:hAnsi="Calibri" w:cs="Times New Roman"/>
                <w:sz w:val="20"/>
                <w:szCs w:val="20"/>
              </w:rPr>
            </w:pPr>
          </w:p>
          <w:p w14:paraId="493AC219"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Technika v domácnosti, v doprave: druhy, technika v minulosti a dnes,</w:t>
            </w:r>
          </w:p>
          <w:p w14:paraId="6E350A9A"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poznávanie spôsobov prepravy tovaru, význam a využitie dopravných prostriedkov alebo zdvižných zariadení,</w:t>
            </w:r>
          </w:p>
          <w:p w14:paraId="03E4A7C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konštrukčné časti bicykla a elementárna údržba.</w:t>
            </w:r>
          </w:p>
          <w:p w14:paraId="7604BA61" w14:textId="77777777" w:rsidR="0063245F" w:rsidRPr="00386FCE" w:rsidRDefault="0063245F" w:rsidP="00E41CF5">
            <w:pPr>
              <w:spacing w:after="0"/>
              <w:jc w:val="both"/>
              <w:rPr>
                <w:rFonts w:ascii="Calibri" w:eastAsia="Times New Roman" w:hAnsi="Calibri" w:cs="Times New Roman"/>
                <w:b/>
                <w:bCs/>
                <w:sz w:val="20"/>
                <w:szCs w:val="20"/>
                <w:lang w:eastAsia="sk-SK"/>
              </w:rPr>
            </w:pPr>
          </w:p>
          <w:p w14:paraId="2E6F1393" w14:textId="77777777" w:rsidR="0063245F" w:rsidRPr="00386FCE" w:rsidRDefault="0063245F" w:rsidP="00E41CF5">
            <w:pPr>
              <w:spacing w:after="0"/>
              <w:jc w:val="both"/>
              <w:rPr>
                <w:rFonts w:ascii="Calibri" w:eastAsia="Times New Roman" w:hAnsi="Calibri" w:cs="Times New Roman"/>
                <w:b/>
                <w:bCs/>
                <w:sz w:val="20"/>
                <w:szCs w:val="20"/>
                <w:lang w:eastAsia="sk-SK"/>
              </w:rPr>
            </w:pPr>
          </w:p>
          <w:p w14:paraId="764EBD73" w14:textId="77777777" w:rsidR="0063245F" w:rsidRPr="00386FCE" w:rsidRDefault="0063245F" w:rsidP="00E41CF5">
            <w:pPr>
              <w:spacing w:after="0"/>
              <w:jc w:val="both"/>
              <w:rPr>
                <w:rFonts w:ascii="Calibri" w:eastAsia="Aptos" w:hAnsi="Calibri" w:cs="Times New Roman"/>
                <w:b/>
                <w:bCs/>
                <w:sz w:val="20"/>
                <w:szCs w:val="20"/>
              </w:rPr>
            </w:pPr>
            <w:r w:rsidRPr="00386FCE">
              <w:rPr>
                <w:rFonts w:ascii="Calibri" w:eastAsia="Times New Roman" w:hAnsi="Calibri" w:cs="Times New Roman"/>
                <w:b/>
                <w:bCs/>
                <w:sz w:val="20"/>
                <w:szCs w:val="20"/>
                <w:lang w:eastAsia="sk-SK"/>
              </w:rPr>
              <w:t>Činnosti:</w:t>
            </w:r>
          </w:p>
          <w:p w14:paraId="45C6D6D1" w14:textId="77777777" w:rsidR="0063245F" w:rsidRPr="00386FCE" w:rsidRDefault="0063245F" w:rsidP="00E41CF5">
            <w:pPr>
              <w:spacing w:after="0"/>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Porovnanie plastov v domácnosti a predmetov z plastov.</w:t>
            </w:r>
          </w:p>
          <w:p w14:paraId="782BFB72"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Porovnanie techniky – dnes a v minulosti.</w:t>
            </w:r>
          </w:p>
        </w:tc>
        <w:tc>
          <w:tcPr>
            <w:tcW w:w="3969" w:type="dxa"/>
          </w:tcPr>
          <w:p w14:paraId="4A5A375B" w14:textId="77777777" w:rsidR="0063245F" w:rsidRPr="00386FCE" w:rsidRDefault="0063245F" w:rsidP="00E41CF5">
            <w:pPr>
              <w:shd w:val="clear" w:color="auto" w:fill="FFFFFF"/>
              <w:spacing w:after="0"/>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lastRenderedPageBreak/>
              <w:t>Poznávanie vlastností modelovacích materiálov</w:t>
            </w:r>
          </w:p>
          <w:p w14:paraId="020A6A1D" w14:textId="77777777" w:rsidR="0063245F" w:rsidRPr="00386FCE" w:rsidRDefault="0063245F">
            <w:pPr>
              <w:numPr>
                <w:ilvl w:val="0"/>
                <w:numId w:val="103"/>
              </w:numPr>
              <w:spacing w:before="48" w:after="48" w:line="259" w:lineRule="auto"/>
              <w:ind w:left="288"/>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 xml:space="preserve">druhy a vlastnosti netvrdnúcich, samo tvrdnúcich a tvrdnúcich modelovacích materiálov: cesto, hlina, </w:t>
            </w:r>
            <w:proofErr w:type="spellStart"/>
            <w:r w:rsidRPr="00386FCE">
              <w:rPr>
                <w:rFonts w:ascii="Calibri" w:eastAsia="Times New Roman" w:hAnsi="Calibri" w:cs="Times New Roman"/>
                <w:sz w:val="20"/>
                <w:szCs w:val="20"/>
                <w:lang w:eastAsia="sk-SK"/>
              </w:rPr>
              <w:t>modurit</w:t>
            </w:r>
            <w:proofErr w:type="spellEnd"/>
            <w:r w:rsidRPr="00386FCE">
              <w:rPr>
                <w:rFonts w:ascii="Calibri" w:eastAsia="Times New Roman" w:hAnsi="Calibri" w:cs="Times New Roman"/>
                <w:sz w:val="20"/>
                <w:szCs w:val="20"/>
                <w:lang w:eastAsia="sk-SK"/>
              </w:rPr>
              <w:t xml:space="preserve"> a pod.</w:t>
            </w:r>
          </w:p>
          <w:p w14:paraId="64959C05" w14:textId="77777777" w:rsidR="0063245F" w:rsidRPr="00386FCE" w:rsidRDefault="0063245F" w:rsidP="00E41CF5">
            <w:pPr>
              <w:shd w:val="clear" w:color="auto" w:fill="FFFFFF"/>
              <w:spacing w:after="0"/>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Papier a kartón: druhy, vlastnosti, základné suroviny na výrobu papiera, využitie</w:t>
            </w:r>
          </w:p>
          <w:p w14:paraId="5A8F6294" w14:textId="77777777" w:rsidR="0063245F" w:rsidRPr="00386FCE" w:rsidRDefault="0063245F">
            <w:pPr>
              <w:numPr>
                <w:ilvl w:val="0"/>
                <w:numId w:val="104"/>
              </w:numPr>
              <w:spacing w:before="48" w:after="48" w:line="259" w:lineRule="auto"/>
              <w:ind w:left="288"/>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skúmanie a poznávanie surovín potrebných na výrobu papiera, výroba recyklovaného papiera.</w:t>
            </w:r>
          </w:p>
          <w:p w14:paraId="49C5B4C9" w14:textId="77777777" w:rsidR="0063245F" w:rsidRPr="00386FCE" w:rsidRDefault="0063245F" w:rsidP="00E41CF5">
            <w:pPr>
              <w:spacing w:before="48" w:after="48"/>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Textil - základné druhy, vlastnosti, spracovanie, možnosti a spôsoby využitia.</w:t>
            </w:r>
          </w:p>
          <w:p w14:paraId="40B567E0" w14:textId="77777777" w:rsidR="0063245F" w:rsidRPr="00386FCE" w:rsidRDefault="0063245F" w:rsidP="00E41CF5">
            <w:pPr>
              <w:spacing w:before="48" w:after="48"/>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Poznávanie rôznych druhov textílií na základe väzby tkaniny a informácií z etikety výrobku.</w:t>
            </w:r>
          </w:p>
          <w:p w14:paraId="0A5EC296" w14:textId="77777777" w:rsidR="0063245F"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Drevo - mechanické vlastnosti, základy opracovania a využitie.</w:t>
            </w:r>
          </w:p>
          <w:p w14:paraId="705BAF88" w14:textId="77777777" w:rsidR="0063245F" w:rsidRPr="00386FCE" w:rsidRDefault="0063245F" w:rsidP="00E41CF5">
            <w:pPr>
              <w:spacing w:after="0"/>
              <w:jc w:val="both"/>
              <w:rPr>
                <w:rFonts w:ascii="Calibri" w:eastAsia="Aptos" w:hAnsi="Calibri" w:cs="Times New Roman"/>
                <w:sz w:val="20"/>
                <w:szCs w:val="20"/>
              </w:rPr>
            </w:pPr>
            <w:r>
              <w:rPr>
                <w:rFonts w:ascii="Calibri" w:eastAsia="Aptos" w:hAnsi="Calibri" w:cs="Times New Roman"/>
                <w:sz w:val="20"/>
                <w:szCs w:val="20"/>
              </w:rPr>
              <w:lastRenderedPageBreak/>
              <w:t>Základné pracovné postupy a nástroje používané pri realizácii technického projektu.</w:t>
            </w:r>
          </w:p>
          <w:p w14:paraId="0869F9B5" w14:textId="77777777" w:rsidR="0063245F" w:rsidRDefault="0063245F" w:rsidP="00E41CF5">
            <w:pPr>
              <w:spacing w:after="0"/>
              <w:jc w:val="both"/>
              <w:rPr>
                <w:rFonts w:ascii="Calibri" w:eastAsia="Aptos" w:hAnsi="Calibri" w:cs="Times New Roman"/>
                <w:sz w:val="20"/>
                <w:szCs w:val="20"/>
              </w:rPr>
            </w:pPr>
            <w:r>
              <w:rPr>
                <w:rFonts w:ascii="Calibri" w:eastAsia="Aptos" w:hAnsi="Calibri" w:cs="Times New Roman"/>
                <w:sz w:val="20"/>
                <w:szCs w:val="20"/>
              </w:rPr>
              <w:t>Výroba jednoduchých úžitkových a dekoratívnych výrobkov z rôznych materiálov.</w:t>
            </w:r>
          </w:p>
          <w:p w14:paraId="649D4D9F"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Poznávanie rôznych mechanických vlastností pri brúsení, rezaní a pilovaní rovnobežne a kolmo na vlákna dreva.</w:t>
            </w:r>
          </w:p>
          <w:p w14:paraId="01B7C7CC"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Konštruovanie budovy, objekty, konštrukcie okolo nás.</w:t>
            </w:r>
          </w:p>
          <w:p w14:paraId="02789A54"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Aptos" w:hAnsi="Calibri" w:cs="Times New Roman"/>
                <w:sz w:val="20"/>
                <w:szCs w:val="20"/>
              </w:rPr>
              <w:t xml:space="preserve">V tvorivých konštrukčných činnostiach priestorová tvorba predmetov, objektov, rôznych druhov konštrukcií. </w:t>
            </w:r>
          </w:p>
          <w:p w14:paraId="67C54B5A" w14:textId="77777777" w:rsidR="0063245F" w:rsidRPr="00386FCE" w:rsidRDefault="0063245F" w:rsidP="00E41CF5">
            <w:pPr>
              <w:spacing w:after="0"/>
              <w:jc w:val="both"/>
              <w:rPr>
                <w:rFonts w:ascii="Calibri" w:eastAsia="Times New Roman" w:hAnsi="Calibri" w:cs="Times New Roman"/>
                <w:b/>
                <w:bCs/>
                <w:sz w:val="20"/>
                <w:szCs w:val="20"/>
                <w:lang w:eastAsia="sk-SK"/>
              </w:rPr>
            </w:pPr>
          </w:p>
          <w:p w14:paraId="16E8AD6F" w14:textId="77777777" w:rsidR="0063245F" w:rsidRPr="00386FCE" w:rsidRDefault="0063245F" w:rsidP="00E41CF5">
            <w:pPr>
              <w:spacing w:after="0"/>
              <w:jc w:val="both"/>
              <w:rPr>
                <w:rFonts w:ascii="Calibri" w:eastAsia="Aptos" w:hAnsi="Calibri" w:cs="Times New Roman"/>
                <w:b/>
                <w:bCs/>
                <w:sz w:val="20"/>
                <w:szCs w:val="20"/>
              </w:rPr>
            </w:pPr>
            <w:r w:rsidRPr="00386FCE">
              <w:rPr>
                <w:rFonts w:ascii="Calibri" w:eastAsia="Times New Roman" w:hAnsi="Calibri" w:cs="Times New Roman"/>
                <w:b/>
                <w:bCs/>
                <w:sz w:val="20"/>
                <w:szCs w:val="20"/>
                <w:lang w:eastAsia="sk-SK"/>
              </w:rPr>
              <w:t>Činnosti:</w:t>
            </w:r>
          </w:p>
          <w:p w14:paraId="7752432D" w14:textId="77777777" w:rsidR="0063245F" w:rsidRPr="00386FCE" w:rsidRDefault="0063245F" w:rsidP="00E41CF5">
            <w:pPr>
              <w:spacing w:after="0"/>
              <w:jc w:val="both"/>
              <w:rPr>
                <w:rFonts w:ascii="Calibri" w:eastAsia="Aptos" w:hAnsi="Calibri" w:cs="Times New Roman"/>
                <w:sz w:val="20"/>
                <w:szCs w:val="20"/>
              </w:rPr>
            </w:pPr>
            <w:r w:rsidRPr="00386FCE">
              <w:rPr>
                <w:rFonts w:ascii="Calibri" w:eastAsia="Times New Roman" w:hAnsi="Calibri" w:cs="Times New Roman"/>
                <w:sz w:val="20"/>
                <w:szCs w:val="20"/>
                <w:lang w:eastAsia="sk-SK"/>
              </w:rPr>
              <w:t>Konštruovanie jednoduchých modelov technických objektov, dopravných prostriedkov a zdvižných zariadení. Posúdenie rozdielov medzi modelovacími materiálmi.</w:t>
            </w:r>
          </w:p>
          <w:p w14:paraId="29E81CF8" w14:textId="77777777" w:rsidR="0063245F" w:rsidRPr="00386FCE" w:rsidRDefault="0063245F" w:rsidP="00E41CF5">
            <w:pPr>
              <w:spacing w:after="0"/>
              <w:jc w:val="both"/>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Opísanie významu technických objektov okolo nás.</w:t>
            </w:r>
          </w:p>
        </w:tc>
      </w:tr>
      <w:tr w:rsidR="0063245F" w:rsidRPr="00386FCE" w14:paraId="7AD2A735" w14:textId="77777777" w:rsidTr="00E41CF5">
        <w:trPr>
          <w:trHeight w:val="340"/>
        </w:trPr>
        <w:tc>
          <w:tcPr>
            <w:tcW w:w="14312" w:type="dxa"/>
            <w:gridSpan w:val="5"/>
            <w:shd w:val="clear" w:color="auto" w:fill="7F7F7F" w:themeFill="text1" w:themeFillTint="80"/>
            <w:vAlign w:val="center"/>
          </w:tcPr>
          <w:p w14:paraId="0F6A4480" w14:textId="77777777" w:rsidR="0063245F" w:rsidRPr="00386FCE" w:rsidRDefault="0063245F" w:rsidP="00E41CF5">
            <w:pPr>
              <w:spacing w:after="0"/>
              <w:jc w:val="center"/>
              <w:rPr>
                <w:rFonts w:ascii="Calibri" w:eastAsia="Aptos" w:hAnsi="Calibri" w:cs="Times New Roman"/>
                <w:sz w:val="20"/>
                <w:szCs w:val="20"/>
              </w:rPr>
            </w:pPr>
            <w:r w:rsidRPr="00386FCE">
              <w:rPr>
                <w:rFonts w:ascii="Calibri" w:eastAsia="Aptos" w:hAnsi="Calibri" w:cs="Times New Roman"/>
                <w:b/>
                <w:bCs/>
                <w:i/>
                <w:iCs/>
                <w:sz w:val="20"/>
                <w:szCs w:val="20"/>
              </w:rPr>
              <w:lastRenderedPageBreak/>
              <w:t xml:space="preserve">Komponent 2: </w:t>
            </w:r>
            <w:r w:rsidRPr="00386FCE">
              <w:rPr>
                <w:rFonts w:ascii="Calibri" w:eastAsia="Aptos" w:hAnsi="Calibri" w:cs="Times New Roman"/>
                <w:b/>
                <w:bCs/>
                <w:i/>
                <w:iCs/>
                <w:caps/>
                <w:sz w:val="20"/>
                <w:szCs w:val="20"/>
              </w:rPr>
              <w:t>Kariérová výchova</w:t>
            </w:r>
          </w:p>
        </w:tc>
      </w:tr>
      <w:tr w:rsidR="0063245F" w:rsidRPr="00386FCE" w14:paraId="7F11C162" w14:textId="77777777" w:rsidTr="00E41CF5">
        <w:trPr>
          <w:trHeight w:val="340"/>
        </w:trPr>
        <w:tc>
          <w:tcPr>
            <w:tcW w:w="625" w:type="dxa"/>
            <w:vMerge w:val="restart"/>
            <w:shd w:val="clear" w:color="auto" w:fill="BFBFBF" w:themeFill="background1" w:themeFillShade="BF"/>
          </w:tcPr>
          <w:p w14:paraId="7E658BBE" w14:textId="77777777" w:rsidR="0063245F" w:rsidRPr="00386FCE" w:rsidRDefault="0063245F" w:rsidP="00E41CF5">
            <w:pPr>
              <w:spacing w:after="0"/>
              <w:rPr>
                <w:rFonts w:ascii="Calibri" w:eastAsia="Aptos" w:hAnsi="Calibri" w:cs="Times New Roman"/>
                <w:sz w:val="20"/>
                <w:szCs w:val="20"/>
              </w:rPr>
            </w:pPr>
          </w:p>
        </w:tc>
        <w:tc>
          <w:tcPr>
            <w:tcW w:w="1213" w:type="dxa"/>
            <w:vMerge w:val="restart"/>
            <w:shd w:val="clear" w:color="auto" w:fill="A6A6A6" w:themeFill="background1" w:themeFillShade="A6"/>
          </w:tcPr>
          <w:p w14:paraId="18AF0305" w14:textId="77777777" w:rsidR="0063245F" w:rsidRPr="00386FCE" w:rsidRDefault="0063245F" w:rsidP="00E41CF5">
            <w:pPr>
              <w:spacing w:after="0"/>
              <w:rPr>
                <w:rFonts w:ascii="Calibri" w:eastAsia="Aptos" w:hAnsi="Calibri" w:cs="Times New Roman"/>
                <w:sz w:val="20"/>
                <w:szCs w:val="20"/>
              </w:rPr>
            </w:pPr>
          </w:p>
        </w:tc>
        <w:tc>
          <w:tcPr>
            <w:tcW w:w="3969" w:type="dxa"/>
            <w:shd w:val="clear" w:color="auto" w:fill="BFBFBF" w:themeFill="background1" w:themeFillShade="BF"/>
            <w:vAlign w:val="center"/>
          </w:tcPr>
          <w:p w14:paraId="0D138833"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sz w:val="20"/>
                <w:szCs w:val="20"/>
              </w:rPr>
              <w:t>1.ročník</w:t>
            </w:r>
          </w:p>
        </w:tc>
        <w:tc>
          <w:tcPr>
            <w:tcW w:w="4536" w:type="dxa"/>
            <w:shd w:val="clear" w:color="auto" w:fill="BFBFBF" w:themeFill="background1" w:themeFillShade="BF"/>
            <w:vAlign w:val="center"/>
          </w:tcPr>
          <w:p w14:paraId="415CB48A"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sz w:val="20"/>
                <w:szCs w:val="20"/>
              </w:rPr>
              <w:t>2.ročník</w:t>
            </w:r>
          </w:p>
        </w:tc>
        <w:tc>
          <w:tcPr>
            <w:tcW w:w="3969" w:type="dxa"/>
            <w:shd w:val="clear" w:color="auto" w:fill="BFBFBF" w:themeFill="background1" w:themeFillShade="BF"/>
            <w:vAlign w:val="center"/>
          </w:tcPr>
          <w:p w14:paraId="1C86EBD3"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sz w:val="20"/>
                <w:szCs w:val="20"/>
              </w:rPr>
              <w:t>3.ročník</w:t>
            </w:r>
          </w:p>
        </w:tc>
      </w:tr>
      <w:tr w:rsidR="0063245F" w:rsidRPr="00386FCE" w14:paraId="03E4BB86" w14:textId="77777777" w:rsidTr="00E41CF5">
        <w:trPr>
          <w:trHeight w:val="410"/>
        </w:trPr>
        <w:tc>
          <w:tcPr>
            <w:tcW w:w="625" w:type="dxa"/>
            <w:vMerge/>
            <w:shd w:val="clear" w:color="auto" w:fill="BFBFBF" w:themeFill="background1" w:themeFillShade="BF"/>
          </w:tcPr>
          <w:p w14:paraId="6734D498" w14:textId="77777777" w:rsidR="0063245F" w:rsidRPr="00386FCE" w:rsidRDefault="0063245F" w:rsidP="00E41CF5">
            <w:pPr>
              <w:spacing w:after="0"/>
              <w:rPr>
                <w:rFonts w:ascii="Calibri" w:eastAsia="Aptos" w:hAnsi="Calibri" w:cs="Times New Roman"/>
                <w:sz w:val="20"/>
                <w:szCs w:val="20"/>
              </w:rPr>
            </w:pPr>
          </w:p>
        </w:tc>
        <w:tc>
          <w:tcPr>
            <w:tcW w:w="1213" w:type="dxa"/>
            <w:vMerge/>
            <w:shd w:val="clear" w:color="auto" w:fill="A6A6A6" w:themeFill="background1" w:themeFillShade="A6"/>
          </w:tcPr>
          <w:p w14:paraId="70CCBF21" w14:textId="77777777" w:rsidR="0063245F" w:rsidRPr="00386FCE" w:rsidRDefault="0063245F" w:rsidP="00E41CF5">
            <w:pPr>
              <w:spacing w:after="0"/>
              <w:rPr>
                <w:rFonts w:ascii="Calibri" w:eastAsia="Aptos" w:hAnsi="Calibri" w:cs="Times New Roman"/>
                <w:sz w:val="20"/>
                <w:szCs w:val="20"/>
              </w:rPr>
            </w:pPr>
          </w:p>
        </w:tc>
        <w:tc>
          <w:tcPr>
            <w:tcW w:w="3969" w:type="dxa"/>
            <w:shd w:val="clear" w:color="auto" w:fill="FFFFFF" w:themeFill="background1"/>
          </w:tcPr>
          <w:p w14:paraId="79CD551D"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pracovnú činnosť, pracovné prostredie, pracovný predmet.</w:t>
            </w:r>
          </w:p>
          <w:p w14:paraId="55472AC0"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Jednoducho a primerane veku opísať vybrané povolania podľa pracovných činností/pracovného prostredia/pracovných predmetov.</w:t>
            </w:r>
          </w:p>
          <w:p w14:paraId="263FF346"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lastRenderedPageBreak/>
              <w:t>Identifikovať význam práce (mzda, aktivita, sebarealizácia, rozvoj, kontakty, socializácia, časový režim, osobná identita, tvorba hodnôt).</w:t>
            </w:r>
          </w:p>
          <w:p w14:paraId="7E649101"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Jednoducho a primerane veku pomenovať výhody a nevýhody vybranej pracovnej činnosti.</w:t>
            </w:r>
          </w:p>
          <w:p w14:paraId="731BC5A0"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Opísať svoje záľuby.</w:t>
            </w:r>
          </w:p>
          <w:p w14:paraId="0B798B7B" w14:textId="77777777" w:rsidR="0063245F" w:rsidRPr="00386FCE" w:rsidRDefault="0063245F" w:rsidP="00E41CF5">
            <w:pPr>
              <w:spacing w:after="0"/>
              <w:rPr>
                <w:rFonts w:ascii="Calibri" w:eastAsia="Aptos" w:hAnsi="Calibri" w:cs="Times New Roman"/>
                <w:bCs/>
                <w:i/>
                <w:sz w:val="20"/>
                <w:szCs w:val="20"/>
              </w:rPr>
            </w:pPr>
          </w:p>
          <w:p w14:paraId="50E8A701" w14:textId="77777777" w:rsidR="0063245F" w:rsidRPr="00386FCE" w:rsidRDefault="0063245F" w:rsidP="00E41CF5">
            <w:pPr>
              <w:spacing w:after="0"/>
              <w:rPr>
                <w:rFonts w:ascii="Calibri" w:eastAsia="Aptos" w:hAnsi="Calibri" w:cs="Times New Roman"/>
                <w:bCs/>
                <w:i/>
                <w:sz w:val="20"/>
                <w:szCs w:val="20"/>
              </w:rPr>
            </w:pPr>
          </w:p>
          <w:p w14:paraId="085BA97C" w14:textId="77777777" w:rsidR="0063245F" w:rsidRPr="00386FCE" w:rsidRDefault="0063245F" w:rsidP="00E41CF5">
            <w:pPr>
              <w:spacing w:after="0"/>
              <w:rPr>
                <w:rFonts w:ascii="Calibri" w:eastAsia="Aptos" w:hAnsi="Calibri" w:cs="Times New Roman"/>
                <w:bCs/>
                <w:i/>
                <w:sz w:val="20"/>
                <w:szCs w:val="20"/>
              </w:rPr>
            </w:pPr>
          </w:p>
        </w:tc>
        <w:tc>
          <w:tcPr>
            <w:tcW w:w="4536" w:type="dxa"/>
            <w:shd w:val="clear" w:color="auto" w:fill="FFFFFF"/>
          </w:tcPr>
          <w:p w14:paraId="3F819E8A"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lastRenderedPageBreak/>
              <w:t>Rozlíšiť vybrané povolania podľa pracovných činností/pracovného prostredia/pracovných predmetov.</w:t>
            </w:r>
          </w:p>
          <w:p w14:paraId="6AABD937"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Porovnať vybrané povolania podľa pracovných činností/pracovného prostredia/pracovných predmetov.</w:t>
            </w:r>
          </w:p>
          <w:p w14:paraId="5DB8FEF3"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lastRenderedPageBreak/>
              <w:t>Identifikovať profesijné hodnoty (napr.: dobré vzťahy, zabezpečenie, užitočnosť, riadenie iných, dosahovať, výkon, prekonávanie sa, prostredie, moc, súťaživosť, bezpečnosť, morálka, odbornosť, poriadok, tempo vplyv, pokoj, vedenie iných, služba druhým, fyzická/duševná činnosť, istota, stabilita, postavenie, spolupráca, individualizmus, tým a pod.).</w:t>
            </w:r>
          </w:p>
          <w:p w14:paraId="1D19A6A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Jednoducho a primerane veku opísať profesijné hodnoty a význam práce.</w:t>
            </w:r>
          </w:p>
          <w:p w14:paraId="7C1BA14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Pomenovať schopnosti a zručnosti, potrebné pre učiteľom zadané povolanie/zamestnanie.</w:t>
            </w:r>
          </w:p>
          <w:p w14:paraId="4B07BCC5"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Pomenovať svoje schopnosti, zručnosti a doterajšie úspechy (vie bicyklovať, plávať, lyžovať, hrať na hudobný nástroj, kresliť, spievať, vyhrať súťaž, stará sa o zvieratko a pod.).</w:t>
            </w:r>
          </w:p>
        </w:tc>
        <w:tc>
          <w:tcPr>
            <w:tcW w:w="3969" w:type="dxa"/>
            <w:shd w:val="clear" w:color="auto" w:fill="FFFFFF"/>
          </w:tcPr>
          <w:p w14:paraId="02E1BB98" w14:textId="77777777" w:rsidR="0063245F" w:rsidRPr="00386FCE" w:rsidRDefault="0063245F" w:rsidP="00E41CF5">
            <w:pPr>
              <w:shd w:val="clear" w:color="auto" w:fill="FFFFFF"/>
              <w:spacing w:before="48" w:after="48"/>
              <w:rPr>
                <w:rFonts w:ascii="Calibri" w:eastAsia="Times New Roman" w:hAnsi="Calibri" w:cs="Times New Roman"/>
                <w:b/>
                <w:bCs/>
                <w:i/>
                <w:iCs/>
                <w:sz w:val="20"/>
                <w:szCs w:val="20"/>
                <w:lang w:eastAsia="sk-SK"/>
              </w:rPr>
            </w:pPr>
            <w:r w:rsidRPr="00386FCE">
              <w:rPr>
                <w:rFonts w:ascii="Calibri" w:eastAsia="Times New Roman" w:hAnsi="Calibri" w:cs="Times New Roman"/>
                <w:b/>
                <w:bCs/>
                <w:i/>
                <w:iCs/>
                <w:sz w:val="20"/>
                <w:szCs w:val="20"/>
                <w:lang w:eastAsia="sk-SK"/>
              </w:rPr>
              <w:lastRenderedPageBreak/>
              <w:t>Porovnávať rôzne druhy povolaní, pričom má reálnu predstavu o ich pracovnej náplni.</w:t>
            </w:r>
          </w:p>
          <w:p w14:paraId="28E66A85"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pracovné činnosti svojho budúceho povolania.</w:t>
            </w:r>
          </w:p>
          <w:p w14:paraId="2A9141E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Opísať pracovné činnosti svojho budúceho povolania.</w:t>
            </w:r>
          </w:p>
          <w:p w14:paraId="219A976F"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vlastné profesijné hodnoty.</w:t>
            </w:r>
          </w:p>
          <w:p w14:paraId="42B0469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lastRenderedPageBreak/>
              <w:t>Jednoducho a primerane veku pomenovať výhody a nevýhody činnosti svojho budúceho povolania.</w:t>
            </w:r>
          </w:p>
          <w:p w14:paraId="7F917482"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Jednoducho a primerane veku opísať význam (spoločenský, ekonomický, osobný) pracovnej činnosti svojho budúceho povolania.</w:t>
            </w:r>
          </w:p>
          <w:p w14:paraId="0A2F9504"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 xml:space="preserve"> Jednoducho a primerane veku posúdiť, či je vybrané budúce povolanie/zamestnanie v súlade s vlastnými profesijnými hodnotami.</w:t>
            </w:r>
          </w:p>
          <w:p w14:paraId="5E74829C"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Opísať svoje budúce povolanie/zamestnanie (pracovné činnosti).</w:t>
            </w:r>
          </w:p>
          <w:p w14:paraId="36C37171"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Zhodnotiť súlad/nesúlad svojich záľub so svojim budúcim povolaním/zamestnaním.</w:t>
            </w:r>
          </w:p>
          <w:p w14:paraId="02E3BC91" w14:textId="77777777" w:rsidR="0063245F" w:rsidRPr="00386FCE" w:rsidRDefault="0063245F" w:rsidP="00E41CF5">
            <w:pPr>
              <w:spacing w:after="0"/>
              <w:rPr>
                <w:rFonts w:ascii="Calibri" w:eastAsia="Aptos" w:hAnsi="Calibri" w:cs="Times New Roman"/>
                <w:b/>
                <w:bCs/>
                <w:i/>
                <w:iCs/>
                <w:sz w:val="20"/>
                <w:szCs w:val="20"/>
              </w:rPr>
            </w:pPr>
            <w:r w:rsidRPr="00386FCE">
              <w:rPr>
                <w:rFonts w:ascii="Calibri" w:eastAsia="Times New Roman" w:hAnsi="Calibri" w:cs="Times New Roman"/>
                <w:b/>
                <w:bCs/>
                <w:i/>
                <w:iCs/>
                <w:sz w:val="20"/>
                <w:szCs w:val="20"/>
                <w:lang w:eastAsia="sk-SK"/>
              </w:rPr>
              <w:t>Spoznávať a prezentovať svoje záľuby a úspechy v prepojení na konkrétny druh povolania/remesla.</w:t>
            </w:r>
          </w:p>
          <w:p w14:paraId="75C5C936"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Pomenovať schopnosti a zručnosti, potrebné pre svoje budúce povolanie/zamestnanie.</w:t>
            </w:r>
          </w:p>
          <w:p w14:paraId="3FC501D9"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Zhodnotiť súlad/nesúlad svojich schopností, zručností a doterajších úspechov (vie bicyklovať, plávať, lyžovať, hrať na hudobný nástroj, kresliť, spievať, vyhrať súťaž, stará sa o zvieratko a pod.) so svojim budúcim povolaním/zamestnaním.</w:t>
            </w:r>
            <w:r>
              <w:rPr>
                <w:rFonts w:ascii="Calibri" w:eastAsia="Aptos" w:hAnsi="Calibri" w:cs="Times New Roman"/>
                <w:bCs/>
                <w:i/>
                <w:sz w:val="20"/>
                <w:szCs w:val="20"/>
              </w:rPr>
              <w:br/>
            </w:r>
          </w:p>
        </w:tc>
      </w:tr>
      <w:tr w:rsidR="0063245F" w:rsidRPr="00386FCE" w14:paraId="112283DE" w14:textId="77777777" w:rsidTr="00E41CF5">
        <w:trPr>
          <w:trHeight w:val="58"/>
        </w:trPr>
        <w:tc>
          <w:tcPr>
            <w:tcW w:w="625" w:type="dxa"/>
            <w:shd w:val="clear" w:color="auto" w:fill="BFBFBF" w:themeFill="background1" w:themeFillShade="BF"/>
            <w:textDirection w:val="btLr"/>
          </w:tcPr>
          <w:p w14:paraId="78FAC769" w14:textId="77777777" w:rsidR="0063245F" w:rsidRPr="00386FCE" w:rsidRDefault="0063245F" w:rsidP="00E41CF5">
            <w:pPr>
              <w:spacing w:after="0"/>
              <w:jc w:val="center"/>
              <w:rPr>
                <w:rFonts w:ascii="Calibri" w:eastAsia="Aptos" w:hAnsi="Calibri" w:cs="Times New Roman"/>
                <w:b/>
                <w:bCs/>
                <w:sz w:val="20"/>
                <w:szCs w:val="20"/>
              </w:rPr>
            </w:pPr>
            <w:r w:rsidRPr="00386FCE">
              <w:rPr>
                <w:rFonts w:ascii="Calibri" w:eastAsia="Aptos" w:hAnsi="Calibri" w:cs="Times New Roman"/>
                <w:b/>
                <w:bCs/>
                <w:sz w:val="20"/>
                <w:szCs w:val="20"/>
              </w:rPr>
              <w:lastRenderedPageBreak/>
              <w:t>Obsahový štandard</w:t>
            </w:r>
          </w:p>
        </w:tc>
        <w:tc>
          <w:tcPr>
            <w:tcW w:w="1213" w:type="dxa"/>
            <w:shd w:val="clear" w:color="auto" w:fill="A6A6A6" w:themeFill="background1" w:themeFillShade="A6"/>
            <w:textDirection w:val="btLr"/>
          </w:tcPr>
          <w:p w14:paraId="47C10F24" w14:textId="77777777" w:rsidR="0063245F" w:rsidRPr="00386FCE" w:rsidRDefault="0063245F" w:rsidP="00E41CF5">
            <w:pPr>
              <w:spacing w:after="0"/>
              <w:rPr>
                <w:rFonts w:ascii="Calibri" w:eastAsia="Aptos" w:hAnsi="Calibri" w:cs="Times New Roman"/>
                <w:sz w:val="20"/>
                <w:szCs w:val="20"/>
              </w:rPr>
            </w:pPr>
          </w:p>
        </w:tc>
        <w:tc>
          <w:tcPr>
            <w:tcW w:w="3969" w:type="dxa"/>
          </w:tcPr>
          <w:p w14:paraId="546EA5A1" w14:textId="77777777" w:rsidR="0063245F" w:rsidRPr="00386FCE" w:rsidRDefault="0063245F" w:rsidP="00E41CF5">
            <w:pPr>
              <w:shd w:val="clear" w:color="auto" w:fill="FFFFFF"/>
              <w:spacing w:after="0"/>
              <w:rPr>
                <w:rFonts w:ascii="Calibri" w:eastAsia="Times New Roman" w:hAnsi="Calibri" w:cs="Times New Roman"/>
                <w:sz w:val="20"/>
                <w:szCs w:val="20"/>
                <w:lang w:eastAsia="sk-SK"/>
              </w:rPr>
            </w:pPr>
            <w:proofErr w:type="spellStart"/>
            <w:r w:rsidRPr="00386FCE">
              <w:rPr>
                <w:rFonts w:ascii="Calibri" w:eastAsia="Times New Roman" w:hAnsi="Calibri" w:cs="Times New Roman"/>
                <w:sz w:val="20"/>
                <w:szCs w:val="20"/>
                <w:lang w:eastAsia="sk-SK"/>
              </w:rPr>
              <w:t>Poznávanie</w:t>
            </w:r>
            <w:proofErr w:type="spellEnd"/>
            <w:r w:rsidRPr="00386FCE">
              <w:rPr>
                <w:rFonts w:ascii="Calibri" w:eastAsia="Times New Roman" w:hAnsi="Calibri" w:cs="Times New Roman"/>
                <w:sz w:val="20"/>
                <w:szCs w:val="20"/>
                <w:lang w:eastAsia="sk-SK"/>
              </w:rPr>
              <w:t xml:space="preserve"> </w:t>
            </w:r>
            <w:proofErr w:type="spellStart"/>
            <w:r w:rsidRPr="00386FCE">
              <w:rPr>
                <w:rFonts w:ascii="Calibri" w:eastAsia="Times New Roman" w:hAnsi="Calibri" w:cs="Times New Roman"/>
                <w:sz w:val="20"/>
                <w:szCs w:val="20"/>
                <w:lang w:eastAsia="sk-SK"/>
              </w:rPr>
              <w:t>vlastných</w:t>
            </w:r>
            <w:proofErr w:type="spellEnd"/>
            <w:r w:rsidRPr="00386FCE">
              <w:rPr>
                <w:rFonts w:ascii="Calibri" w:eastAsia="Times New Roman" w:hAnsi="Calibri" w:cs="Times New Roman"/>
                <w:sz w:val="20"/>
                <w:szCs w:val="20"/>
                <w:lang w:eastAsia="sk-SK"/>
              </w:rPr>
              <w:t xml:space="preserve"> </w:t>
            </w:r>
            <w:proofErr w:type="spellStart"/>
            <w:r w:rsidRPr="00386FCE">
              <w:rPr>
                <w:rFonts w:ascii="Calibri" w:eastAsia="Times New Roman" w:hAnsi="Calibri" w:cs="Times New Roman"/>
                <w:sz w:val="20"/>
                <w:szCs w:val="20"/>
                <w:lang w:eastAsia="sk-SK"/>
              </w:rPr>
              <w:t>záľub</w:t>
            </w:r>
            <w:proofErr w:type="spellEnd"/>
            <w:r w:rsidRPr="00386FCE">
              <w:rPr>
                <w:rFonts w:ascii="Calibri" w:eastAsia="Times New Roman" w:hAnsi="Calibri" w:cs="Times New Roman"/>
                <w:sz w:val="20"/>
                <w:szCs w:val="20"/>
                <w:lang w:eastAsia="sk-SK"/>
              </w:rPr>
              <w:t xml:space="preserve"> a hodnôt.</w:t>
            </w:r>
          </w:p>
          <w:p w14:paraId="33D4EB41" w14:textId="77777777" w:rsidR="0063245F" w:rsidRDefault="0063245F" w:rsidP="00E41CF5">
            <w:pPr>
              <w:spacing w:before="48" w:after="48"/>
              <w:rPr>
                <w:rFonts w:ascii="Calibri" w:eastAsia="Times New Roman" w:hAnsi="Calibri" w:cs="Times New Roman"/>
                <w:sz w:val="20"/>
                <w:szCs w:val="20"/>
                <w:lang w:eastAsia="sk-SK"/>
              </w:rPr>
            </w:pPr>
            <w:proofErr w:type="spellStart"/>
            <w:r w:rsidRPr="00386FCE">
              <w:rPr>
                <w:rFonts w:ascii="Calibri" w:eastAsia="Times New Roman" w:hAnsi="Calibri" w:cs="Times New Roman"/>
                <w:sz w:val="20"/>
                <w:szCs w:val="20"/>
                <w:lang w:eastAsia="sk-SK"/>
              </w:rPr>
              <w:t>Záľuby</w:t>
            </w:r>
            <w:proofErr w:type="spellEnd"/>
            <w:r w:rsidRPr="00386FCE">
              <w:rPr>
                <w:rFonts w:ascii="Calibri" w:eastAsia="Times New Roman" w:hAnsi="Calibri" w:cs="Times New Roman"/>
                <w:sz w:val="20"/>
                <w:szCs w:val="20"/>
                <w:lang w:eastAsia="sk-SK"/>
              </w:rPr>
              <w:t xml:space="preserve"> ako </w:t>
            </w:r>
            <w:proofErr w:type="spellStart"/>
            <w:r w:rsidRPr="00386FCE">
              <w:rPr>
                <w:rFonts w:ascii="Calibri" w:eastAsia="Times New Roman" w:hAnsi="Calibri" w:cs="Times New Roman"/>
                <w:sz w:val="20"/>
                <w:szCs w:val="20"/>
                <w:lang w:eastAsia="sk-SK"/>
              </w:rPr>
              <w:t>významny</w:t>
            </w:r>
            <w:proofErr w:type="spellEnd"/>
            <w:r w:rsidRPr="00386FCE">
              <w:rPr>
                <w:rFonts w:ascii="Calibri" w:eastAsia="Times New Roman" w:hAnsi="Calibri" w:cs="Times New Roman"/>
                <w:sz w:val="20"/>
                <w:szCs w:val="20"/>
                <w:lang w:eastAsia="sk-SK"/>
              </w:rPr>
              <w:t xml:space="preserve">́ faktor, </w:t>
            </w:r>
            <w:proofErr w:type="spellStart"/>
            <w:r w:rsidRPr="00386FCE">
              <w:rPr>
                <w:rFonts w:ascii="Calibri" w:eastAsia="Times New Roman" w:hAnsi="Calibri" w:cs="Times New Roman"/>
                <w:sz w:val="20"/>
                <w:szCs w:val="20"/>
                <w:lang w:eastAsia="sk-SK"/>
              </w:rPr>
              <w:t>ktory</w:t>
            </w:r>
            <w:proofErr w:type="spellEnd"/>
            <w:r w:rsidRPr="00386FCE">
              <w:rPr>
                <w:rFonts w:ascii="Calibri" w:eastAsia="Times New Roman" w:hAnsi="Calibri" w:cs="Times New Roman"/>
                <w:sz w:val="20"/>
                <w:szCs w:val="20"/>
                <w:lang w:eastAsia="sk-SK"/>
              </w:rPr>
              <w:t xml:space="preserve">́ </w:t>
            </w:r>
            <w:proofErr w:type="spellStart"/>
            <w:r w:rsidRPr="00386FCE">
              <w:rPr>
                <w:rFonts w:ascii="Calibri" w:eastAsia="Times New Roman" w:hAnsi="Calibri" w:cs="Times New Roman"/>
                <w:sz w:val="20"/>
                <w:szCs w:val="20"/>
                <w:lang w:eastAsia="sk-SK"/>
              </w:rPr>
              <w:t>ovplyvňuje</w:t>
            </w:r>
            <w:proofErr w:type="spellEnd"/>
            <w:r w:rsidRPr="00386FCE">
              <w:rPr>
                <w:rFonts w:ascii="Calibri" w:eastAsia="Times New Roman" w:hAnsi="Calibri" w:cs="Times New Roman"/>
                <w:sz w:val="20"/>
                <w:szCs w:val="20"/>
                <w:lang w:eastAsia="sk-SK"/>
              </w:rPr>
              <w:t xml:space="preserve"> </w:t>
            </w:r>
            <w:proofErr w:type="spellStart"/>
            <w:r w:rsidRPr="00386FCE">
              <w:rPr>
                <w:rFonts w:ascii="Calibri" w:eastAsia="Times New Roman" w:hAnsi="Calibri" w:cs="Times New Roman"/>
                <w:sz w:val="20"/>
                <w:szCs w:val="20"/>
                <w:lang w:eastAsia="sk-SK"/>
              </w:rPr>
              <w:t>pracovny</w:t>
            </w:r>
            <w:proofErr w:type="spellEnd"/>
            <w:r w:rsidRPr="00386FCE">
              <w:rPr>
                <w:rFonts w:ascii="Calibri" w:eastAsia="Times New Roman" w:hAnsi="Calibri" w:cs="Times New Roman"/>
                <w:sz w:val="20"/>
                <w:szCs w:val="20"/>
                <w:lang w:eastAsia="sk-SK"/>
              </w:rPr>
              <w:t xml:space="preserve">́ </w:t>
            </w:r>
            <w:proofErr w:type="spellStart"/>
            <w:r w:rsidRPr="00386FCE">
              <w:rPr>
                <w:rFonts w:ascii="Calibri" w:eastAsia="Times New Roman" w:hAnsi="Calibri" w:cs="Times New Roman"/>
                <w:sz w:val="20"/>
                <w:szCs w:val="20"/>
                <w:lang w:eastAsia="sk-SK"/>
              </w:rPr>
              <w:t>úspech</w:t>
            </w:r>
            <w:proofErr w:type="spellEnd"/>
            <w:r w:rsidRPr="00386FCE">
              <w:rPr>
                <w:rFonts w:ascii="Calibri" w:eastAsia="Times New Roman" w:hAnsi="Calibri" w:cs="Times New Roman"/>
                <w:sz w:val="20"/>
                <w:szCs w:val="20"/>
                <w:lang w:eastAsia="sk-SK"/>
              </w:rPr>
              <w:t>.</w:t>
            </w:r>
          </w:p>
          <w:p w14:paraId="0A51E752" w14:textId="77777777" w:rsidR="0063245F" w:rsidRPr="00386FCE" w:rsidRDefault="0063245F" w:rsidP="00E41CF5">
            <w:pPr>
              <w:spacing w:before="48" w:after="48"/>
              <w:rPr>
                <w:rFonts w:ascii="Calibri" w:eastAsia="Times New Roman" w:hAnsi="Calibri" w:cs="Times New Roman"/>
                <w:sz w:val="20"/>
                <w:szCs w:val="20"/>
                <w:lang w:eastAsia="sk-SK"/>
              </w:rPr>
            </w:pPr>
            <w:r>
              <w:rPr>
                <w:rFonts w:ascii="Calibri" w:eastAsia="Times New Roman" w:hAnsi="Calibri" w:cs="Times New Roman"/>
                <w:sz w:val="20"/>
                <w:szCs w:val="20"/>
                <w:lang w:eastAsia="sk-SK"/>
              </w:rPr>
              <w:t>Učebná činnosť žiaka ako osobitný druh práce, stratégie učenia.</w:t>
            </w:r>
          </w:p>
          <w:p w14:paraId="0323EBF1" w14:textId="77777777" w:rsidR="0063245F" w:rsidRDefault="0063245F" w:rsidP="00E41CF5">
            <w:pPr>
              <w:shd w:val="clear" w:color="auto" w:fill="FFFFFF"/>
              <w:spacing w:after="0"/>
              <w:rPr>
                <w:rFonts w:ascii="Calibri" w:eastAsia="Times New Roman" w:hAnsi="Calibri" w:cs="Times New Roman"/>
                <w:b/>
                <w:bCs/>
                <w:sz w:val="20"/>
                <w:szCs w:val="20"/>
                <w:lang w:eastAsia="sk-SK"/>
              </w:rPr>
            </w:pPr>
          </w:p>
          <w:p w14:paraId="141F240A" w14:textId="77777777" w:rsidR="0063245F" w:rsidRDefault="0063245F" w:rsidP="00E41CF5">
            <w:pPr>
              <w:shd w:val="clear" w:color="auto" w:fill="FFFFFF"/>
              <w:spacing w:after="0"/>
              <w:rPr>
                <w:rFonts w:ascii="Calibri" w:eastAsia="Times New Roman" w:hAnsi="Calibri" w:cs="Times New Roman"/>
                <w:b/>
                <w:bCs/>
                <w:sz w:val="20"/>
                <w:szCs w:val="20"/>
                <w:lang w:eastAsia="sk-SK"/>
              </w:rPr>
            </w:pPr>
          </w:p>
          <w:p w14:paraId="09B662EA" w14:textId="77777777" w:rsidR="0063245F" w:rsidRPr="00386FCE" w:rsidRDefault="0063245F" w:rsidP="00E41CF5">
            <w:pPr>
              <w:shd w:val="clear" w:color="auto" w:fill="FFFFFF"/>
              <w:spacing w:after="0"/>
              <w:rPr>
                <w:rFonts w:ascii="Calibri" w:eastAsia="Times New Roman" w:hAnsi="Calibri" w:cs="Times New Roman"/>
                <w:b/>
                <w:bCs/>
                <w:sz w:val="20"/>
                <w:szCs w:val="20"/>
                <w:lang w:eastAsia="sk-SK"/>
              </w:rPr>
            </w:pPr>
            <w:r w:rsidRPr="00386FCE">
              <w:rPr>
                <w:rFonts w:ascii="Calibri" w:eastAsia="Times New Roman" w:hAnsi="Calibri" w:cs="Times New Roman"/>
                <w:b/>
                <w:bCs/>
                <w:sz w:val="20"/>
                <w:szCs w:val="20"/>
                <w:lang w:eastAsia="sk-SK"/>
              </w:rPr>
              <w:t>Činnosti:</w:t>
            </w:r>
          </w:p>
          <w:p w14:paraId="34FD55DE" w14:textId="77777777" w:rsidR="0063245F" w:rsidRPr="00386FCE" w:rsidRDefault="0063245F" w:rsidP="00E41CF5">
            <w:pPr>
              <w:shd w:val="clear" w:color="auto" w:fill="FFFFFF"/>
              <w:spacing w:after="0"/>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Prezentácia záľub a úspechov v prepojení na konkrétny druh povolania/remesla.</w:t>
            </w:r>
          </w:p>
          <w:p w14:paraId="75D3FB97" w14:textId="77777777" w:rsidR="0063245F" w:rsidRPr="00386FCE" w:rsidRDefault="0063245F" w:rsidP="00E41CF5">
            <w:pPr>
              <w:spacing w:before="48" w:after="48"/>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 </w:t>
            </w:r>
          </w:p>
        </w:tc>
        <w:tc>
          <w:tcPr>
            <w:tcW w:w="4536" w:type="dxa"/>
          </w:tcPr>
          <w:p w14:paraId="6067B6CE" w14:textId="77777777" w:rsidR="0063245F" w:rsidRDefault="0063245F" w:rsidP="00E41CF5">
            <w:pPr>
              <w:spacing w:after="0"/>
              <w:rPr>
                <w:rFonts w:ascii="Calibri" w:eastAsia="Calibri" w:hAnsi="Calibri" w:cs="Times New Roman"/>
                <w:sz w:val="20"/>
                <w:szCs w:val="20"/>
                <w:lang w:eastAsia="sk-SK"/>
              </w:rPr>
            </w:pPr>
            <w:r w:rsidRPr="00386FCE">
              <w:rPr>
                <w:rFonts w:ascii="Calibri" w:eastAsia="Calibri" w:hAnsi="Calibri" w:cs="Times New Roman"/>
                <w:sz w:val="20"/>
                <w:szCs w:val="20"/>
                <w:lang w:eastAsia="sk-SK"/>
              </w:rPr>
              <w:lastRenderedPageBreak/>
              <w:t xml:space="preserve">Charakterizovanie </w:t>
            </w:r>
            <w:proofErr w:type="spellStart"/>
            <w:r w:rsidRPr="00386FCE">
              <w:rPr>
                <w:rFonts w:ascii="Calibri" w:eastAsia="Calibri" w:hAnsi="Calibri" w:cs="Times New Roman"/>
                <w:sz w:val="20"/>
                <w:szCs w:val="20"/>
                <w:lang w:eastAsia="sk-SK"/>
              </w:rPr>
              <w:t>vybraných</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povolani</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podľa</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pracovných</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činnosti</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pracovného</w:t>
            </w:r>
            <w:proofErr w:type="spellEnd"/>
            <w:r w:rsidRPr="00386FCE">
              <w:rPr>
                <w:rFonts w:ascii="Calibri" w:eastAsia="Calibri" w:hAnsi="Calibri" w:cs="Times New Roman"/>
                <w:sz w:val="20"/>
                <w:szCs w:val="20"/>
                <w:lang w:eastAsia="sk-SK"/>
              </w:rPr>
              <w:t xml:space="preserve"> prostredia, </w:t>
            </w:r>
            <w:proofErr w:type="spellStart"/>
            <w:r w:rsidRPr="00386FCE">
              <w:rPr>
                <w:rFonts w:ascii="Calibri" w:eastAsia="Calibri" w:hAnsi="Calibri" w:cs="Times New Roman"/>
                <w:sz w:val="20"/>
                <w:szCs w:val="20"/>
                <w:lang w:eastAsia="sk-SK"/>
              </w:rPr>
              <w:t>pracovných</w:t>
            </w:r>
            <w:proofErr w:type="spellEnd"/>
            <w:r w:rsidRPr="00386FCE">
              <w:rPr>
                <w:rFonts w:ascii="Calibri" w:eastAsia="Calibri" w:hAnsi="Calibri" w:cs="Times New Roman"/>
                <w:sz w:val="20"/>
                <w:szCs w:val="20"/>
                <w:lang w:eastAsia="sk-SK"/>
              </w:rPr>
              <w:t xml:space="preserve"> prostriedkov, predmetov a objektov. </w:t>
            </w:r>
            <w:proofErr w:type="spellStart"/>
            <w:r w:rsidRPr="00386FCE">
              <w:rPr>
                <w:rFonts w:ascii="Calibri" w:eastAsia="Calibri" w:hAnsi="Calibri" w:cs="Times New Roman"/>
                <w:sz w:val="20"/>
                <w:szCs w:val="20"/>
                <w:lang w:eastAsia="sk-SK"/>
              </w:rPr>
              <w:t>Učebna</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činnost</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žiaka</w:t>
            </w:r>
            <w:proofErr w:type="spellEnd"/>
            <w:r w:rsidRPr="00386FCE">
              <w:rPr>
                <w:rFonts w:ascii="Calibri" w:eastAsia="Calibri" w:hAnsi="Calibri" w:cs="Times New Roman"/>
                <w:sz w:val="20"/>
                <w:szCs w:val="20"/>
                <w:lang w:eastAsia="sk-SK"/>
              </w:rPr>
              <w:t xml:space="preserve"> ako </w:t>
            </w:r>
            <w:proofErr w:type="spellStart"/>
            <w:r w:rsidRPr="00386FCE">
              <w:rPr>
                <w:rFonts w:ascii="Calibri" w:eastAsia="Calibri" w:hAnsi="Calibri" w:cs="Times New Roman"/>
                <w:sz w:val="20"/>
                <w:szCs w:val="20"/>
                <w:lang w:eastAsia="sk-SK"/>
              </w:rPr>
              <w:t>osobitny</w:t>
            </w:r>
            <w:proofErr w:type="spellEnd"/>
            <w:r w:rsidRPr="00386FCE">
              <w:rPr>
                <w:rFonts w:ascii="Calibri" w:eastAsia="Calibri" w:hAnsi="Calibri" w:cs="Times New Roman"/>
                <w:sz w:val="20"/>
                <w:szCs w:val="20"/>
                <w:lang w:eastAsia="sk-SK"/>
              </w:rPr>
              <w:t>́ druh práce.</w:t>
            </w:r>
          </w:p>
          <w:p w14:paraId="05DCECDC" w14:textId="77777777" w:rsidR="0063245F" w:rsidRPr="00386FCE" w:rsidRDefault="0063245F" w:rsidP="00E41CF5">
            <w:pPr>
              <w:spacing w:after="0"/>
              <w:rPr>
                <w:rFonts w:ascii="Calibri" w:eastAsia="Calibri" w:hAnsi="Calibri" w:cs="Times New Roman"/>
                <w:sz w:val="20"/>
                <w:szCs w:val="20"/>
                <w:lang w:eastAsia="sk-SK"/>
              </w:rPr>
            </w:pPr>
            <w:r>
              <w:rPr>
                <w:rFonts w:ascii="Calibri" w:eastAsia="Calibri" w:hAnsi="Calibri" w:cs="Times New Roman"/>
                <w:sz w:val="20"/>
                <w:szCs w:val="20"/>
                <w:lang w:eastAsia="sk-SK"/>
              </w:rPr>
              <w:t>Význam práce pre človeka a rodinu.</w:t>
            </w:r>
          </w:p>
          <w:p w14:paraId="0777563E" w14:textId="77777777" w:rsidR="0063245F" w:rsidRPr="00386FCE" w:rsidRDefault="0063245F" w:rsidP="00E41CF5">
            <w:pPr>
              <w:spacing w:after="0"/>
              <w:rPr>
                <w:rFonts w:ascii="Calibri" w:eastAsia="Calibri" w:hAnsi="Calibri" w:cs="Times New Roman"/>
                <w:sz w:val="20"/>
                <w:szCs w:val="20"/>
                <w:lang w:eastAsia="sk-SK"/>
              </w:rPr>
            </w:pPr>
            <w:r w:rsidRPr="00386FCE">
              <w:rPr>
                <w:rFonts w:ascii="Calibri" w:eastAsia="Calibri" w:hAnsi="Calibri" w:cs="Times New Roman"/>
                <w:b/>
                <w:bCs/>
                <w:sz w:val="20"/>
                <w:szCs w:val="20"/>
                <w:lang w:eastAsia="sk-SK"/>
              </w:rPr>
              <w:lastRenderedPageBreak/>
              <w:t>Činnosti:</w:t>
            </w:r>
          </w:p>
          <w:p w14:paraId="08344359" w14:textId="77777777" w:rsidR="0063245F" w:rsidRPr="00386FCE" w:rsidRDefault="0063245F" w:rsidP="00E41CF5">
            <w:pPr>
              <w:spacing w:after="0"/>
              <w:rPr>
                <w:rFonts w:ascii="Calibri" w:eastAsia="Aptos" w:hAnsi="Calibri" w:cs="Times New Roman"/>
                <w:b/>
                <w:bCs/>
                <w:i/>
                <w:iCs/>
              </w:rPr>
            </w:pPr>
            <w:r w:rsidRPr="00386FCE">
              <w:rPr>
                <w:rFonts w:ascii="Calibri" w:eastAsia="Aptos" w:hAnsi="Calibri" w:cs="Times New Roman"/>
                <w:sz w:val="20"/>
                <w:szCs w:val="20"/>
              </w:rPr>
              <w:t>Orientácia v pojmoch a procesoch sveta práce (pracovná činnosť, pracovné prostredie, a pod.).</w:t>
            </w:r>
          </w:p>
        </w:tc>
        <w:tc>
          <w:tcPr>
            <w:tcW w:w="3969" w:type="dxa"/>
          </w:tcPr>
          <w:p w14:paraId="580850FF" w14:textId="77777777" w:rsidR="0063245F" w:rsidRPr="00386FCE" w:rsidRDefault="0063245F" w:rsidP="00E41CF5">
            <w:pPr>
              <w:spacing w:after="0"/>
              <w:rPr>
                <w:rFonts w:ascii="Calibri" w:eastAsia="Calibri" w:hAnsi="Calibri" w:cs="Times New Roman"/>
                <w:sz w:val="20"/>
                <w:szCs w:val="20"/>
                <w:lang w:eastAsia="sk-SK"/>
              </w:rPr>
            </w:pPr>
            <w:r w:rsidRPr="00386FCE">
              <w:rPr>
                <w:rFonts w:ascii="Calibri" w:eastAsia="Calibri" w:hAnsi="Calibri" w:cs="Times New Roman"/>
                <w:sz w:val="20"/>
                <w:szCs w:val="20"/>
                <w:lang w:eastAsia="sk-SK"/>
              </w:rPr>
              <w:lastRenderedPageBreak/>
              <w:t xml:space="preserve">Charakterizovanie </w:t>
            </w:r>
            <w:proofErr w:type="spellStart"/>
            <w:r w:rsidRPr="00386FCE">
              <w:rPr>
                <w:rFonts w:ascii="Calibri" w:eastAsia="Calibri" w:hAnsi="Calibri" w:cs="Times New Roman"/>
                <w:sz w:val="20"/>
                <w:szCs w:val="20"/>
                <w:lang w:eastAsia="sk-SK"/>
              </w:rPr>
              <w:t>vybraných</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povolani</w:t>
            </w:r>
            <w:proofErr w:type="spellEnd"/>
            <w:r w:rsidRPr="00386FCE">
              <w:rPr>
                <w:rFonts w:ascii="Calibri" w:eastAsia="Calibri" w:hAnsi="Calibri" w:cs="Times New Roman"/>
                <w:sz w:val="20"/>
                <w:szCs w:val="20"/>
                <w:lang w:eastAsia="sk-SK"/>
              </w:rPr>
              <w:t>́,</w:t>
            </w:r>
          </w:p>
          <w:p w14:paraId="52183228" w14:textId="77777777" w:rsidR="0063245F" w:rsidRPr="00386FCE" w:rsidRDefault="0063245F" w:rsidP="00E41CF5">
            <w:pPr>
              <w:spacing w:after="0"/>
              <w:rPr>
                <w:rFonts w:ascii="Calibri" w:eastAsia="Calibri" w:hAnsi="Calibri" w:cs="Times New Roman"/>
                <w:sz w:val="20"/>
                <w:szCs w:val="20"/>
                <w:lang w:eastAsia="sk-SK"/>
              </w:rPr>
            </w:pPr>
            <w:proofErr w:type="spellStart"/>
            <w:r w:rsidRPr="00386FCE">
              <w:rPr>
                <w:rFonts w:ascii="Calibri" w:eastAsia="Calibri" w:hAnsi="Calibri" w:cs="Times New Roman"/>
                <w:sz w:val="20"/>
                <w:szCs w:val="20"/>
                <w:lang w:eastAsia="sk-SK"/>
              </w:rPr>
              <w:t>kariérove</w:t>
            </w:r>
            <w:proofErr w:type="spellEnd"/>
            <w:r w:rsidRPr="00386FCE">
              <w:rPr>
                <w:rFonts w:ascii="Calibri" w:eastAsia="Calibri" w:hAnsi="Calibri" w:cs="Times New Roman"/>
                <w:sz w:val="20"/>
                <w:szCs w:val="20"/>
                <w:lang w:eastAsia="sk-SK"/>
              </w:rPr>
              <w:t xml:space="preserve">́ hodnoty </w:t>
            </w:r>
            <w:proofErr w:type="spellStart"/>
            <w:r w:rsidRPr="00386FCE">
              <w:rPr>
                <w:rFonts w:ascii="Calibri" w:eastAsia="Calibri" w:hAnsi="Calibri" w:cs="Times New Roman"/>
                <w:sz w:val="20"/>
                <w:szCs w:val="20"/>
                <w:lang w:eastAsia="sk-SK"/>
              </w:rPr>
              <w:t>vzťahujúce</w:t>
            </w:r>
            <w:proofErr w:type="spellEnd"/>
            <w:r w:rsidRPr="00386FCE">
              <w:rPr>
                <w:rFonts w:ascii="Calibri" w:eastAsia="Calibri" w:hAnsi="Calibri" w:cs="Times New Roman"/>
                <w:sz w:val="20"/>
                <w:szCs w:val="20"/>
                <w:lang w:eastAsia="sk-SK"/>
              </w:rPr>
              <w:t xml:space="preserve"> sa k vlastnostiam pracovnej </w:t>
            </w:r>
            <w:proofErr w:type="spellStart"/>
            <w:r w:rsidRPr="00386FCE">
              <w:rPr>
                <w:rFonts w:ascii="Calibri" w:eastAsia="Calibri" w:hAnsi="Calibri" w:cs="Times New Roman"/>
                <w:sz w:val="20"/>
                <w:szCs w:val="20"/>
                <w:lang w:eastAsia="sk-SK"/>
              </w:rPr>
              <w:t>činnosti</w:t>
            </w:r>
            <w:proofErr w:type="spellEnd"/>
            <w:r w:rsidRPr="00386FCE">
              <w:rPr>
                <w:rFonts w:ascii="Calibri" w:eastAsia="Calibri" w:hAnsi="Calibri" w:cs="Times New Roman"/>
                <w:sz w:val="20"/>
                <w:szCs w:val="20"/>
                <w:lang w:eastAsia="sk-SK"/>
              </w:rPr>
              <w:t xml:space="preserve">, ako </w:t>
            </w:r>
            <w:proofErr w:type="spellStart"/>
            <w:r w:rsidRPr="00386FCE">
              <w:rPr>
                <w:rFonts w:ascii="Calibri" w:eastAsia="Calibri" w:hAnsi="Calibri" w:cs="Times New Roman"/>
                <w:sz w:val="20"/>
                <w:szCs w:val="20"/>
                <w:lang w:eastAsia="sk-SK"/>
              </w:rPr>
              <w:t>súčast</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základnej</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zložky</w:t>
            </w:r>
            <w:proofErr w:type="spellEnd"/>
            <w:r w:rsidRPr="00386FCE">
              <w:rPr>
                <w:rFonts w:ascii="Calibri" w:eastAsia="Calibri" w:hAnsi="Calibri" w:cs="Times New Roman"/>
                <w:sz w:val="20"/>
                <w:szCs w:val="20"/>
                <w:lang w:eastAsia="sk-SK"/>
              </w:rPr>
              <w:t xml:space="preserve"> pre </w:t>
            </w:r>
            <w:proofErr w:type="spellStart"/>
            <w:r w:rsidRPr="00386FCE">
              <w:rPr>
                <w:rFonts w:ascii="Calibri" w:eastAsia="Calibri" w:hAnsi="Calibri" w:cs="Times New Roman"/>
                <w:sz w:val="20"/>
                <w:szCs w:val="20"/>
                <w:lang w:eastAsia="sk-SK"/>
              </w:rPr>
              <w:t>budúcu</w:t>
            </w:r>
            <w:proofErr w:type="spellEnd"/>
            <w:r w:rsidRPr="00386FCE">
              <w:rPr>
                <w:rFonts w:ascii="Calibri" w:eastAsia="Calibri" w:hAnsi="Calibri" w:cs="Times New Roman"/>
                <w:sz w:val="20"/>
                <w:szCs w:val="20"/>
                <w:lang w:eastAsia="sk-SK"/>
              </w:rPr>
              <w:t xml:space="preserve"> </w:t>
            </w:r>
            <w:proofErr w:type="spellStart"/>
            <w:r w:rsidRPr="00386FCE">
              <w:rPr>
                <w:rFonts w:ascii="Calibri" w:eastAsia="Calibri" w:hAnsi="Calibri" w:cs="Times New Roman"/>
                <w:sz w:val="20"/>
                <w:szCs w:val="20"/>
                <w:lang w:eastAsia="sk-SK"/>
              </w:rPr>
              <w:t>voľbu</w:t>
            </w:r>
            <w:proofErr w:type="spellEnd"/>
            <w:r w:rsidRPr="00386FCE">
              <w:rPr>
                <w:rFonts w:ascii="Calibri" w:eastAsia="Calibri" w:hAnsi="Calibri" w:cs="Times New Roman"/>
                <w:sz w:val="20"/>
                <w:szCs w:val="20"/>
                <w:lang w:eastAsia="sk-SK"/>
              </w:rPr>
              <w:t xml:space="preserve"> povolania.</w:t>
            </w:r>
          </w:p>
          <w:p w14:paraId="05491B7A" w14:textId="77777777" w:rsidR="0063245F" w:rsidRDefault="0063245F" w:rsidP="00E41CF5">
            <w:pPr>
              <w:spacing w:after="0"/>
              <w:rPr>
                <w:rFonts w:ascii="Calibri" w:eastAsia="Calibri" w:hAnsi="Calibri" w:cs="Times New Roman"/>
                <w:b/>
                <w:bCs/>
                <w:sz w:val="20"/>
                <w:szCs w:val="20"/>
                <w:lang w:eastAsia="sk-SK"/>
              </w:rPr>
            </w:pPr>
          </w:p>
          <w:p w14:paraId="60AFBCDC" w14:textId="77777777" w:rsidR="0063245F" w:rsidRPr="00386FCE" w:rsidRDefault="0063245F" w:rsidP="00E41CF5">
            <w:pPr>
              <w:spacing w:after="0"/>
              <w:rPr>
                <w:rFonts w:ascii="Calibri" w:eastAsia="Calibri" w:hAnsi="Calibri" w:cs="Times New Roman"/>
                <w:sz w:val="20"/>
                <w:szCs w:val="20"/>
                <w:lang w:eastAsia="sk-SK"/>
              </w:rPr>
            </w:pPr>
            <w:r w:rsidRPr="00386FCE">
              <w:rPr>
                <w:rFonts w:ascii="Calibri" w:eastAsia="Calibri" w:hAnsi="Calibri" w:cs="Times New Roman"/>
                <w:b/>
                <w:bCs/>
                <w:sz w:val="20"/>
                <w:szCs w:val="20"/>
                <w:lang w:eastAsia="sk-SK"/>
              </w:rPr>
              <w:lastRenderedPageBreak/>
              <w:t>Činnosti:</w:t>
            </w:r>
          </w:p>
          <w:p w14:paraId="50ED1DD6" w14:textId="77777777" w:rsidR="0063245F" w:rsidRPr="00386FCE" w:rsidRDefault="0063245F" w:rsidP="00E41CF5">
            <w:pPr>
              <w:spacing w:after="0"/>
              <w:rPr>
                <w:rFonts w:ascii="Calibri" w:eastAsia="Aptos" w:hAnsi="Calibri" w:cs="Times New Roman"/>
                <w:sz w:val="20"/>
                <w:szCs w:val="20"/>
              </w:rPr>
            </w:pPr>
            <w:r w:rsidRPr="00386FCE">
              <w:rPr>
                <w:rFonts w:ascii="Calibri" w:eastAsia="Aptos" w:hAnsi="Calibri" w:cs="Times New Roman"/>
                <w:sz w:val="20"/>
                <w:szCs w:val="20"/>
              </w:rPr>
              <w:t>Oboznamovanie sa s hodnotami vzťahujúcimi sa k práci.</w:t>
            </w:r>
          </w:p>
          <w:p w14:paraId="339E7362" w14:textId="77777777" w:rsidR="0063245F" w:rsidRDefault="0063245F" w:rsidP="00E41CF5">
            <w:pPr>
              <w:spacing w:after="0"/>
              <w:rPr>
                <w:rFonts w:ascii="Calibri" w:eastAsia="Aptos" w:hAnsi="Calibri" w:cs="Times New Roman"/>
                <w:b/>
                <w:bCs/>
                <w:i/>
                <w:iCs/>
                <w:sz w:val="20"/>
                <w:szCs w:val="20"/>
              </w:rPr>
            </w:pPr>
          </w:p>
          <w:p w14:paraId="60BD4BDE" w14:textId="77777777" w:rsidR="0063245F" w:rsidRDefault="0063245F" w:rsidP="00E41CF5">
            <w:pPr>
              <w:spacing w:after="0"/>
              <w:rPr>
                <w:rFonts w:ascii="Calibri" w:eastAsia="Aptos" w:hAnsi="Calibri" w:cs="Times New Roman"/>
                <w:b/>
                <w:bCs/>
                <w:i/>
                <w:iCs/>
                <w:sz w:val="20"/>
                <w:szCs w:val="20"/>
              </w:rPr>
            </w:pPr>
          </w:p>
          <w:p w14:paraId="5914789C" w14:textId="77777777" w:rsidR="0063245F" w:rsidRDefault="0063245F" w:rsidP="00E41CF5">
            <w:pPr>
              <w:spacing w:after="0"/>
              <w:rPr>
                <w:rFonts w:ascii="Calibri" w:eastAsia="Aptos" w:hAnsi="Calibri" w:cs="Times New Roman"/>
                <w:b/>
                <w:bCs/>
                <w:i/>
                <w:iCs/>
                <w:sz w:val="20"/>
                <w:szCs w:val="20"/>
              </w:rPr>
            </w:pPr>
          </w:p>
          <w:p w14:paraId="0163E745" w14:textId="77777777" w:rsidR="0063245F" w:rsidRDefault="0063245F" w:rsidP="00E41CF5">
            <w:pPr>
              <w:spacing w:after="0"/>
              <w:rPr>
                <w:rFonts w:ascii="Calibri" w:eastAsia="Aptos" w:hAnsi="Calibri" w:cs="Times New Roman"/>
                <w:b/>
                <w:bCs/>
                <w:i/>
                <w:iCs/>
                <w:sz w:val="20"/>
                <w:szCs w:val="20"/>
              </w:rPr>
            </w:pPr>
          </w:p>
          <w:p w14:paraId="70ABF970" w14:textId="77777777" w:rsidR="0063245F" w:rsidRDefault="0063245F" w:rsidP="00E41CF5">
            <w:pPr>
              <w:spacing w:after="0"/>
              <w:rPr>
                <w:rFonts w:ascii="Calibri" w:eastAsia="Aptos" w:hAnsi="Calibri" w:cs="Times New Roman"/>
                <w:b/>
                <w:bCs/>
                <w:i/>
                <w:iCs/>
                <w:sz w:val="20"/>
                <w:szCs w:val="20"/>
              </w:rPr>
            </w:pPr>
          </w:p>
          <w:p w14:paraId="108D2073" w14:textId="77777777" w:rsidR="0063245F" w:rsidRPr="00386FCE" w:rsidRDefault="0063245F" w:rsidP="00E41CF5">
            <w:pPr>
              <w:spacing w:after="0"/>
              <w:rPr>
                <w:rFonts w:ascii="Calibri" w:eastAsia="Aptos" w:hAnsi="Calibri" w:cs="Times New Roman"/>
                <w:b/>
                <w:bCs/>
                <w:i/>
                <w:iCs/>
                <w:sz w:val="20"/>
                <w:szCs w:val="20"/>
              </w:rPr>
            </w:pPr>
          </w:p>
        </w:tc>
      </w:tr>
      <w:tr w:rsidR="0063245F" w:rsidRPr="00386FCE" w14:paraId="7A6A2486" w14:textId="77777777" w:rsidTr="00E41CF5">
        <w:trPr>
          <w:trHeight w:val="340"/>
        </w:trPr>
        <w:tc>
          <w:tcPr>
            <w:tcW w:w="14312" w:type="dxa"/>
            <w:gridSpan w:val="5"/>
            <w:shd w:val="clear" w:color="auto" w:fill="7F7F7F" w:themeFill="text1" w:themeFillTint="80"/>
            <w:vAlign w:val="center"/>
          </w:tcPr>
          <w:p w14:paraId="742995F1" w14:textId="77777777" w:rsidR="0063245F" w:rsidRPr="00386FCE" w:rsidRDefault="0063245F" w:rsidP="00E41CF5">
            <w:pPr>
              <w:spacing w:after="0"/>
              <w:jc w:val="center"/>
              <w:rPr>
                <w:rFonts w:ascii="Calibri" w:eastAsia="Aptos" w:hAnsi="Calibri" w:cs="Times New Roman"/>
                <w:b/>
                <w:bCs/>
                <w:i/>
                <w:iCs/>
                <w:sz w:val="20"/>
                <w:szCs w:val="20"/>
              </w:rPr>
            </w:pPr>
            <w:r w:rsidRPr="00386FCE">
              <w:rPr>
                <w:rFonts w:ascii="Calibri" w:eastAsia="Aptos" w:hAnsi="Calibri" w:cs="Times New Roman"/>
                <w:b/>
                <w:bCs/>
                <w:i/>
                <w:iCs/>
                <w:sz w:val="20"/>
                <w:szCs w:val="20"/>
              </w:rPr>
              <w:lastRenderedPageBreak/>
              <w:t xml:space="preserve">Komponent 3: </w:t>
            </w:r>
            <w:r w:rsidRPr="00386FCE">
              <w:rPr>
                <w:rFonts w:ascii="Calibri" w:eastAsia="Aptos" w:hAnsi="Calibri" w:cs="Times New Roman"/>
                <w:b/>
                <w:bCs/>
                <w:i/>
                <w:iCs/>
                <w:caps/>
                <w:sz w:val="20"/>
                <w:szCs w:val="20"/>
              </w:rPr>
              <w:t>Podnikavosť a iniciatívnosť</w:t>
            </w:r>
          </w:p>
        </w:tc>
      </w:tr>
      <w:tr w:rsidR="0063245F" w:rsidRPr="00386FCE" w14:paraId="62203D2E" w14:textId="77777777" w:rsidTr="00E41CF5">
        <w:trPr>
          <w:trHeight w:val="340"/>
        </w:trPr>
        <w:tc>
          <w:tcPr>
            <w:tcW w:w="625" w:type="dxa"/>
            <w:vMerge w:val="restart"/>
            <w:shd w:val="clear" w:color="auto" w:fill="BFBFBF" w:themeFill="background1" w:themeFillShade="BF"/>
          </w:tcPr>
          <w:p w14:paraId="55083120" w14:textId="77777777" w:rsidR="0063245F" w:rsidRPr="00386FCE" w:rsidRDefault="0063245F" w:rsidP="00E41CF5">
            <w:pPr>
              <w:spacing w:after="0"/>
              <w:jc w:val="both"/>
              <w:rPr>
                <w:rFonts w:ascii="Calibri" w:eastAsia="Aptos" w:hAnsi="Calibri" w:cs="Times New Roman"/>
                <w:sz w:val="20"/>
                <w:szCs w:val="20"/>
              </w:rPr>
            </w:pPr>
          </w:p>
        </w:tc>
        <w:tc>
          <w:tcPr>
            <w:tcW w:w="1213" w:type="dxa"/>
            <w:vMerge w:val="restart"/>
            <w:shd w:val="clear" w:color="auto" w:fill="A6A6A6" w:themeFill="background1" w:themeFillShade="A6"/>
          </w:tcPr>
          <w:p w14:paraId="365169A0" w14:textId="77777777" w:rsidR="0063245F" w:rsidRPr="00386FCE" w:rsidRDefault="0063245F" w:rsidP="00E41CF5">
            <w:pPr>
              <w:spacing w:after="0"/>
              <w:jc w:val="center"/>
              <w:rPr>
                <w:rFonts w:ascii="Calibri" w:eastAsia="Aptos" w:hAnsi="Calibri" w:cs="Times New Roman"/>
                <w:b/>
                <w:bCs/>
                <w:i/>
                <w:iCs/>
                <w:sz w:val="20"/>
                <w:szCs w:val="20"/>
              </w:rPr>
            </w:pPr>
          </w:p>
        </w:tc>
        <w:tc>
          <w:tcPr>
            <w:tcW w:w="3969" w:type="dxa"/>
            <w:shd w:val="clear" w:color="auto" w:fill="BFBFBF" w:themeFill="background1" w:themeFillShade="BF"/>
            <w:vAlign w:val="center"/>
          </w:tcPr>
          <w:p w14:paraId="6C4DE029" w14:textId="77777777" w:rsidR="0063245F" w:rsidRPr="00386FCE" w:rsidRDefault="0063245F" w:rsidP="00E41CF5">
            <w:pPr>
              <w:spacing w:after="0"/>
              <w:jc w:val="center"/>
              <w:rPr>
                <w:rFonts w:ascii="Calibri" w:eastAsia="Aptos" w:hAnsi="Calibri" w:cs="Times New Roman"/>
                <w:b/>
                <w:bCs/>
                <w:sz w:val="20"/>
                <w:szCs w:val="20"/>
              </w:rPr>
            </w:pPr>
            <w:r w:rsidRPr="00386FCE">
              <w:rPr>
                <w:rFonts w:ascii="Calibri" w:eastAsia="Aptos" w:hAnsi="Calibri" w:cs="Times New Roman"/>
                <w:b/>
                <w:bCs/>
                <w:sz w:val="20"/>
                <w:szCs w:val="20"/>
              </w:rPr>
              <w:t>1.ročník</w:t>
            </w:r>
          </w:p>
        </w:tc>
        <w:tc>
          <w:tcPr>
            <w:tcW w:w="4536" w:type="dxa"/>
            <w:shd w:val="clear" w:color="auto" w:fill="BFBFBF" w:themeFill="background1" w:themeFillShade="BF"/>
            <w:vAlign w:val="center"/>
          </w:tcPr>
          <w:p w14:paraId="029D7837" w14:textId="77777777" w:rsidR="0063245F" w:rsidRPr="00386FCE" w:rsidRDefault="0063245F" w:rsidP="00E41CF5">
            <w:pPr>
              <w:spacing w:after="0"/>
              <w:jc w:val="center"/>
              <w:rPr>
                <w:rFonts w:ascii="Calibri" w:eastAsia="Aptos" w:hAnsi="Calibri" w:cs="Times New Roman"/>
                <w:b/>
                <w:bCs/>
                <w:sz w:val="20"/>
                <w:szCs w:val="20"/>
              </w:rPr>
            </w:pPr>
            <w:r w:rsidRPr="00386FCE">
              <w:rPr>
                <w:rFonts w:ascii="Calibri" w:eastAsia="Aptos" w:hAnsi="Calibri" w:cs="Times New Roman"/>
                <w:b/>
                <w:bCs/>
                <w:sz w:val="20"/>
                <w:szCs w:val="20"/>
              </w:rPr>
              <w:t>2.ročník</w:t>
            </w:r>
          </w:p>
        </w:tc>
        <w:tc>
          <w:tcPr>
            <w:tcW w:w="3969" w:type="dxa"/>
            <w:shd w:val="clear" w:color="auto" w:fill="BFBFBF" w:themeFill="background1" w:themeFillShade="BF"/>
            <w:vAlign w:val="center"/>
          </w:tcPr>
          <w:p w14:paraId="6E197812" w14:textId="77777777" w:rsidR="0063245F" w:rsidRPr="00386FCE" w:rsidRDefault="0063245F" w:rsidP="00E41CF5">
            <w:pPr>
              <w:spacing w:after="0"/>
              <w:jc w:val="center"/>
              <w:rPr>
                <w:rFonts w:ascii="Calibri" w:eastAsia="Aptos" w:hAnsi="Calibri" w:cs="Times New Roman"/>
                <w:b/>
                <w:bCs/>
                <w:sz w:val="20"/>
                <w:szCs w:val="20"/>
              </w:rPr>
            </w:pPr>
            <w:r w:rsidRPr="00386FCE">
              <w:rPr>
                <w:rFonts w:ascii="Calibri" w:eastAsia="Aptos" w:hAnsi="Calibri" w:cs="Times New Roman"/>
                <w:b/>
                <w:bCs/>
                <w:sz w:val="20"/>
                <w:szCs w:val="20"/>
              </w:rPr>
              <w:t>3.ročník</w:t>
            </w:r>
          </w:p>
        </w:tc>
      </w:tr>
      <w:tr w:rsidR="0063245F" w:rsidRPr="00386FCE" w14:paraId="2EEDCC8A" w14:textId="77777777" w:rsidTr="00E41CF5">
        <w:tc>
          <w:tcPr>
            <w:tcW w:w="625" w:type="dxa"/>
            <w:vMerge/>
            <w:shd w:val="clear" w:color="auto" w:fill="BFBFBF" w:themeFill="background1" w:themeFillShade="BF"/>
          </w:tcPr>
          <w:p w14:paraId="09D7FB2F" w14:textId="77777777" w:rsidR="0063245F" w:rsidRPr="00386FCE" w:rsidRDefault="0063245F" w:rsidP="00E41CF5">
            <w:pPr>
              <w:spacing w:after="0"/>
              <w:rPr>
                <w:rFonts w:ascii="Calibri" w:eastAsia="Aptos" w:hAnsi="Calibri" w:cs="Times New Roman"/>
                <w:sz w:val="20"/>
                <w:szCs w:val="20"/>
              </w:rPr>
            </w:pPr>
          </w:p>
        </w:tc>
        <w:tc>
          <w:tcPr>
            <w:tcW w:w="1213" w:type="dxa"/>
            <w:vMerge/>
            <w:shd w:val="clear" w:color="auto" w:fill="A6A6A6" w:themeFill="background1" w:themeFillShade="A6"/>
          </w:tcPr>
          <w:p w14:paraId="3DCBFC03" w14:textId="77777777" w:rsidR="0063245F" w:rsidRPr="00386FCE" w:rsidRDefault="0063245F" w:rsidP="00E41CF5">
            <w:pPr>
              <w:spacing w:after="0"/>
              <w:jc w:val="center"/>
              <w:rPr>
                <w:rFonts w:ascii="Calibri" w:eastAsia="Aptos" w:hAnsi="Calibri" w:cs="Times New Roman"/>
                <w:b/>
                <w:bCs/>
                <w:i/>
                <w:iCs/>
                <w:sz w:val="20"/>
                <w:szCs w:val="20"/>
              </w:rPr>
            </w:pPr>
          </w:p>
        </w:tc>
        <w:tc>
          <w:tcPr>
            <w:tcW w:w="3969" w:type="dxa"/>
            <w:shd w:val="clear" w:color="auto" w:fill="FFFFFF"/>
          </w:tcPr>
          <w:p w14:paraId="558FD2EF"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Porozumieť zadanej úlohe a pokynom učiteľa pre návrh jednoduchého produktu.</w:t>
            </w:r>
          </w:p>
          <w:p w14:paraId="099BFE7C"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Dodržiavať učiteľom zadané pokyny pre návrh jednoduchého produktu.</w:t>
            </w:r>
          </w:p>
          <w:p w14:paraId="407E7E7D"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s pomocou učiteľa, pracovné nástroje, pomôcky a materiál, potrebné na výrobu jednoduchého produktu.</w:t>
            </w:r>
          </w:p>
          <w:p w14:paraId="4FC75807"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Samostatne vyrobiť jednoduchý produkt v stanovenom termíne.</w:t>
            </w:r>
          </w:p>
          <w:p w14:paraId="2D88DD7C"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 xml:space="preserve">Identifikovať základné ľudské potreby (potreby prežitia): jedlo, teplo, spánok, vzduch, svetlo, voda). </w:t>
            </w:r>
          </w:p>
          <w:p w14:paraId="76A5A8D3"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Porozumieť ako šetrne, efektívne a bezpečne pracovať s materiálom, pomôckami a nástrojmi.</w:t>
            </w:r>
          </w:p>
          <w:p w14:paraId="4C4A8B21" w14:textId="77777777" w:rsidR="0063245F" w:rsidRPr="00386FCE" w:rsidRDefault="0063245F" w:rsidP="00E41CF5">
            <w:pPr>
              <w:spacing w:after="0"/>
              <w:rPr>
                <w:rFonts w:ascii="Calibri" w:eastAsia="Aptos" w:hAnsi="Calibri" w:cs="Times New Roman"/>
                <w:bCs/>
                <w:i/>
                <w:sz w:val="20"/>
                <w:szCs w:val="20"/>
              </w:rPr>
            </w:pPr>
          </w:p>
          <w:p w14:paraId="62C86127" w14:textId="77777777" w:rsidR="0063245F" w:rsidRPr="00386FCE" w:rsidRDefault="0063245F" w:rsidP="00E41CF5">
            <w:pPr>
              <w:spacing w:after="0"/>
              <w:rPr>
                <w:rFonts w:ascii="Calibri" w:eastAsia="Aptos" w:hAnsi="Calibri" w:cs="Times New Roman"/>
                <w:bCs/>
                <w:i/>
                <w:sz w:val="20"/>
                <w:szCs w:val="20"/>
              </w:rPr>
            </w:pPr>
          </w:p>
          <w:p w14:paraId="3C441226" w14:textId="77777777" w:rsidR="0063245F" w:rsidRPr="00386FCE" w:rsidRDefault="0063245F" w:rsidP="00E41CF5">
            <w:pPr>
              <w:spacing w:after="0"/>
              <w:rPr>
                <w:rFonts w:ascii="Calibri" w:eastAsia="Aptos" w:hAnsi="Calibri" w:cs="Times New Roman"/>
                <w:bCs/>
                <w:i/>
                <w:sz w:val="20"/>
                <w:szCs w:val="20"/>
              </w:rPr>
            </w:pPr>
          </w:p>
        </w:tc>
        <w:tc>
          <w:tcPr>
            <w:tcW w:w="4536" w:type="dxa"/>
            <w:shd w:val="clear" w:color="auto" w:fill="FFFFFF"/>
          </w:tcPr>
          <w:p w14:paraId="1A7914BF"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Prezentovať v skupine vlastný návrh jednoduchého produktu.</w:t>
            </w:r>
          </w:p>
          <w:p w14:paraId="321DAE2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Pozorne vypočuť návrhy jednoduchého produktu ostatných členov skupín.</w:t>
            </w:r>
          </w:p>
          <w:p w14:paraId="37AF65BD"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S rešpektom dosiahnuť kompromisný návrh jednoduchého produktu so všetkými členmi skupín (neprimerane sa nepresadzovať, nezostávať v úzadí).</w:t>
            </w:r>
          </w:p>
          <w:p w14:paraId="5EDECD63"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Dohodnúť sa na kompromisnom návrhu jednoduchého produktu so všetkými členmi skupín.</w:t>
            </w:r>
          </w:p>
          <w:p w14:paraId="247A44FB"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s pomocou učiteľa, čas potrebný na výrobu jednoduchého produktu.</w:t>
            </w:r>
          </w:p>
          <w:p w14:paraId="01B507E3"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Samostatne vyrobiť jednoduchý produkt v stanovenom termíne.</w:t>
            </w:r>
          </w:p>
          <w:p w14:paraId="18FC3382"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Opísať jednoduchý produkt (kvalitu, vizuálne prevedenie, aké má časti, na čo slúži, akú má odolnosť a pod.).</w:t>
            </w:r>
          </w:p>
          <w:p w14:paraId="1E50C3DE"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Porozumieť medzi fyzickou a duševnou rozdielnou prácou.</w:t>
            </w:r>
          </w:p>
          <w:p w14:paraId="1B76EAA0"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lastRenderedPageBreak/>
              <w:t>Posúdiť, ktoré základné ľudské potreby je možné naplniť zadarmo a za ktorých naplnenie treba zaplatiť.</w:t>
            </w:r>
          </w:p>
          <w:p w14:paraId="3C13C0D6"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Identifikovať základné finančné náklady človeka (jedlo, oblečenie, nájom, hygiena a pod.).</w:t>
            </w:r>
          </w:p>
          <w:p w14:paraId="5CD99ADF" w14:textId="77777777" w:rsidR="0063245F" w:rsidRPr="00386FCE" w:rsidRDefault="0063245F" w:rsidP="00E41CF5">
            <w:pPr>
              <w:spacing w:after="0"/>
              <w:rPr>
                <w:rFonts w:ascii="Calibri" w:eastAsia="Aptos" w:hAnsi="Calibri" w:cs="Times New Roman"/>
                <w:bCs/>
                <w:i/>
                <w:sz w:val="20"/>
                <w:szCs w:val="20"/>
              </w:rPr>
            </w:pPr>
            <w:r w:rsidRPr="00386FCE">
              <w:rPr>
                <w:rFonts w:ascii="Calibri" w:eastAsia="Aptos" w:hAnsi="Calibri" w:cs="Times New Roman"/>
                <w:bCs/>
                <w:i/>
                <w:sz w:val="20"/>
                <w:szCs w:val="20"/>
              </w:rPr>
              <w:t>Šetrne, efektívne a bezpečne pracovať s materiálom, pomôckami a nástrojmi na zadanej úlohe. Podeliť sa pri práci na zadanej úlohe o materiál, pomôcky a nástroje.</w:t>
            </w:r>
          </w:p>
        </w:tc>
        <w:tc>
          <w:tcPr>
            <w:tcW w:w="3969" w:type="dxa"/>
            <w:shd w:val="clear" w:color="auto" w:fill="FFFFFF"/>
          </w:tcPr>
          <w:p w14:paraId="231741A4"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lastRenderedPageBreak/>
              <w:t xml:space="preserve">Jednoducho </w:t>
            </w:r>
            <w:proofErr w:type="spellStart"/>
            <w:r w:rsidRPr="00386FCE">
              <w:rPr>
                <w:rFonts w:ascii="Calibri" w:eastAsia="Aptos" w:hAnsi="Calibri" w:cs="Times New Roman"/>
                <w:bCs/>
                <w:i/>
                <w:sz w:val="20"/>
                <w:szCs w:val="20"/>
              </w:rPr>
              <w:t>zreflektovať</w:t>
            </w:r>
            <w:proofErr w:type="spellEnd"/>
            <w:r w:rsidRPr="00386FCE">
              <w:rPr>
                <w:rFonts w:ascii="Calibri" w:eastAsia="Aptos" w:hAnsi="Calibri" w:cs="Times New Roman"/>
                <w:bCs/>
                <w:i/>
                <w:sz w:val="20"/>
                <w:szCs w:val="20"/>
              </w:rPr>
              <w:t xml:space="preserve"> spoločnú prácu v skupine (pozitíva, negatíva, prístup a prínos svoj, aj ostatných členov skupiny).</w:t>
            </w:r>
          </w:p>
          <w:p w14:paraId="4E3E083E"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Navrhnúť zlepšenie svojej budúcej spolupráce v skupine.</w:t>
            </w:r>
          </w:p>
          <w:p w14:paraId="3CCF204B" w14:textId="77777777" w:rsidR="0063245F" w:rsidRPr="00386FCE" w:rsidRDefault="0063245F" w:rsidP="00E41CF5">
            <w:pPr>
              <w:spacing w:after="0"/>
              <w:jc w:val="both"/>
              <w:rPr>
                <w:rFonts w:ascii="Calibri" w:eastAsia="Aptos" w:hAnsi="Calibri" w:cs="Times New Roman"/>
                <w:b/>
                <w:bCs/>
                <w:i/>
                <w:sz w:val="20"/>
                <w:szCs w:val="20"/>
              </w:rPr>
            </w:pPr>
            <w:r w:rsidRPr="00386FCE">
              <w:rPr>
                <w:rFonts w:ascii="Calibri" w:eastAsia="Aptos" w:hAnsi="Calibri" w:cs="Times New Roman"/>
                <w:b/>
                <w:bCs/>
                <w:i/>
                <w:sz w:val="20"/>
                <w:szCs w:val="20"/>
              </w:rPr>
              <w:t>Na základe nápadu navrhnúť jednoduchý produkt.</w:t>
            </w:r>
          </w:p>
          <w:p w14:paraId="7116BB0E"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
                <w:bCs/>
                <w:i/>
                <w:sz w:val="20"/>
                <w:szCs w:val="20"/>
              </w:rPr>
              <w:t>Byť motivovaný pre prácu na nápade a venovať mu primeranú pozornosť a úsilie.</w:t>
            </w:r>
            <w:r w:rsidRPr="00386FCE">
              <w:rPr>
                <w:rFonts w:ascii="Calibri" w:eastAsia="Aptos" w:hAnsi="Calibri" w:cs="Times New Roman"/>
                <w:bCs/>
                <w:i/>
                <w:sz w:val="20"/>
                <w:szCs w:val="20"/>
              </w:rPr>
              <w:t xml:space="preserve">  Opísať výrobu jednoduchého produktu (kedy, kde, ako dlho, kto mu pomáhal, čo k tomu potreboval, ako to prebiehalo, aké prekážky prekonal, aký úspech).</w:t>
            </w:r>
          </w:p>
          <w:p w14:paraId="1012F1D0" w14:textId="77777777" w:rsidR="0063245F" w:rsidRPr="00386FCE" w:rsidRDefault="0063245F" w:rsidP="00E41CF5">
            <w:pPr>
              <w:spacing w:after="0"/>
              <w:jc w:val="both"/>
              <w:rPr>
                <w:rFonts w:ascii="Calibri" w:eastAsia="Aptos" w:hAnsi="Calibri" w:cs="Times New Roman"/>
                <w:b/>
                <w:bCs/>
                <w:i/>
                <w:iCs/>
                <w:sz w:val="20"/>
                <w:szCs w:val="20"/>
              </w:rPr>
            </w:pPr>
            <w:r w:rsidRPr="00386FCE">
              <w:rPr>
                <w:rFonts w:ascii="Calibri" w:eastAsia="Times New Roman" w:hAnsi="Calibri" w:cs="Times New Roman"/>
                <w:b/>
                <w:bCs/>
                <w:i/>
                <w:iCs/>
                <w:sz w:val="20"/>
                <w:szCs w:val="20"/>
                <w:lang w:eastAsia="sk-SK"/>
              </w:rPr>
              <w:t>Pochopiť význam práce pre človeka v základných ekonomických súvislostiach.</w:t>
            </w:r>
          </w:p>
          <w:p w14:paraId="41D3776D" w14:textId="77777777" w:rsidR="0063245F"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Porozumieť mzde, ako odmene za vykonávanú prácu.</w:t>
            </w:r>
          </w:p>
          <w:p w14:paraId="689979A5"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Times New Roman" w:hAnsi="Calibri" w:cs="Times New Roman"/>
                <w:b/>
                <w:bCs/>
                <w:i/>
                <w:iCs/>
                <w:sz w:val="20"/>
                <w:szCs w:val="20"/>
                <w:lang w:eastAsia="sk-SK"/>
              </w:rPr>
              <w:t>Po</w:t>
            </w:r>
            <w:r>
              <w:rPr>
                <w:rFonts w:ascii="Calibri" w:eastAsia="Times New Roman" w:hAnsi="Calibri" w:cs="Times New Roman"/>
                <w:b/>
                <w:bCs/>
                <w:i/>
                <w:iCs/>
                <w:sz w:val="20"/>
                <w:szCs w:val="20"/>
                <w:lang w:eastAsia="sk-SK"/>
              </w:rPr>
              <w:t>menovať súvislosť medzi napĺňaním osobných potrieb, túžob a financiami.</w:t>
            </w:r>
          </w:p>
          <w:p w14:paraId="62DCA21B"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lastRenderedPageBreak/>
              <w:t>Porozumieť mzde, ako základnému ekonomickému dôvodu, pre ktorý ľudia pracujú (slúžia na úhradu základných finančných nákladov).</w:t>
            </w:r>
          </w:p>
          <w:p w14:paraId="4543C69E"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Identifikovať ďalšie základné (ekonomické, spoločenské, osobné) dôvody, pre ktoré ľudia pracujú (mzda/dôchodok, uznanie, zmysel, aktivita, sebarealizácia, užitočnosť, rozvoj, kontakty, socializácia, časový režim, osobná identita, tvorba hodnôt).</w:t>
            </w:r>
          </w:p>
          <w:p w14:paraId="542768F3"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Identifikovať bytový a odpadový materiál.</w:t>
            </w:r>
          </w:p>
          <w:p w14:paraId="06F20C0C"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 xml:space="preserve">Využiť </w:t>
            </w:r>
            <w:proofErr w:type="spellStart"/>
            <w:r w:rsidRPr="00386FCE">
              <w:rPr>
                <w:rFonts w:ascii="Calibri" w:eastAsia="Aptos" w:hAnsi="Calibri" w:cs="Times New Roman"/>
                <w:bCs/>
                <w:i/>
                <w:sz w:val="20"/>
                <w:szCs w:val="20"/>
              </w:rPr>
              <w:t>zbytkový</w:t>
            </w:r>
            <w:proofErr w:type="spellEnd"/>
            <w:r w:rsidRPr="00386FCE">
              <w:rPr>
                <w:rFonts w:ascii="Calibri" w:eastAsia="Aptos" w:hAnsi="Calibri" w:cs="Times New Roman"/>
                <w:bCs/>
                <w:i/>
                <w:sz w:val="20"/>
                <w:szCs w:val="20"/>
              </w:rPr>
              <w:t xml:space="preserve"> a odpadový materiál pri práci na zadanej úlohe.</w:t>
            </w:r>
          </w:p>
          <w:p w14:paraId="0EC4CCB4" w14:textId="77777777" w:rsidR="0063245F" w:rsidRPr="00386FCE" w:rsidRDefault="0063245F" w:rsidP="00E41CF5">
            <w:pPr>
              <w:spacing w:after="0"/>
              <w:jc w:val="both"/>
              <w:rPr>
                <w:rFonts w:ascii="Calibri" w:eastAsia="Aptos" w:hAnsi="Calibri" w:cs="Times New Roman"/>
                <w:bCs/>
                <w:i/>
                <w:sz w:val="20"/>
                <w:szCs w:val="20"/>
              </w:rPr>
            </w:pPr>
            <w:r w:rsidRPr="00386FCE">
              <w:rPr>
                <w:rFonts w:ascii="Calibri" w:eastAsia="Aptos" w:hAnsi="Calibri" w:cs="Times New Roman"/>
                <w:bCs/>
                <w:i/>
                <w:sz w:val="20"/>
                <w:szCs w:val="20"/>
              </w:rPr>
              <w:t>Podeliť sa o zdroje pri práci a výrobe výrobkov, neplytvať nimi a recyklovať ich.</w:t>
            </w:r>
          </w:p>
        </w:tc>
      </w:tr>
      <w:tr w:rsidR="0063245F" w:rsidRPr="00386FCE" w14:paraId="567C4FA2" w14:textId="77777777" w:rsidTr="00E41CF5">
        <w:tc>
          <w:tcPr>
            <w:tcW w:w="625" w:type="dxa"/>
            <w:shd w:val="clear" w:color="auto" w:fill="BFBFBF" w:themeFill="background1" w:themeFillShade="BF"/>
            <w:textDirection w:val="btLr"/>
            <w:vAlign w:val="center"/>
          </w:tcPr>
          <w:p w14:paraId="73CC97FB" w14:textId="77777777" w:rsidR="0063245F" w:rsidRPr="00386FCE" w:rsidRDefault="0063245F" w:rsidP="00E41CF5">
            <w:pPr>
              <w:spacing w:after="0"/>
              <w:jc w:val="center"/>
              <w:rPr>
                <w:rFonts w:ascii="Calibri" w:eastAsia="Aptos" w:hAnsi="Calibri" w:cs="Times New Roman"/>
                <w:b/>
                <w:bCs/>
                <w:sz w:val="20"/>
                <w:szCs w:val="20"/>
              </w:rPr>
            </w:pPr>
            <w:r w:rsidRPr="00386FCE">
              <w:rPr>
                <w:rFonts w:ascii="Calibri" w:eastAsia="Aptos" w:hAnsi="Calibri" w:cs="Times New Roman"/>
                <w:b/>
                <w:bCs/>
                <w:sz w:val="20"/>
                <w:szCs w:val="20"/>
              </w:rPr>
              <w:lastRenderedPageBreak/>
              <w:t>Obsahový štandard</w:t>
            </w:r>
          </w:p>
        </w:tc>
        <w:tc>
          <w:tcPr>
            <w:tcW w:w="1213" w:type="dxa"/>
            <w:shd w:val="clear" w:color="auto" w:fill="A6A6A6" w:themeFill="background1" w:themeFillShade="A6"/>
            <w:textDirection w:val="btLr"/>
          </w:tcPr>
          <w:p w14:paraId="0AEF6DD3" w14:textId="77777777" w:rsidR="0063245F" w:rsidRPr="00386FCE" w:rsidRDefault="0063245F" w:rsidP="00E41CF5">
            <w:pPr>
              <w:spacing w:after="0"/>
              <w:jc w:val="center"/>
              <w:rPr>
                <w:rFonts w:ascii="Calibri" w:eastAsia="Aptos" w:hAnsi="Calibri" w:cs="Times New Roman"/>
                <w:b/>
                <w:bCs/>
                <w:i/>
                <w:iCs/>
                <w:sz w:val="20"/>
                <w:szCs w:val="20"/>
              </w:rPr>
            </w:pPr>
          </w:p>
          <w:p w14:paraId="1E54F206" w14:textId="77777777" w:rsidR="0063245F" w:rsidRPr="00386FCE" w:rsidRDefault="0063245F" w:rsidP="00E41CF5">
            <w:pPr>
              <w:spacing w:after="0"/>
              <w:jc w:val="center"/>
              <w:rPr>
                <w:rFonts w:ascii="Calibri" w:eastAsia="Aptos" w:hAnsi="Calibri" w:cs="Times New Roman"/>
                <w:b/>
                <w:bCs/>
                <w:i/>
                <w:iCs/>
                <w:sz w:val="20"/>
                <w:szCs w:val="20"/>
              </w:rPr>
            </w:pPr>
          </w:p>
        </w:tc>
        <w:tc>
          <w:tcPr>
            <w:tcW w:w="3969" w:type="dxa"/>
          </w:tcPr>
          <w:p w14:paraId="3BD596C3" w14:textId="77777777" w:rsidR="0063245F" w:rsidRPr="00386FCE" w:rsidRDefault="0063245F" w:rsidP="00E41CF5">
            <w:pPr>
              <w:spacing w:after="0"/>
              <w:rPr>
                <w:rFonts w:ascii="Calibri" w:eastAsia="Aptos" w:hAnsi="Calibri" w:cs="Times New Roman"/>
                <w:bCs/>
                <w:iCs/>
                <w:sz w:val="20"/>
                <w:szCs w:val="20"/>
              </w:rPr>
            </w:pPr>
            <w:r w:rsidRPr="00386FCE">
              <w:rPr>
                <w:rFonts w:ascii="Calibri" w:eastAsia="Aptos" w:hAnsi="Calibri" w:cs="Times New Roman"/>
                <w:bCs/>
                <w:iCs/>
                <w:sz w:val="20"/>
                <w:szCs w:val="20"/>
              </w:rPr>
              <w:t>Stanovenie cieľov a tvorba nápadu</w:t>
            </w:r>
          </w:p>
          <w:p w14:paraId="0C0594BA" w14:textId="77777777" w:rsidR="0063245F" w:rsidRPr="00386FCE" w:rsidRDefault="0063245F" w:rsidP="00E41CF5">
            <w:pPr>
              <w:spacing w:after="0"/>
              <w:rPr>
                <w:rFonts w:ascii="Calibri" w:eastAsia="Aptos" w:hAnsi="Calibri" w:cs="Times New Roman"/>
                <w:bCs/>
                <w:iCs/>
                <w:sz w:val="20"/>
                <w:szCs w:val="20"/>
              </w:rPr>
            </w:pPr>
            <w:r w:rsidRPr="00386FCE">
              <w:rPr>
                <w:rFonts w:ascii="Calibri" w:eastAsia="Aptos" w:hAnsi="Calibri" w:cs="Times New Roman"/>
                <w:bCs/>
                <w:iCs/>
                <w:sz w:val="20"/>
                <w:szCs w:val="20"/>
              </w:rPr>
              <w:t>návrh a príprava nápadu,</w:t>
            </w:r>
          </w:p>
          <w:p w14:paraId="4D276DE6" w14:textId="77777777" w:rsidR="0063245F" w:rsidRPr="00386FCE" w:rsidRDefault="0063245F">
            <w:pPr>
              <w:numPr>
                <w:ilvl w:val="0"/>
                <w:numId w:val="106"/>
              </w:numPr>
              <w:spacing w:after="160" w:line="259" w:lineRule="auto"/>
              <w:contextualSpacing/>
              <w:rPr>
                <w:rFonts w:ascii="Calibri" w:eastAsia="Aptos" w:hAnsi="Calibri" w:cs="Times New Roman"/>
                <w:bCs/>
                <w:iCs/>
                <w:sz w:val="20"/>
                <w:szCs w:val="20"/>
              </w:rPr>
            </w:pPr>
            <w:r w:rsidRPr="00386FCE">
              <w:rPr>
                <w:rFonts w:ascii="Calibri" w:eastAsia="Aptos" w:hAnsi="Calibri" w:cs="Times New Roman"/>
                <w:bCs/>
                <w:iCs/>
                <w:sz w:val="20"/>
                <w:szCs w:val="20"/>
              </w:rPr>
              <w:t>spolupráca na spoločnom nápade,</w:t>
            </w:r>
          </w:p>
          <w:p w14:paraId="7CAFF195" w14:textId="77777777" w:rsidR="0063245F" w:rsidRPr="00386FCE" w:rsidRDefault="0063245F">
            <w:pPr>
              <w:numPr>
                <w:ilvl w:val="0"/>
                <w:numId w:val="106"/>
              </w:numPr>
              <w:spacing w:after="160" w:line="259" w:lineRule="auto"/>
              <w:contextualSpacing/>
              <w:rPr>
                <w:rFonts w:ascii="Calibri" w:eastAsia="Aptos" w:hAnsi="Calibri" w:cs="Times New Roman"/>
                <w:bCs/>
                <w:iCs/>
                <w:sz w:val="20"/>
                <w:szCs w:val="20"/>
              </w:rPr>
            </w:pPr>
            <w:r w:rsidRPr="00386FCE">
              <w:rPr>
                <w:rFonts w:ascii="Calibri" w:eastAsia="Aptos" w:hAnsi="Calibri" w:cs="Times New Roman"/>
                <w:bCs/>
                <w:iCs/>
                <w:sz w:val="20"/>
                <w:szCs w:val="20"/>
              </w:rPr>
              <w:t>ocenenie úspechu po ukončení realizácie cieľa,</w:t>
            </w:r>
          </w:p>
          <w:p w14:paraId="04D3E9F4" w14:textId="77777777" w:rsidR="0063245F" w:rsidRPr="00386FCE" w:rsidRDefault="0063245F">
            <w:pPr>
              <w:numPr>
                <w:ilvl w:val="0"/>
                <w:numId w:val="106"/>
              </w:numPr>
              <w:spacing w:after="160" w:line="259" w:lineRule="auto"/>
              <w:contextualSpacing/>
              <w:rPr>
                <w:rFonts w:ascii="Calibri" w:eastAsia="Aptos" w:hAnsi="Calibri" w:cs="Times New Roman"/>
                <w:bCs/>
                <w:iCs/>
                <w:sz w:val="20"/>
                <w:szCs w:val="20"/>
              </w:rPr>
            </w:pPr>
            <w:r w:rsidRPr="00386FCE">
              <w:rPr>
                <w:rFonts w:ascii="Calibri" w:eastAsia="Aptos" w:hAnsi="Calibri" w:cs="Times New Roman"/>
                <w:bCs/>
                <w:iCs/>
                <w:sz w:val="20"/>
                <w:szCs w:val="20"/>
              </w:rPr>
              <w:t>vyjadrenie, ako k procesu prispelo vynaložené úsilie.</w:t>
            </w:r>
          </w:p>
          <w:p w14:paraId="50C2DCD4" w14:textId="77777777" w:rsidR="0063245F" w:rsidRPr="00386FCE" w:rsidRDefault="0063245F" w:rsidP="00E41CF5">
            <w:pPr>
              <w:spacing w:after="0"/>
              <w:rPr>
                <w:rFonts w:ascii="Calibri" w:eastAsia="Aptos" w:hAnsi="Calibri" w:cs="Times New Roman"/>
                <w:bCs/>
                <w:iCs/>
                <w:sz w:val="20"/>
                <w:szCs w:val="20"/>
              </w:rPr>
            </w:pPr>
          </w:p>
          <w:p w14:paraId="5E9E8AC7" w14:textId="77777777" w:rsidR="0063245F" w:rsidRPr="00386FCE" w:rsidRDefault="0063245F" w:rsidP="00E41CF5">
            <w:pPr>
              <w:spacing w:after="0"/>
              <w:rPr>
                <w:rFonts w:ascii="Calibri" w:eastAsia="Aptos" w:hAnsi="Calibri" w:cs="Times New Roman"/>
                <w:bCs/>
                <w:iCs/>
                <w:sz w:val="20"/>
                <w:szCs w:val="20"/>
              </w:rPr>
            </w:pPr>
            <w:r w:rsidRPr="00386FCE">
              <w:rPr>
                <w:rFonts w:ascii="Calibri" w:eastAsia="Aptos" w:hAnsi="Calibri" w:cs="Times New Roman"/>
                <w:bCs/>
                <w:iCs/>
                <w:sz w:val="20"/>
                <w:szCs w:val="20"/>
              </w:rPr>
              <w:t>Základy finančnej a ekonomickej gramotnosti</w:t>
            </w:r>
          </w:p>
          <w:p w14:paraId="033EE55D" w14:textId="77777777" w:rsidR="0063245F" w:rsidRPr="00386FCE" w:rsidRDefault="0063245F">
            <w:pPr>
              <w:numPr>
                <w:ilvl w:val="0"/>
                <w:numId w:val="103"/>
              </w:numPr>
              <w:spacing w:after="160" w:line="259" w:lineRule="auto"/>
              <w:contextualSpacing/>
              <w:rPr>
                <w:rFonts w:ascii="Calibri" w:eastAsia="Aptos" w:hAnsi="Calibri" w:cs="Times New Roman"/>
                <w:bCs/>
                <w:iCs/>
                <w:sz w:val="20"/>
                <w:szCs w:val="20"/>
              </w:rPr>
            </w:pPr>
            <w:r w:rsidRPr="00386FCE">
              <w:rPr>
                <w:rFonts w:ascii="Calibri" w:eastAsia="Aptos" w:hAnsi="Calibri" w:cs="Times New Roman"/>
                <w:bCs/>
                <w:iCs/>
                <w:sz w:val="20"/>
                <w:szCs w:val="20"/>
              </w:rPr>
              <w:t>peniaze ako prostriedok na výmenu za tovary a služby.</w:t>
            </w:r>
          </w:p>
          <w:p w14:paraId="1EF1D7EF" w14:textId="77777777" w:rsidR="0063245F" w:rsidRPr="00386FCE" w:rsidRDefault="0063245F" w:rsidP="00E41CF5">
            <w:pPr>
              <w:ind w:left="720"/>
              <w:contextualSpacing/>
              <w:rPr>
                <w:rFonts w:ascii="Calibri" w:eastAsia="Aptos" w:hAnsi="Calibri" w:cs="Times New Roman"/>
                <w:bCs/>
                <w:iCs/>
                <w:sz w:val="20"/>
                <w:szCs w:val="20"/>
              </w:rPr>
            </w:pPr>
          </w:p>
          <w:p w14:paraId="3EF5B9AD" w14:textId="77777777" w:rsidR="0063245F" w:rsidRPr="00386FCE" w:rsidRDefault="0063245F" w:rsidP="00E41CF5">
            <w:pPr>
              <w:spacing w:after="0"/>
              <w:rPr>
                <w:rFonts w:ascii="Calibri" w:eastAsia="Aptos" w:hAnsi="Calibri" w:cs="Times New Roman"/>
                <w:b/>
                <w:iCs/>
                <w:sz w:val="20"/>
                <w:szCs w:val="20"/>
              </w:rPr>
            </w:pPr>
          </w:p>
          <w:p w14:paraId="73E1081F" w14:textId="77777777" w:rsidR="0063245F" w:rsidRDefault="0063245F" w:rsidP="00E41CF5">
            <w:pPr>
              <w:spacing w:after="0"/>
              <w:rPr>
                <w:rFonts w:ascii="Calibri" w:eastAsia="Aptos" w:hAnsi="Calibri" w:cs="Times New Roman"/>
                <w:b/>
                <w:iCs/>
                <w:sz w:val="20"/>
                <w:szCs w:val="20"/>
              </w:rPr>
            </w:pPr>
          </w:p>
          <w:p w14:paraId="1B018B25" w14:textId="77777777" w:rsidR="0063245F" w:rsidRDefault="0063245F" w:rsidP="00E41CF5">
            <w:pPr>
              <w:spacing w:after="0"/>
              <w:rPr>
                <w:rFonts w:ascii="Calibri" w:eastAsia="Aptos" w:hAnsi="Calibri" w:cs="Times New Roman"/>
                <w:b/>
                <w:iCs/>
                <w:sz w:val="20"/>
                <w:szCs w:val="20"/>
              </w:rPr>
            </w:pPr>
          </w:p>
          <w:p w14:paraId="2543C3EA" w14:textId="77777777" w:rsidR="0063245F" w:rsidRDefault="0063245F" w:rsidP="00E41CF5">
            <w:pPr>
              <w:spacing w:after="0"/>
              <w:rPr>
                <w:rFonts w:ascii="Calibri" w:eastAsia="Aptos" w:hAnsi="Calibri" w:cs="Times New Roman"/>
                <w:b/>
                <w:iCs/>
                <w:sz w:val="20"/>
                <w:szCs w:val="20"/>
              </w:rPr>
            </w:pPr>
          </w:p>
          <w:p w14:paraId="33BFA7B3" w14:textId="77777777" w:rsidR="0063245F" w:rsidRDefault="0063245F" w:rsidP="00E41CF5">
            <w:pPr>
              <w:spacing w:after="0"/>
              <w:rPr>
                <w:rFonts w:ascii="Calibri" w:eastAsia="Aptos" w:hAnsi="Calibri" w:cs="Times New Roman"/>
                <w:b/>
                <w:iCs/>
                <w:sz w:val="20"/>
                <w:szCs w:val="20"/>
              </w:rPr>
            </w:pPr>
          </w:p>
          <w:p w14:paraId="5A9140A3" w14:textId="77777777" w:rsidR="0063245F" w:rsidRPr="00386FCE" w:rsidRDefault="0063245F" w:rsidP="00E41CF5">
            <w:pPr>
              <w:spacing w:after="0"/>
              <w:rPr>
                <w:rFonts w:ascii="Calibri" w:eastAsia="Aptos" w:hAnsi="Calibri" w:cs="Times New Roman"/>
                <w:b/>
                <w:iCs/>
                <w:sz w:val="20"/>
                <w:szCs w:val="20"/>
              </w:rPr>
            </w:pPr>
            <w:r w:rsidRPr="00386FCE">
              <w:rPr>
                <w:rFonts w:ascii="Calibri" w:eastAsia="Aptos" w:hAnsi="Calibri" w:cs="Times New Roman"/>
                <w:b/>
                <w:iCs/>
                <w:sz w:val="20"/>
                <w:szCs w:val="20"/>
              </w:rPr>
              <w:t>Činnosti:</w:t>
            </w:r>
          </w:p>
          <w:p w14:paraId="1169996A" w14:textId="77777777" w:rsidR="0063245F" w:rsidRPr="00386FCE" w:rsidRDefault="0063245F" w:rsidP="00E41CF5">
            <w:pPr>
              <w:spacing w:after="0"/>
              <w:rPr>
                <w:rFonts w:ascii="Calibri" w:eastAsia="Aptos" w:hAnsi="Calibri" w:cs="Times New Roman"/>
                <w:b/>
                <w:iCs/>
                <w:sz w:val="20"/>
                <w:szCs w:val="20"/>
              </w:rPr>
            </w:pPr>
          </w:p>
          <w:p w14:paraId="1B2F3613" w14:textId="77777777" w:rsidR="0063245F" w:rsidRPr="00386FCE" w:rsidRDefault="0063245F" w:rsidP="00E41CF5">
            <w:pPr>
              <w:spacing w:after="0"/>
              <w:rPr>
                <w:rFonts w:ascii="Calibri" w:eastAsia="Aptos" w:hAnsi="Calibri" w:cs="Times New Roman"/>
                <w:bCs/>
                <w:iCs/>
                <w:sz w:val="20"/>
                <w:szCs w:val="20"/>
              </w:rPr>
            </w:pPr>
            <w:r w:rsidRPr="00386FCE">
              <w:rPr>
                <w:rFonts w:ascii="Calibri" w:eastAsia="Aptos" w:hAnsi="Calibri" w:cs="Times New Roman"/>
                <w:bCs/>
                <w:iCs/>
                <w:sz w:val="20"/>
                <w:szCs w:val="20"/>
              </w:rPr>
              <w:t xml:space="preserve">Práca a spolupráca pri tvorbe nápadu. Reflexia, hodnotenie tímovej práce a vlastnej práce na výsledku. </w:t>
            </w:r>
          </w:p>
          <w:p w14:paraId="7D3A4413" w14:textId="77777777" w:rsidR="0063245F" w:rsidRPr="00386FCE" w:rsidRDefault="0063245F" w:rsidP="00E41CF5">
            <w:pPr>
              <w:spacing w:after="0"/>
              <w:rPr>
                <w:rFonts w:ascii="Calibri" w:eastAsia="Aptos" w:hAnsi="Calibri" w:cs="Times New Roman"/>
                <w:bCs/>
                <w:iCs/>
                <w:sz w:val="20"/>
                <w:szCs w:val="20"/>
              </w:rPr>
            </w:pPr>
          </w:p>
          <w:p w14:paraId="3F52908D" w14:textId="77777777" w:rsidR="0063245F" w:rsidRPr="00386FCE" w:rsidRDefault="0063245F" w:rsidP="00E41CF5">
            <w:pPr>
              <w:spacing w:after="0"/>
              <w:rPr>
                <w:rFonts w:ascii="Calibri" w:eastAsia="Aptos" w:hAnsi="Calibri" w:cs="Times New Roman"/>
                <w:bCs/>
                <w:iCs/>
                <w:sz w:val="20"/>
                <w:szCs w:val="20"/>
              </w:rPr>
            </w:pPr>
          </w:p>
        </w:tc>
        <w:tc>
          <w:tcPr>
            <w:tcW w:w="4536" w:type="dxa"/>
          </w:tcPr>
          <w:p w14:paraId="5D80509B" w14:textId="77777777" w:rsidR="0063245F" w:rsidRPr="00386FCE" w:rsidRDefault="0063245F" w:rsidP="00E41CF5">
            <w:pPr>
              <w:spacing w:after="0"/>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lastRenderedPageBreak/>
              <w:t>Stanovenie cieľov a tvorba nápadu</w:t>
            </w:r>
          </w:p>
          <w:p w14:paraId="1EA12CEB" w14:textId="77777777" w:rsidR="0063245F" w:rsidRPr="00386FCE" w:rsidRDefault="0063245F">
            <w:pPr>
              <w:numPr>
                <w:ilvl w:val="0"/>
                <w:numId w:val="107"/>
              </w:numPr>
              <w:spacing w:after="0" w:line="259"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návrh a príprava nápadu,</w:t>
            </w:r>
          </w:p>
          <w:p w14:paraId="2844E859" w14:textId="77777777" w:rsidR="0063245F" w:rsidRPr="00386FCE" w:rsidRDefault="0063245F">
            <w:pPr>
              <w:numPr>
                <w:ilvl w:val="0"/>
                <w:numId w:val="107"/>
              </w:numPr>
              <w:spacing w:after="0" w:line="259" w:lineRule="auto"/>
              <w:contextualSpacing/>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spolupráca na spoločnom nápade,</w:t>
            </w:r>
          </w:p>
          <w:p w14:paraId="769261EA" w14:textId="77777777" w:rsidR="0063245F" w:rsidRPr="00386FCE" w:rsidRDefault="0063245F">
            <w:pPr>
              <w:numPr>
                <w:ilvl w:val="0"/>
                <w:numId w:val="107"/>
              </w:numPr>
              <w:spacing w:after="0" w:line="259" w:lineRule="auto"/>
              <w:contextualSpacing/>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ocenenie úspechu po ukončení realizácie cieľa,</w:t>
            </w:r>
          </w:p>
          <w:p w14:paraId="68C34810" w14:textId="77777777" w:rsidR="0063245F" w:rsidRDefault="0063245F">
            <w:pPr>
              <w:numPr>
                <w:ilvl w:val="0"/>
                <w:numId w:val="107"/>
              </w:numPr>
              <w:spacing w:after="0" w:line="259" w:lineRule="auto"/>
              <w:contextualSpacing/>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vyjadrenie, ako k procesu prispelo vynaložené úsilie.</w:t>
            </w:r>
          </w:p>
          <w:p w14:paraId="26B089F8" w14:textId="77777777" w:rsidR="0063245F" w:rsidRDefault="0063245F" w:rsidP="00E41CF5">
            <w:pPr>
              <w:spacing w:after="0" w:line="259" w:lineRule="auto"/>
              <w:ind w:firstLine="360"/>
              <w:contextualSpacing/>
              <w:rPr>
                <w:rFonts w:ascii="Calibri" w:eastAsia="Times New Roman" w:hAnsi="Calibri" w:cs="Times New Roman"/>
                <w:sz w:val="20"/>
                <w:szCs w:val="20"/>
                <w:lang w:eastAsia="sk-SK"/>
              </w:rPr>
            </w:pPr>
            <w:r>
              <w:rPr>
                <w:rFonts w:ascii="Calibri" w:eastAsia="Times New Roman" w:hAnsi="Calibri" w:cs="Times New Roman"/>
                <w:sz w:val="20"/>
                <w:szCs w:val="20"/>
                <w:lang w:eastAsia="sk-SK"/>
              </w:rPr>
              <w:t>Vymedzenie vecí, ktoré možno a nemožno vlastniť.</w:t>
            </w:r>
          </w:p>
          <w:p w14:paraId="5DA9C81B" w14:textId="77777777" w:rsidR="0063245F" w:rsidRPr="00386FCE" w:rsidRDefault="0063245F" w:rsidP="00E41CF5">
            <w:pPr>
              <w:spacing w:after="0" w:line="259" w:lineRule="auto"/>
              <w:ind w:firstLine="360"/>
              <w:contextualSpacing/>
              <w:rPr>
                <w:rFonts w:ascii="Calibri" w:eastAsia="Times New Roman" w:hAnsi="Calibri" w:cs="Times New Roman"/>
                <w:sz w:val="20"/>
                <w:szCs w:val="20"/>
                <w:lang w:eastAsia="sk-SK"/>
              </w:rPr>
            </w:pPr>
            <w:r>
              <w:rPr>
                <w:rFonts w:ascii="Calibri" w:eastAsia="Times New Roman" w:hAnsi="Calibri" w:cs="Times New Roman"/>
                <w:sz w:val="20"/>
                <w:szCs w:val="20"/>
                <w:lang w:eastAsia="sk-SK"/>
              </w:rPr>
              <w:t>Starostlivosť o súkromný a spoločný majetok a šetrné zaobchádzanie s ním.</w:t>
            </w:r>
          </w:p>
          <w:p w14:paraId="556EABEB" w14:textId="77777777" w:rsidR="0063245F" w:rsidRPr="00386FCE" w:rsidRDefault="0063245F" w:rsidP="00E41CF5">
            <w:p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Základy finančnej a ekonomickej gramotnosti</w:t>
            </w:r>
          </w:p>
          <w:p w14:paraId="11C636BB" w14:textId="77777777" w:rsidR="0063245F" w:rsidRPr="00386FCE" w:rsidRDefault="0063245F">
            <w:pPr>
              <w:numPr>
                <w:ilvl w:val="0"/>
                <w:numId w:val="105"/>
              </w:num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 xml:space="preserve">recyklácia, </w:t>
            </w:r>
            <w:proofErr w:type="spellStart"/>
            <w:r w:rsidRPr="00386FCE">
              <w:rPr>
                <w:rFonts w:ascii="Calibri" w:eastAsia="Times New Roman" w:hAnsi="Calibri" w:cs="Times New Roman"/>
                <w:sz w:val="20"/>
                <w:szCs w:val="20"/>
                <w:lang w:eastAsia="sk-SK"/>
              </w:rPr>
              <w:t>upcyklácia</w:t>
            </w:r>
            <w:proofErr w:type="spellEnd"/>
            <w:r w:rsidRPr="00386FCE">
              <w:rPr>
                <w:rFonts w:ascii="Calibri" w:eastAsia="Times New Roman" w:hAnsi="Calibri" w:cs="Times New Roman"/>
                <w:sz w:val="20"/>
                <w:szCs w:val="20"/>
                <w:lang w:eastAsia="sk-SK"/>
              </w:rPr>
              <w:t>, šetrenie ako súčasť zodpovedného správania.</w:t>
            </w:r>
          </w:p>
          <w:p w14:paraId="7C2E6E09" w14:textId="77777777" w:rsidR="0063245F" w:rsidRDefault="0063245F" w:rsidP="00E41CF5">
            <w:pPr>
              <w:spacing w:before="100" w:beforeAutospacing="1" w:after="0" w:line="240" w:lineRule="auto"/>
              <w:rPr>
                <w:rFonts w:ascii="Calibri" w:eastAsia="Times New Roman" w:hAnsi="Calibri" w:cs="Times New Roman"/>
                <w:b/>
                <w:bCs/>
                <w:sz w:val="20"/>
                <w:szCs w:val="20"/>
                <w:lang w:eastAsia="sk-SK"/>
              </w:rPr>
            </w:pPr>
          </w:p>
          <w:p w14:paraId="1C4041C3" w14:textId="77777777" w:rsidR="0063245F" w:rsidRPr="00386FCE" w:rsidRDefault="0063245F" w:rsidP="00E41CF5">
            <w:pPr>
              <w:spacing w:before="100" w:beforeAutospacing="1" w:after="0" w:line="240" w:lineRule="auto"/>
              <w:rPr>
                <w:rFonts w:ascii="Calibri" w:eastAsia="Times New Roman" w:hAnsi="Calibri" w:cs="Times New Roman"/>
                <w:b/>
                <w:bCs/>
                <w:sz w:val="20"/>
                <w:szCs w:val="20"/>
                <w:lang w:eastAsia="sk-SK"/>
              </w:rPr>
            </w:pPr>
            <w:r w:rsidRPr="00386FCE">
              <w:rPr>
                <w:rFonts w:ascii="Calibri" w:eastAsia="Times New Roman" w:hAnsi="Calibri" w:cs="Times New Roman"/>
                <w:b/>
                <w:bCs/>
                <w:sz w:val="20"/>
                <w:szCs w:val="20"/>
                <w:lang w:eastAsia="sk-SK"/>
              </w:rPr>
              <w:t>Činnosti:</w:t>
            </w:r>
          </w:p>
          <w:p w14:paraId="68279E4B" w14:textId="77777777" w:rsidR="0063245F" w:rsidRPr="00386FCE" w:rsidRDefault="0063245F" w:rsidP="00E41CF5">
            <w:pPr>
              <w:spacing w:before="100" w:beforeAutospacing="1" w:after="100" w:afterAutospacing="1" w:line="240" w:lineRule="auto"/>
              <w:rPr>
                <w:rFonts w:ascii="Calibri" w:eastAsia="Times New Roman" w:hAnsi="Calibri" w:cs="Times New Roman"/>
                <w:b/>
                <w:bCs/>
                <w:sz w:val="20"/>
                <w:szCs w:val="20"/>
                <w:lang w:eastAsia="sk-SK"/>
              </w:rPr>
            </w:pPr>
            <w:r w:rsidRPr="00386FCE">
              <w:rPr>
                <w:rFonts w:ascii="Calibri" w:eastAsia="Times New Roman" w:hAnsi="Calibri" w:cs="Times New Roman"/>
                <w:sz w:val="20"/>
                <w:szCs w:val="20"/>
                <w:lang w:eastAsia="sk-SK"/>
              </w:rPr>
              <w:t>Práca a spolupráca pri tvorbe nápadu. Reflexia, hodnotenie tímovej práce a vlastnej práce na výsle</w:t>
            </w:r>
            <w:r>
              <w:rPr>
                <w:rFonts w:ascii="Calibri" w:eastAsia="Times New Roman" w:hAnsi="Calibri" w:cs="Times New Roman"/>
                <w:sz w:val="20"/>
                <w:szCs w:val="20"/>
                <w:lang w:eastAsia="sk-SK"/>
              </w:rPr>
              <w:t>d</w:t>
            </w:r>
            <w:r w:rsidRPr="00386FCE">
              <w:rPr>
                <w:rFonts w:ascii="Calibri" w:eastAsia="Times New Roman" w:hAnsi="Calibri" w:cs="Times New Roman"/>
                <w:sz w:val="20"/>
                <w:szCs w:val="20"/>
                <w:lang w:eastAsia="sk-SK"/>
              </w:rPr>
              <w:t xml:space="preserve">ku. Prezentácia cieľov a činností potrebných k ich dosiahnutiu. Recyklácia, </w:t>
            </w:r>
            <w:proofErr w:type="spellStart"/>
            <w:r w:rsidRPr="00386FCE">
              <w:rPr>
                <w:rFonts w:ascii="Calibri" w:eastAsia="Times New Roman" w:hAnsi="Calibri" w:cs="Times New Roman"/>
                <w:sz w:val="20"/>
                <w:szCs w:val="20"/>
                <w:lang w:eastAsia="sk-SK"/>
              </w:rPr>
              <w:t>upcyklácia</w:t>
            </w:r>
            <w:proofErr w:type="spellEnd"/>
            <w:r w:rsidRPr="00386FCE">
              <w:rPr>
                <w:rFonts w:ascii="Calibri" w:eastAsia="Times New Roman" w:hAnsi="Calibri" w:cs="Times New Roman"/>
                <w:sz w:val="20"/>
                <w:szCs w:val="20"/>
                <w:lang w:eastAsia="sk-SK"/>
              </w:rPr>
              <w:t xml:space="preserve"> a šetrenie. </w:t>
            </w:r>
          </w:p>
          <w:p w14:paraId="52F095E3" w14:textId="77777777" w:rsidR="0063245F" w:rsidRPr="00386FCE" w:rsidRDefault="0063245F" w:rsidP="00E41CF5">
            <w:pPr>
              <w:spacing w:after="0"/>
              <w:rPr>
                <w:rFonts w:ascii="Calibri" w:eastAsia="Aptos" w:hAnsi="Calibri" w:cs="Times New Roman"/>
                <w:b/>
                <w:bCs/>
                <w:i/>
                <w:iCs/>
                <w:sz w:val="20"/>
                <w:szCs w:val="20"/>
              </w:rPr>
            </w:pPr>
          </w:p>
        </w:tc>
        <w:tc>
          <w:tcPr>
            <w:tcW w:w="3969" w:type="dxa"/>
          </w:tcPr>
          <w:p w14:paraId="72B2FBDB" w14:textId="77777777" w:rsidR="0063245F" w:rsidRPr="00386FCE" w:rsidRDefault="0063245F" w:rsidP="00E41CF5">
            <w:p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lastRenderedPageBreak/>
              <w:t>Stanovenie cieľov a tvorba nápadu</w:t>
            </w:r>
          </w:p>
          <w:p w14:paraId="5774EAF5" w14:textId="77777777" w:rsidR="0063245F" w:rsidRPr="00386FCE" w:rsidRDefault="0063245F">
            <w:pPr>
              <w:numPr>
                <w:ilvl w:val="0"/>
                <w:numId w:val="105"/>
              </w:num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stanovenie si cieľov a kritérií úspechu potrebných pre proces prípravy a tvorby nápadu.</w:t>
            </w:r>
            <w:r w:rsidRPr="00386FCE">
              <w:rPr>
                <w:rFonts w:ascii="Calibri" w:eastAsia="Times New Roman" w:hAnsi="Calibri" w:cs="Times New Roman"/>
                <w:sz w:val="20"/>
                <w:szCs w:val="20"/>
                <w:lang w:eastAsia="sk-SK"/>
              </w:rPr>
              <w:tab/>
            </w:r>
          </w:p>
          <w:p w14:paraId="3B669025" w14:textId="77777777" w:rsidR="0063245F" w:rsidRPr="00386FCE" w:rsidRDefault="0063245F" w:rsidP="00E41CF5">
            <w:p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Základy finančnej a ekonomickej gramotnosti</w:t>
            </w:r>
          </w:p>
          <w:p w14:paraId="68B4BECB" w14:textId="77777777" w:rsidR="0063245F" w:rsidRPr="00386FCE" w:rsidRDefault="0063245F">
            <w:pPr>
              <w:numPr>
                <w:ilvl w:val="0"/>
                <w:numId w:val="105"/>
              </w:num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mzda ako odmena za prácu, peniaze ako nositeľ hodnôt a prostriedok výmeny,</w:t>
            </w:r>
          </w:p>
          <w:p w14:paraId="79086C67" w14:textId="77777777" w:rsidR="0063245F" w:rsidRPr="00386FCE" w:rsidRDefault="0063245F">
            <w:pPr>
              <w:numPr>
                <w:ilvl w:val="0"/>
                <w:numId w:val="105"/>
              </w:numPr>
              <w:spacing w:before="100" w:beforeAutospacing="1" w:after="100" w:afterAutospacing="1" w:line="240" w:lineRule="auto"/>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porozumieť vzťahu peniaze a mzda ako odmena za prácu, ktoré slúžia na uspokojovanie základných potrieb.</w:t>
            </w:r>
          </w:p>
          <w:p w14:paraId="53339285" w14:textId="77777777" w:rsidR="0063245F" w:rsidRDefault="0063245F" w:rsidP="00E41CF5">
            <w:pPr>
              <w:spacing w:before="100" w:beforeAutospacing="1" w:after="0" w:line="240" w:lineRule="auto"/>
              <w:rPr>
                <w:rFonts w:ascii="Calibri" w:eastAsia="Times New Roman" w:hAnsi="Calibri" w:cs="Times New Roman"/>
                <w:b/>
                <w:bCs/>
                <w:sz w:val="20"/>
                <w:szCs w:val="20"/>
                <w:lang w:eastAsia="sk-SK"/>
              </w:rPr>
            </w:pPr>
          </w:p>
          <w:p w14:paraId="7C88CFC1" w14:textId="77777777" w:rsidR="0063245F" w:rsidRDefault="0063245F" w:rsidP="00E41CF5">
            <w:pPr>
              <w:spacing w:before="100" w:beforeAutospacing="1" w:after="0" w:line="240" w:lineRule="auto"/>
              <w:rPr>
                <w:rFonts w:ascii="Calibri" w:eastAsia="Times New Roman" w:hAnsi="Calibri" w:cs="Times New Roman"/>
                <w:b/>
                <w:bCs/>
                <w:sz w:val="20"/>
                <w:szCs w:val="20"/>
                <w:lang w:eastAsia="sk-SK"/>
              </w:rPr>
            </w:pPr>
          </w:p>
          <w:p w14:paraId="27971E58" w14:textId="77777777" w:rsidR="0063245F" w:rsidRPr="00386FCE" w:rsidRDefault="0063245F" w:rsidP="00E41CF5">
            <w:pPr>
              <w:spacing w:before="100" w:beforeAutospacing="1" w:after="0" w:line="240" w:lineRule="auto"/>
              <w:rPr>
                <w:rFonts w:ascii="Calibri" w:eastAsia="Times New Roman" w:hAnsi="Calibri" w:cs="Times New Roman"/>
                <w:b/>
                <w:bCs/>
                <w:sz w:val="20"/>
                <w:szCs w:val="20"/>
                <w:lang w:eastAsia="sk-SK"/>
              </w:rPr>
            </w:pPr>
            <w:r w:rsidRPr="00386FCE">
              <w:rPr>
                <w:rFonts w:ascii="Calibri" w:eastAsia="Times New Roman" w:hAnsi="Calibri" w:cs="Times New Roman"/>
                <w:b/>
                <w:bCs/>
                <w:sz w:val="20"/>
                <w:szCs w:val="20"/>
                <w:lang w:eastAsia="sk-SK"/>
              </w:rPr>
              <w:lastRenderedPageBreak/>
              <w:t>Činnosti:</w:t>
            </w:r>
          </w:p>
          <w:p w14:paraId="6B73D9ED" w14:textId="77777777" w:rsidR="0063245F" w:rsidRPr="00386FCE" w:rsidRDefault="0063245F" w:rsidP="00E41CF5">
            <w:pPr>
              <w:spacing w:before="100" w:beforeAutospacing="1" w:after="100" w:afterAutospacing="1"/>
              <w:rPr>
                <w:rFonts w:ascii="Calibri" w:eastAsia="Times New Roman" w:hAnsi="Calibri" w:cs="Times New Roman"/>
                <w:sz w:val="20"/>
                <w:szCs w:val="20"/>
                <w:lang w:eastAsia="sk-SK"/>
              </w:rPr>
            </w:pPr>
            <w:r w:rsidRPr="00386FCE">
              <w:rPr>
                <w:rFonts w:ascii="Calibri" w:eastAsia="Times New Roman" w:hAnsi="Calibri" w:cs="Times New Roman"/>
                <w:sz w:val="20"/>
                <w:szCs w:val="20"/>
                <w:lang w:eastAsia="sk-SK"/>
              </w:rPr>
              <w:t xml:space="preserve">Práca a spolupráca pri tvorbe nápadu. Reflexia, hodnotenie tímovej práce a vlastnej práce na výsledku. Prezentácia cieľov a činností potrebných k ich dosiahnutiu. Recyklácia, </w:t>
            </w:r>
            <w:proofErr w:type="spellStart"/>
            <w:r w:rsidRPr="00386FCE">
              <w:rPr>
                <w:rFonts w:ascii="Calibri" w:eastAsia="Times New Roman" w:hAnsi="Calibri" w:cs="Times New Roman"/>
                <w:sz w:val="20"/>
                <w:szCs w:val="20"/>
                <w:lang w:eastAsia="sk-SK"/>
              </w:rPr>
              <w:t>upcyklácia</w:t>
            </w:r>
            <w:proofErr w:type="spellEnd"/>
            <w:r w:rsidRPr="00386FCE">
              <w:rPr>
                <w:rFonts w:ascii="Calibri" w:eastAsia="Times New Roman" w:hAnsi="Calibri" w:cs="Times New Roman"/>
                <w:sz w:val="20"/>
                <w:szCs w:val="20"/>
                <w:lang w:eastAsia="sk-SK"/>
              </w:rPr>
              <w:t xml:space="preserve"> a šetrenie.</w:t>
            </w:r>
          </w:p>
        </w:tc>
      </w:tr>
    </w:tbl>
    <w:p w14:paraId="7A07E179" w14:textId="77777777" w:rsidR="0063245F" w:rsidRDefault="0063245F" w:rsidP="0063245F">
      <w:pPr>
        <w:spacing w:line="276" w:lineRule="auto"/>
        <w:jc w:val="both"/>
        <w:rPr>
          <w:rFonts w:cstheme="minorHAnsi"/>
          <w:spacing w:val="-2"/>
          <w:sz w:val="24"/>
          <w:szCs w:val="24"/>
        </w:rPr>
      </w:pPr>
    </w:p>
    <w:p w14:paraId="73FDF30A" w14:textId="77777777" w:rsidR="00D36B8F" w:rsidRDefault="00D36B8F" w:rsidP="00593A84">
      <w:pPr>
        <w:sectPr w:rsidR="00D36B8F" w:rsidSect="00D36B8F">
          <w:headerReference w:type="default" r:id="rId33"/>
          <w:pgSz w:w="16838" w:h="11906" w:orient="landscape"/>
          <w:pgMar w:top="1418" w:right="284" w:bottom="1418" w:left="851" w:header="289" w:footer="709" w:gutter="0"/>
          <w:cols w:space="708"/>
          <w:docGrid w:linePitch="360"/>
        </w:sectPr>
      </w:pPr>
    </w:p>
    <w:p w14:paraId="304BFEF9" w14:textId="61BC257C" w:rsidR="00945C83" w:rsidRPr="00CD345C" w:rsidRDefault="00593A84" w:rsidP="00945C83">
      <w:r>
        <w:lastRenderedPageBreak/>
        <w:t xml:space="preserve"> </w:t>
      </w:r>
    </w:p>
    <w:p w14:paraId="28CB4A0F" w14:textId="5A8A679E" w:rsidR="00FF54C7" w:rsidRPr="00CD345C" w:rsidRDefault="00FF54C7">
      <w:pPr>
        <w:pStyle w:val="Nadpis1"/>
        <w:numPr>
          <w:ilvl w:val="1"/>
          <w:numId w:val="6"/>
        </w:numPr>
        <w:tabs>
          <w:tab w:val="left" w:pos="346"/>
        </w:tabs>
        <w:spacing w:before="0"/>
        <w:ind w:left="709"/>
        <w:rPr>
          <w:rFonts w:ascii="Calibri" w:hAnsi="Calibri" w:cs="Calibri"/>
          <w:b/>
          <w:bCs/>
          <w:color w:val="000000" w:themeColor="text1"/>
          <w:sz w:val="28"/>
          <w:szCs w:val="28"/>
        </w:rPr>
      </w:pPr>
      <w:bookmarkStart w:id="25" w:name="_Toc233708808"/>
      <w:r w:rsidRPr="00CD345C">
        <w:rPr>
          <w:rFonts w:ascii="Calibri" w:hAnsi="Calibri" w:cs="Calibri"/>
          <w:b/>
          <w:bCs/>
          <w:color w:val="000000" w:themeColor="text1"/>
          <w:sz w:val="28"/>
          <w:szCs w:val="28"/>
        </w:rPr>
        <w:t>Vzdelávacia oblasť: Umenie a</w:t>
      </w:r>
      <w:r w:rsidR="00945C83"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kultúra</w:t>
      </w:r>
      <w:bookmarkEnd w:id="25"/>
    </w:p>
    <w:p w14:paraId="0AB5F829" w14:textId="3FA1C085" w:rsidR="00945C83" w:rsidRPr="00CD345C" w:rsidRDefault="00945C83">
      <w:pPr>
        <w:pStyle w:val="Nadpis1"/>
        <w:numPr>
          <w:ilvl w:val="2"/>
          <w:numId w:val="6"/>
        </w:numPr>
        <w:tabs>
          <w:tab w:val="left" w:pos="346"/>
        </w:tabs>
        <w:spacing w:before="0"/>
        <w:ind w:left="709"/>
        <w:rPr>
          <w:rFonts w:ascii="Calibri" w:hAnsi="Calibri" w:cs="Calibri"/>
          <w:b/>
          <w:bCs/>
          <w:color w:val="000000" w:themeColor="text1"/>
          <w:sz w:val="28"/>
          <w:szCs w:val="28"/>
        </w:rPr>
      </w:pPr>
      <w:bookmarkStart w:id="26" w:name="_Toc233708809"/>
      <w:r w:rsidRPr="00CD345C">
        <w:rPr>
          <w:rFonts w:ascii="Calibri" w:hAnsi="Calibri" w:cs="Calibri"/>
          <w:b/>
          <w:bCs/>
          <w:color w:val="000000" w:themeColor="text1"/>
          <w:sz w:val="28"/>
          <w:szCs w:val="28"/>
        </w:rPr>
        <w:t>Hudobná výchova</w:t>
      </w:r>
      <w:bookmarkEnd w:id="26"/>
    </w:p>
    <w:p w14:paraId="44B7D0AE" w14:textId="77777777" w:rsidR="00D36B8F" w:rsidRDefault="00D36B8F" w:rsidP="00D36B8F">
      <w:pPr>
        <w:rPr>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2"/>
      </w:tblGrid>
      <w:tr w:rsidR="00D36B8F" w:rsidRPr="005A4CD5" w14:paraId="1DC77113" w14:textId="77777777" w:rsidTr="005F3040">
        <w:trPr>
          <w:trHeight w:val="421"/>
        </w:trPr>
        <w:tc>
          <w:tcPr>
            <w:tcW w:w="2830" w:type="dxa"/>
            <w:shd w:val="clear" w:color="auto" w:fill="FFE599" w:themeFill="accent4" w:themeFillTint="66"/>
            <w:noWrap/>
            <w:vAlign w:val="center"/>
            <w:hideMark/>
          </w:tcPr>
          <w:p w14:paraId="5ACD69DE"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Vzdelávacia oblasť: </w:t>
            </w:r>
          </w:p>
        </w:tc>
        <w:tc>
          <w:tcPr>
            <w:tcW w:w="6232" w:type="dxa"/>
          </w:tcPr>
          <w:p w14:paraId="15634E81"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Umenie a kultúra</w:t>
            </w:r>
          </w:p>
        </w:tc>
      </w:tr>
      <w:tr w:rsidR="00D36B8F" w:rsidRPr="005A4CD5" w14:paraId="3B015DFE" w14:textId="77777777" w:rsidTr="005F3040">
        <w:trPr>
          <w:trHeight w:val="421"/>
        </w:trPr>
        <w:tc>
          <w:tcPr>
            <w:tcW w:w="2830" w:type="dxa"/>
            <w:shd w:val="clear" w:color="auto" w:fill="FFE599" w:themeFill="accent4" w:themeFillTint="66"/>
            <w:noWrap/>
            <w:vAlign w:val="center"/>
            <w:hideMark/>
          </w:tcPr>
          <w:p w14:paraId="0749A0F3"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Vyučovací predmet: </w:t>
            </w:r>
          </w:p>
        </w:tc>
        <w:tc>
          <w:tcPr>
            <w:tcW w:w="6232" w:type="dxa"/>
          </w:tcPr>
          <w:p w14:paraId="2EB042D9" w14:textId="77777777" w:rsidR="00D36B8F" w:rsidRPr="00B7359E"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Hudobná výchova</w:t>
            </w:r>
          </w:p>
        </w:tc>
      </w:tr>
      <w:tr w:rsidR="00D36B8F" w:rsidRPr="005A4CD5" w14:paraId="1A68955C" w14:textId="77777777" w:rsidTr="005F3040">
        <w:trPr>
          <w:trHeight w:val="421"/>
        </w:trPr>
        <w:tc>
          <w:tcPr>
            <w:tcW w:w="2830" w:type="dxa"/>
            <w:shd w:val="clear" w:color="auto" w:fill="FFE599" w:themeFill="accent4" w:themeFillTint="66"/>
            <w:noWrap/>
            <w:vAlign w:val="center"/>
            <w:hideMark/>
          </w:tcPr>
          <w:p w14:paraId="3E7FA6F9"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Stupeň vzdelania</w:t>
            </w:r>
            <w:r w:rsidRPr="005A4CD5">
              <w:rPr>
                <w:rFonts w:ascii="Calibri" w:eastAsia="Times New Roman" w:hAnsi="Calibri" w:cs="Calibri"/>
                <w:b/>
                <w:bCs/>
                <w:color w:val="000000"/>
                <w:sz w:val="28"/>
                <w:szCs w:val="28"/>
                <w:lang w:eastAsia="sk-SK"/>
              </w:rPr>
              <w:t xml:space="preserve">: </w:t>
            </w:r>
          </w:p>
        </w:tc>
        <w:tc>
          <w:tcPr>
            <w:tcW w:w="6232" w:type="dxa"/>
          </w:tcPr>
          <w:p w14:paraId="42358628" w14:textId="77777777" w:rsidR="00D36B8F"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Primárne vzdelanie</w:t>
            </w:r>
          </w:p>
        </w:tc>
      </w:tr>
      <w:tr w:rsidR="00D36B8F" w:rsidRPr="005A4CD5" w14:paraId="4B1DBC02" w14:textId="77777777" w:rsidTr="005F3040">
        <w:trPr>
          <w:trHeight w:val="421"/>
        </w:trPr>
        <w:tc>
          <w:tcPr>
            <w:tcW w:w="2830" w:type="dxa"/>
            <w:shd w:val="clear" w:color="auto" w:fill="FFE599" w:themeFill="accent4" w:themeFillTint="66"/>
            <w:noWrap/>
            <w:vAlign w:val="center"/>
            <w:hideMark/>
          </w:tcPr>
          <w:p w14:paraId="3936A252"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Forma štúdia: </w:t>
            </w:r>
          </w:p>
        </w:tc>
        <w:tc>
          <w:tcPr>
            <w:tcW w:w="6232" w:type="dxa"/>
          </w:tcPr>
          <w:p w14:paraId="7FFDEA98"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D</w:t>
            </w:r>
            <w:r w:rsidRPr="005A4CD5">
              <w:rPr>
                <w:rFonts w:ascii="Calibri" w:eastAsia="Times New Roman" w:hAnsi="Calibri" w:cs="Calibri"/>
                <w:bCs/>
                <w:color w:val="000000"/>
                <w:sz w:val="28"/>
                <w:szCs w:val="28"/>
                <w:lang w:eastAsia="sk-SK"/>
              </w:rPr>
              <w:t>enná</w:t>
            </w:r>
          </w:p>
        </w:tc>
      </w:tr>
      <w:tr w:rsidR="00D36B8F" w:rsidRPr="005A4CD5" w14:paraId="58C6766A" w14:textId="77777777" w:rsidTr="005F3040">
        <w:trPr>
          <w:trHeight w:val="421"/>
        </w:trPr>
        <w:tc>
          <w:tcPr>
            <w:tcW w:w="2830" w:type="dxa"/>
            <w:shd w:val="clear" w:color="auto" w:fill="FFE599" w:themeFill="accent4" w:themeFillTint="66"/>
            <w:noWrap/>
            <w:vAlign w:val="center"/>
          </w:tcPr>
          <w:p w14:paraId="4EC27D0E"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Vyučovací jazyk:</w:t>
            </w:r>
          </w:p>
        </w:tc>
        <w:tc>
          <w:tcPr>
            <w:tcW w:w="6232" w:type="dxa"/>
          </w:tcPr>
          <w:p w14:paraId="1644643F" w14:textId="77777777" w:rsidR="00D36B8F" w:rsidRDefault="00D36B8F"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Maďarský</w:t>
            </w:r>
          </w:p>
        </w:tc>
      </w:tr>
      <w:tr w:rsidR="00D36B8F" w:rsidRPr="005A4CD5" w14:paraId="5AFD1825" w14:textId="77777777" w:rsidTr="005F3040">
        <w:trPr>
          <w:trHeight w:val="421"/>
        </w:trPr>
        <w:tc>
          <w:tcPr>
            <w:tcW w:w="2830" w:type="dxa"/>
            <w:shd w:val="clear" w:color="auto" w:fill="FFE599" w:themeFill="accent4" w:themeFillTint="66"/>
            <w:noWrap/>
            <w:vAlign w:val="center"/>
            <w:hideMark/>
          </w:tcPr>
          <w:p w14:paraId="50B99CD2" w14:textId="77777777" w:rsidR="00D36B8F" w:rsidRPr="005A4CD5" w:rsidRDefault="00D36B8F" w:rsidP="005F3040">
            <w:pPr>
              <w:spacing w:after="0" w:line="240" w:lineRule="auto"/>
              <w:rPr>
                <w:rFonts w:ascii="Calibri" w:eastAsia="Times New Roman" w:hAnsi="Calibri" w:cs="Calibri"/>
                <w:bCs/>
                <w:color w:val="000000"/>
                <w:sz w:val="28"/>
                <w:szCs w:val="28"/>
                <w:lang w:eastAsia="sk-SK"/>
              </w:rPr>
            </w:pPr>
            <w:r w:rsidRPr="005A4CD5">
              <w:rPr>
                <w:rFonts w:ascii="Calibri" w:eastAsia="Times New Roman" w:hAnsi="Calibri" w:cs="Calibri"/>
                <w:b/>
                <w:bCs/>
                <w:color w:val="000000"/>
                <w:sz w:val="28"/>
                <w:szCs w:val="28"/>
                <w:lang w:eastAsia="sk-SK"/>
              </w:rPr>
              <w:t>Cyklus:</w:t>
            </w:r>
            <w:r w:rsidRPr="005A4CD5">
              <w:rPr>
                <w:rFonts w:ascii="Calibri" w:eastAsia="Times New Roman" w:hAnsi="Calibri" w:cs="Calibri"/>
                <w:bCs/>
                <w:color w:val="000000"/>
                <w:sz w:val="28"/>
                <w:szCs w:val="28"/>
                <w:lang w:eastAsia="sk-SK"/>
              </w:rPr>
              <w:t xml:space="preserve"> </w:t>
            </w:r>
          </w:p>
        </w:tc>
        <w:tc>
          <w:tcPr>
            <w:tcW w:w="6232" w:type="dxa"/>
          </w:tcPr>
          <w:p w14:paraId="7BC1F5BC"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Cs/>
                <w:color w:val="000000"/>
                <w:sz w:val="28"/>
                <w:szCs w:val="28"/>
                <w:lang w:eastAsia="sk-SK"/>
              </w:rPr>
              <w:t>1. cyklus (</w:t>
            </w:r>
            <w:r>
              <w:rPr>
                <w:rFonts w:ascii="Calibri" w:eastAsia="Times New Roman" w:hAnsi="Calibri" w:cs="Calibri"/>
                <w:bCs/>
                <w:color w:val="000000"/>
                <w:sz w:val="28"/>
                <w:szCs w:val="28"/>
                <w:lang w:eastAsia="sk-SK"/>
              </w:rPr>
              <w:t>1</w:t>
            </w:r>
            <w:r w:rsidRPr="005A4CD5">
              <w:rPr>
                <w:rFonts w:ascii="Calibri" w:eastAsia="Times New Roman" w:hAnsi="Calibri" w:cs="Calibri"/>
                <w:bCs/>
                <w:color w:val="000000"/>
                <w:sz w:val="28"/>
                <w:szCs w:val="28"/>
                <w:lang w:eastAsia="sk-SK"/>
              </w:rPr>
              <w:t>.-3. ročník)</w:t>
            </w:r>
          </w:p>
        </w:tc>
      </w:tr>
      <w:tr w:rsidR="00D36B8F" w:rsidRPr="005A4CD5" w14:paraId="5BDDD070" w14:textId="77777777" w:rsidTr="005F3040">
        <w:trPr>
          <w:trHeight w:val="421"/>
        </w:trPr>
        <w:tc>
          <w:tcPr>
            <w:tcW w:w="2830" w:type="dxa"/>
            <w:shd w:val="clear" w:color="auto" w:fill="FFE599" w:themeFill="accent4" w:themeFillTint="66"/>
            <w:noWrap/>
            <w:vAlign w:val="center"/>
            <w:hideMark/>
          </w:tcPr>
          <w:p w14:paraId="3A941E2E"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Ročná/týždenná hodinová dotácia: </w:t>
            </w:r>
          </w:p>
        </w:tc>
        <w:tc>
          <w:tcPr>
            <w:tcW w:w="6232" w:type="dxa"/>
          </w:tcPr>
          <w:p w14:paraId="5F56A346" w14:textId="77777777" w:rsidR="00D36B8F" w:rsidRDefault="00D36B8F"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1</w:t>
            </w:r>
            <w:r w:rsidRPr="005A4CD5">
              <w:rPr>
                <w:rFonts w:ascii="Calibri" w:eastAsia="Times New Roman" w:hAnsi="Calibri" w:cs="Calibri"/>
                <w:bCs/>
                <w:color w:val="000000"/>
                <w:sz w:val="28"/>
                <w:szCs w:val="28"/>
                <w:lang w:eastAsia="sk-SK"/>
              </w:rPr>
              <w:t>. ročník)</w:t>
            </w:r>
            <w:r>
              <w:rPr>
                <w:rFonts w:ascii="Calibri" w:eastAsia="Times New Roman" w:hAnsi="Calibri" w:cs="Calibri"/>
                <w:bCs/>
                <w:color w:val="000000"/>
                <w:sz w:val="28"/>
                <w:szCs w:val="28"/>
                <w:lang w:eastAsia="sk-SK"/>
              </w:rPr>
              <w:b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2</w:t>
            </w:r>
            <w:r w:rsidRPr="005A4CD5">
              <w:rPr>
                <w:rFonts w:ascii="Calibri" w:eastAsia="Times New Roman" w:hAnsi="Calibri" w:cs="Calibri"/>
                <w:bCs/>
                <w:color w:val="000000"/>
                <w:sz w:val="28"/>
                <w:szCs w:val="28"/>
                <w:lang w:eastAsia="sk-SK"/>
              </w:rPr>
              <w:t>. ročník)</w:t>
            </w:r>
          </w:p>
          <w:p w14:paraId="19C2A918" w14:textId="77777777" w:rsidR="00D36B8F" w:rsidRPr="005A4CD5" w:rsidRDefault="00D36B8F"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3</w:t>
            </w:r>
            <w:r w:rsidRPr="005A4CD5">
              <w:rPr>
                <w:rFonts w:ascii="Calibri" w:eastAsia="Times New Roman" w:hAnsi="Calibri" w:cs="Calibri"/>
                <w:bCs/>
                <w:color w:val="000000"/>
                <w:sz w:val="28"/>
                <w:szCs w:val="28"/>
                <w:lang w:eastAsia="sk-SK"/>
              </w:rPr>
              <w:t>. ročník)</w:t>
            </w:r>
          </w:p>
        </w:tc>
      </w:tr>
    </w:tbl>
    <w:p w14:paraId="679246E8" w14:textId="77777777" w:rsidR="00D36B8F" w:rsidRDefault="00D36B8F" w:rsidP="00D36B8F">
      <w:pPr>
        <w:rPr>
          <w:b/>
          <w:sz w:val="28"/>
          <w:szCs w:val="28"/>
        </w:rPr>
      </w:pPr>
    </w:p>
    <w:p w14:paraId="71B71389" w14:textId="77777777" w:rsidR="00D36B8F" w:rsidRPr="00D36B8F" w:rsidRDefault="00D36B8F" w:rsidP="00D36B8F">
      <w:pPr>
        <w:rPr>
          <w:b/>
          <w:bCs/>
          <w:sz w:val="28"/>
          <w:szCs w:val="28"/>
        </w:rPr>
      </w:pPr>
      <w:r w:rsidRPr="00D36B8F">
        <w:rPr>
          <w:b/>
          <w:bCs/>
          <w:sz w:val="28"/>
          <w:szCs w:val="28"/>
        </w:rPr>
        <w:t>Charakteristika predmetu</w:t>
      </w:r>
    </w:p>
    <w:p w14:paraId="17756622" w14:textId="77777777" w:rsidR="00D36B8F" w:rsidRPr="004E401F" w:rsidRDefault="00D36B8F" w:rsidP="00D36B8F">
      <w:pPr>
        <w:pStyle w:val="Zkladntext"/>
        <w:jc w:val="both"/>
        <w:rPr>
          <w:b/>
          <w:bCs/>
          <w:color w:val="112941"/>
          <w:spacing w:val="-2"/>
          <w:sz w:val="28"/>
          <w:szCs w:val="28"/>
        </w:rPr>
      </w:pPr>
    </w:p>
    <w:p w14:paraId="0DDBE778" w14:textId="77777777" w:rsidR="00D36B8F" w:rsidRPr="00D36B8F" w:rsidRDefault="00D36B8F" w:rsidP="00D36B8F">
      <w:pPr>
        <w:spacing w:line="276" w:lineRule="auto"/>
        <w:jc w:val="both"/>
        <w:rPr>
          <w:rFonts w:cstheme="minorHAnsi"/>
          <w:color w:val="000000" w:themeColor="text1"/>
          <w:sz w:val="24"/>
          <w:szCs w:val="24"/>
        </w:rPr>
      </w:pPr>
      <w:r w:rsidRPr="00D36B8F">
        <w:rPr>
          <w:rFonts w:cstheme="minorHAnsi"/>
          <w:color w:val="000000" w:themeColor="text1"/>
          <w:sz w:val="24"/>
          <w:szCs w:val="24"/>
        </w:rPr>
        <w:t xml:space="preserve">Vzdelávacia oblasť </w:t>
      </w:r>
      <w:r w:rsidRPr="00D36B8F">
        <w:rPr>
          <w:rFonts w:cstheme="minorHAnsi"/>
          <w:i/>
          <w:color w:val="000000" w:themeColor="text1"/>
          <w:sz w:val="24"/>
          <w:szCs w:val="24"/>
        </w:rPr>
        <w:t>Umenie a</w:t>
      </w:r>
      <w:r w:rsidRPr="00D36B8F">
        <w:rPr>
          <w:rFonts w:cstheme="minorHAnsi"/>
          <w:i/>
          <w:color w:val="000000" w:themeColor="text1"/>
          <w:spacing w:val="-1"/>
          <w:sz w:val="24"/>
          <w:szCs w:val="24"/>
        </w:rPr>
        <w:t> </w:t>
      </w:r>
      <w:r w:rsidRPr="00D36B8F">
        <w:rPr>
          <w:rFonts w:cstheme="minorHAnsi"/>
          <w:i/>
          <w:color w:val="000000" w:themeColor="text1"/>
          <w:sz w:val="24"/>
          <w:szCs w:val="24"/>
        </w:rPr>
        <w:t>kultúra</w:t>
      </w:r>
      <w:r w:rsidRPr="00D36B8F">
        <w:rPr>
          <w:rFonts w:cstheme="minorHAnsi"/>
          <w:color w:val="000000" w:themeColor="text1"/>
          <w:sz w:val="24"/>
          <w:szCs w:val="24"/>
        </w:rPr>
        <w:t xml:space="preserve"> rozvíja osobnosť žiaka vo všetkých základných oblastiach kognitívnej, afektívnej a psychomotorickej. Umožňuje prepájanie rôznorodých poznatkov vzdelávania, pričom ich vnútorne </w:t>
      </w:r>
      <w:proofErr w:type="spellStart"/>
      <w:r w:rsidRPr="00D36B8F">
        <w:rPr>
          <w:rFonts w:cstheme="minorHAnsi"/>
          <w:color w:val="000000" w:themeColor="text1"/>
          <w:sz w:val="24"/>
          <w:szCs w:val="24"/>
        </w:rPr>
        <w:t>ukotvuje</w:t>
      </w:r>
      <w:proofErr w:type="spellEnd"/>
      <w:r w:rsidRPr="00D36B8F">
        <w:rPr>
          <w:rFonts w:cstheme="minorHAnsi"/>
          <w:color w:val="000000" w:themeColor="text1"/>
          <w:sz w:val="24"/>
          <w:szCs w:val="24"/>
        </w:rPr>
        <w:t xml:space="preserve"> prostredníctvom osobnej skúsenosti z tvorivej činnosti a</w:t>
      </w:r>
      <w:r w:rsidRPr="00D36B8F">
        <w:rPr>
          <w:rFonts w:cstheme="minorHAnsi"/>
          <w:color w:val="000000" w:themeColor="text1"/>
          <w:spacing w:val="-3"/>
          <w:sz w:val="24"/>
          <w:szCs w:val="24"/>
        </w:rPr>
        <w:t xml:space="preserve"> </w:t>
      </w:r>
      <w:r w:rsidRPr="00D36B8F">
        <w:rPr>
          <w:rFonts w:cstheme="minorHAnsi"/>
          <w:color w:val="000000" w:themeColor="text1"/>
          <w:sz w:val="24"/>
          <w:szCs w:val="24"/>
        </w:rPr>
        <w:t>podnetov z oblasti umenia a</w:t>
      </w:r>
      <w:r w:rsidRPr="00D36B8F">
        <w:rPr>
          <w:rFonts w:cstheme="minorHAnsi"/>
          <w:color w:val="000000" w:themeColor="text1"/>
          <w:spacing w:val="-2"/>
          <w:sz w:val="24"/>
          <w:szCs w:val="24"/>
        </w:rPr>
        <w:t xml:space="preserve"> </w:t>
      </w:r>
      <w:r w:rsidRPr="00D36B8F">
        <w:rPr>
          <w:rFonts w:cstheme="minorHAnsi"/>
          <w:color w:val="000000" w:themeColor="text1"/>
          <w:sz w:val="24"/>
          <w:szCs w:val="24"/>
        </w:rPr>
        <w:t>kultúry.</w:t>
      </w:r>
    </w:p>
    <w:p w14:paraId="484B9426" w14:textId="77777777" w:rsidR="00D36B8F" w:rsidRPr="00D36B8F" w:rsidRDefault="00D36B8F" w:rsidP="00D36B8F">
      <w:pPr>
        <w:spacing w:line="276" w:lineRule="auto"/>
        <w:jc w:val="both"/>
        <w:rPr>
          <w:rFonts w:cstheme="minorHAnsi"/>
          <w:color w:val="000000" w:themeColor="text1"/>
          <w:sz w:val="24"/>
          <w:szCs w:val="24"/>
        </w:rPr>
      </w:pPr>
      <w:r w:rsidRPr="00D36B8F">
        <w:rPr>
          <w:rFonts w:cstheme="minorHAnsi"/>
          <w:color w:val="000000" w:themeColor="text1"/>
          <w:sz w:val="24"/>
          <w:szCs w:val="24"/>
        </w:rPr>
        <w:t xml:space="preserve"> Vzdelávacia oblasť prispieva k formovaniu pozitívneho a rešpektujúceho vzťahu žiakov ku vzdelávaniu, umeniu a</w:t>
      </w:r>
      <w:r w:rsidRPr="00D36B8F">
        <w:rPr>
          <w:rFonts w:cstheme="minorHAnsi"/>
          <w:color w:val="000000" w:themeColor="text1"/>
          <w:spacing w:val="-1"/>
          <w:sz w:val="24"/>
          <w:szCs w:val="24"/>
        </w:rPr>
        <w:t xml:space="preserve"> </w:t>
      </w:r>
      <w:r w:rsidRPr="00D36B8F">
        <w:rPr>
          <w:rFonts w:cstheme="minorHAnsi"/>
          <w:color w:val="000000" w:themeColor="text1"/>
          <w:sz w:val="24"/>
          <w:szCs w:val="24"/>
        </w:rPr>
        <w:t>kultúre, a</w:t>
      </w:r>
      <w:r w:rsidRPr="00D36B8F">
        <w:rPr>
          <w:rFonts w:cstheme="minorHAnsi"/>
          <w:color w:val="000000" w:themeColor="text1"/>
          <w:spacing w:val="-1"/>
          <w:sz w:val="24"/>
          <w:szCs w:val="24"/>
        </w:rPr>
        <w:t xml:space="preserve"> </w:t>
      </w:r>
      <w:r w:rsidRPr="00D36B8F">
        <w:rPr>
          <w:rFonts w:cstheme="minorHAnsi"/>
          <w:color w:val="000000" w:themeColor="text1"/>
          <w:sz w:val="24"/>
          <w:szCs w:val="24"/>
        </w:rPr>
        <w:t>tiež k</w:t>
      </w:r>
      <w:r w:rsidRPr="00D36B8F">
        <w:rPr>
          <w:rFonts w:cstheme="minorHAnsi"/>
          <w:color w:val="000000" w:themeColor="text1"/>
          <w:spacing w:val="-1"/>
          <w:sz w:val="24"/>
          <w:szCs w:val="24"/>
        </w:rPr>
        <w:t xml:space="preserve"> </w:t>
      </w:r>
      <w:r w:rsidRPr="00D36B8F">
        <w:rPr>
          <w:rFonts w:cstheme="minorHAnsi"/>
          <w:color w:val="000000" w:themeColor="text1"/>
          <w:sz w:val="24"/>
          <w:szCs w:val="24"/>
        </w:rPr>
        <w:t>formovaniu ich individuálnych postojov</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a</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hodnotových</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preferencií.</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Rovnako</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ich</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motivuje</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k</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celoživotnému</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záujmu</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o</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umelecké</w:t>
      </w:r>
      <w:r w:rsidRPr="00D36B8F">
        <w:rPr>
          <w:rFonts w:cstheme="minorHAnsi"/>
          <w:color w:val="000000" w:themeColor="text1"/>
          <w:spacing w:val="-13"/>
          <w:sz w:val="24"/>
          <w:szCs w:val="24"/>
        </w:rPr>
        <w:t xml:space="preserve"> </w:t>
      </w:r>
      <w:r w:rsidRPr="00D36B8F">
        <w:rPr>
          <w:rFonts w:cstheme="minorHAnsi"/>
          <w:color w:val="000000" w:themeColor="text1"/>
          <w:sz w:val="24"/>
          <w:szCs w:val="24"/>
        </w:rPr>
        <w:t>a</w:t>
      </w:r>
      <w:r w:rsidRPr="00D36B8F">
        <w:rPr>
          <w:rFonts w:cstheme="minorHAnsi"/>
          <w:color w:val="000000" w:themeColor="text1"/>
          <w:spacing w:val="-7"/>
          <w:sz w:val="24"/>
          <w:szCs w:val="24"/>
        </w:rPr>
        <w:t xml:space="preserve"> </w:t>
      </w:r>
      <w:r w:rsidRPr="00D36B8F">
        <w:rPr>
          <w:rFonts w:cstheme="minorHAnsi"/>
          <w:color w:val="000000" w:themeColor="text1"/>
          <w:sz w:val="24"/>
          <w:szCs w:val="24"/>
        </w:rPr>
        <w:t>kultúrne dianie.</w:t>
      </w:r>
    </w:p>
    <w:p w14:paraId="167F606E" w14:textId="77777777" w:rsidR="00D36B8F" w:rsidRPr="00D36B8F" w:rsidRDefault="00D36B8F" w:rsidP="00D36B8F">
      <w:pPr>
        <w:spacing w:after="0" w:line="276" w:lineRule="auto"/>
        <w:jc w:val="both"/>
        <w:rPr>
          <w:rFonts w:cstheme="minorHAnsi"/>
          <w:color w:val="000000" w:themeColor="text1"/>
          <w:sz w:val="24"/>
          <w:szCs w:val="24"/>
        </w:rPr>
      </w:pPr>
      <w:r w:rsidRPr="00D36B8F">
        <w:rPr>
          <w:rFonts w:cstheme="minorHAnsi"/>
          <w:color w:val="000000" w:themeColor="text1"/>
          <w:sz w:val="24"/>
          <w:szCs w:val="24"/>
        </w:rPr>
        <w:t xml:space="preserve">Hudba je druhom umenia  so  špecifickými vyjadrovacími prostriedkami, ktoré  tvoria nenahraditeľnú súčasť neverbálnej kultúry. Vzniká ako výsledok špecifickej ľudskej aktivity </w:t>
      </w:r>
      <w:r w:rsidRPr="00D36B8F">
        <w:rPr>
          <w:rFonts w:cstheme="minorHAnsi"/>
          <w:color w:val="000000" w:themeColor="text1"/>
          <w:sz w:val="24"/>
          <w:szCs w:val="24"/>
        </w:rPr>
        <w:br/>
        <w:t xml:space="preserve">v priestore a čase,  zoskupením tónov a zvukov, prezentuje ľudskú skúsenosť a usiluje </w:t>
      </w:r>
      <w:r w:rsidRPr="00D36B8F">
        <w:rPr>
          <w:rFonts w:cstheme="minorHAnsi"/>
          <w:color w:val="000000" w:themeColor="text1"/>
          <w:sz w:val="24"/>
          <w:szCs w:val="24"/>
        </w:rPr>
        <w:br/>
        <w:t xml:space="preserve">o estetickú komunikáciu. Je dôležitá pre osobnostný a sociálny rozvoj v kontexte kultúrnej </w:t>
      </w:r>
      <w:r w:rsidRPr="00D36B8F">
        <w:rPr>
          <w:rFonts w:cstheme="minorHAnsi"/>
          <w:color w:val="000000" w:themeColor="text1"/>
          <w:sz w:val="24"/>
          <w:szCs w:val="24"/>
        </w:rPr>
        <w:br/>
        <w:t xml:space="preserve">a umeleckej komunikácie, vo vzťahu k vnímaniu a produkovaniu hudby ako nehmotnému kultúrnemu dedičstvu.   Základnou  úlohou  hudobného vzdelávania je  rozvoj  hudobnosti  žiakov. </w:t>
      </w:r>
    </w:p>
    <w:p w14:paraId="2FA321A5" w14:textId="77777777" w:rsidR="00D36B8F" w:rsidRPr="00D36B8F" w:rsidRDefault="00D36B8F" w:rsidP="00D36B8F">
      <w:pPr>
        <w:spacing w:after="0" w:line="276" w:lineRule="auto"/>
        <w:jc w:val="both"/>
        <w:rPr>
          <w:rFonts w:cstheme="minorHAnsi"/>
          <w:color w:val="000000" w:themeColor="text1"/>
          <w:sz w:val="24"/>
          <w:szCs w:val="24"/>
        </w:rPr>
      </w:pPr>
      <w:r w:rsidRPr="00D36B8F">
        <w:rPr>
          <w:rFonts w:cstheme="minorHAnsi"/>
          <w:color w:val="000000" w:themeColor="text1"/>
          <w:sz w:val="24"/>
          <w:szCs w:val="24"/>
        </w:rPr>
        <w:t xml:space="preserve">Na Slovensku  nadväzujeme na európske trendy a dedičstvo našej pedagogickej tradície, ktoré holistickým prístupom formujú žiakove hudobné spôsobilostí využívajúc kreatívne </w:t>
      </w:r>
      <w:r w:rsidRPr="00D36B8F">
        <w:rPr>
          <w:rFonts w:cstheme="minorHAnsi"/>
          <w:color w:val="000000" w:themeColor="text1"/>
          <w:sz w:val="24"/>
          <w:szCs w:val="24"/>
        </w:rPr>
        <w:br/>
        <w:t xml:space="preserve">a </w:t>
      </w:r>
      <w:proofErr w:type="spellStart"/>
      <w:r w:rsidRPr="00D36B8F">
        <w:rPr>
          <w:rFonts w:cstheme="minorHAnsi"/>
          <w:color w:val="000000" w:themeColor="text1"/>
          <w:sz w:val="24"/>
          <w:szCs w:val="24"/>
        </w:rPr>
        <w:t>integratívne</w:t>
      </w:r>
      <w:proofErr w:type="spellEnd"/>
      <w:r w:rsidRPr="00D36B8F">
        <w:rPr>
          <w:rFonts w:cstheme="minorHAnsi"/>
          <w:color w:val="000000" w:themeColor="text1"/>
          <w:sz w:val="24"/>
          <w:szCs w:val="24"/>
        </w:rPr>
        <w:t xml:space="preserve"> prístupy k hudbe. Na základe porozumenia procesov prijímania (počúvania), produkovania (spev, hra na nástroji) stvárňovania a integrovania (tanec, slovo, tvorivá dramatika) hudby sa rozvíjajú umelecko‐expresívne spôsobilosti žiakov. </w:t>
      </w:r>
    </w:p>
    <w:p w14:paraId="204E8DEF" w14:textId="77777777" w:rsidR="00D36B8F" w:rsidRPr="00D36B8F" w:rsidRDefault="00D36B8F" w:rsidP="00D36B8F">
      <w:pPr>
        <w:spacing w:line="276" w:lineRule="auto"/>
        <w:rPr>
          <w:rFonts w:cstheme="minorHAnsi"/>
          <w:color w:val="000000" w:themeColor="text1"/>
          <w:sz w:val="24"/>
          <w:szCs w:val="24"/>
        </w:rPr>
      </w:pPr>
      <w:r w:rsidRPr="00D36B8F">
        <w:rPr>
          <w:rFonts w:cstheme="minorHAnsi"/>
          <w:color w:val="000000" w:themeColor="text1"/>
          <w:sz w:val="24"/>
          <w:szCs w:val="24"/>
        </w:rPr>
        <w:br w:type="page"/>
      </w:r>
    </w:p>
    <w:p w14:paraId="00A7DF3F" w14:textId="3987D1AB" w:rsidR="00D36B8F" w:rsidRPr="00D36B8F" w:rsidRDefault="00D36B8F" w:rsidP="00D36B8F">
      <w:pPr>
        <w:autoSpaceDE w:val="0"/>
        <w:autoSpaceDN w:val="0"/>
        <w:adjustRightInd w:val="0"/>
        <w:spacing w:after="0" w:line="276" w:lineRule="auto"/>
        <w:jc w:val="both"/>
        <w:rPr>
          <w:rFonts w:cs="Calibri"/>
          <w:color w:val="000000" w:themeColor="text1"/>
          <w:sz w:val="24"/>
          <w:szCs w:val="24"/>
        </w:rPr>
      </w:pPr>
      <w:r w:rsidRPr="00D36B8F">
        <w:rPr>
          <w:rFonts w:cs="Calibri"/>
          <w:color w:val="000000" w:themeColor="text1"/>
          <w:sz w:val="24"/>
          <w:szCs w:val="24"/>
        </w:rPr>
        <w:lastRenderedPageBreak/>
        <w:t xml:space="preserve">V hudobnej výchove je dôležité rozvíjať potrebu sebarealizácie žiaka, motivovať a usmerňovať jeho snahy o individuálnu a kolektívnu prezentáciu hudby, podporovať jeho zvedavosť pri objavovaní hudby, vzájomnú kooperáciu a toleranciu v hudobnej interpretácii a komunikácii </w:t>
      </w:r>
      <w:r>
        <w:rPr>
          <w:rFonts w:cs="Calibri"/>
          <w:color w:val="000000" w:themeColor="text1"/>
          <w:sz w:val="24"/>
          <w:szCs w:val="24"/>
        </w:rPr>
        <w:br/>
      </w:r>
      <w:r w:rsidRPr="00D36B8F">
        <w:rPr>
          <w:rFonts w:cs="Calibri"/>
          <w:color w:val="000000" w:themeColor="text1"/>
          <w:sz w:val="24"/>
          <w:szCs w:val="24"/>
        </w:rPr>
        <w:t>a zároveň formovať jeho individuálny vkus. To všetko pri rešpektovaní miery žiakovho hudobného nadania ako predpokladu pre aktívne muzicírovanie.</w:t>
      </w:r>
    </w:p>
    <w:p w14:paraId="432C2A0F" w14:textId="2A83696F" w:rsidR="00D36B8F" w:rsidRPr="00D36B8F" w:rsidRDefault="00D36B8F" w:rsidP="00D36B8F">
      <w:pPr>
        <w:autoSpaceDE w:val="0"/>
        <w:autoSpaceDN w:val="0"/>
        <w:adjustRightInd w:val="0"/>
        <w:spacing w:after="0" w:line="276" w:lineRule="auto"/>
        <w:jc w:val="both"/>
        <w:rPr>
          <w:rFonts w:cs="Calibri"/>
          <w:color w:val="000000" w:themeColor="text1"/>
          <w:sz w:val="24"/>
          <w:szCs w:val="24"/>
        </w:rPr>
      </w:pPr>
      <w:r w:rsidRPr="00D36B8F">
        <w:rPr>
          <w:rFonts w:cs="Calibri"/>
          <w:color w:val="000000" w:themeColor="text1"/>
          <w:sz w:val="24"/>
          <w:szCs w:val="24"/>
        </w:rPr>
        <w:t xml:space="preserve">Obsahy hudobnej výchovy sa značnou mierou podieľajú na rozvoji doménových aj prierezových gramotností základného vzdelávania. Orientáciou v </w:t>
      </w:r>
      <w:proofErr w:type="spellStart"/>
      <w:r w:rsidRPr="00D36B8F">
        <w:rPr>
          <w:rFonts w:cs="Calibri"/>
          <w:color w:val="000000" w:themeColor="text1"/>
          <w:sz w:val="24"/>
          <w:szCs w:val="24"/>
        </w:rPr>
        <w:t>metrorytmickej</w:t>
      </w:r>
      <w:proofErr w:type="spellEnd"/>
      <w:r w:rsidRPr="00D36B8F">
        <w:rPr>
          <w:rFonts w:cs="Calibri"/>
          <w:color w:val="000000" w:themeColor="text1"/>
          <w:sz w:val="24"/>
          <w:szCs w:val="24"/>
        </w:rPr>
        <w:t xml:space="preserve"> štruktúre hudby, objavovaním logiky výstavby hudobného diela, čítaním grafickej partitúry rozvíjajú matematickú gramotnosť, zápis a analýza hudby rozvíja analyticko‐syntetické myslenie. Práca s hlasom (spev) rozvíja správne fyzické a fyziologické návyky, skvalitňuje čitateľskú a jazykovú gramotnosť. Prostredníctvom komunikácie  hudbou a zdieľania informácií o hudbe s ohľadom na jej estetické funkcie žiak rozvíja komunikačné a prezentačné spôsobilosti. Elementárna improvizácia, komponovanie, ich záznam, tvorivé obohacovanie, ukladanie a spracovanie </w:t>
      </w:r>
      <w:r>
        <w:rPr>
          <w:rFonts w:cs="Calibri"/>
          <w:color w:val="000000" w:themeColor="text1"/>
          <w:sz w:val="24"/>
          <w:szCs w:val="24"/>
        </w:rPr>
        <w:br/>
      </w:r>
      <w:r w:rsidRPr="00D36B8F">
        <w:rPr>
          <w:rFonts w:cs="Calibri"/>
          <w:color w:val="000000" w:themeColor="text1"/>
          <w:sz w:val="24"/>
          <w:szCs w:val="24"/>
        </w:rPr>
        <w:t>v digitálnom priestore, technické a technologické spracovanie rozvíja jemnú motoriku a vo virtuálnom priestore aj digitálnu a technickú gramotnosť.</w:t>
      </w:r>
    </w:p>
    <w:p w14:paraId="105667CE" w14:textId="6238D673" w:rsidR="00D36B8F" w:rsidRPr="00D36B8F" w:rsidRDefault="00D36B8F" w:rsidP="00D36B8F">
      <w:pPr>
        <w:autoSpaceDE w:val="0"/>
        <w:autoSpaceDN w:val="0"/>
        <w:adjustRightInd w:val="0"/>
        <w:spacing w:after="0" w:line="276" w:lineRule="auto"/>
        <w:jc w:val="both"/>
        <w:rPr>
          <w:rFonts w:cstheme="minorHAnsi"/>
          <w:color w:val="000000" w:themeColor="text1"/>
          <w:sz w:val="24"/>
          <w:szCs w:val="24"/>
        </w:rPr>
      </w:pPr>
      <w:r w:rsidRPr="00D36B8F">
        <w:rPr>
          <w:rFonts w:cs="Calibri"/>
          <w:color w:val="000000" w:themeColor="text1"/>
          <w:sz w:val="24"/>
          <w:szCs w:val="24"/>
        </w:rPr>
        <w:t xml:space="preserve">Východiskom hudobného vzdelávania je aktívny a tvorivý kontakt s hudbou v jej troch základných podobách: počúvanie, tvorba a stvárňovanie, ktoré sú obsiahnuté </w:t>
      </w:r>
      <w:r>
        <w:rPr>
          <w:rFonts w:cs="Calibri"/>
          <w:color w:val="000000" w:themeColor="text1"/>
          <w:sz w:val="24"/>
          <w:szCs w:val="24"/>
        </w:rPr>
        <w:br/>
      </w:r>
      <w:r w:rsidRPr="00D36B8F">
        <w:rPr>
          <w:rFonts w:cs="Calibri"/>
          <w:color w:val="000000" w:themeColor="text1"/>
          <w:sz w:val="24"/>
          <w:szCs w:val="24"/>
        </w:rPr>
        <w:t xml:space="preserve">v 5 komponentoch: </w:t>
      </w:r>
      <w:r w:rsidRPr="00D36B8F">
        <w:rPr>
          <w:rFonts w:cs="Calibri-Bold"/>
          <w:b/>
          <w:bCs/>
          <w:color w:val="000000" w:themeColor="text1"/>
          <w:sz w:val="24"/>
          <w:szCs w:val="24"/>
        </w:rPr>
        <w:t>spev, hra na hudobnom nástroji, počúvanie hudby, hudobno</w:t>
      </w:r>
      <w:r w:rsidRPr="00D36B8F">
        <w:rPr>
          <w:rFonts w:cs="Cambria Math"/>
          <w:b/>
          <w:bCs/>
          <w:color w:val="000000" w:themeColor="text1"/>
          <w:sz w:val="24"/>
          <w:szCs w:val="24"/>
        </w:rPr>
        <w:t>‐</w:t>
      </w:r>
      <w:r w:rsidRPr="00D36B8F">
        <w:rPr>
          <w:rFonts w:cs="Calibri-Bold"/>
          <w:b/>
          <w:bCs/>
          <w:color w:val="000000" w:themeColor="text1"/>
          <w:sz w:val="24"/>
          <w:szCs w:val="24"/>
        </w:rPr>
        <w:t>pohybové vyjadrenie hudby a hudobno</w:t>
      </w:r>
      <w:r w:rsidRPr="00D36B8F">
        <w:rPr>
          <w:rFonts w:cs="Cambria Math"/>
          <w:b/>
          <w:bCs/>
          <w:color w:val="000000" w:themeColor="text1"/>
          <w:sz w:val="24"/>
          <w:szCs w:val="24"/>
        </w:rPr>
        <w:t>‐</w:t>
      </w:r>
      <w:r w:rsidRPr="00D36B8F">
        <w:rPr>
          <w:rFonts w:cs="Calibri-Bold"/>
          <w:b/>
          <w:bCs/>
          <w:color w:val="000000" w:themeColor="text1"/>
          <w:sz w:val="24"/>
          <w:szCs w:val="24"/>
        </w:rPr>
        <w:t>dramatické vyjadrenie hudby.</w:t>
      </w:r>
    </w:p>
    <w:p w14:paraId="5DD90D6B" w14:textId="77777777" w:rsidR="00D36B8F" w:rsidRPr="004E401F" w:rsidRDefault="00D36B8F" w:rsidP="00D36B8F">
      <w:pPr>
        <w:pStyle w:val="Zkladntext"/>
        <w:rPr>
          <w:b/>
          <w:bCs/>
          <w:color w:val="112941"/>
          <w:spacing w:val="-2"/>
          <w:sz w:val="28"/>
          <w:szCs w:val="28"/>
        </w:rPr>
      </w:pPr>
    </w:p>
    <w:p w14:paraId="640A6F2D" w14:textId="21910825" w:rsidR="00D36B8F" w:rsidRPr="00D36B8F" w:rsidRDefault="00D36B8F" w:rsidP="00D36B8F">
      <w:pPr>
        <w:rPr>
          <w:b/>
          <w:bCs/>
          <w:sz w:val="28"/>
          <w:szCs w:val="28"/>
        </w:rPr>
      </w:pPr>
      <w:r w:rsidRPr="00D36B8F">
        <w:rPr>
          <w:b/>
          <w:bCs/>
          <w:sz w:val="28"/>
          <w:szCs w:val="28"/>
        </w:rPr>
        <w:t>Ciele predmetu</w:t>
      </w:r>
    </w:p>
    <w:p w14:paraId="7F5809C1"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Slobodne prejavovať a uplatňovať umeleckú a hudobnú gramotnosť pri napĺňaní osobných</w:t>
      </w:r>
      <w:r>
        <w:rPr>
          <w:sz w:val="24"/>
          <w:szCs w:val="24"/>
        </w:rPr>
        <w:t xml:space="preserve"> </w:t>
      </w:r>
      <w:r w:rsidRPr="00DF3EDF">
        <w:rPr>
          <w:sz w:val="24"/>
          <w:szCs w:val="24"/>
        </w:rPr>
        <w:t>kultúrnych potrieb a životných cieľov.</w:t>
      </w:r>
    </w:p>
    <w:p w14:paraId="6F7B2D58"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 xml:space="preserve">Uplatňovať základné hudobné spôsobilosti (schopnosti, zručnosti a návyky) v oblasti </w:t>
      </w:r>
      <w:proofErr w:type="spellStart"/>
      <w:r w:rsidRPr="00DF3EDF">
        <w:rPr>
          <w:sz w:val="24"/>
          <w:szCs w:val="24"/>
        </w:rPr>
        <w:t>spevu,hry</w:t>
      </w:r>
      <w:proofErr w:type="spellEnd"/>
      <w:r w:rsidRPr="00DF3EDF">
        <w:rPr>
          <w:sz w:val="24"/>
          <w:szCs w:val="24"/>
        </w:rPr>
        <w:t xml:space="preserve"> na hudobných nástrojoch, počúvania hudby, hudobno‐pohybového, hudobno‐</w:t>
      </w:r>
      <w:proofErr w:type="spellStart"/>
      <w:r w:rsidRPr="00DF3EDF">
        <w:rPr>
          <w:sz w:val="24"/>
          <w:szCs w:val="24"/>
        </w:rPr>
        <w:t>dramatického,verbálneho</w:t>
      </w:r>
      <w:proofErr w:type="spellEnd"/>
      <w:r w:rsidRPr="00DF3EDF">
        <w:rPr>
          <w:sz w:val="24"/>
          <w:szCs w:val="24"/>
        </w:rPr>
        <w:t xml:space="preserve"> a vizuálneho vyjadrovania a spájania hudby rôznymi spôsobmi, </w:t>
      </w:r>
      <w:proofErr w:type="spellStart"/>
      <w:r w:rsidRPr="00DF3EDF">
        <w:rPr>
          <w:sz w:val="24"/>
          <w:szCs w:val="24"/>
        </w:rPr>
        <w:t>prístupmi,prejavmi</w:t>
      </w:r>
      <w:proofErr w:type="spellEnd"/>
      <w:r w:rsidRPr="00DF3EDF">
        <w:rPr>
          <w:sz w:val="24"/>
          <w:szCs w:val="24"/>
        </w:rPr>
        <w:t xml:space="preserve"> a prezentáciami.</w:t>
      </w:r>
    </w:p>
    <w:p w14:paraId="6387691A" w14:textId="1B15E6FC"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 xml:space="preserve"> Orientovať sa v hudobnej kultúre minulosti i v jej súčasných podobách, vo svetovej </w:t>
      </w:r>
      <w:r>
        <w:rPr>
          <w:sz w:val="24"/>
          <w:szCs w:val="24"/>
        </w:rPr>
        <w:br/>
      </w:r>
      <w:r w:rsidRPr="00DF3EDF">
        <w:rPr>
          <w:sz w:val="24"/>
          <w:szCs w:val="24"/>
        </w:rPr>
        <w:t>aj slovenskej</w:t>
      </w:r>
      <w:r>
        <w:rPr>
          <w:sz w:val="24"/>
          <w:szCs w:val="24"/>
        </w:rPr>
        <w:t xml:space="preserve"> </w:t>
      </w:r>
      <w:r w:rsidRPr="00DF3EDF">
        <w:rPr>
          <w:sz w:val="24"/>
          <w:szCs w:val="24"/>
        </w:rPr>
        <w:t>hudobnej kultúre, hudobnej kultúre etník, národností, malých i veľkých sociálnych skupín.</w:t>
      </w:r>
    </w:p>
    <w:p w14:paraId="5CD7E615"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 xml:space="preserve"> Komunikovať a hodnotiť rôznorodé hudobné obsahy, využívať ich aj pri vyhodnocovaní hudobných informácií v rôznych životných situáciách.</w:t>
      </w:r>
    </w:p>
    <w:p w14:paraId="61A29316"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Hodnotiť, oceňovať a chrániť národné hudobné dedičstvo aj rôzne podoby globálnej kultúry ako súčasť vlastnej kultúrnej identity.</w:t>
      </w:r>
    </w:p>
    <w:p w14:paraId="34F19C91"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Oceňovať hudobné dedičstvo iných kultúrnych spoločenstiev.</w:t>
      </w:r>
    </w:p>
    <w:p w14:paraId="34103DE5" w14:textId="27E1C381"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 xml:space="preserve">Interpretovať a aplikovať hudobné pojmy, javy a vzťahy z oblasti teórie hudby </w:t>
      </w:r>
      <w:r>
        <w:rPr>
          <w:sz w:val="24"/>
          <w:szCs w:val="24"/>
        </w:rPr>
        <w:br/>
      </w:r>
      <w:r w:rsidRPr="00DF3EDF">
        <w:rPr>
          <w:sz w:val="24"/>
          <w:szCs w:val="24"/>
        </w:rPr>
        <w:t>aj histórie, ktoré vychádzajú zo znejúcej počúvanej aj produkovanej hudby.</w:t>
      </w:r>
    </w:p>
    <w:p w14:paraId="6E233E26" w14:textId="53F2370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sz w:val="24"/>
          <w:szCs w:val="24"/>
        </w:rPr>
      </w:pPr>
      <w:r w:rsidRPr="00DF3EDF">
        <w:rPr>
          <w:sz w:val="24"/>
          <w:szCs w:val="24"/>
        </w:rPr>
        <w:t xml:space="preserve"> Zodpovedne a bezpečne využívať digitálne technológie a médiá na umeleckú </w:t>
      </w:r>
      <w:r>
        <w:rPr>
          <w:sz w:val="24"/>
          <w:szCs w:val="24"/>
        </w:rPr>
        <w:br/>
      </w:r>
      <w:r w:rsidRPr="00DF3EDF">
        <w:rPr>
          <w:sz w:val="24"/>
          <w:szCs w:val="24"/>
        </w:rPr>
        <w:t>a estetickú hudobnú komunikáciu.</w:t>
      </w:r>
    </w:p>
    <w:p w14:paraId="59142E57" w14:textId="77777777" w:rsidR="00D36B8F" w:rsidRPr="00DF3EDF" w:rsidRDefault="00D36B8F">
      <w:pPr>
        <w:pStyle w:val="Odsekzoznamu"/>
        <w:widowControl w:val="0"/>
        <w:numPr>
          <w:ilvl w:val="0"/>
          <w:numId w:val="111"/>
        </w:numPr>
        <w:autoSpaceDE w:val="0"/>
        <w:autoSpaceDN w:val="0"/>
        <w:adjustRightInd w:val="0"/>
        <w:spacing w:before="103" w:after="0" w:line="276" w:lineRule="auto"/>
        <w:contextualSpacing w:val="0"/>
        <w:jc w:val="both"/>
        <w:rPr>
          <w:b/>
          <w:bCs/>
          <w:color w:val="112941"/>
          <w:spacing w:val="-2"/>
          <w:sz w:val="24"/>
          <w:szCs w:val="24"/>
        </w:rPr>
      </w:pPr>
      <w:r w:rsidRPr="00DF3EDF">
        <w:rPr>
          <w:sz w:val="24"/>
          <w:szCs w:val="24"/>
        </w:rPr>
        <w:lastRenderedPageBreak/>
        <w:t>Byť tvorivý, kooperovať, byť empatický, schopný sebareflexie aj zodpovedného konania pri tvorbe,</w:t>
      </w:r>
      <w:r>
        <w:rPr>
          <w:sz w:val="24"/>
          <w:szCs w:val="24"/>
        </w:rPr>
        <w:t xml:space="preserve"> </w:t>
      </w:r>
      <w:r w:rsidRPr="00DF3EDF">
        <w:rPr>
          <w:sz w:val="24"/>
          <w:szCs w:val="24"/>
        </w:rPr>
        <w:t>prijímaní, vyjadrovaní a integrácii hudby vo vlastnej komunite aj širšej spoločnosti.</w:t>
      </w:r>
    </w:p>
    <w:p w14:paraId="76166449" w14:textId="77777777" w:rsidR="00D36B8F" w:rsidRPr="004E401F" w:rsidRDefault="00D36B8F" w:rsidP="00D36B8F">
      <w:pPr>
        <w:pStyle w:val="Zkladntext"/>
        <w:jc w:val="both"/>
        <w:rPr>
          <w:b/>
          <w:bCs/>
          <w:color w:val="112941"/>
          <w:spacing w:val="-2"/>
          <w:sz w:val="28"/>
          <w:szCs w:val="28"/>
        </w:rPr>
      </w:pPr>
    </w:p>
    <w:p w14:paraId="54124D6A" w14:textId="77777777" w:rsidR="00D36B8F" w:rsidRPr="004E401F" w:rsidRDefault="00D36B8F" w:rsidP="00D36B8F">
      <w:pPr>
        <w:pStyle w:val="Zkladntext"/>
        <w:jc w:val="both"/>
        <w:rPr>
          <w:b/>
          <w:bCs/>
          <w:color w:val="112941"/>
          <w:spacing w:val="-2"/>
          <w:sz w:val="28"/>
          <w:szCs w:val="28"/>
        </w:rPr>
      </w:pPr>
    </w:p>
    <w:p w14:paraId="5D30AFF3" w14:textId="77777777" w:rsidR="00D36B8F" w:rsidRPr="00D36B8F" w:rsidRDefault="00D36B8F" w:rsidP="00D36B8F">
      <w:pPr>
        <w:rPr>
          <w:b/>
          <w:bCs/>
          <w:sz w:val="28"/>
          <w:szCs w:val="28"/>
        </w:rPr>
      </w:pPr>
      <w:r w:rsidRPr="00D36B8F">
        <w:rPr>
          <w:b/>
          <w:bCs/>
          <w:sz w:val="28"/>
          <w:szCs w:val="28"/>
        </w:rPr>
        <w:t>Vzdelávacie štandardy pre hudobnú výchovu pre 1. cyklus</w:t>
      </w:r>
    </w:p>
    <w:p w14:paraId="2FDAF251" w14:textId="77777777" w:rsidR="00D36B8F" w:rsidRPr="004E401F" w:rsidRDefault="00D36B8F" w:rsidP="00D36B8F">
      <w:pPr>
        <w:pStyle w:val="Zkladntext"/>
        <w:jc w:val="both"/>
        <w:rPr>
          <w:b/>
          <w:bCs/>
          <w:color w:val="112941"/>
          <w:spacing w:val="-2"/>
          <w:sz w:val="28"/>
          <w:szCs w:val="28"/>
        </w:rPr>
      </w:pPr>
    </w:p>
    <w:p w14:paraId="7D8EDC9F" w14:textId="77777777" w:rsidR="00D36B8F" w:rsidRDefault="00D36B8F" w:rsidP="00D36B8F">
      <w:pPr>
        <w:autoSpaceDE w:val="0"/>
        <w:autoSpaceDN w:val="0"/>
        <w:adjustRightInd w:val="0"/>
        <w:spacing w:after="0" w:line="240" w:lineRule="auto"/>
        <w:jc w:val="both"/>
        <w:rPr>
          <w:rFonts w:ascii="Calibri" w:hAnsi="Calibri" w:cs="Calibri"/>
          <w:sz w:val="24"/>
          <w:szCs w:val="24"/>
        </w:rPr>
      </w:pPr>
      <w:r w:rsidRPr="00DF3EDF">
        <w:rPr>
          <w:rFonts w:ascii="Calibri-Bold" w:hAnsi="Calibri-Bold" w:cs="Calibri-Bold"/>
          <w:b/>
          <w:bCs/>
          <w:sz w:val="24"/>
          <w:szCs w:val="24"/>
        </w:rPr>
        <w:t xml:space="preserve">Hlavným cieľom 1. cyklu </w:t>
      </w:r>
      <w:r w:rsidRPr="00DF3EDF">
        <w:rPr>
          <w:rFonts w:ascii="Calibri" w:hAnsi="Calibri" w:cs="Calibri"/>
          <w:sz w:val="24"/>
          <w:szCs w:val="24"/>
        </w:rPr>
        <w:t>je objavovať zákonitosti vzniku a existencie hudby v jej elementárnych</w:t>
      </w:r>
      <w:r>
        <w:rPr>
          <w:rFonts w:ascii="Calibri" w:hAnsi="Calibri" w:cs="Calibri"/>
          <w:sz w:val="24"/>
          <w:szCs w:val="24"/>
        </w:rPr>
        <w:t xml:space="preserve"> </w:t>
      </w:r>
      <w:r w:rsidRPr="00DF3EDF">
        <w:rPr>
          <w:rFonts w:ascii="Calibri" w:hAnsi="Calibri" w:cs="Calibri"/>
          <w:sz w:val="24"/>
          <w:szCs w:val="24"/>
        </w:rPr>
        <w:t>podobách produkcie, počúvania aj vyjadrovania a stvárňovania.</w:t>
      </w:r>
    </w:p>
    <w:p w14:paraId="207298CB" w14:textId="77777777" w:rsidR="00D36B8F" w:rsidRDefault="00D36B8F" w:rsidP="00D36B8F">
      <w:pPr>
        <w:adjustRightInd w:val="0"/>
        <w:spacing w:after="0"/>
        <w:jc w:val="both"/>
        <w:rPr>
          <w:bCs/>
          <w:spacing w:val="-2"/>
          <w:sz w:val="24"/>
          <w:szCs w:val="24"/>
        </w:rPr>
      </w:pPr>
    </w:p>
    <w:p w14:paraId="3FA5111D" w14:textId="77777777" w:rsidR="00D36B8F" w:rsidRPr="00D00FCC" w:rsidRDefault="00D36B8F" w:rsidP="00D36B8F">
      <w:pPr>
        <w:adjustRightInd w:val="0"/>
        <w:spacing w:after="0"/>
        <w:jc w:val="both"/>
        <w:rPr>
          <w:b/>
          <w:bCs/>
          <w:spacing w:val="-2"/>
          <w:sz w:val="24"/>
          <w:szCs w:val="24"/>
        </w:rPr>
      </w:pPr>
    </w:p>
    <w:p w14:paraId="675C6335" w14:textId="77777777" w:rsidR="00D36B8F" w:rsidRPr="00D36B8F" w:rsidRDefault="00D36B8F" w:rsidP="00D36B8F">
      <w:pPr>
        <w:rPr>
          <w:b/>
          <w:bCs/>
          <w:sz w:val="28"/>
          <w:szCs w:val="28"/>
        </w:rPr>
      </w:pPr>
      <w:r w:rsidRPr="00D36B8F">
        <w:rPr>
          <w:b/>
          <w:bCs/>
          <w:sz w:val="28"/>
          <w:szCs w:val="28"/>
        </w:rPr>
        <w:t>Ciele vzdelávania pre 1.cyklus</w:t>
      </w:r>
    </w:p>
    <w:p w14:paraId="5E56E2AF" w14:textId="77777777" w:rsidR="00D36B8F" w:rsidRDefault="00D36B8F" w:rsidP="00D36B8F">
      <w:pPr>
        <w:pStyle w:val="Zkladntext"/>
        <w:spacing w:line="276" w:lineRule="auto"/>
        <w:jc w:val="both"/>
      </w:pPr>
    </w:p>
    <w:p w14:paraId="46434C22"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Sluchom identifikovať zvuk a tón, hlasom, hrou na tele a hrou na hudobných nástrojoch realizovať základné vlastnosti tónu (výška, sila, farba, dĺžka).</w:t>
      </w:r>
    </w:p>
    <w:p w14:paraId="1ECC9829"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Objavovať možnosti vlastného hlasu, znenia hudobných nástrojov, možnosti spontánneho pohybového a dramatického vyjadrenia hudobných obsahov.</w:t>
      </w:r>
    </w:p>
    <w:p w14:paraId="29F60E46"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Spievať rôznorodé piesne v skupine, aj s inštrumentálnym sprievodom.</w:t>
      </w:r>
    </w:p>
    <w:p w14:paraId="5F8E61CE"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Hrať rytmicko‐melodické modely, sprievody, uplatniť ich pri vyjadrení charakteru piesne a hudby.</w:t>
      </w:r>
    </w:p>
    <w:p w14:paraId="744AF586"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Identifikovať a aplikovať vyjadrovacie prostriedky hudby pri speve, hre na hudobných nástrojoch, pri počúvaní hudby aj pohybovom a dramatickom vyjadrovaní hudby.</w:t>
      </w:r>
    </w:p>
    <w:p w14:paraId="7AB9FFC6" w14:textId="45188579"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 xml:space="preserve">Vyjadriť pocity z počúvanej aj produkovanej hudby verbálne, spontánnym pohybom </w:t>
      </w:r>
      <w:r>
        <w:rPr>
          <w:rFonts w:cstheme="minorHAnsi"/>
          <w:sz w:val="24"/>
          <w:szCs w:val="24"/>
        </w:rPr>
        <w:br/>
      </w:r>
      <w:r w:rsidRPr="008E2064">
        <w:rPr>
          <w:rFonts w:cstheme="minorHAnsi"/>
          <w:sz w:val="24"/>
          <w:szCs w:val="24"/>
        </w:rPr>
        <w:t>aj inými umeleckými prostriedkami.</w:t>
      </w:r>
    </w:p>
    <w:p w14:paraId="4C9656ED"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Vyjadriť dej, náladu, charakteristiku postáv príbehu hlasom, pohybom, rytmickými, melodickými nástrojmi alebo inými zdrojmi zvuku.</w:t>
      </w:r>
    </w:p>
    <w:p w14:paraId="3E918FA6" w14:textId="77777777" w:rsidR="00D36B8F" w:rsidRPr="008E2064" w:rsidRDefault="00D36B8F">
      <w:pPr>
        <w:pStyle w:val="Odsekzoznamu"/>
        <w:numPr>
          <w:ilvl w:val="0"/>
          <w:numId w:val="110"/>
        </w:numPr>
        <w:spacing w:line="276" w:lineRule="auto"/>
        <w:jc w:val="both"/>
        <w:rPr>
          <w:rFonts w:cstheme="minorHAnsi"/>
          <w:sz w:val="24"/>
          <w:szCs w:val="24"/>
        </w:rPr>
      </w:pPr>
      <w:r w:rsidRPr="008E2064">
        <w:rPr>
          <w:rFonts w:cstheme="minorHAnsi"/>
          <w:sz w:val="24"/>
          <w:szCs w:val="24"/>
        </w:rPr>
        <w:t>Spolupracovať pri tvorbe aj stvárňovaní hudby, vyjadriť sa k výsledku vlastnej i skupinovej činnosti.</w:t>
      </w:r>
    </w:p>
    <w:p w14:paraId="7140AD11" w14:textId="77777777" w:rsidR="00D36B8F" w:rsidRPr="00F75FF6" w:rsidRDefault="00D36B8F" w:rsidP="00D36B8F">
      <w:pPr>
        <w:spacing w:after="0"/>
        <w:jc w:val="both"/>
        <w:rPr>
          <w:rFonts w:ascii="Times New Roman" w:eastAsia="Times New Roman" w:hAnsi="Times New Roman" w:cs="Times New Roman"/>
          <w:sz w:val="24"/>
          <w:szCs w:val="24"/>
          <w:lang w:eastAsia="sk-SK"/>
        </w:rPr>
      </w:pPr>
    </w:p>
    <w:p w14:paraId="593C563E" w14:textId="77777777" w:rsidR="00D36B8F" w:rsidRPr="00F75FF6" w:rsidRDefault="00D36B8F" w:rsidP="00D36B8F">
      <w:pPr>
        <w:spacing w:after="0" w:line="360" w:lineRule="auto"/>
        <w:jc w:val="both"/>
        <w:rPr>
          <w:rFonts w:ascii="Times New Roman" w:eastAsia="Times New Roman" w:hAnsi="Times New Roman" w:cs="Times New Roman"/>
          <w:sz w:val="24"/>
          <w:szCs w:val="24"/>
          <w:lang w:eastAsia="sk-SK"/>
        </w:rPr>
      </w:pPr>
    </w:p>
    <w:p w14:paraId="7AC5661B" w14:textId="01CB0FAB" w:rsidR="00D36B8F" w:rsidRPr="00CE3561" w:rsidRDefault="00D36B8F" w:rsidP="00D36B8F">
      <w:pPr>
        <w:pStyle w:val="Odsekzoznamu"/>
        <w:widowControl w:val="0"/>
        <w:numPr>
          <w:ilvl w:val="0"/>
          <w:numId w:val="2"/>
        </w:numPr>
        <w:autoSpaceDE w:val="0"/>
        <w:autoSpaceDN w:val="0"/>
        <w:spacing w:before="103" w:after="0" w:line="276" w:lineRule="auto"/>
        <w:contextualSpacing w:val="0"/>
        <w:jc w:val="both"/>
        <w:rPr>
          <w:rFonts w:cstheme="minorHAnsi"/>
          <w:spacing w:val="-2"/>
          <w:sz w:val="24"/>
          <w:szCs w:val="24"/>
        </w:rPr>
        <w:sectPr w:rsidR="00D36B8F" w:rsidRPr="00CE3561" w:rsidSect="00D36B8F">
          <w:headerReference w:type="default" r:id="rId34"/>
          <w:pgSz w:w="11906" w:h="16838"/>
          <w:pgMar w:top="284" w:right="1417" w:bottom="851" w:left="1417" w:header="28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20"/>
        <w:gridCol w:w="4164"/>
        <w:gridCol w:w="11"/>
        <w:gridCol w:w="4718"/>
        <w:gridCol w:w="3604"/>
      </w:tblGrid>
      <w:tr w:rsidR="005814B3" w14:paraId="7540B29F" w14:textId="77777777" w:rsidTr="00E41CF5">
        <w:trPr>
          <w:trHeight w:val="849"/>
        </w:trPr>
        <w:tc>
          <w:tcPr>
            <w:tcW w:w="5000" w:type="pct"/>
            <w:gridSpan w:val="6"/>
            <w:tcBorders>
              <w:top w:val="single" w:sz="4" w:space="0" w:color="auto"/>
              <w:left w:val="single" w:sz="4" w:space="0" w:color="auto"/>
              <w:bottom w:val="single" w:sz="4" w:space="0" w:color="auto"/>
              <w:right w:val="single" w:sz="4" w:space="0" w:color="auto"/>
            </w:tcBorders>
            <w:shd w:val="clear" w:color="auto" w:fill="B715A0"/>
            <w:vAlign w:val="center"/>
            <w:hideMark/>
          </w:tcPr>
          <w:p w14:paraId="6A66EC63" w14:textId="77777777" w:rsidR="005814B3" w:rsidRPr="005814B3" w:rsidRDefault="005814B3" w:rsidP="005814B3">
            <w:pPr>
              <w:pStyle w:val="Odsekzoznamu"/>
              <w:numPr>
                <w:ilvl w:val="0"/>
                <w:numId w:val="2"/>
              </w:numPr>
              <w:spacing w:after="0"/>
              <w:jc w:val="center"/>
              <w:rPr>
                <w:rFonts w:ascii="Times New Roman" w:eastAsia="Aptos" w:hAnsi="Times New Roman" w:cs="Times New Roman"/>
                <w:b/>
                <w:bCs/>
                <w:i/>
                <w:iCs/>
                <w:sz w:val="20"/>
                <w:szCs w:val="20"/>
              </w:rPr>
            </w:pPr>
            <w:r w:rsidRPr="005814B3">
              <w:rPr>
                <w:rFonts w:ascii="Times New Roman" w:eastAsia="Aptos" w:hAnsi="Times New Roman" w:cs="Times New Roman"/>
                <w:b/>
                <w:bCs/>
                <w:i/>
                <w:iCs/>
                <w:sz w:val="20"/>
                <w:szCs w:val="20"/>
              </w:rPr>
              <w:lastRenderedPageBreak/>
              <w:t>Učebné osnovy pre 1.vzdelávací cyklus</w:t>
            </w:r>
          </w:p>
          <w:p w14:paraId="09877A32" w14:textId="77777777" w:rsidR="005814B3" w:rsidRPr="005814B3" w:rsidRDefault="005814B3" w:rsidP="005814B3">
            <w:pPr>
              <w:pStyle w:val="Odsekzoznamu"/>
              <w:numPr>
                <w:ilvl w:val="0"/>
                <w:numId w:val="2"/>
              </w:numPr>
              <w:spacing w:after="0"/>
              <w:jc w:val="center"/>
              <w:rPr>
                <w:rFonts w:ascii="Times New Roman" w:eastAsia="Aptos" w:hAnsi="Times New Roman" w:cs="Times New Roman"/>
                <w:b/>
                <w:bCs/>
                <w:i/>
                <w:iCs/>
                <w:sz w:val="20"/>
                <w:szCs w:val="20"/>
              </w:rPr>
            </w:pPr>
            <w:r w:rsidRPr="005814B3">
              <w:rPr>
                <w:rFonts w:ascii="Times New Roman" w:eastAsia="Aptos" w:hAnsi="Times New Roman" w:cs="Times New Roman"/>
                <w:b/>
                <w:bCs/>
                <w:i/>
                <w:iCs/>
                <w:sz w:val="20"/>
                <w:szCs w:val="20"/>
              </w:rPr>
              <w:t>UMENIE A KULTÚRA</w:t>
            </w:r>
          </w:p>
          <w:p w14:paraId="2D6776AE" w14:textId="77777777" w:rsidR="005814B3" w:rsidRPr="005814B3" w:rsidRDefault="005814B3" w:rsidP="005814B3">
            <w:pPr>
              <w:pStyle w:val="Odsekzoznamu"/>
              <w:numPr>
                <w:ilvl w:val="0"/>
                <w:numId w:val="2"/>
              </w:numPr>
              <w:spacing w:after="0"/>
              <w:jc w:val="center"/>
              <w:rPr>
                <w:rFonts w:ascii="Times New Roman" w:eastAsia="Aptos" w:hAnsi="Times New Roman" w:cs="Times New Roman"/>
                <w:b/>
                <w:bCs/>
                <w:i/>
                <w:iCs/>
                <w:sz w:val="20"/>
                <w:szCs w:val="20"/>
              </w:rPr>
            </w:pPr>
            <w:r w:rsidRPr="005814B3">
              <w:rPr>
                <w:rFonts w:ascii="Times New Roman" w:eastAsia="Aptos" w:hAnsi="Times New Roman" w:cs="Times New Roman"/>
                <w:b/>
                <w:bCs/>
                <w:i/>
                <w:iCs/>
                <w:sz w:val="20"/>
                <w:szCs w:val="20"/>
              </w:rPr>
              <w:t>Hudobná výchova</w:t>
            </w:r>
          </w:p>
        </w:tc>
      </w:tr>
      <w:tr w:rsidR="005814B3" w14:paraId="0DA4BABA" w14:textId="77777777" w:rsidTr="00E41CF5">
        <w:trPr>
          <w:trHeight w:val="341"/>
        </w:trPr>
        <w:tc>
          <w:tcPr>
            <w:tcW w:w="5000" w:type="pct"/>
            <w:gridSpan w:val="6"/>
            <w:tcBorders>
              <w:top w:val="single" w:sz="4" w:space="0" w:color="auto"/>
              <w:left w:val="single" w:sz="4" w:space="0" w:color="auto"/>
              <w:bottom w:val="single" w:sz="4" w:space="0" w:color="auto"/>
              <w:right w:val="single" w:sz="4" w:space="0" w:color="auto"/>
            </w:tcBorders>
            <w:shd w:val="clear" w:color="auto" w:fill="E63AC9"/>
            <w:vAlign w:val="center"/>
            <w:hideMark/>
          </w:tcPr>
          <w:p w14:paraId="4E116D8E"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i/>
                <w:iCs/>
                <w:sz w:val="20"/>
                <w:szCs w:val="20"/>
              </w:rPr>
              <w:t>Komponent 1: SPEV</w:t>
            </w:r>
          </w:p>
        </w:tc>
      </w:tr>
      <w:tr w:rsidR="005814B3" w14:paraId="7B55CD81" w14:textId="77777777" w:rsidTr="00E41CF5">
        <w:trPr>
          <w:cantSplit/>
          <w:trHeight w:val="340"/>
        </w:trPr>
        <w:tc>
          <w:tcPr>
            <w:tcW w:w="241" w:type="pct"/>
            <w:vMerge w:val="restar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039C38C2" w14:textId="77777777" w:rsidR="005814B3" w:rsidRDefault="005814B3" w:rsidP="00E41CF5">
            <w:pPr>
              <w:spacing w:after="0"/>
              <w:ind w:left="113" w:right="113"/>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Výkonový štandard</w:t>
            </w:r>
          </w:p>
        </w:tc>
        <w:tc>
          <w:tcPr>
            <w:tcW w:w="293" w:type="pct"/>
            <w:vMerge w:val="restart"/>
            <w:tcBorders>
              <w:top w:val="single" w:sz="4" w:space="0" w:color="auto"/>
              <w:left w:val="single" w:sz="4" w:space="0" w:color="auto"/>
              <w:bottom w:val="single" w:sz="4" w:space="0" w:color="auto"/>
              <w:right w:val="single" w:sz="4" w:space="0" w:color="auto"/>
            </w:tcBorders>
            <w:shd w:val="clear" w:color="auto" w:fill="F2CEED"/>
          </w:tcPr>
          <w:p w14:paraId="1B3A0D05" w14:textId="77777777" w:rsidR="005814B3" w:rsidRDefault="005814B3" w:rsidP="00E41CF5">
            <w:pPr>
              <w:spacing w:after="0"/>
              <w:jc w:val="both"/>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1D12488B" w14:textId="77777777" w:rsidR="005814B3" w:rsidRDefault="005814B3" w:rsidP="00E41CF5">
            <w:pPr>
              <w:spacing w:after="0"/>
              <w:jc w:val="center"/>
              <w:rPr>
                <w:rFonts w:ascii="Times New Roman" w:eastAsia="Aptos" w:hAnsi="Times New Roman" w:cs="Times New Roman"/>
                <w:sz w:val="20"/>
                <w:szCs w:val="20"/>
              </w:rPr>
            </w:pPr>
            <w:r>
              <w:rPr>
                <w:rFonts w:ascii="Times New Roman" w:eastAsia="Aptos" w:hAnsi="Times New Roman" w:cs="Times New Roman"/>
                <w:b/>
                <w:bCs/>
                <w:sz w:val="20"/>
                <w:szCs w:val="20"/>
              </w:rPr>
              <w:t>1.ročník</w:t>
            </w:r>
          </w:p>
        </w:tc>
        <w:tc>
          <w:tcPr>
            <w:tcW w:w="1686"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6175BA29" w14:textId="77777777" w:rsidR="005814B3" w:rsidRDefault="005814B3" w:rsidP="00E41CF5">
            <w:pPr>
              <w:spacing w:after="0"/>
              <w:jc w:val="center"/>
              <w:rPr>
                <w:rFonts w:ascii="Times New Roman" w:eastAsia="Aptos" w:hAnsi="Times New Roman" w:cs="Times New Roman"/>
                <w:sz w:val="20"/>
                <w:szCs w:val="20"/>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7C73A38A" w14:textId="77777777" w:rsidR="005814B3" w:rsidRDefault="005814B3" w:rsidP="00E41CF5">
            <w:pPr>
              <w:spacing w:after="0"/>
              <w:jc w:val="center"/>
              <w:rPr>
                <w:rFonts w:ascii="Times New Roman" w:eastAsia="Aptos" w:hAnsi="Times New Roman" w:cs="Times New Roman"/>
                <w:sz w:val="20"/>
                <w:szCs w:val="20"/>
              </w:rPr>
            </w:pPr>
            <w:r>
              <w:rPr>
                <w:rFonts w:ascii="Times New Roman" w:eastAsia="Aptos" w:hAnsi="Times New Roman" w:cs="Times New Roman"/>
                <w:b/>
                <w:bCs/>
                <w:sz w:val="20"/>
                <w:szCs w:val="20"/>
              </w:rPr>
              <w:t>3.ročník</w:t>
            </w:r>
          </w:p>
        </w:tc>
      </w:tr>
      <w:tr w:rsidR="005814B3" w14:paraId="794A0546" w14:textId="77777777" w:rsidTr="00E41CF5">
        <w:trPr>
          <w:cantSplit/>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9CF1E" w14:textId="77777777" w:rsidR="005814B3" w:rsidRDefault="005814B3" w:rsidP="00E41CF5">
            <w:pPr>
              <w:spacing w:after="0"/>
              <w:rPr>
                <w:rFonts w:ascii="Times New Roman" w:eastAsia="Aptos"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4B721C" w14:textId="77777777" w:rsidR="005814B3" w:rsidRDefault="005814B3" w:rsidP="00E41CF5">
            <w:pPr>
              <w:spacing w:after="0"/>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tcPr>
          <w:p w14:paraId="3D658F90"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Ovládať na elementárnej úrovni svoj hlas. Spievať primerane po melodickej a rytmickej stránke piesne a popevky s jednoduchou melodickou a rytmickou štruktúrou.</w:t>
            </w:r>
          </w:p>
          <w:p w14:paraId="7C4156A9"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Prirodzená  elementárna hlasová technika ​​– pokojný prehĺbený nádych, ľahké tvorenie tónu v primeranej dynamike pri hrách na ozvenu a spev jednoduchých popevkov.</w:t>
            </w:r>
          </w:p>
          <w:p w14:paraId="71A678F1"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Prirodzené zásady hlasovej hygieny v reči i v speve.</w:t>
            </w:r>
          </w:p>
          <w:p w14:paraId="1A7AB6F4"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 xml:space="preserve">Spievať v kolektíve a v menšej skupine so sprievodom hudobného nástroja (rozumej hra učiteľa) aj a </w:t>
            </w:r>
            <w:proofErr w:type="spellStart"/>
            <w:r>
              <w:rPr>
                <w:rFonts w:ascii="Times New Roman" w:eastAsia="Aptos" w:hAnsi="Times New Roman" w:cs="Times New Roman"/>
                <w:i/>
                <w:iCs/>
                <w:sz w:val="20"/>
                <w:szCs w:val="20"/>
              </w:rPr>
              <w:t>capella</w:t>
            </w:r>
            <w:proofErr w:type="spellEnd"/>
            <w:r>
              <w:rPr>
                <w:rFonts w:ascii="Times New Roman" w:eastAsia="Aptos" w:hAnsi="Times New Roman" w:cs="Times New Roman"/>
                <w:i/>
                <w:iCs/>
                <w:sz w:val="20"/>
                <w:szCs w:val="20"/>
              </w:rPr>
              <w:t>.</w:t>
            </w:r>
          </w:p>
          <w:p w14:paraId="70C97CCA" w14:textId="77777777" w:rsidR="005814B3" w:rsidRDefault="005814B3" w:rsidP="00E41CF5">
            <w:pPr>
              <w:spacing w:after="0"/>
              <w:jc w:val="both"/>
              <w:rPr>
                <w:rFonts w:ascii="Times New Roman" w:eastAsia="Aptos" w:hAnsi="Times New Roman" w:cs="Times New Roman"/>
                <w:b/>
                <w:bCs/>
                <w:sz w:val="20"/>
                <w:szCs w:val="20"/>
              </w:rPr>
            </w:pPr>
          </w:p>
        </w:tc>
        <w:tc>
          <w:tcPr>
            <w:tcW w:w="1686" w:type="pct"/>
            <w:tcBorders>
              <w:top w:val="single" w:sz="4" w:space="0" w:color="auto"/>
              <w:left w:val="single" w:sz="4" w:space="0" w:color="auto"/>
              <w:bottom w:val="single" w:sz="4" w:space="0" w:color="auto"/>
              <w:right w:val="single" w:sz="4" w:space="0" w:color="auto"/>
            </w:tcBorders>
            <w:hideMark/>
          </w:tcPr>
          <w:p w14:paraId="7CC53C87"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Ovládať na elementárnej úrovni svoj hlas ‒ spievať primerane po melodickej a rytmickej stránke.</w:t>
            </w:r>
          </w:p>
          <w:p w14:paraId="35AFFDA8"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Prirodzená  elementárna hlasová technika  - pokojný prehĺbený nádych, ľahké tvorenie tónu v primeranej dynamike a zrozumiteľnú artikuláciu pri speve jednoduchých riekaniek a rôznych piesní.</w:t>
            </w:r>
          </w:p>
          <w:p w14:paraId="3BA2DE30"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Prirodzené zásady hlasovej hygieny v reči i v speve.</w:t>
            </w:r>
          </w:p>
          <w:p w14:paraId="7232AE34"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 xml:space="preserve">Spievať v kolektíve a v menšej skupine (a </w:t>
            </w:r>
            <w:proofErr w:type="spellStart"/>
            <w:r>
              <w:rPr>
                <w:rFonts w:ascii="Times New Roman" w:eastAsia="Aptos" w:hAnsi="Times New Roman" w:cs="Times New Roman"/>
                <w:i/>
                <w:iCs/>
                <w:sz w:val="20"/>
                <w:szCs w:val="20"/>
              </w:rPr>
              <w:t>capella</w:t>
            </w:r>
            <w:proofErr w:type="spellEnd"/>
            <w:r>
              <w:rPr>
                <w:rFonts w:ascii="Times New Roman" w:eastAsia="Aptos" w:hAnsi="Times New Roman" w:cs="Times New Roman"/>
                <w:i/>
                <w:iCs/>
                <w:sz w:val="20"/>
                <w:szCs w:val="20"/>
              </w:rPr>
              <w:t xml:space="preserve">/ so sprievodom hudobného nástroja alebo elementárnych hudobných nástrojov. </w:t>
            </w:r>
          </w:p>
          <w:p w14:paraId="1D51E7C5"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Reagovať na taktovacie gestá učiteľa.</w:t>
            </w:r>
          </w:p>
          <w:p w14:paraId="6A35332D"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Times New Roman" w:hAnsi="Times New Roman" w:cs="Times New Roman"/>
                <w:b/>
                <w:bCs/>
                <w:i/>
                <w:iCs/>
                <w:sz w:val="20"/>
                <w:szCs w:val="20"/>
                <w:lang w:eastAsia="sk-SK"/>
              </w:rPr>
              <w:t xml:space="preserve">Na elementárnej úrovni rytmizovať a </w:t>
            </w:r>
            <w:proofErr w:type="spellStart"/>
            <w:r>
              <w:rPr>
                <w:rFonts w:ascii="Times New Roman" w:eastAsia="Times New Roman" w:hAnsi="Times New Roman" w:cs="Times New Roman"/>
                <w:b/>
                <w:bCs/>
                <w:i/>
                <w:iCs/>
                <w:sz w:val="20"/>
                <w:szCs w:val="20"/>
                <w:lang w:eastAsia="sk-SK"/>
              </w:rPr>
              <w:t>melodizovať</w:t>
            </w:r>
            <w:proofErr w:type="spellEnd"/>
            <w:r>
              <w:rPr>
                <w:rFonts w:ascii="Times New Roman" w:eastAsia="Times New Roman" w:hAnsi="Times New Roman" w:cs="Times New Roman"/>
                <w:b/>
                <w:bCs/>
                <w:i/>
                <w:iCs/>
                <w:sz w:val="20"/>
                <w:szCs w:val="20"/>
                <w:lang w:eastAsia="sk-SK"/>
              </w:rPr>
              <w:t xml:space="preserve"> reč v rámci určeného tónového priestoru durovej stupnice.</w:t>
            </w:r>
          </w:p>
          <w:p w14:paraId="15F9318C"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Poznať a prakticky vokálne použiť rytmické slabiky ta, ti-ti, sa (nota osminová, štvrťová a štvrťová pomlčka).</w:t>
            </w:r>
          </w:p>
        </w:tc>
        <w:tc>
          <w:tcPr>
            <w:tcW w:w="1288" w:type="pct"/>
            <w:tcBorders>
              <w:top w:val="single" w:sz="4" w:space="0" w:color="auto"/>
              <w:left w:val="single" w:sz="4" w:space="0" w:color="auto"/>
              <w:bottom w:val="single" w:sz="4" w:space="0" w:color="auto"/>
              <w:right w:val="single" w:sz="4" w:space="0" w:color="auto"/>
            </w:tcBorders>
          </w:tcPr>
          <w:p w14:paraId="13EE866D" w14:textId="77777777" w:rsidR="005814B3" w:rsidRDefault="005814B3" w:rsidP="00E41CF5">
            <w:pPr>
              <w:spacing w:after="0"/>
              <w:jc w:val="both"/>
              <w:rPr>
                <w:rFonts w:ascii="Times New Roman" w:eastAsia="Aptos" w:hAnsi="Times New Roman" w:cs="Times New Roman"/>
                <w:b/>
                <w:i/>
                <w:iCs/>
                <w:sz w:val="20"/>
                <w:szCs w:val="20"/>
              </w:rPr>
            </w:pPr>
            <w:r>
              <w:rPr>
                <w:rFonts w:ascii="Times New Roman" w:eastAsia="Aptos" w:hAnsi="Times New Roman" w:cs="Times New Roman"/>
                <w:b/>
                <w:i/>
                <w:iCs/>
                <w:sz w:val="20"/>
                <w:szCs w:val="20"/>
              </w:rPr>
              <w:t>Ovládať na elementárnej úrovni svoj hlas ‒ spievať primerane po melodickej, rytmickej aj výrazovej stránke, v primeranej hlasovej polohe (c1 ‒ c2), spamäti.</w:t>
            </w:r>
          </w:p>
          <w:p w14:paraId="40A7D0C6"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i/>
                <w:iCs/>
                <w:sz w:val="20"/>
                <w:szCs w:val="20"/>
              </w:rPr>
              <w:t xml:space="preserve">Prirodzená  elementárna hlasová technika </w:t>
            </w:r>
            <w:r>
              <w:rPr>
                <w:rFonts w:ascii="Times New Roman" w:eastAsia="Aptos" w:hAnsi="Times New Roman" w:cs="Times New Roman"/>
                <w:bCs/>
                <w:i/>
                <w:iCs/>
                <w:sz w:val="20"/>
                <w:szCs w:val="20"/>
              </w:rPr>
              <w:t>– pokojný prehĺbený nádych, ľahké tvorenie tónu v primeranej dynamike a zrozumiteľnej artikulácii a hlasový začiatok, legato pri spevoch rôznych piesní.</w:t>
            </w:r>
          </w:p>
          <w:p w14:paraId="01011938"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Times New Roman" w:hAnsi="Times New Roman" w:cs="Times New Roman"/>
                <w:b/>
                <w:bCs/>
                <w:i/>
                <w:iCs/>
                <w:sz w:val="20"/>
                <w:szCs w:val="20"/>
                <w:lang w:eastAsia="sk-SK"/>
              </w:rPr>
              <w:t>Prirodzene uplatňovať elementárnu hlasovú techniku a zásady hlasovej hygieny v reči i v speve.</w:t>
            </w:r>
          </w:p>
          <w:p w14:paraId="2231324B"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bCs/>
                <w:i/>
                <w:iCs/>
                <w:sz w:val="20"/>
                <w:szCs w:val="20"/>
              </w:rPr>
              <w:t>Prirodzené zásady hlasovej hygieny v reči i v speve.</w:t>
            </w:r>
          </w:p>
          <w:p w14:paraId="54631C85" w14:textId="77777777" w:rsidR="005814B3" w:rsidRDefault="005814B3" w:rsidP="00E41CF5">
            <w:pPr>
              <w:spacing w:after="0"/>
              <w:jc w:val="both"/>
              <w:rPr>
                <w:rFonts w:ascii="Times New Roman" w:eastAsia="Aptos" w:hAnsi="Times New Roman" w:cs="Times New Roman"/>
                <w:b/>
                <w:bCs/>
                <w:sz w:val="20"/>
                <w:szCs w:val="20"/>
              </w:rPr>
            </w:pPr>
          </w:p>
        </w:tc>
      </w:tr>
      <w:tr w:rsidR="005814B3" w14:paraId="04AF45E2" w14:textId="77777777" w:rsidTr="00E41CF5">
        <w:trPr>
          <w:cantSplit/>
          <w:trHeight w:val="9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9469E" w14:textId="77777777" w:rsidR="005814B3" w:rsidRDefault="005814B3" w:rsidP="00E41CF5">
            <w:pPr>
              <w:spacing w:after="0"/>
              <w:rPr>
                <w:rFonts w:ascii="Times New Roman" w:eastAsia="Aptos"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D6DC5D" w14:textId="77777777" w:rsidR="005814B3" w:rsidRDefault="005814B3" w:rsidP="00E41CF5">
            <w:pPr>
              <w:spacing w:after="0"/>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FFFFFF"/>
          </w:tcPr>
          <w:p w14:paraId="12D0A1C5"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 xml:space="preserve">Na elementárnej úrovni rytmizovať slová, slovné spojenia, </w:t>
            </w:r>
            <w:proofErr w:type="spellStart"/>
            <w:r>
              <w:rPr>
                <w:rFonts w:ascii="Times New Roman" w:eastAsia="Aptos" w:hAnsi="Times New Roman" w:cs="Times New Roman"/>
                <w:i/>
                <w:iCs/>
                <w:sz w:val="20"/>
                <w:szCs w:val="20"/>
              </w:rPr>
              <w:t>dialogick</w:t>
            </w:r>
            <w:r>
              <w:rPr>
                <w:rFonts w:ascii="Tahoma" w:eastAsia="Aptos" w:hAnsi="Tahoma" w:cs="Tahoma"/>
                <w:i/>
                <w:iCs/>
                <w:sz w:val="20"/>
                <w:szCs w:val="20"/>
              </w:rPr>
              <w:t>﻿</w:t>
            </w:r>
            <w:r>
              <w:rPr>
                <w:rFonts w:ascii="Times New Roman" w:eastAsia="Aptos" w:hAnsi="Times New Roman" w:cs="Times New Roman"/>
                <w:i/>
                <w:iCs/>
                <w:sz w:val="20"/>
                <w:szCs w:val="20"/>
              </w:rPr>
              <w:t>é</w:t>
            </w:r>
            <w:proofErr w:type="spellEnd"/>
            <w:r>
              <w:rPr>
                <w:rFonts w:ascii="Times New Roman" w:eastAsia="Aptos" w:hAnsi="Times New Roman" w:cs="Times New Roman"/>
                <w:i/>
                <w:iCs/>
                <w:sz w:val="20"/>
                <w:szCs w:val="20"/>
              </w:rPr>
              <w:t xml:space="preserve"> hry, jednoduché vety a riekanky.</w:t>
            </w:r>
          </w:p>
          <w:p w14:paraId="68DACF11"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V hre na tele odlíšiť rytmus textu a pulz.</w:t>
            </w:r>
          </w:p>
          <w:p w14:paraId="2D46AA79" w14:textId="77777777" w:rsidR="005814B3" w:rsidRDefault="005814B3" w:rsidP="00E41CF5">
            <w:pPr>
              <w:spacing w:after="0"/>
              <w:jc w:val="both"/>
              <w:rPr>
                <w:rFonts w:ascii="Times New Roman" w:eastAsia="Aptos" w:hAnsi="Times New Roman" w:cs="Times New Roman"/>
                <w:b/>
                <w:bCs/>
                <w:sz w:val="20"/>
                <w:szCs w:val="20"/>
              </w:rPr>
            </w:pPr>
          </w:p>
        </w:tc>
        <w:tc>
          <w:tcPr>
            <w:tcW w:w="1686" w:type="pct"/>
            <w:tcBorders>
              <w:top w:val="single" w:sz="4" w:space="0" w:color="auto"/>
              <w:left w:val="single" w:sz="4" w:space="0" w:color="auto"/>
              <w:bottom w:val="single" w:sz="4" w:space="0" w:color="auto"/>
              <w:right w:val="single" w:sz="4" w:space="0" w:color="auto"/>
            </w:tcBorders>
            <w:shd w:val="clear" w:color="auto" w:fill="FFFFFF"/>
            <w:hideMark/>
          </w:tcPr>
          <w:p w14:paraId="0B06C1FF"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 xml:space="preserve">Rytmizovať a </w:t>
            </w:r>
            <w:proofErr w:type="spellStart"/>
            <w:r>
              <w:rPr>
                <w:rFonts w:ascii="Times New Roman" w:eastAsia="Aptos" w:hAnsi="Times New Roman" w:cs="Times New Roman"/>
                <w:i/>
                <w:iCs/>
                <w:sz w:val="20"/>
                <w:szCs w:val="20"/>
              </w:rPr>
              <w:t>melodizovať</w:t>
            </w:r>
            <w:proofErr w:type="spellEnd"/>
            <w:r>
              <w:rPr>
                <w:rFonts w:ascii="Times New Roman" w:eastAsia="Aptos" w:hAnsi="Times New Roman" w:cs="Times New Roman"/>
                <w:i/>
                <w:iCs/>
                <w:sz w:val="20"/>
                <w:szCs w:val="20"/>
              </w:rPr>
              <w:t xml:space="preserve"> reč v melodickej dialogickej hre v tónovom priestore so-mi (5.-3. stupeň), so-la-so-mi, so-mi-do podľa gesta ruky aj s využitím obrázkových partitúr.</w:t>
            </w:r>
          </w:p>
          <w:p w14:paraId="1D4D058B"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Poznať a prakticky vokálne upraviť rytmické hodnoty tá, ti-ti, sa, tá-á, sa-a (nota osminová, štvrťová, štvrťová pomlčka, polová nota, polová pomlčka).</w:t>
            </w:r>
          </w:p>
          <w:p w14:paraId="2EDA57ED"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Rytmickými slabikami zaznamenať vytvorený rytmizovaný útvar.</w:t>
            </w:r>
          </w:p>
          <w:p w14:paraId="096BDBF1" w14:textId="77777777" w:rsidR="005814B3" w:rsidRDefault="005814B3" w:rsidP="00E41CF5">
            <w:pPr>
              <w:spacing w:after="0"/>
              <w:jc w:val="both"/>
              <w:rPr>
                <w:rFonts w:ascii="Times New Roman" w:eastAsia="Aptos" w:hAnsi="Times New Roman" w:cs="Times New Roman"/>
                <w:i/>
                <w:iCs/>
                <w:sz w:val="20"/>
                <w:szCs w:val="20"/>
              </w:rPr>
            </w:pPr>
            <w:r>
              <w:rPr>
                <w:rFonts w:ascii="Times New Roman" w:eastAsia="Aptos" w:hAnsi="Times New Roman" w:cs="Times New Roman"/>
                <w:i/>
                <w:iCs/>
                <w:sz w:val="20"/>
                <w:szCs w:val="20"/>
              </w:rPr>
              <w:t>Notovým písmom zaznamenať v 2/4 alebo 3/4 tak vytvorený rytmizovaný útvar.</w:t>
            </w:r>
          </w:p>
          <w:p w14:paraId="09E172E9" w14:textId="77777777" w:rsidR="005814B3" w:rsidRDefault="005814B3" w:rsidP="00E41CF5">
            <w:pPr>
              <w:spacing w:after="0"/>
              <w:jc w:val="both"/>
              <w:rPr>
                <w:rFonts w:ascii="Times New Roman" w:eastAsia="Aptos" w:hAnsi="Times New Roman" w:cs="Times New Roman"/>
                <w:i/>
                <w:iCs/>
                <w:sz w:val="20"/>
                <w:szCs w:val="20"/>
              </w:rPr>
            </w:pPr>
          </w:p>
        </w:tc>
        <w:tc>
          <w:tcPr>
            <w:tcW w:w="1288" w:type="pct"/>
            <w:tcBorders>
              <w:top w:val="single" w:sz="4" w:space="0" w:color="auto"/>
              <w:left w:val="single" w:sz="4" w:space="0" w:color="auto"/>
              <w:bottom w:val="single" w:sz="4" w:space="0" w:color="auto"/>
              <w:right w:val="single" w:sz="4" w:space="0" w:color="auto"/>
            </w:tcBorders>
            <w:shd w:val="clear" w:color="auto" w:fill="FFFFFF"/>
            <w:hideMark/>
          </w:tcPr>
          <w:p w14:paraId="29021DA0" w14:textId="77777777" w:rsidR="005814B3" w:rsidRDefault="005814B3" w:rsidP="00E41CF5">
            <w:pPr>
              <w:spacing w:after="0"/>
              <w:jc w:val="both"/>
              <w:rPr>
                <w:rFonts w:ascii="Times New Roman" w:eastAsia="Times New Roman" w:hAnsi="Times New Roman" w:cs="Times New Roman"/>
                <w:b/>
                <w:bCs/>
                <w:i/>
                <w:iCs/>
                <w:sz w:val="20"/>
                <w:szCs w:val="20"/>
                <w:lang w:eastAsia="sk-SK"/>
              </w:rPr>
            </w:pPr>
            <w:r>
              <w:rPr>
                <w:rFonts w:ascii="Times New Roman" w:eastAsia="Times New Roman" w:hAnsi="Times New Roman" w:cs="Times New Roman"/>
                <w:b/>
                <w:bCs/>
                <w:i/>
                <w:iCs/>
                <w:sz w:val="20"/>
                <w:szCs w:val="20"/>
                <w:lang w:eastAsia="sk-SK"/>
              </w:rPr>
              <w:t xml:space="preserve">Spievať v kolektíve, v menšej skupine, a </w:t>
            </w:r>
            <w:proofErr w:type="spellStart"/>
            <w:r>
              <w:rPr>
                <w:rFonts w:ascii="Times New Roman" w:eastAsia="Times New Roman" w:hAnsi="Times New Roman" w:cs="Times New Roman"/>
                <w:b/>
                <w:bCs/>
                <w:i/>
                <w:iCs/>
                <w:sz w:val="20"/>
                <w:szCs w:val="20"/>
                <w:lang w:eastAsia="sk-SK"/>
              </w:rPr>
              <w:t>capella</w:t>
            </w:r>
            <w:proofErr w:type="spellEnd"/>
            <w:r>
              <w:rPr>
                <w:rFonts w:ascii="Times New Roman" w:eastAsia="Times New Roman" w:hAnsi="Times New Roman" w:cs="Times New Roman"/>
                <w:b/>
                <w:bCs/>
                <w:i/>
                <w:iCs/>
                <w:sz w:val="20"/>
                <w:szCs w:val="20"/>
                <w:lang w:eastAsia="sk-SK"/>
              </w:rPr>
              <w:t xml:space="preserve"> i so sprievodom hudobného nástroja, udržať melodickú líniu, reagovať na taktovacie gestá učiteľa.</w:t>
            </w:r>
          </w:p>
          <w:p w14:paraId="513759D1" w14:textId="77777777" w:rsidR="005814B3" w:rsidRDefault="005814B3" w:rsidP="00E41CF5">
            <w:pPr>
              <w:spacing w:after="0"/>
              <w:jc w:val="both"/>
              <w:rPr>
                <w:rFonts w:ascii="Times New Roman" w:eastAsia="Times New Roman" w:hAnsi="Times New Roman" w:cs="Times New Roman"/>
                <w:b/>
                <w:bCs/>
                <w:i/>
                <w:iCs/>
                <w:sz w:val="20"/>
                <w:szCs w:val="20"/>
                <w:lang w:eastAsia="sk-SK"/>
              </w:rPr>
            </w:pPr>
            <w:r>
              <w:rPr>
                <w:rFonts w:ascii="Times New Roman" w:eastAsia="Aptos" w:hAnsi="Times New Roman" w:cs="Times New Roman"/>
                <w:bCs/>
                <w:i/>
                <w:iCs/>
                <w:sz w:val="20"/>
                <w:szCs w:val="20"/>
              </w:rPr>
              <w:t xml:space="preserve">Pri speve v kolektíve a v menšej skupine (a </w:t>
            </w:r>
            <w:proofErr w:type="spellStart"/>
            <w:r>
              <w:rPr>
                <w:rFonts w:ascii="Times New Roman" w:eastAsia="Aptos" w:hAnsi="Times New Roman" w:cs="Times New Roman"/>
                <w:bCs/>
                <w:i/>
                <w:iCs/>
                <w:sz w:val="20"/>
                <w:szCs w:val="20"/>
              </w:rPr>
              <w:t>capella</w:t>
            </w:r>
            <w:proofErr w:type="spellEnd"/>
            <w:r>
              <w:rPr>
                <w:rFonts w:ascii="Times New Roman" w:eastAsia="Aptos" w:hAnsi="Times New Roman" w:cs="Times New Roman"/>
                <w:bCs/>
                <w:i/>
                <w:iCs/>
                <w:sz w:val="20"/>
                <w:szCs w:val="20"/>
              </w:rPr>
              <w:t>/so sprievodom hudobného nástroja, jedného alebo viacerých elementárnych hudobných nástrojov) zjednocovať spoločný spev, reagovať na taktovacie gestá učiteľa.  Pri speve v kolektíve a v menšej skupine so sprievodom hudobného nástroja zachovať melodickú líniu a prispôsobiť sa spevu skupiny.</w:t>
            </w:r>
          </w:p>
          <w:p w14:paraId="537D86D5"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bCs/>
                <w:i/>
                <w:iCs/>
                <w:sz w:val="20"/>
                <w:szCs w:val="20"/>
              </w:rPr>
              <w:t xml:space="preserve">Otextovať vytvorený rytmizovaný alebo melodický útvar. </w:t>
            </w:r>
          </w:p>
          <w:p w14:paraId="11AA8667"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bCs/>
                <w:i/>
                <w:iCs/>
                <w:sz w:val="20"/>
                <w:szCs w:val="20"/>
              </w:rPr>
              <w:t xml:space="preserve">Rytmizovať a </w:t>
            </w:r>
            <w:proofErr w:type="spellStart"/>
            <w:r>
              <w:rPr>
                <w:rFonts w:ascii="Times New Roman" w:eastAsia="Aptos" w:hAnsi="Times New Roman" w:cs="Times New Roman"/>
                <w:bCs/>
                <w:i/>
                <w:iCs/>
                <w:sz w:val="20"/>
                <w:szCs w:val="20"/>
              </w:rPr>
              <w:t>melodizovať</w:t>
            </w:r>
            <w:proofErr w:type="spellEnd"/>
            <w:r>
              <w:rPr>
                <w:rFonts w:ascii="Times New Roman" w:eastAsia="Aptos" w:hAnsi="Times New Roman" w:cs="Times New Roman"/>
                <w:bCs/>
                <w:i/>
                <w:iCs/>
                <w:sz w:val="20"/>
                <w:szCs w:val="20"/>
              </w:rPr>
              <w:t xml:space="preserve"> reč v tónovom priestore so-la-so-fa-mi-re-do podľa gesta ruky.</w:t>
            </w:r>
          </w:p>
          <w:p w14:paraId="55F2DBE8"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bCs/>
                <w:i/>
                <w:iCs/>
                <w:sz w:val="20"/>
                <w:szCs w:val="20"/>
              </w:rPr>
              <w:t>Využite solmizačné slabiky so-la-so-fa-mi-re-do na ich zápis v C-dur do notovej osnovy.</w:t>
            </w:r>
          </w:p>
          <w:p w14:paraId="60EB3FDA" w14:textId="77777777" w:rsidR="005814B3" w:rsidRDefault="005814B3" w:rsidP="00E41CF5">
            <w:pPr>
              <w:spacing w:after="0"/>
              <w:jc w:val="both"/>
              <w:rPr>
                <w:rFonts w:ascii="Times New Roman" w:eastAsia="Aptos" w:hAnsi="Times New Roman" w:cs="Times New Roman"/>
                <w:bCs/>
                <w:i/>
                <w:iCs/>
                <w:sz w:val="20"/>
                <w:szCs w:val="20"/>
              </w:rPr>
            </w:pPr>
            <w:r>
              <w:rPr>
                <w:rFonts w:ascii="Times New Roman" w:eastAsia="Aptos" w:hAnsi="Times New Roman" w:cs="Times New Roman"/>
                <w:bCs/>
                <w:i/>
                <w:iCs/>
                <w:sz w:val="20"/>
                <w:szCs w:val="20"/>
              </w:rPr>
              <w:t xml:space="preserve">Uplatňovať individuálne hlasové dispozície pri </w:t>
            </w:r>
            <w:proofErr w:type="spellStart"/>
            <w:r>
              <w:rPr>
                <w:rFonts w:ascii="Times New Roman" w:eastAsia="Aptos" w:hAnsi="Times New Roman" w:cs="Times New Roman"/>
                <w:bCs/>
                <w:i/>
                <w:iCs/>
                <w:sz w:val="20"/>
                <w:szCs w:val="20"/>
              </w:rPr>
              <w:t>rolovom</w:t>
            </w:r>
            <w:proofErr w:type="spellEnd"/>
            <w:r>
              <w:rPr>
                <w:rFonts w:ascii="Times New Roman" w:eastAsia="Aptos" w:hAnsi="Times New Roman" w:cs="Times New Roman"/>
                <w:bCs/>
                <w:i/>
                <w:iCs/>
                <w:sz w:val="20"/>
                <w:szCs w:val="20"/>
              </w:rPr>
              <w:t xml:space="preserve"> spievaní, pri tvorivom dotváraní príbehov a situácií.</w:t>
            </w:r>
          </w:p>
          <w:p w14:paraId="3BFD6F9A" w14:textId="77777777" w:rsidR="005814B3" w:rsidRDefault="005814B3" w:rsidP="00E41CF5">
            <w:pPr>
              <w:spacing w:after="0"/>
              <w:jc w:val="both"/>
              <w:rPr>
                <w:rFonts w:ascii="Times New Roman" w:eastAsia="Aptos" w:hAnsi="Times New Roman" w:cs="Times New Roman"/>
                <w:bCs/>
                <w:i/>
                <w:iCs/>
                <w:sz w:val="20"/>
                <w:szCs w:val="20"/>
              </w:rPr>
            </w:pPr>
          </w:p>
        </w:tc>
      </w:tr>
      <w:tr w:rsidR="005814B3" w14:paraId="0B83B662" w14:textId="77777777" w:rsidTr="00E41CF5">
        <w:trPr>
          <w:cantSplit/>
          <w:trHeight w:val="340"/>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tcPr>
          <w:p w14:paraId="5318A7E5" w14:textId="77777777" w:rsidR="005814B3" w:rsidRDefault="005814B3" w:rsidP="00E41CF5">
            <w:pPr>
              <w:spacing w:after="0"/>
              <w:ind w:left="113" w:right="113"/>
              <w:jc w:val="center"/>
              <w:rPr>
                <w:rFonts w:ascii="Times New Roman" w:eastAsia="Aptos" w:hAnsi="Times New Roman" w:cs="Times New Roman"/>
                <w:b/>
                <w:bCs/>
                <w:sz w:val="20"/>
                <w:szCs w:val="20"/>
              </w:rPr>
            </w:pPr>
          </w:p>
        </w:tc>
        <w:tc>
          <w:tcPr>
            <w:tcW w:w="293" w:type="pct"/>
            <w:tcBorders>
              <w:top w:val="single" w:sz="4" w:space="0" w:color="auto"/>
              <w:left w:val="single" w:sz="4" w:space="0" w:color="auto"/>
              <w:bottom w:val="single" w:sz="4" w:space="0" w:color="auto"/>
              <w:right w:val="single" w:sz="4" w:space="0" w:color="auto"/>
            </w:tcBorders>
            <w:shd w:val="clear" w:color="auto" w:fill="FCDCF7"/>
            <w:textDirection w:val="btLr"/>
          </w:tcPr>
          <w:p w14:paraId="73EDF041" w14:textId="77777777" w:rsidR="005814B3" w:rsidRDefault="005814B3" w:rsidP="00E41CF5">
            <w:pPr>
              <w:spacing w:after="0"/>
              <w:jc w:val="both"/>
              <w:rPr>
                <w:rFonts w:ascii="Times New Roman" w:eastAsia="Aptos" w:hAnsi="Times New Roman" w:cs="Times New Roman"/>
                <w:i/>
                <w:iCs/>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0A26D551" w14:textId="77777777" w:rsidR="005814B3" w:rsidRDefault="005814B3" w:rsidP="00E41CF5">
            <w:pPr>
              <w:spacing w:before="100" w:beforeAutospacing="1" w:after="100" w:afterAutospacing="1"/>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1.ročník</w:t>
            </w:r>
          </w:p>
        </w:tc>
        <w:tc>
          <w:tcPr>
            <w:tcW w:w="1686"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0ED246E4" w14:textId="77777777" w:rsidR="005814B3" w:rsidRDefault="005814B3" w:rsidP="00E41CF5">
            <w:pPr>
              <w:spacing w:before="100" w:beforeAutospacing="1" w:after="100" w:afterAutospacing="1"/>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33F650BA" w14:textId="77777777" w:rsidR="005814B3" w:rsidRDefault="005814B3" w:rsidP="00E41CF5">
            <w:pPr>
              <w:spacing w:before="100" w:beforeAutospacing="1" w:after="100" w:afterAutospacing="1"/>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3.ročník</w:t>
            </w:r>
          </w:p>
        </w:tc>
      </w:tr>
      <w:tr w:rsidR="005814B3" w14:paraId="039AA6E0" w14:textId="77777777" w:rsidTr="00E41CF5">
        <w:trPr>
          <w:trHeight w:val="835"/>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56F873AA" w14:textId="77777777" w:rsidR="005814B3" w:rsidRDefault="005814B3" w:rsidP="00E41CF5">
            <w:pPr>
              <w:spacing w:after="0"/>
              <w:ind w:left="113" w:right="113"/>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Obsahový štandard</w:t>
            </w:r>
          </w:p>
        </w:tc>
        <w:tc>
          <w:tcPr>
            <w:tcW w:w="293" w:type="pct"/>
            <w:tcBorders>
              <w:top w:val="single" w:sz="4" w:space="0" w:color="auto"/>
              <w:left w:val="single" w:sz="4" w:space="0" w:color="auto"/>
              <w:bottom w:val="single" w:sz="4" w:space="0" w:color="auto"/>
              <w:right w:val="single" w:sz="4" w:space="0" w:color="auto"/>
            </w:tcBorders>
            <w:shd w:val="clear" w:color="auto" w:fill="FCDCF7"/>
            <w:textDirection w:val="btLr"/>
          </w:tcPr>
          <w:p w14:paraId="147A2517" w14:textId="77777777" w:rsidR="005814B3" w:rsidRDefault="005814B3" w:rsidP="00E41CF5">
            <w:pPr>
              <w:spacing w:after="0"/>
              <w:jc w:val="both"/>
              <w:rPr>
                <w:rFonts w:ascii="Times New Roman" w:eastAsia="Aptos" w:hAnsi="Times New Roman" w:cs="Times New Roman"/>
                <w:i/>
                <w:iCs/>
                <w:sz w:val="20"/>
                <w:szCs w:val="20"/>
              </w:rPr>
            </w:pPr>
          </w:p>
        </w:tc>
        <w:tc>
          <w:tcPr>
            <w:tcW w:w="1492" w:type="pct"/>
            <w:gridSpan w:val="2"/>
            <w:tcBorders>
              <w:top w:val="single" w:sz="4" w:space="0" w:color="auto"/>
              <w:left w:val="single" w:sz="4" w:space="0" w:color="auto"/>
              <w:bottom w:val="single" w:sz="4" w:space="0" w:color="auto"/>
              <w:right w:val="single" w:sz="4" w:space="0" w:color="auto"/>
            </w:tcBorders>
            <w:hideMark/>
          </w:tcPr>
          <w:p w14:paraId="2CED9F26"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Spievanie riekaniek, detských piesní rôzneho druhu a žánru (autorské – umelé, slovenské ľudové, miestne a regionálne ľudové) v durových i molových tóninách. </w:t>
            </w:r>
          </w:p>
          <w:p w14:paraId="32FF4CB2"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Rozvíjanie elementárnych speváckych návykov, spevu legato a v primeranej dynamike, zjednocovanie spoločného spevu.</w:t>
            </w:r>
          </w:p>
          <w:p w14:paraId="072E24FB"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Objavovanie možností vlastného hlasu, imitovanie zvukov okolitého sveta.</w:t>
            </w:r>
          </w:p>
          <w:p w14:paraId="104D5C45"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Rymizovanie</w:t>
            </w:r>
            <w:proofErr w:type="spellEnd"/>
            <w:r>
              <w:rPr>
                <w:rFonts w:ascii="Times New Roman" w:eastAsia="Times New Roman" w:hAnsi="Times New Roman" w:cs="Times New Roman"/>
                <w:sz w:val="20"/>
                <w:szCs w:val="20"/>
                <w:lang w:eastAsia="sk-SK"/>
              </w:rPr>
              <w:t xml:space="preserve"> a </w:t>
            </w:r>
            <w:proofErr w:type="spellStart"/>
            <w:r>
              <w:rPr>
                <w:rFonts w:ascii="Times New Roman" w:eastAsia="Times New Roman" w:hAnsi="Times New Roman" w:cs="Times New Roman"/>
                <w:sz w:val="20"/>
                <w:szCs w:val="20"/>
                <w:lang w:eastAsia="sk-SK"/>
              </w:rPr>
              <w:t>melodizovanie</w:t>
            </w:r>
            <w:proofErr w:type="spellEnd"/>
            <w:r>
              <w:rPr>
                <w:rFonts w:ascii="Times New Roman" w:eastAsia="Times New Roman" w:hAnsi="Times New Roman" w:cs="Times New Roman"/>
                <w:sz w:val="20"/>
                <w:szCs w:val="20"/>
                <w:lang w:eastAsia="sk-SK"/>
              </w:rPr>
              <w:t xml:space="preserve"> slov.</w:t>
            </w:r>
          </w:p>
        </w:tc>
        <w:tc>
          <w:tcPr>
            <w:tcW w:w="1686" w:type="pct"/>
            <w:tcBorders>
              <w:top w:val="single" w:sz="4" w:space="0" w:color="auto"/>
              <w:left w:val="single" w:sz="4" w:space="0" w:color="auto"/>
              <w:bottom w:val="single" w:sz="4" w:space="0" w:color="auto"/>
              <w:right w:val="single" w:sz="4" w:space="0" w:color="auto"/>
            </w:tcBorders>
            <w:hideMark/>
          </w:tcPr>
          <w:p w14:paraId="02D9878E"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Spievanie hlasových modelov, dialogických hier, detských piesní rôzneho druhu a žánru (autorské – umelé, slovenské ľudové) v durových i molových tóninách. </w:t>
            </w:r>
          </w:p>
          <w:p w14:paraId="6E3206CF"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Pri praktických činnostiach osvojovanie hudobnej abecedy a rytmických hodnôt: osminová, štvrťová, a pomlčka, ich rôzne kombinácie, príslušné rytmické slabiky, 2/4, 3/4 takt.</w:t>
            </w:r>
          </w:p>
          <w:p w14:paraId="103C2432" w14:textId="77777777" w:rsidR="005814B3" w:rsidRDefault="005814B3" w:rsidP="00E41CF5">
            <w:pPr>
              <w:spacing w:before="100" w:beforeAutospacing="1" w:after="100" w:afterAutospacing="1"/>
              <w:jc w:val="both"/>
              <w:rPr>
                <w:rFonts w:ascii="Times New Roman" w:eastAsia="Aptos" w:hAnsi="Times New Roman" w:cs="Times New Roman"/>
                <w:sz w:val="20"/>
                <w:szCs w:val="20"/>
              </w:rPr>
            </w:pPr>
            <w:r>
              <w:rPr>
                <w:rFonts w:ascii="Times New Roman" w:eastAsia="Times New Roman" w:hAnsi="Times New Roman" w:cs="Times New Roman"/>
                <w:sz w:val="20"/>
                <w:szCs w:val="20"/>
                <w:lang w:eastAsia="sk-SK"/>
              </w:rPr>
              <w:t>Rytmizovanie a </w:t>
            </w:r>
            <w:proofErr w:type="spellStart"/>
            <w:r>
              <w:rPr>
                <w:rFonts w:ascii="Times New Roman" w:eastAsia="Times New Roman" w:hAnsi="Times New Roman" w:cs="Times New Roman"/>
                <w:sz w:val="20"/>
                <w:szCs w:val="20"/>
                <w:lang w:eastAsia="sk-SK"/>
              </w:rPr>
              <w:t>melodizovanie</w:t>
            </w:r>
            <w:proofErr w:type="spellEnd"/>
            <w:r>
              <w:rPr>
                <w:rFonts w:ascii="Times New Roman" w:eastAsia="Times New Roman" w:hAnsi="Times New Roman" w:cs="Times New Roman"/>
                <w:sz w:val="20"/>
                <w:szCs w:val="20"/>
                <w:lang w:eastAsia="sk-SK"/>
              </w:rPr>
              <w:t xml:space="preserve"> slovných spojení.</w:t>
            </w:r>
          </w:p>
        </w:tc>
        <w:tc>
          <w:tcPr>
            <w:tcW w:w="1288" w:type="pct"/>
            <w:tcBorders>
              <w:top w:val="single" w:sz="4" w:space="0" w:color="auto"/>
              <w:left w:val="single" w:sz="4" w:space="0" w:color="auto"/>
              <w:bottom w:val="single" w:sz="4" w:space="0" w:color="auto"/>
              <w:right w:val="single" w:sz="4" w:space="0" w:color="auto"/>
            </w:tcBorders>
          </w:tcPr>
          <w:p w14:paraId="6E45596B"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Spievanie hlasových modelov, detských piesní rôzneho druhu a žánru (autorské – umelé, slovenské ľudové, miestne a regionálne ľudové) v durových i molových tóninách. </w:t>
            </w:r>
          </w:p>
          <w:p w14:paraId="7584541B"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Pri praktických činnostiach osvojovanie hudobnej abecedy a rytmických hodnôt:  polová nota a pomlčka, ich rôzne kombinácie, príslušné rytmické slabiky, tónový priestor v dur: 5,-3,; 5,-6,-5,-3,; 5,-3,-1, a 5,-4,-3,-2,-1, stupňa durovej stupnice (C dur), príslušné solmizačné slabiky, ľubovoľné gestá znázorňujúce výšku tónu a postup melódie alebo </w:t>
            </w:r>
            <w:proofErr w:type="spellStart"/>
            <w:r>
              <w:rPr>
                <w:rFonts w:ascii="Times New Roman" w:eastAsia="Times New Roman" w:hAnsi="Times New Roman" w:cs="Times New Roman"/>
                <w:sz w:val="20"/>
                <w:szCs w:val="20"/>
                <w:lang w:eastAsia="sk-SK"/>
              </w:rPr>
              <w:t>fonogestika</w:t>
            </w:r>
            <w:proofErr w:type="spellEnd"/>
            <w:r>
              <w:rPr>
                <w:rFonts w:ascii="Times New Roman" w:eastAsia="Times New Roman" w:hAnsi="Times New Roman" w:cs="Times New Roman"/>
                <w:sz w:val="20"/>
                <w:szCs w:val="20"/>
                <w:lang w:eastAsia="sk-SK"/>
              </w:rPr>
              <w:t>,</w:t>
            </w:r>
          </w:p>
          <w:p w14:paraId="709B81EC"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Rolové</w:t>
            </w:r>
            <w:proofErr w:type="spellEnd"/>
            <w:r>
              <w:rPr>
                <w:rFonts w:ascii="Times New Roman" w:eastAsia="Times New Roman" w:hAnsi="Times New Roman" w:cs="Times New Roman"/>
                <w:sz w:val="20"/>
                <w:szCs w:val="20"/>
                <w:lang w:eastAsia="sk-SK"/>
              </w:rPr>
              <w:t xml:space="preserve"> spievanie, vytváranie rôznorodých melódií podľa fantázie, dotváranie príbehov a situácií prostredníctvom zvukomaľby hlasom. </w:t>
            </w:r>
          </w:p>
          <w:p w14:paraId="18D42D27"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Tvorenie rytmických útvarov, ich otextovanie, smerovanie k uvedomovaniu si melodických postupov a ich zachyteniu gestom ruky, graficky (linkou, obrázkom, farbou, grafickým znakom), pomocou rôznorodých predmetov.</w:t>
            </w:r>
          </w:p>
          <w:p w14:paraId="1ED4F2BC" w14:textId="77777777" w:rsidR="005814B3" w:rsidRDefault="005814B3" w:rsidP="00E41CF5">
            <w:pPr>
              <w:spacing w:after="0"/>
              <w:jc w:val="both"/>
              <w:rPr>
                <w:rFonts w:ascii="Times New Roman" w:eastAsia="Times New Roman" w:hAnsi="Times New Roman" w:cs="Times New Roman"/>
                <w:sz w:val="20"/>
                <w:szCs w:val="20"/>
                <w:lang w:eastAsia="sk-SK"/>
              </w:rPr>
            </w:pPr>
          </w:p>
          <w:p w14:paraId="6A70C74C" w14:textId="77777777" w:rsidR="005814B3" w:rsidRDefault="005814B3" w:rsidP="00E41CF5">
            <w:pPr>
              <w:spacing w:after="0"/>
              <w:jc w:val="both"/>
              <w:rPr>
                <w:rFonts w:ascii="Times New Roman" w:eastAsia="Aptos" w:hAnsi="Times New Roman" w:cs="Times New Roman"/>
                <w:sz w:val="20"/>
                <w:szCs w:val="20"/>
              </w:rPr>
            </w:pPr>
          </w:p>
        </w:tc>
      </w:tr>
      <w:tr w:rsidR="005814B3" w14:paraId="315F85C7" w14:textId="77777777" w:rsidTr="00E41CF5">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E63AC9"/>
            <w:vAlign w:val="center"/>
            <w:hideMark/>
          </w:tcPr>
          <w:p w14:paraId="5F0080F1"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i/>
                <w:iCs/>
                <w:sz w:val="20"/>
                <w:szCs w:val="20"/>
              </w:rPr>
              <w:lastRenderedPageBreak/>
              <w:t>Komponent 2: HRA NA HUDOBNOM NÁSTROJI</w:t>
            </w:r>
          </w:p>
        </w:tc>
      </w:tr>
      <w:tr w:rsidR="005814B3" w14:paraId="15ADEE8A" w14:textId="77777777" w:rsidTr="00E41CF5">
        <w:trPr>
          <w:cantSplit/>
          <w:trHeight w:val="340"/>
        </w:trPr>
        <w:tc>
          <w:tcPr>
            <w:tcW w:w="241" w:type="pct"/>
            <w:vMerge w:val="restart"/>
            <w:tcBorders>
              <w:top w:val="single" w:sz="4" w:space="0" w:color="auto"/>
              <w:left w:val="single" w:sz="4" w:space="0" w:color="auto"/>
              <w:bottom w:val="single" w:sz="4" w:space="0" w:color="auto"/>
              <w:right w:val="single" w:sz="4" w:space="0" w:color="auto"/>
            </w:tcBorders>
            <w:shd w:val="clear" w:color="auto" w:fill="F2CEED"/>
            <w:textDirection w:val="btLr"/>
          </w:tcPr>
          <w:p w14:paraId="389BF02C" w14:textId="77777777" w:rsidR="005814B3" w:rsidRDefault="005814B3" w:rsidP="00E41CF5">
            <w:pPr>
              <w:spacing w:after="0"/>
              <w:jc w:val="both"/>
              <w:rPr>
                <w:rFonts w:ascii="Times New Roman" w:eastAsia="Aptos" w:hAnsi="Times New Roman" w:cs="Times New Roman"/>
                <w:b/>
                <w:bCs/>
                <w:sz w:val="20"/>
                <w:szCs w:val="20"/>
              </w:rPr>
            </w:pPr>
          </w:p>
        </w:tc>
        <w:tc>
          <w:tcPr>
            <w:tcW w:w="293" w:type="pct"/>
            <w:vMerge w:val="restart"/>
            <w:tcBorders>
              <w:top w:val="single" w:sz="4" w:space="0" w:color="auto"/>
              <w:left w:val="single" w:sz="4" w:space="0" w:color="auto"/>
              <w:bottom w:val="single" w:sz="4" w:space="0" w:color="auto"/>
              <w:right w:val="single" w:sz="4" w:space="0" w:color="auto"/>
            </w:tcBorders>
            <w:shd w:val="clear" w:color="auto" w:fill="F1D7ED"/>
          </w:tcPr>
          <w:p w14:paraId="51598965" w14:textId="77777777" w:rsidR="005814B3" w:rsidRDefault="005814B3" w:rsidP="00E41CF5">
            <w:pPr>
              <w:spacing w:after="0"/>
              <w:jc w:val="both"/>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72F8D77B"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1.ročník</w:t>
            </w:r>
          </w:p>
        </w:tc>
        <w:tc>
          <w:tcPr>
            <w:tcW w:w="1686"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4F6F8A2F"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05151AB3"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3.ročník</w:t>
            </w:r>
          </w:p>
        </w:tc>
      </w:tr>
      <w:tr w:rsidR="005814B3" w14:paraId="79D99239" w14:textId="77777777" w:rsidTr="00E41CF5">
        <w:trPr>
          <w:trHeight w:val="3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4EFBC" w14:textId="77777777" w:rsidR="005814B3" w:rsidRDefault="005814B3" w:rsidP="00E41CF5">
            <w:pPr>
              <w:spacing w:after="0"/>
              <w:rPr>
                <w:rFonts w:ascii="Times New Roman" w:eastAsia="Aptos"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8DE3B3" w14:textId="77777777" w:rsidR="005814B3" w:rsidRDefault="005814B3" w:rsidP="00E41CF5">
            <w:pPr>
              <w:spacing w:after="0"/>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653327"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na elementárnom hudobnom nástroji v primeranom čase.</w:t>
            </w:r>
          </w:p>
          <w:p w14:paraId="49683303"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sám na zhotovených vlastných elementárnych hudobných nástrojoch.</w:t>
            </w:r>
          </w:p>
          <w:p w14:paraId="3D79DDBF"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elementárne hudobné sprievody.</w:t>
            </w:r>
          </w:p>
          <w:p w14:paraId="073CB232"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Experimentovať s farbou znenia hudobného nástroja.</w:t>
            </w:r>
          </w:p>
          <w:p w14:paraId="3E8CD86B"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Spoznať hudobnú symboliku - notové písmo.</w:t>
            </w:r>
          </w:p>
          <w:p w14:paraId="3C5759D0"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Dodržiavať pokyny pri spoločnej hre na elementárne hudobné nástroje.</w:t>
            </w:r>
          </w:p>
        </w:tc>
        <w:tc>
          <w:tcPr>
            <w:tcW w:w="1686" w:type="pct"/>
            <w:tcBorders>
              <w:top w:val="single" w:sz="4" w:space="0" w:color="auto"/>
              <w:left w:val="single" w:sz="4" w:space="0" w:color="auto"/>
              <w:bottom w:val="single" w:sz="4" w:space="0" w:color="auto"/>
              <w:right w:val="single" w:sz="4" w:space="0" w:color="auto"/>
            </w:tcBorders>
            <w:shd w:val="clear" w:color="auto" w:fill="FFFFFF"/>
          </w:tcPr>
          <w:p w14:paraId="7E1D4B5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sám  a v skupine na elementárnom hudobnom nástroji v primeranom čase a tempe.</w:t>
            </w:r>
          </w:p>
          <w:p w14:paraId="44E02D1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v skupine na zhotovených vlastných elementárnych hudobných nástrojoch.</w:t>
            </w:r>
          </w:p>
          <w:p w14:paraId="672E6ECB"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melodické miniatúry.</w:t>
            </w:r>
          </w:p>
          <w:p w14:paraId="7B5D5EB9"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Zvukomalebne vyjadriť charakter skladieb a počúvanej hudby.</w:t>
            </w:r>
          </w:p>
          <w:p w14:paraId="4807DE83"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Porozumieť symbolickému notovému zápisu a hrať podľa symbolického notového zápisu.</w:t>
            </w:r>
          </w:p>
          <w:p w14:paraId="70F01271"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Prijať svoju pozíciu pri hre na elementárne hudobné nástroje a spolupracovať pri vytváraní hudobných sprievodov.</w:t>
            </w:r>
          </w:p>
        </w:tc>
        <w:tc>
          <w:tcPr>
            <w:tcW w:w="1288" w:type="pct"/>
            <w:tcBorders>
              <w:top w:val="single" w:sz="4" w:space="0" w:color="auto"/>
              <w:left w:val="single" w:sz="4" w:space="0" w:color="auto"/>
              <w:bottom w:val="single" w:sz="4" w:space="0" w:color="auto"/>
              <w:right w:val="single" w:sz="4" w:space="0" w:color="auto"/>
            </w:tcBorders>
            <w:shd w:val="clear" w:color="auto" w:fill="FFFFFF"/>
            <w:hideMark/>
          </w:tcPr>
          <w:p w14:paraId="4500647F" w14:textId="77777777" w:rsidR="005814B3" w:rsidRDefault="005814B3" w:rsidP="00E41CF5">
            <w:pPr>
              <w:spacing w:after="0"/>
              <w:jc w:val="both"/>
              <w:rPr>
                <w:rFonts w:ascii="Times New Roman" w:eastAsia="Aptos" w:hAnsi="Times New Roman" w:cs="Times New Roman"/>
                <w:b/>
                <w:i/>
                <w:sz w:val="20"/>
                <w:szCs w:val="20"/>
              </w:rPr>
            </w:pPr>
            <w:r>
              <w:rPr>
                <w:rFonts w:ascii="Times New Roman" w:eastAsia="Aptos" w:hAnsi="Times New Roman" w:cs="Times New Roman"/>
                <w:b/>
                <w:i/>
                <w:sz w:val="20"/>
                <w:szCs w:val="20"/>
              </w:rPr>
              <w:t>Hrať na  hudobnom nástroji v primeranom tempe, technicky správne, sám i v skupine, podľa gesta učiteľa.</w:t>
            </w:r>
          </w:p>
          <w:p w14:paraId="3B1C4842"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Hrať v skupine na okolitých objektoch.</w:t>
            </w:r>
          </w:p>
          <w:p w14:paraId="470CE9F0" w14:textId="77777777" w:rsidR="005814B3" w:rsidRDefault="005814B3" w:rsidP="00E41CF5">
            <w:pPr>
              <w:spacing w:after="0"/>
              <w:jc w:val="both"/>
              <w:rPr>
                <w:rFonts w:ascii="Times New Roman" w:eastAsia="Times New Roman" w:hAnsi="Times New Roman" w:cs="Times New Roman"/>
                <w:b/>
                <w:bCs/>
                <w:i/>
                <w:iCs/>
                <w:sz w:val="20"/>
                <w:szCs w:val="20"/>
                <w:lang w:eastAsia="sk-SK"/>
              </w:rPr>
            </w:pPr>
            <w:r>
              <w:rPr>
                <w:rFonts w:ascii="Times New Roman" w:eastAsia="Times New Roman" w:hAnsi="Times New Roman" w:cs="Times New Roman"/>
                <w:b/>
                <w:bCs/>
                <w:i/>
                <w:iCs/>
                <w:sz w:val="20"/>
                <w:szCs w:val="20"/>
                <w:lang w:eastAsia="sk-SK"/>
              </w:rPr>
              <w:t xml:space="preserve">Experimentovať s farbou znenia hudobného nástroja a zvukomalebne vyjadriť </w:t>
            </w:r>
            <w:proofErr w:type="spellStart"/>
            <w:r>
              <w:rPr>
                <w:rFonts w:ascii="Times New Roman" w:eastAsia="Times New Roman" w:hAnsi="Times New Roman" w:cs="Times New Roman"/>
                <w:b/>
                <w:bCs/>
                <w:i/>
                <w:iCs/>
                <w:sz w:val="20"/>
                <w:szCs w:val="20"/>
                <w:lang w:eastAsia="sk-SK"/>
              </w:rPr>
              <w:t>mimohudobný</w:t>
            </w:r>
            <w:proofErr w:type="spellEnd"/>
            <w:r>
              <w:rPr>
                <w:rFonts w:ascii="Times New Roman" w:eastAsia="Times New Roman" w:hAnsi="Times New Roman" w:cs="Times New Roman"/>
                <w:b/>
                <w:bCs/>
                <w:i/>
                <w:iCs/>
                <w:sz w:val="20"/>
                <w:szCs w:val="20"/>
                <w:lang w:eastAsia="sk-SK"/>
              </w:rPr>
              <w:t xml:space="preserve"> obsah (napr. pocity, predstavy, náladu, charakter postavy).</w:t>
            </w:r>
          </w:p>
          <w:p w14:paraId="55776D7C"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Zvukomalebne vyjadriť sledovaný </w:t>
            </w:r>
            <w:proofErr w:type="spellStart"/>
            <w:r>
              <w:rPr>
                <w:rFonts w:ascii="Times New Roman" w:eastAsia="Aptos" w:hAnsi="Times New Roman" w:cs="Times New Roman"/>
                <w:bCs/>
                <w:i/>
                <w:sz w:val="20"/>
                <w:szCs w:val="20"/>
              </w:rPr>
              <w:t>mimohudobný</w:t>
            </w:r>
            <w:proofErr w:type="spellEnd"/>
            <w:r>
              <w:rPr>
                <w:rFonts w:ascii="Times New Roman" w:eastAsia="Aptos" w:hAnsi="Times New Roman" w:cs="Times New Roman"/>
                <w:bCs/>
                <w:i/>
                <w:sz w:val="20"/>
                <w:szCs w:val="20"/>
              </w:rPr>
              <w:t xml:space="preserve"> obsah (napr. pocity, predstavy, nálada, charakter postavy).</w:t>
            </w:r>
          </w:p>
          <w:p w14:paraId="61B00AF5" w14:textId="77777777" w:rsidR="005814B3" w:rsidRDefault="005814B3" w:rsidP="00E41CF5">
            <w:pPr>
              <w:spacing w:after="0"/>
              <w:jc w:val="both"/>
              <w:rPr>
                <w:rFonts w:ascii="Times New Roman" w:eastAsia="Aptos" w:hAnsi="Times New Roman" w:cs="Times New Roman"/>
                <w:b/>
                <w:bCs/>
                <w:i/>
                <w:iCs/>
                <w:sz w:val="20"/>
                <w:szCs w:val="20"/>
              </w:rPr>
            </w:pPr>
            <w:r>
              <w:rPr>
                <w:rFonts w:ascii="Times New Roman" w:eastAsia="Times New Roman" w:hAnsi="Times New Roman" w:cs="Times New Roman"/>
                <w:b/>
                <w:bCs/>
                <w:i/>
                <w:iCs/>
                <w:sz w:val="20"/>
                <w:szCs w:val="20"/>
                <w:lang w:eastAsia="sk-SK"/>
              </w:rPr>
              <w:t>Orientovať sa v symbolickom aj v notovom zápise.</w:t>
            </w:r>
          </w:p>
          <w:p w14:paraId="39A13BD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Porozumieť notovému zápisu a hrať podľa notového zápisu.</w:t>
            </w:r>
          </w:p>
          <w:p w14:paraId="79814A9E" w14:textId="77777777" w:rsidR="005814B3" w:rsidRDefault="005814B3" w:rsidP="00E41CF5">
            <w:pPr>
              <w:spacing w:after="0"/>
              <w:jc w:val="both"/>
              <w:rPr>
                <w:rFonts w:ascii="Times New Roman" w:eastAsia="Aptos" w:hAnsi="Times New Roman" w:cs="Times New Roman"/>
                <w:b/>
                <w:bCs/>
                <w:i/>
                <w:iCs/>
                <w:sz w:val="20"/>
                <w:szCs w:val="20"/>
              </w:rPr>
            </w:pPr>
            <w:r>
              <w:rPr>
                <w:rFonts w:ascii="Times New Roman" w:eastAsia="Times New Roman" w:hAnsi="Times New Roman" w:cs="Times New Roman"/>
                <w:b/>
                <w:bCs/>
                <w:i/>
                <w:iCs/>
                <w:sz w:val="20"/>
                <w:szCs w:val="20"/>
                <w:lang w:eastAsia="sk-SK"/>
              </w:rPr>
              <w:t>Byť súčasťou spoločnej hry, spolupracovať pri hre.</w:t>
            </w:r>
          </w:p>
          <w:p w14:paraId="70189358"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Rešpektovať tvorivé nápady spolužiakov pri vytváraní hudobných sprievodov a hre.</w:t>
            </w:r>
          </w:p>
        </w:tc>
      </w:tr>
      <w:tr w:rsidR="005814B3" w14:paraId="0786C9FA" w14:textId="77777777" w:rsidTr="00E41CF5">
        <w:trPr>
          <w:trHeight w:val="1095"/>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2ACB8D45"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Obsahový štandard</w:t>
            </w:r>
          </w:p>
        </w:tc>
        <w:tc>
          <w:tcPr>
            <w:tcW w:w="293" w:type="pct"/>
            <w:tcBorders>
              <w:top w:val="single" w:sz="4" w:space="0" w:color="auto"/>
              <w:left w:val="single" w:sz="4" w:space="0" w:color="auto"/>
              <w:bottom w:val="single" w:sz="4" w:space="0" w:color="auto"/>
              <w:right w:val="single" w:sz="4" w:space="0" w:color="auto"/>
            </w:tcBorders>
            <w:shd w:val="clear" w:color="auto" w:fill="F1D7ED"/>
            <w:textDirection w:val="btLr"/>
          </w:tcPr>
          <w:p w14:paraId="5DF74D95" w14:textId="77777777" w:rsidR="005814B3" w:rsidRDefault="005814B3" w:rsidP="00E41CF5">
            <w:pPr>
              <w:spacing w:after="0"/>
              <w:jc w:val="both"/>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tcPr>
          <w:p w14:paraId="73682BD6"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Hra na elementárnych hudobných nástrojoch: </w:t>
            </w:r>
            <w:proofErr w:type="spellStart"/>
            <w:r>
              <w:rPr>
                <w:rFonts w:ascii="Times New Roman" w:eastAsia="Times New Roman" w:hAnsi="Times New Roman" w:cs="Times New Roman"/>
                <w:sz w:val="20"/>
                <w:szCs w:val="20"/>
                <w:lang w:eastAsia="sk-SK"/>
              </w:rPr>
              <w:t>Orffov</w:t>
            </w:r>
            <w:proofErr w:type="spellEnd"/>
            <w:r>
              <w:rPr>
                <w:rFonts w:ascii="Times New Roman" w:eastAsia="Times New Roman" w:hAnsi="Times New Roman" w:cs="Times New Roman"/>
                <w:sz w:val="20"/>
                <w:szCs w:val="20"/>
                <w:lang w:eastAsia="sk-SK"/>
              </w:rPr>
              <w:t xml:space="preserve"> inštrumentár, zvukové hračky.</w:t>
            </w:r>
          </w:p>
          <w:p w14:paraId="7E66A15B" w14:textId="77777777" w:rsidR="005814B3" w:rsidRDefault="005814B3" w:rsidP="00E41CF5">
            <w:pPr>
              <w:spacing w:after="0"/>
              <w:jc w:val="both"/>
              <w:rPr>
                <w:rFonts w:ascii="Times New Roman" w:eastAsia="Aptos" w:hAnsi="Times New Roman" w:cs="Times New Roman"/>
                <w:i/>
                <w:iCs/>
                <w:sz w:val="20"/>
                <w:szCs w:val="20"/>
              </w:rPr>
            </w:pPr>
          </w:p>
        </w:tc>
        <w:tc>
          <w:tcPr>
            <w:tcW w:w="1686" w:type="pct"/>
            <w:tcBorders>
              <w:top w:val="single" w:sz="4" w:space="0" w:color="auto"/>
              <w:left w:val="single" w:sz="4" w:space="0" w:color="auto"/>
              <w:bottom w:val="single" w:sz="4" w:space="0" w:color="auto"/>
              <w:right w:val="single" w:sz="4" w:space="0" w:color="auto"/>
            </w:tcBorders>
            <w:hideMark/>
          </w:tcPr>
          <w:p w14:paraId="42492090"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Hra podľa grafickej partitúry aj z notového zápisu osminové, štvrťové hodnoty, hra sprievodov k piesňam, riekankám aj tancom. </w:t>
            </w:r>
          </w:p>
          <w:p w14:paraId="0A72FB93"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Vytváranie predohier, medzihier, dohier.</w:t>
            </w:r>
          </w:p>
          <w:p w14:paraId="7829DFE9"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Vytváranie elementárnych hudobných a zvukových miniatúr, vychádzajúcich z rytmickej štruktúry slova, slovných spojení, rýmovačiek v tónovom priestore </w:t>
            </w:r>
            <w:proofErr w:type="spellStart"/>
            <w:r>
              <w:rPr>
                <w:rFonts w:ascii="Times New Roman" w:eastAsia="Times New Roman" w:hAnsi="Times New Roman" w:cs="Times New Roman"/>
                <w:sz w:val="20"/>
                <w:szCs w:val="20"/>
                <w:lang w:eastAsia="sk-SK"/>
              </w:rPr>
              <w:t>pentatoniky</w:t>
            </w:r>
            <w:proofErr w:type="spellEnd"/>
            <w:r>
              <w:rPr>
                <w:rFonts w:ascii="Times New Roman" w:eastAsia="Times New Roman" w:hAnsi="Times New Roman" w:cs="Times New Roman"/>
                <w:sz w:val="20"/>
                <w:szCs w:val="20"/>
                <w:lang w:eastAsia="sk-SK"/>
              </w:rPr>
              <w:t>.</w:t>
            </w:r>
          </w:p>
        </w:tc>
        <w:tc>
          <w:tcPr>
            <w:tcW w:w="1288" w:type="pct"/>
            <w:tcBorders>
              <w:top w:val="single" w:sz="4" w:space="0" w:color="auto"/>
              <w:left w:val="single" w:sz="4" w:space="0" w:color="auto"/>
              <w:bottom w:val="single" w:sz="4" w:space="0" w:color="auto"/>
              <w:right w:val="single" w:sz="4" w:space="0" w:color="auto"/>
            </w:tcBorders>
            <w:hideMark/>
          </w:tcPr>
          <w:p w14:paraId="797FDF9B" w14:textId="77777777" w:rsidR="005814B3" w:rsidRPr="00EF5E85" w:rsidRDefault="005814B3" w:rsidP="00E41CF5">
            <w:pPr>
              <w:spacing w:after="0"/>
              <w:jc w:val="both"/>
              <w:rPr>
                <w:rFonts w:ascii="Times New Roman" w:eastAsia="Aptos" w:hAnsi="Times New Roman" w:cs="Times New Roman"/>
                <w:bCs/>
                <w:iCs/>
                <w:sz w:val="20"/>
                <w:szCs w:val="20"/>
              </w:rPr>
            </w:pPr>
            <w:r w:rsidRPr="00EF5E85">
              <w:rPr>
                <w:rFonts w:ascii="Times New Roman" w:eastAsia="Aptos" w:hAnsi="Times New Roman" w:cs="Times New Roman"/>
                <w:bCs/>
                <w:iCs/>
                <w:sz w:val="20"/>
                <w:szCs w:val="20"/>
              </w:rPr>
              <w:t xml:space="preserve">Hra na elementárnych  hudobných nástrojoch: </w:t>
            </w:r>
            <w:proofErr w:type="spellStart"/>
            <w:r w:rsidRPr="00EF5E85">
              <w:rPr>
                <w:rFonts w:ascii="Times New Roman" w:eastAsia="Aptos" w:hAnsi="Times New Roman" w:cs="Times New Roman"/>
                <w:bCs/>
                <w:iCs/>
                <w:sz w:val="20"/>
                <w:szCs w:val="20"/>
              </w:rPr>
              <w:t>napr.Orffov</w:t>
            </w:r>
            <w:proofErr w:type="spellEnd"/>
            <w:r w:rsidRPr="00EF5E85">
              <w:rPr>
                <w:rFonts w:ascii="Times New Roman" w:eastAsia="Aptos" w:hAnsi="Times New Roman" w:cs="Times New Roman"/>
                <w:bCs/>
                <w:iCs/>
                <w:sz w:val="20"/>
                <w:szCs w:val="20"/>
              </w:rPr>
              <w:t xml:space="preserve"> inštrumentár, regionálne detské ľudové hudobné nástroje </w:t>
            </w:r>
            <w:r w:rsidRPr="00EF5E85">
              <w:rPr>
                <w:rFonts w:ascii="Times New Roman" w:eastAsia="Aptos" w:hAnsi="Times New Roman" w:cs="Times New Roman"/>
                <w:b/>
                <w:iCs/>
                <w:sz w:val="20"/>
                <w:szCs w:val="20"/>
              </w:rPr>
              <w:t xml:space="preserve">alebo hudobné nástroje iných kultúr, </w:t>
            </w:r>
            <w:r w:rsidRPr="00EF5E85">
              <w:rPr>
                <w:rFonts w:ascii="Times New Roman" w:eastAsia="Aptos" w:hAnsi="Times New Roman" w:cs="Times New Roman"/>
                <w:bCs/>
                <w:iCs/>
                <w:sz w:val="20"/>
                <w:szCs w:val="20"/>
              </w:rPr>
              <w:t>zvukové hračky, vlastnoručne vyrobené hudobné nástroje, okolité zvukové objekty, prírodný materiál</w:t>
            </w:r>
            <w:r>
              <w:rPr>
                <w:rFonts w:ascii="Times New Roman" w:eastAsia="Aptos" w:hAnsi="Times New Roman" w:cs="Times New Roman"/>
                <w:bCs/>
                <w:iCs/>
                <w:sz w:val="20"/>
                <w:szCs w:val="20"/>
              </w:rPr>
              <w:t>.</w:t>
            </w:r>
          </w:p>
          <w:p w14:paraId="39B24827" w14:textId="77777777" w:rsidR="005814B3" w:rsidRPr="00EF5E85" w:rsidRDefault="005814B3" w:rsidP="00E41CF5">
            <w:pPr>
              <w:spacing w:after="0"/>
              <w:jc w:val="both"/>
              <w:rPr>
                <w:rFonts w:ascii="Times New Roman" w:eastAsia="Times New Roman" w:hAnsi="Times New Roman" w:cs="Times New Roman"/>
                <w:iCs/>
                <w:sz w:val="20"/>
                <w:szCs w:val="20"/>
                <w:lang w:eastAsia="sk-SK"/>
              </w:rPr>
            </w:pPr>
            <w:r w:rsidRPr="00EF5E85">
              <w:rPr>
                <w:rFonts w:ascii="Times New Roman" w:eastAsia="Times New Roman" w:hAnsi="Times New Roman" w:cs="Times New Roman"/>
                <w:iCs/>
                <w:sz w:val="20"/>
                <w:szCs w:val="20"/>
                <w:lang w:eastAsia="sk-SK"/>
              </w:rPr>
              <w:lastRenderedPageBreak/>
              <w:t>Vytváranie sprievodov, predohier, medzihier, dohier. Experimentovanie s farbou znenia hudobného nástroja.</w:t>
            </w:r>
          </w:p>
        </w:tc>
      </w:tr>
      <w:tr w:rsidR="005814B3" w14:paraId="504AADD7" w14:textId="77777777" w:rsidTr="00E41CF5">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E63AC9"/>
            <w:vAlign w:val="center"/>
            <w:hideMark/>
          </w:tcPr>
          <w:p w14:paraId="58FF2C13"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i/>
                <w:iCs/>
                <w:sz w:val="20"/>
                <w:szCs w:val="20"/>
              </w:rPr>
              <w:lastRenderedPageBreak/>
              <w:t>Komponent 3: POČÚVANIE HUDBY</w:t>
            </w:r>
          </w:p>
        </w:tc>
      </w:tr>
      <w:tr w:rsidR="005814B3" w14:paraId="1CD57719" w14:textId="77777777" w:rsidTr="00E41CF5">
        <w:trPr>
          <w:cantSplit/>
          <w:trHeight w:val="340"/>
        </w:trPr>
        <w:tc>
          <w:tcPr>
            <w:tcW w:w="241" w:type="pct"/>
            <w:vMerge w:val="restart"/>
            <w:tcBorders>
              <w:top w:val="single" w:sz="4" w:space="0" w:color="auto"/>
              <w:left w:val="single" w:sz="4" w:space="0" w:color="auto"/>
              <w:bottom w:val="single" w:sz="4" w:space="0" w:color="auto"/>
              <w:right w:val="single" w:sz="4" w:space="0" w:color="auto"/>
            </w:tcBorders>
            <w:shd w:val="clear" w:color="auto" w:fill="F2CEED"/>
            <w:textDirection w:val="btLr"/>
          </w:tcPr>
          <w:p w14:paraId="5BFC023F" w14:textId="77777777" w:rsidR="005814B3" w:rsidRDefault="005814B3" w:rsidP="00E41CF5">
            <w:pPr>
              <w:spacing w:after="0"/>
              <w:jc w:val="both"/>
              <w:rPr>
                <w:rFonts w:ascii="Times New Roman" w:eastAsia="Aptos" w:hAnsi="Times New Roman" w:cs="Times New Roman"/>
                <w:b/>
                <w:bCs/>
                <w:sz w:val="20"/>
                <w:szCs w:val="20"/>
              </w:rPr>
            </w:pPr>
          </w:p>
        </w:tc>
        <w:tc>
          <w:tcPr>
            <w:tcW w:w="293" w:type="pct"/>
            <w:vMerge w:val="restart"/>
            <w:tcBorders>
              <w:top w:val="single" w:sz="4" w:space="0" w:color="auto"/>
              <w:left w:val="single" w:sz="4" w:space="0" w:color="auto"/>
              <w:bottom w:val="single" w:sz="4" w:space="0" w:color="auto"/>
              <w:right w:val="single" w:sz="4" w:space="0" w:color="auto"/>
            </w:tcBorders>
            <w:shd w:val="clear" w:color="auto" w:fill="F1D7ED"/>
          </w:tcPr>
          <w:p w14:paraId="6DEF0F5D" w14:textId="77777777" w:rsidR="005814B3" w:rsidRDefault="005814B3" w:rsidP="00E41CF5">
            <w:pPr>
              <w:spacing w:after="0"/>
              <w:jc w:val="both"/>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072D52E2"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1.ročník</w:t>
            </w:r>
          </w:p>
        </w:tc>
        <w:tc>
          <w:tcPr>
            <w:tcW w:w="1686"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70D15162"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292C2007"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sz w:val="20"/>
                <w:szCs w:val="20"/>
              </w:rPr>
              <w:t>3.ročník</w:t>
            </w:r>
          </w:p>
        </w:tc>
      </w:tr>
      <w:tr w:rsidR="005814B3" w14:paraId="7E54A5EA" w14:textId="77777777" w:rsidTr="00E41CF5">
        <w:trPr>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46C9A8" w14:textId="77777777" w:rsidR="005814B3" w:rsidRDefault="005814B3" w:rsidP="00E41CF5">
            <w:pPr>
              <w:spacing w:after="0"/>
              <w:rPr>
                <w:rFonts w:ascii="Times New Roman" w:eastAsia="Aptos"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B3081F" w14:textId="77777777" w:rsidR="005814B3" w:rsidRDefault="005814B3" w:rsidP="00E41CF5">
            <w:pPr>
              <w:spacing w:after="0"/>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FFFFFF"/>
          </w:tcPr>
          <w:p w14:paraId="714B822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Identifikovať zvuk a poznať rozdiel medzi zvukom a tónom.</w:t>
            </w:r>
          </w:p>
          <w:p w14:paraId="78CCD36D" w14:textId="77777777" w:rsidR="005814B3" w:rsidRDefault="005814B3" w:rsidP="00E41CF5">
            <w:pPr>
              <w:spacing w:after="0"/>
              <w:jc w:val="both"/>
              <w:rPr>
                <w:rFonts w:ascii="Times New Roman" w:eastAsia="Aptos" w:hAnsi="Times New Roman" w:cs="Times New Roman"/>
                <w:bCs/>
                <w:i/>
                <w:sz w:val="20"/>
                <w:szCs w:val="20"/>
              </w:rPr>
            </w:pPr>
            <w:r w:rsidRPr="00F44EF2">
              <w:rPr>
                <w:rFonts w:ascii="Times New Roman" w:eastAsia="Aptos" w:hAnsi="Times New Roman" w:cs="Times New Roman"/>
                <w:b/>
                <w:i/>
                <w:sz w:val="20"/>
                <w:szCs w:val="20"/>
              </w:rPr>
              <w:t xml:space="preserve">Identifikovať </w:t>
            </w:r>
            <w:r>
              <w:rPr>
                <w:rFonts w:ascii="Times New Roman" w:eastAsia="Aptos" w:hAnsi="Times New Roman" w:cs="Times New Roman"/>
                <w:bCs/>
                <w:i/>
                <w:sz w:val="20"/>
                <w:szCs w:val="20"/>
              </w:rPr>
              <w:t>(postrehnúť) základné výrazové prostriedky hudby.</w:t>
            </w:r>
          </w:p>
          <w:p w14:paraId="64D804E4" w14:textId="77777777" w:rsidR="005814B3" w:rsidRDefault="005814B3" w:rsidP="00E41CF5">
            <w:pPr>
              <w:spacing w:after="0"/>
              <w:jc w:val="both"/>
              <w:rPr>
                <w:rFonts w:ascii="Times New Roman" w:eastAsia="Aptos" w:hAnsi="Times New Roman" w:cs="Times New Roman"/>
                <w:bCs/>
                <w:i/>
                <w:sz w:val="20"/>
                <w:szCs w:val="20"/>
              </w:rPr>
            </w:pPr>
          </w:p>
          <w:p w14:paraId="4E408840"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Vyjadriť pocity z počúvanej  aj produkovanej hudby verbálne, spontánnym pohybom aj inými umeleckými prostriedkami.</w:t>
            </w:r>
          </w:p>
        </w:tc>
        <w:tc>
          <w:tcPr>
            <w:tcW w:w="1686" w:type="pct"/>
            <w:tcBorders>
              <w:top w:val="single" w:sz="4" w:space="0" w:color="auto"/>
              <w:left w:val="single" w:sz="4" w:space="0" w:color="auto"/>
              <w:bottom w:val="single" w:sz="4" w:space="0" w:color="auto"/>
              <w:right w:val="single" w:sz="4" w:space="0" w:color="auto"/>
            </w:tcBorders>
            <w:shd w:val="clear" w:color="auto" w:fill="FFFFFF"/>
          </w:tcPr>
          <w:p w14:paraId="1CB7EEE5"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Porozumieť rozdielu medzi zvukom a tónom.</w:t>
            </w:r>
          </w:p>
          <w:p w14:paraId="57549364" w14:textId="77777777" w:rsidR="005814B3" w:rsidRDefault="005814B3" w:rsidP="00E41CF5">
            <w:pPr>
              <w:spacing w:after="0"/>
              <w:jc w:val="both"/>
              <w:rPr>
                <w:rFonts w:ascii="Times New Roman" w:eastAsia="Aptos" w:hAnsi="Times New Roman" w:cs="Times New Roman"/>
                <w:bCs/>
                <w:i/>
                <w:sz w:val="20"/>
                <w:szCs w:val="20"/>
              </w:rPr>
            </w:pPr>
          </w:p>
          <w:p w14:paraId="62A7591D"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Výtvarne vyjadriť charakter, emocionálny aspekt, </w:t>
            </w:r>
            <w:proofErr w:type="spellStart"/>
            <w:r>
              <w:rPr>
                <w:rFonts w:ascii="Times New Roman" w:eastAsia="Aptos" w:hAnsi="Times New Roman" w:cs="Times New Roman"/>
                <w:bCs/>
                <w:i/>
                <w:sz w:val="20"/>
                <w:szCs w:val="20"/>
              </w:rPr>
              <w:t>mimohudobný</w:t>
            </w:r>
            <w:proofErr w:type="spellEnd"/>
            <w:r>
              <w:rPr>
                <w:rFonts w:ascii="Times New Roman" w:eastAsia="Aptos" w:hAnsi="Times New Roman" w:cs="Times New Roman"/>
                <w:bCs/>
                <w:i/>
                <w:sz w:val="20"/>
                <w:szCs w:val="20"/>
              </w:rPr>
              <w:t xml:space="preserve"> obsah  počúvanej skladby.</w:t>
            </w:r>
          </w:p>
        </w:tc>
        <w:tc>
          <w:tcPr>
            <w:tcW w:w="1288" w:type="pct"/>
            <w:tcBorders>
              <w:top w:val="single" w:sz="4" w:space="0" w:color="auto"/>
              <w:left w:val="single" w:sz="4" w:space="0" w:color="auto"/>
              <w:bottom w:val="single" w:sz="4" w:space="0" w:color="auto"/>
              <w:right w:val="single" w:sz="4" w:space="0" w:color="auto"/>
            </w:tcBorders>
            <w:shd w:val="clear" w:color="auto" w:fill="FFFFFF"/>
            <w:hideMark/>
          </w:tcPr>
          <w:p w14:paraId="49129C0E" w14:textId="77777777" w:rsidR="005814B3" w:rsidRDefault="005814B3" w:rsidP="00E41CF5">
            <w:pPr>
              <w:contextualSpacing/>
              <w:jc w:val="both"/>
              <w:rPr>
                <w:rFonts w:ascii="Times New Roman" w:eastAsia="Times New Roman" w:hAnsi="Times New Roman" w:cs="Times New Roman"/>
                <w:b/>
                <w:bCs/>
                <w:i/>
                <w:iCs/>
                <w:sz w:val="20"/>
                <w:szCs w:val="20"/>
                <w:lang w:eastAsia="sk-SK"/>
              </w:rPr>
            </w:pPr>
            <w:r>
              <w:rPr>
                <w:rFonts w:ascii="Times New Roman" w:eastAsia="Times New Roman" w:hAnsi="Times New Roman" w:cs="Times New Roman"/>
                <w:b/>
                <w:bCs/>
                <w:i/>
                <w:iCs/>
                <w:sz w:val="20"/>
                <w:szCs w:val="20"/>
                <w:lang w:eastAsia="sk-SK"/>
              </w:rPr>
              <w:t>Identifikovať zvuk a tón, porovnávať ich vlastnosti.</w:t>
            </w:r>
          </w:p>
          <w:p w14:paraId="69F99BDA"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Porovnať vlastnosti zvuku a tónu.</w:t>
            </w:r>
          </w:p>
          <w:p w14:paraId="27DCE113"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Identifikovať tón a jeho vlastnosti.</w:t>
            </w:r>
          </w:p>
          <w:p w14:paraId="5FB35870" w14:textId="77777777" w:rsidR="005814B3" w:rsidRDefault="005814B3" w:rsidP="00E41CF5">
            <w:pPr>
              <w:spacing w:after="0"/>
              <w:jc w:val="both"/>
              <w:rPr>
                <w:rFonts w:ascii="Times New Roman" w:eastAsia="Aptos" w:hAnsi="Times New Roman" w:cs="Times New Roman"/>
                <w:bCs/>
                <w:i/>
                <w:sz w:val="20"/>
                <w:szCs w:val="20"/>
              </w:rPr>
            </w:pPr>
          </w:p>
        </w:tc>
      </w:tr>
      <w:tr w:rsidR="005814B3" w14:paraId="181F1BF0" w14:textId="77777777" w:rsidTr="00E41CF5">
        <w:trPr>
          <w:trHeight w:val="114"/>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106DEB0F"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Obsahový štandard</w:t>
            </w:r>
          </w:p>
        </w:tc>
        <w:tc>
          <w:tcPr>
            <w:tcW w:w="293" w:type="pct"/>
            <w:tcBorders>
              <w:top w:val="single" w:sz="4" w:space="0" w:color="auto"/>
              <w:left w:val="single" w:sz="4" w:space="0" w:color="auto"/>
              <w:bottom w:val="single" w:sz="4" w:space="0" w:color="auto"/>
              <w:right w:val="single" w:sz="4" w:space="0" w:color="auto"/>
            </w:tcBorders>
            <w:shd w:val="clear" w:color="auto" w:fill="F1D7ED"/>
            <w:textDirection w:val="btLr"/>
          </w:tcPr>
          <w:p w14:paraId="63DF6B66" w14:textId="77777777" w:rsidR="005814B3" w:rsidRDefault="005814B3" w:rsidP="00E41CF5">
            <w:pPr>
              <w:spacing w:after="0"/>
              <w:jc w:val="both"/>
              <w:rPr>
                <w:rFonts w:ascii="Times New Roman" w:eastAsia="Aptos" w:hAnsi="Times New Roman" w:cs="Times New Roman"/>
                <w:i/>
                <w:iCs/>
                <w:sz w:val="20"/>
                <w:szCs w:val="20"/>
              </w:rPr>
            </w:pPr>
          </w:p>
          <w:p w14:paraId="0D2816CD" w14:textId="77777777" w:rsidR="005814B3" w:rsidRDefault="005814B3" w:rsidP="00E41CF5">
            <w:pPr>
              <w:spacing w:after="0"/>
              <w:jc w:val="both"/>
              <w:rPr>
                <w:rFonts w:ascii="Times New Roman" w:eastAsia="Aptos" w:hAnsi="Times New Roman" w:cs="Times New Roman"/>
                <w:i/>
                <w:iCs/>
                <w:sz w:val="20"/>
                <w:szCs w:val="20"/>
              </w:rPr>
            </w:pPr>
          </w:p>
        </w:tc>
        <w:tc>
          <w:tcPr>
            <w:tcW w:w="1492" w:type="pct"/>
            <w:gridSpan w:val="2"/>
            <w:tcBorders>
              <w:top w:val="single" w:sz="4" w:space="0" w:color="auto"/>
              <w:left w:val="single" w:sz="4" w:space="0" w:color="auto"/>
              <w:bottom w:val="single" w:sz="4" w:space="0" w:color="auto"/>
              <w:right w:val="single" w:sz="4" w:space="0" w:color="auto"/>
            </w:tcBorders>
            <w:hideMark/>
          </w:tcPr>
          <w:p w14:paraId="55FF7BC8"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Intuitívne počúvanie rôznorodej hudby.</w:t>
            </w:r>
          </w:p>
          <w:p w14:paraId="453C822B" w14:textId="77777777" w:rsidR="005814B3" w:rsidRDefault="005814B3" w:rsidP="00E41CF5">
            <w:pPr>
              <w:spacing w:after="0"/>
              <w:jc w:val="both"/>
              <w:rPr>
                <w:rFonts w:ascii="Times New Roman" w:eastAsia="Aptos" w:hAnsi="Times New Roman" w:cs="Times New Roman"/>
                <w:sz w:val="20"/>
                <w:szCs w:val="20"/>
              </w:rPr>
            </w:pPr>
            <w:r>
              <w:rPr>
                <w:rFonts w:ascii="Times New Roman" w:eastAsia="Aptos" w:hAnsi="Times New Roman" w:cs="Times New Roman"/>
                <w:sz w:val="20"/>
                <w:szCs w:val="20"/>
              </w:rPr>
              <w:t>Na základe farby zvuku identifikovanie ľudských hlasov (detský, mužský, ženský).</w:t>
            </w:r>
          </w:p>
          <w:p w14:paraId="3D5A95A5"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Objavovanie </w:t>
            </w:r>
            <w:proofErr w:type="spellStart"/>
            <w:r>
              <w:rPr>
                <w:rFonts w:ascii="Times New Roman" w:eastAsia="Times New Roman" w:hAnsi="Times New Roman" w:cs="Times New Roman"/>
                <w:sz w:val="20"/>
                <w:szCs w:val="20"/>
                <w:lang w:eastAsia="sk-SK"/>
              </w:rPr>
              <w:t>mimohudobného</w:t>
            </w:r>
            <w:proofErr w:type="spellEnd"/>
            <w:r>
              <w:rPr>
                <w:rFonts w:ascii="Times New Roman" w:eastAsia="Times New Roman" w:hAnsi="Times New Roman" w:cs="Times New Roman"/>
                <w:sz w:val="20"/>
                <w:szCs w:val="20"/>
                <w:lang w:eastAsia="sk-SK"/>
              </w:rPr>
              <w:t xml:space="preserve"> obsahu a námetu skladby a vlastných pocitov pri počúvaní hudby.</w:t>
            </w:r>
          </w:p>
        </w:tc>
        <w:tc>
          <w:tcPr>
            <w:tcW w:w="1686" w:type="pct"/>
            <w:tcBorders>
              <w:top w:val="single" w:sz="4" w:space="0" w:color="auto"/>
              <w:left w:val="single" w:sz="4" w:space="0" w:color="auto"/>
              <w:bottom w:val="single" w:sz="4" w:space="0" w:color="auto"/>
              <w:right w:val="single" w:sz="4" w:space="0" w:color="auto"/>
            </w:tcBorders>
          </w:tcPr>
          <w:p w14:paraId="572BB59B"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Zámerné počúvanie rôznorodej hudby.</w:t>
            </w:r>
          </w:p>
          <w:p w14:paraId="42E2CCE8"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Identifikovanie vlastností tónu produkovanej aj počúvanej hudby (výška, dĺžka, sila, farba).</w:t>
            </w:r>
          </w:p>
          <w:p w14:paraId="11DBB2B5"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Aptos" w:hAnsi="Times New Roman" w:cs="Times New Roman"/>
                <w:sz w:val="20"/>
                <w:szCs w:val="20"/>
              </w:rPr>
              <w:t>Na základe farby zvuku identifikovanie vybraných znejúcich klasických aj ľudových hudobných nástrojov.</w:t>
            </w:r>
          </w:p>
          <w:p w14:paraId="346375BD" w14:textId="77777777" w:rsidR="005814B3" w:rsidRDefault="005814B3" w:rsidP="00E41CF5">
            <w:pPr>
              <w:spacing w:after="0"/>
              <w:jc w:val="both"/>
              <w:rPr>
                <w:rFonts w:ascii="Times New Roman" w:eastAsia="Aptos" w:hAnsi="Times New Roman" w:cs="Times New Roman"/>
                <w:sz w:val="20"/>
                <w:szCs w:val="20"/>
              </w:rPr>
            </w:pPr>
            <w:r>
              <w:rPr>
                <w:rFonts w:ascii="Times New Roman" w:eastAsia="Times New Roman" w:hAnsi="Times New Roman" w:cs="Times New Roman"/>
                <w:sz w:val="20"/>
                <w:szCs w:val="20"/>
                <w:lang w:eastAsia="sk-SK"/>
              </w:rPr>
              <w:t xml:space="preserve">Objavovanie </w:t>
            </w:r>
            <w:proofErr w:type="spellStart"/>
            <w:r>
              <w:rPr>
                <w:rFonts w:ascii="Times New Roman" w:eastAsia="Times New Roman" w:hAnsi="Times New Roman" w:cs="Times New Roman"/>
                <w:sz w:val="20"/>
                <w:szCs w:val="20"/>
                <w:lang w:eastAsia="sk-SK"/>
              </w:rPr>
              <w:t>mimohudobného</w:t>
            </w:r>
            <w:proofErr w:type="spellEnd"/>
            <w:r>
              <w:rPr>
                <w:rFonts w:ascii="Times New Roman" w:eastAsia="Times New Roman" w:hAnsi="Times New Roman" w:cs="Times New Roman"/>
                <w:sz w:val="20"/>
                <w:szCs w:val="20"/>
                <w:lang w:eastAsia="sk-SK"/>
              </w:rPr>
              <w:t xml:space="preserve"> obsahu a námetu skladby, vyjadrenie fantazijných predstáv a vlastných pocitov pri počúvaní hudby.</w:t>
            </w:r>
          </w:p>
          <w:p w14:paraId="66A89F09" w14:textId="77777777" w:rsidR="005814B3" w:rsidRDefault="005814B3" w:rsidP="00E41CF5">
            <w:pPr>
              <w:spacing w:after="0"/>
              <w:jc w:val="both"/>
              <w:rPr>
                <w:rFonts w:ascii="Times New Roman" w:eastAsia="Aptos" w:hAnsi="Times New Roman" w:cs="Times New Roman"/>
                <w:i/>
                <w:iCs/>
                <w:sz w:val="20"/>
                <w:szCs w:val="20"/>
              </w:rPr>
            </w:pPr>
          </w:p>
        </w:tc>
        <w:tc>
          <w:tcPr>
            <w:tcW w:w="1288" w:type="pct"/>
            <w:tcBorders>
              <w:top w:val="single" w:sz="4" w:space="0" w:color="auto"/>
              <w:left w:val="single" w:sz="4" w:space="0" w:color="auto"/>
              <w:bottom w:val="single" w:sz="4" w:space="0" w:color="auto"/>
              <w:right w:val="single" w:sz="4" w:space="0" w:color="auto"/>
            </w:tcBorders>
          </w:tcPr>
          <w:p w14:paraId="6DEA1221"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Aktívne počúvanie rôznorodej hudby.</w:t>
            </w:r>
          </w:p>
          <w:p w14:paraId="47C6717A" w14:textId="77777777" w:rsidR="005814B3" w:rsidRDefault="005814B3" w:rsidP="00E41CF5">
            <w:pPr>
              <w:spacing w:after="0"/>
              <w:jc w:val="both"/>
              <w:rPr>
                <w:rFonts w:ascii="Times New Roman" w:eastAsia="Times New Roman" w:hAnsi="Times New Roman" w:cs="Times New Roman"/>
                <w:sz w:val="20"/>
                <w:szCs w:val="20"/>
                <w:lang w:eastAsia="sk-SK"/>
              </w:rPr>
            </w:pPr>
          </w:p>
          <w:p w14:paraId="22FC27F8"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Nachádzanie totožnosti, podobnosti a kontrastu výrazových prostriedkov (melódia, rytmus, tempo, dynamika) a hudobnej formy znejúcej hudby.</w:t>
            </w:r>
          </w:p>
          <w:p w14:paraId="3E9615FB"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Objavovanie </w:t>
            </w:r>
            <w:proofErr w:type="spellStart"/>
            <w:r>
              <w:rPr>
                <w:rFonts w:ascii="Times New Roman" w:eastAsia="Times New Roman" w:hAnsi="Times New Roman" w:cs="Times New Roman"/>
                <w:sz w:val="20"/>
                <w:szCs w:val="20"/>
                <w:lang w:eastAsia="sk-SK"/>
              </w:rPr>
              <w:t>mimohudobného</w:t>
            </w:r>
            <w:proofErr w:type="spellEnd"/>
            <w:r>
              <w:rPr>
                <w:rFonts w:ascii="Times New Roman" w:eastAsia="Times New Roman" w:hAnsi="Times New Roman" w:cs="Times New Roman"/>
                <w:sz w:val="20"/>
                <w:szCs w:val="20"/>
                <w:lang w:eastAsia="sk-SK"/>
              </w:rPr>
              <w:t xml:space="preserve"> obsahu a námetu skladby, verbálne a iné vyjadrenie fantazijných predstáv a vlastných pocitov pri počúvaní hudby.</w:t>
            </w:r>
          </w:p>
          <w:p w14:paraId="1ED62390" w14:textId="77777777" w:rsidR="005814B3" w:rsidRDefault="005814B3" w:rsidP="00E41CF5">
            <w:pPr>
              <w:spacing w:after="0"/>
              <w:jc w:val="both"/>
              <w:rPr>
                <w:rFonts w:ascii="Times New Roman" w:eastAsia="Times New Roman" w:hAnsi="Times New Roman" w:cs="Times New Roman"/>
                <w:sz w:val="20"/>
                <w:szCs w:val="20"/>
                <w:lang w:eastAsia="sk-SK"/>
              </w:rPr>
            </w:pPr>
          </w:p>
        </w:tc>
      </w:tr>
      <w:tr w:rsidR="005814B3" w14:paraId="43FAA2F2" w14:textId="77777777" w:rsidTr="00E41CF5">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E63AC9"/>
            <w:vAlign w:val="center"/>
            <w:hideMark/>
          </w:tcPr>
          <w:p w14:paraId="7C7F8ABE"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i/>
                <w:iCs/>
                <w:sz w:val="20"/>
                <w:szCs w:val="20"/>
              </w:rPr>
              <w:t>Komponent 4: HUDOBNO-POHYBOVÉ VYJADRENIE HUDBY</w:t>
            </w:r>
          </w:p>
        </w:tc>
      </w:tr>
      <w:tr w:rsidR="005814B3" w14:paraId="7FEA34E9" w14:textId="77777777" w:rsidTr="00E41CF5">
        <w:trPr>
          <w:cantSplit/>
          <w:trHeight w:val="340"/>
        </w:trPr>
        <w:tc>
          <w:tcPr>
            <w:tcW w:w="241" w:type="pct"/>
            <w:vMerge w:val="restart"/>
            <w:tcBorders>
              <w:top w:val="single" w:sz="4" w:space="0" w:color="auto"/>
              <w:left w:val="single" w:sz="4" w:space="0" w:color="auto"/>
              <w:bottom w:val="single" w:sz="4" w:space="0" w:color="auto"/>
              <w:right w:val="single" w:sz="4" w:space="0" w:color="auto"/>
            </w:tcBorders>
            <w:shd w:val="clear" w:color="auto" w:fill="F2CEED"/>
            <w:textDirection w:val="btLr"/>
          </w:tcPr>
          <w:p w14:paraId="0149E493" w14:textId="77777777" w:rsidR="005814B3" w:rsidRDefault="005814B3" w:rsidP="00E41CF5">
            <w:pPr>
              <w:spacing w:after="0"/>
              <w:jc w:val="both"/>
              <w:rPr>
                <w:rFonts w:ascii="Times New Roman" w:eastAsia="Aptos" w:hAnsi="Times New Roman" w:cs="Times New Roman"/>
                <w:sz w:val="20"/>
                <w:szCs w:val="20"/>
              </w:rPr>
            </w:pPr>
          </w:p>
        </w:tc>
        <w:tc>
          <w:tcPr>
            <w:tcW w:w="293" w:type="pct"/>
            <w:vMerge w:val="restart"/>
            <w:tcBorders>
              <w:top w:val="single" w:sz="4" w:space="0" w:color="auto"/>
              <w:left w:val="single" w:sz="4" w:space="0" w:color="auto"/>
              <w:bottom w:val="single" w:sz="4" w:space="0" w:color="auto"/>
              <w:right w:val="single" w:sz="4" w:space="0" w:color="auto"/>
            </w:tcBorders>
            <w:shd w:val="clear" w:color="auto" w:fill="F1D7ED"/>
          </w:tcPr>
          <w:p w14:paraId="0AD299E5" w14:textId="77777777" w:rsidR="005814B3" w:rsidRDefault="005814B3" w:rsidP="00E41CF5">
            <w:pPr>
              <w:spacing w:after="0"/>
              <w:jc w:val="both"/>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4C66AC66"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1.ročník</w:t>
            </w:r>
          </w:p>
        </w:tc>
        <w:tc>
          <w:tcPr>
            <w:tcW w:w="1686"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19F0B1F7"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41E817EA"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3.ročník</w:t>
            </w:r>
          </w:p>
        </w:tc>
      </w:tr>
      <w:tr w:rsidR="005814B3" w14:paraId="1331E192" w14:textId="77777777" w:rsidTr="00E41CF5">
        <w:trPr>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CC4BB" w14:textId="77777777" w:rsidR="005814B3" w:rsidRDefault="005814B3" w:rsidP="00E41CF5">
            <w:pPr>
              <w:spacing w:after="0"/>
              <w:rPr>
                <w:rFonts w:ascii="Times New Roman" w:eastAsia="Aptos"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141DF7" w14:textId="77777777" w:rsidR="005814B3" w:rsidRDefault="005814B3" w:rsidP="00E41CF5">
            <w:pPr>
              <w:spacing w:after="0"/>
              <w:rPr>
                <w:rFonts w:ascii="Times New Roman" w:eastAsia="Aptos" w:hAnsi="Times New Roman" w:cs="Times New Roman"/>
                <w:sz w:val="20"/>
                <w:szCs w:val="20"/>
              </w:rPr>
            </w:pPr>
          </w:p>
        </w:tc>
        <w:tc>
          <w:tcPr>
            <w:tcW w:w="1492" w:type="pct"/>
            <w:gridSpan w:val="2"/>
            <w:tcBorders>
              <w:top w:val="single" w:sz="4" w:space="0" w:color="auto"/>
              <w:left w:val="single" w:sz="4" w:space="0" w:color="auto"/>
              <w:bottom w:val="single" w:sz="4" w:space="0" w:color="auto"/>
              <w:right w:val="single" w:sz="4" w:space="0" w:color="auto"/>
            </w:tcBorders>
            <w:shd w:val="clear" w:color="auto" w:fill="FFFFFF"/>
          </w:tcPr>
          <w:p w14:paraId="30CE5304"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Imitovať pohyb v hudobno-pohybových hrách podľa vzoru.</w:t>
            </w:r>
          </w:p>
          <w:p w14:paraId="76538276" w14:textId="77777777" w:rsidR="005814B3" w:rsidRPr="00A04950" w:rsidRDefault="005814B3" w:rsidP="00E41CF5">
            <w:pPr>
              <w:spacing w:after="0"/>
              <w:jc w:val="both"/>
              <w:rPr>
                <w:rFonts w:ascii="Times New Roman" w:eastAsia="Times New Roman" w:hAnsi="Times New Roman" w:cs="Times New Roman"/>
                <w:bCs/>
                <w:i/>
                <w:iCs/>
                <w:sz w:val="20"/>
                <w:szCs w:val="20"/>
                <w:lang w:eastAsia="sk-SK"/>
              </w:rPr>
            </w:pPr>
            <w:r>
              <w:rPr>
                <w:rFonts w:ascii="Times New Roman" w:eastAsia="Aptos" w:hAnsi="Times New Roman" w:cs="Times New Roman"/>
                <w:bCs/>
                <w:i/>
                <w:sz w:val="20"/>
                <w:szCs w:val="20"/>
              </w:rPr>
              <w:lastRenderedPageBreak/>
              <w:t xml:space="preserve">Imitovať základné tanečné prvky. Tancovať vo </w:t>
            </w:r>
            <w:r w:rsidRPr="00A04950">
              <w:rPr>
                <w:rFonts w:ascii="Times New Roman" w:eastAsia="Aptos" w:hAnsi="Times New Roman" w:cs="Times New Roman"/>
                <w:bCs/>
                <w:i/>
                <w:sz w:val="20"/>
                <w:szCs w:val="20"/>
              </w:rPr>
              <w:t>dvojici alebo skupine.</w:t>
            </w:r>
            <w:r w:rsidRPr="00A04950">
              <w:rPr>
                <w:rFonts w:ascii="Times New Roman" w:eastAsia="Times New Roman" w:hAnsi="Times New Roman" w:cs="Times New Roman"/>
                <w:bCs/>
                <w:i/>
                <w:iCs/>
                <w:sz w:val="20"/>
                <w:szCs w:val="20"/>
                <w:lang w:eastAsia="sk-SK"/>
              </w:rPr>
              <w:t xml:space="preserve"> </w:t>
            </w:r>
          </w:p>
          <w:p w14:paraId="7CC0EA0A" w14:textId="77777777" w:rsidR="005814B3" w:rsidRPr="00A04950" w:rsidRDefault="005814B3" w:rsidP="00E41CF5">
            <w:pPr>
              <w:spacing w:after="0"/>
              <w:jc w:val="both"/>
              <w:rPr>
                <w:rFonts w:ascii="Times New Roman" w:eastAsia="Times New Roman" w:hAnsi="Times New Roman" w:cs="Times New Roman"/>
                <w:bCs/>
                <w:i/>
                <w:iCs/>
                <w:sz w:val="20"/>
                <w:szCs w:val="20"/>
                <w:lang w:eastAsia="sk-SK"/>
              </w:rPr>
            </w:pPr>
            <w:r w:rsidRPr="00A04950">
              <w:rPr>
                <w:rFonts w:ascii="Times New Roman" w:eastAsia="Times New Roman" w:hAnsi="Times New Roman" w:cs="Times New Roman"/>
                <w:bCs/>
                <w:i/>
                <w:iCs/>
                <w:sz w:val="20"/>
                <w:szCs w:val="20"/>
                <w:lang w:eastAsia="sk-SK"/>
              </w:rPr>
              <w:t>Hrať</w:t>
            </w:r>
            <w:r>
              <w:rPr>
                <w:rFonts w:ascii="Times New Roman" w:eastAsia="Times New Roman" w:hAnsi="Times New Roman" w:cs="Times New Roman"/>
                <w:bCs/>
                <w:i/>
                <w:iCs/>
                <w:sz w:val="20"/>
                <w:szCs w:val="20"/>
                <w:lang w:eastAsia="sk-SK"/>
              </w:rPr>
              <w:t xml:space="preserve"> na tele.</w:t>
            </w:r>
          </w:p>
          <w:p w14:paraId="0FDF8788"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Times New Roman" w:hAnsi="Times New Roman" w:cs="Times New Roman"/>
                <w:b/>
                <w:bCs/>
                <w:i/>
                <w:iCs/>
                <w:sz w:val="20"/>
                <w:szCs w:val="20"/>
                <w:lang w:eastAsia="sk-SK"/>
              </w:rPr>
              <w:t>Imitovať pohyb v hudobno-pohybových hrách a v hrách so spevom.</w:t>
            </w:r>
          </w:p>
          <w:p w14:paraId="0D5F36AA" w14:textId="77777777" w:rsidR="005814B3" w:rsidRDefault="005814B3" w:rsidP="00E41CF5">
            <w:pPr>
              <w:spacing w:after="0"/>
              <w:jc w:val="both"/>
              <w:rPr>
                <w:rFonts w:ascii="Times New Roman" w:eastAsia="Aptos" w:hAnsi="Times New Roman" w:cs="Times New Roman"/>
                <w:bCs/>
                <w:i/>
                <w:sz w:val="20"/>
                <w:szCs w:val="20"/>
              </w:rPr>
            </w:pPr>
          </w:p>
        </w:tc>
        <w:tc>
          <w:tcPr>
            <w:tcW w:w="1686" w:type="pct"/>
            <w:tcBorders>
              <w:top w:val="single" w:sz="4" w:space="0" w:color="auto"/>
              <w:left w:val="single" w:sz="4" w:space="0" w:color="auto"/>
              <w:bottom w:val="single" w:sz="4" w:space="0" w:color="auto"/>
              <w:right w:val="single" w:sz="4" w:space="0" w:color="auto"/>
            </w:tcBorders>
            <w:shd w:val="clear" w:color="auto" w:fill="FFFFFF"/>
          </w:tcPr>
          <w:p w14:paraId="18C0CB7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lastRenderedPageBreak/>
              <w:t>Uplatniť základné tanečné prvky. Tancovať vo dvojici alebo skupine.</w:t>
            </w:r>
          </w:p>
          <w:p w14:paraId="374A2E15" w14:textId="77777777" w:rsidR="005814B3" w:rsidRDefault="005814B3" w:rsidP="00E41CF5">
            <w:pPr>
              <w:spacing w:after="0"/>
              <w:jc w:val="both"/>
              <w:rPr>
                <w:rFonts w:ascii="Times New Roman" w:eastAsia="Aptos" w:hAnsi="Times New Roman" w:cs="Times New Roman"/>
                <w:bCs/>
                <w:i/>
                <w:sz w:val="20"/>
                <w:szCs w:val="20"/>
              </w:rPr>
            </w:pPr>
          </w:p>
          <w:p w14:paraId="33D6A8A8"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lastRenderedPageBreak/>
              <w:t>Pohybom stvárniť vyjadrovacie prostriedky a pocity z počutej alebo produkovanej hudby.</w:t>
            </w:r>
          </w:p>
        </w:tc>
        <w:tc>
          <w:tcPr>
            <w:tcW w:w="1288" w:type="pct"/>
            <w:tcBorders>
              <w:top w:val="single" w:sz="4" w:space="0" w:color="auto"/>
              <w:left w:val="single" w:sz="4" w:space="0" w:color="auto"/>
              <w:bottom w:val="single" w:sz="4" w:space="0" w:color="auto"/>
              <w:right w:val="single" w:sz="4" w:space="0" w:color="auto"/>
            </w:tcBorders>
            <w:shd w:val="clear" w:color="auto" w:fill="FFFFFF"/>
            <w:hideMark/>
          </w:tcPr>
          <w:p w14:paraId="4D110461"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lastRenderedPageBreak/>
              <w:t>Tvoriť pohyb podľa slovného pokynu.</w:t>
            </w:r>
          </w:p>
          <w:p w14:paraId="20E1E4CB"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Times New Roman" w:hAnsi="Times New Roman" w:cs="Times New Roman"/>
                <w:b/>
                <w:bCs/>
                <w:i/>
                <w:iCs/>
                <w:sz w:val="20"/>
                <w:szCs w:val="20"/>
                <w:lang w:eastAsia="sk-SK"/>
              </w:rPr>
              <w:t xml:space="preserve">Uplatniť základné tanečné prvky, zapamätať si sled tanečných pohybov v </w:t>
            </w:r>
            <w:r>
              <w:rPr>
                <w:rFonts w:ascii="Times New Roman" w:eastAsia="Times New Roman" w:hAnsi="Times New Roman" w:cs="Times New Roman"/>
                <w:b/>
                <w:bCs/>
                <w:i/>
                <w:iCs/>
                <w:sz w:val="20"/>
                <w:szCs w:val="20"/>
                <w:lang w:eastAsia="sk-SK"/>
              </w:rPr>
              <w:lastRenderedPageBreak/>
              <w:t>jednoduchej choreografii, tancovať vo dvojici, prípadne v skupine.</w:t>
            </w:r>
          </w:p>
          <w:p w14:paraId="1512F446"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Uplatniť základné tanečné prvky, zapamätať si sled tanečných pohybov v jednoduchej choreografii, tancovať vo dvojici, prípadne v skupine.</w:t>
            </w:r>
          </w:p>
        </w:tc>
      </w:tr>
      <w:tr w:rsidR="005814B3" w14:paraId="7EE24430" w14:textId="77777777" w:rsidTr="00E41CF5">
        <w:trPr>
          <w:trHeight w:val="114"/>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7BA76418"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lastRenderedPageBreak/>
              <w:t>Obsahový štandard</w:t>
            </w:r>
          </w:p>
        </w:tc>
        <w:tc>
          <w:tcPr>
            <w:tcW w:w="293" w:type="pct"/>
            <w:tcBorders>
              <w:top w:val="single" w:sz="4" w:space="0" w:color="auto"/>
              <w:left w:val="single" w:sz="4" w:space="0" w:color="auto"/>
              <w:bottom w:val="single" w:sz="4" w:space="0" w:color="auto"/>
              <w:right w:val="single" w:sz="4" w:space="0" w:color="auto"/>
            </w:tcBorders>
            <w:shd w:val="clear" w:color="auto" w:fill="F1D7ED"/>
            <w:textDirection w:val="btLr"/>
          </w:tcPr>
          <w:p w14:paraId="5FB7E68D" w14:textId="77777777" w:rsidR="005814B3" w:rsidRDefault="005814B3" w:rsidP="00E41CF5">
            <w:pPr>
              <w:spacing w:after="0"/>
              <w:jc w:val="both"/>
              <w:rPr>
                <w:rFonts w:ascii="Times New Roman" w:eastAsia="Aptos" w:hAnsi="Times New Roman" w:cs="Times New Roman"/>
                <w:b/>
                <w:bCs/>
                <w:sz w:val="20"/>
                <w:szCs w:val="20"/>
              </w:rPr>
            </w:pPr>
          </w:p>
        </w:tc>
        <w:tc>
          <w:tcPr>
            <w:tcW w:w="1492" w:type="pct"/>
            <w:gridSpan w:val="2"/>
            <w:tcBorders>
              <w:top w:val="single" w:sz="4" w:space="0" w:color="auto"/>
              <w:left w:val="single" w:sz="4" w:space="0" w:color="auto"/>
              <w:bottom w:val="single" w:sz="4" w:space="0" w:color="auto"/>
              <w:right w:val="single" w:sz="4" w:space="0" w:color="auto"/>
            </w:tcBorders>
            <w:hideMark/>
          </w:tcPr>
          <w:p w14:paraId="2D14968D"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Aptos" w:hAnsi="Times New Roman" w:cs="Times New Roman"/>
                <w:sz w:val="20"/>
                <w:szCs w:val="20"/>
              </w:rPr>
              <w:t>Imitovanie pohybu v hudobno-pohybových hrách a ľudových pohybových hrách so spevom.</w:t>
            </w:r>
          </w:p>
          <w:p w14:paraId="09E06536"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Využívanie vlastného tela ako rytmického hudobného nástroja (hra na tele).</w:t>
            </w:r>
          </w:p>
          <w:p w14:paraId="00976EC3"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Uplatňovanie prirodzeného tanečného pohybu, tanečných prvkov (chôdze, prísunový krok vpred) v jednoduchých tanečných choreografiách.</w:t>
            </w:r>
          </w:p>
          <w:p w14:paraId="4C80CD69"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Spontánny-voľný a koordinovaný pohyb.</w:t>
            </w:r>
          </w:p>
        </w:tc>
        <w:tc>
          <w:tcPr>
            <w:tcW w:w="1686" w:type="pct"/>
            <w:tcBorders>
              <w:top w:val="single" w:sz="4" w:space="0" w:color="auto"/>
              <w:left w:val="single" w:sz="4" w:space="0" w:color="auto"/>
              <w:bottom w:val="single" w:sz="4" w:space="0" w:color="auto"/>
              <w:right w:val="single" w:sz="4" w:space="0" w:color="auto"/>
            </w:tcBorders>
          </w:tcPr>
          <w:p w14:paraId="0455132F"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Kultivovanie držania tela a formovanie tanečného postoja pri vyjadrovaní a stvárňovaní hudby.</w:t>
            </w:r>
          </w:p>
          <w:p w14:paraId="4ECDAF71"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Uplatňovanie prirodzeného tanečného pohybu, tanečných prvkov (behu v metrickej pulzácii, prísunový krok vzad, do strán v pérovaní) v jednoduchých tanečných choreografiách.</w:t>
            </w:r>
          </w:p>
          <w:p w14:paraId="43D052D3" w14:textId="77777777" w:rsidR="005814B3" w:rsidRDefault="005814B3" w:rsidP="00E41CF5">
            <w:pPr>
              <w:spacing w:after="0"/>
              <w:jc w:val="both"/>
              <w:rPr>
                <w:rFonts w:ascii="Times New Roman" w:eastAsia="Aptos" w:hAnsi="Times New Roman" w:cs="Times New Roman"/>
                <w:sz w:val="20"/>
                <w:szCs w:val="20"/>
              </w:rPr>
            </w:pPr>
          </w:p>
        </w:tc>
        <w:tc>
          <w:tcPr>
            <w:tcW w:w="1288" w:type="pct"/>
            <w:tcBorders>
              <w:top w:val="single" w:sz="4" w:space="0" w:color="auto"/>
              <w:left w:val="single" w:sz="4" w:space="0" w:color="auto"/>
              <w:bottom w:val="single" w:sz="4" w:space="0" w:color="auto"/>
              <w:right w:val="single" w:sz="4" w:space="0" w:color="auto"/>
            </w:tcBorders>
            <w:hideMark/>
          </w:tcPr>
          <w:p w14:paraId="2A063B26"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Uplatňovanie prirodzeného tanečného pohybu, tanečných prvkov (valaský krok) v jednoduchých tanečných choreografiách.</w:t>
            </w:r>
          </w:p>
          <w:p w14:paraId="4C17FA1E"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Pohybové stvárňovanie charakteru, formy, tempa, metra, rytmu a dynamiky hudby.</w:t>
            </w:r>
          </w:p>
          <w:p w14:paraId="4EE33E85"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Umocňovanie hudobného vnímania a zážitku pohybovou interpretáciou hudby.</w:t>
            </w:r>
          </w:p>
        </w:tc>
      </w:tr>
      <w:tr w:rsidR="005814B3" w14:paraId="567A6EE5" w14:textId="77777777" w:rsidTr="00E41CF5">
        <w:trPr>
          <w:trHeight w:val="340"/>
        </w:trPr>
        <w:tc>
          <w:tcPr>
            <w:tcW w:w="5000" w:type="pct"/>
            <w:gridSpan w:val="6"/>
            <w:tcBorders>
              <w:top w:val="single" w:sz="4" w:space="0" w:color="auto"/>
              <w:left w:val="single" w:sz="4" w:space="0" w:color="auto"/>
              <w:bottom w:val="single" w:sz="4" w:space="0" w:color="auto"/>
              <w:right w:val="single" w:sz="4" w:space="0" w:color="auto"/>
            </w:tcBorders>
            <w:shd w:val="clear" w:color="auto" w:fill="E63AC9"/>
            <w:vAlign w:val="center"/>
            <w:hideMark/>
          </w:tcPr>
          <w:p w14:paraId="495ED767" w14:textId="77777777" w:rsidR="005814B3" w:rsidRDefault="005814B3" w:rsidP="00E41CF5">
            <w:pPr>
              <w:spacing w:after="0"/>
              <w:jc w:val="center"/>
              <w:rPr>
                <w:rFonts w:ascii="Times New Roman" w:eastAsia="Aptos" w:hAnsi="Times New Roman" w:cs="Times New Roman"/>
                <w:b/>
                <w:bCs/>
                <w:i/>
                <w:iCs/>
                <w:sz w:val="20"/>
                <w:szCs w:val="20"/>
              </w:rPr>
            </w:pPr>
            <w:r>
              <w:rPr>
                <w:rFonts w:ascii="Times New Roman" w:eastAsia="Aptos" w:hAnsi="Times New Roman" w:cs="Times New Roman"/>
                <w:b/>
                <w:bCs/>
                <w:i/>
                <w:iCs/>
                <w:sz w:val="20"/>
                <w:szCs w:val="20"/>
              </w:rPr>
              <w:t>Komponent 5: HUDOBNO – DRAMATICKÉ VYJADRENIE HUDBY</w:t>
            </w:r>
          </w:p>
        </w:tc>
      </w:tr>
      <w:tr w:rsidR="005814B3" w14:paraId="030908A1" w14:textId="77777777" w:rsidTr="00E41CF5">
        <w:trPr>
          <w:cantSplit/>
          <w:trHeight w:val="340"/>
        </w:trPr>
        <w:tc>
          <w:tcPr>
            <w:tcW w:w="241" w:type="pct"/>
            <w:vMerge w:val="restart"/>
            <w:tcBorders>
              <w:top w:val="single" w:sz="4" w:space="0" w:color="auto"/>
              <w:left w:val="single" w:sz="4" w:space="0" w:color="auto"/>
              <w:bottom w:val="single" w:sz="4" w:space="0" w:color="auto"/>
              <w:right w:val="single" w:sz="4" w:space="0" w:color="auto"/>
            </w:tcBorders>
            <w:shd w:val="clear" w:color="auto" w:fill="F2CEED"/>
            <w:textDirection w:val="btLr"/>
          </w:tcPr>
          <w:p w14:paraId="31FD3749" w14:textId="77777777" w:rsidR="005814B3" w:rsidRDefault="005814B3" w:rsidP="00E41CF5">
            <w:pPr>
              <w:spacing w:after="0"/>
              <w:jc w:val="right"/>
              <w:rPr>
                <w:rFonts w:ascii="Times New Roman" w:eastAsia="Aptos" w:hAnsi="Times New Roman" w:cs="Times New Roman"/>
                <w:b/>
                <w:bCs/>
                <w:sz w:val="20"/>
                <w:szCs w:val="20"/>
              </w:rPr>
            </w:pPr>
          </w:p>
        </w:tc>
        <w:tc>
          <w:tcPr>
            <w:tcW w:w="293" w:type="pct"/>
            <w:vMerge w:val="restart"/>
            <w:tcBorders>
              <w:top w:val="single" w:sz="4" w:space="0" w:color="auto"/>
              <w:left w:val="single" w:sz="4" w:space="0" w:color="auto"/>
              <w:bottom w:val="single" w:sz="4" w:space="0" w:color="auto"/>
              <w:right w:val="single" w:sz="4" w:space="0" w:color="auto"/>
            </w:tcBorders>
            <w:shd w:val="clear" w:color="auto" w:fill="F1D7ED"/>
          </w:tcPr>
          <w:p w14:paraId="5A3EBB2B" w14:textId="77777777" w:rsidR="005814B3" w:rsidRDefault="005814B3" w:rsidP="00E41CF5">
            <w:pPr>
              <w:spacing w:after="0"/>
              <w:jc w:val="both"/>
              <w:rPr>
                <w:rFonts w:ascii="Times New Roman" w:eastAsia="Aptos" w:hAnsi="Times New Roman" w:cs="Times New Roman"/>
                <w:sz w:val="20"/>
                <w:szCs w:val="20"/>
              </w:rPr>
            </w:pPr>
          </w:p>
        </w:tc>
        <w:tc>
          <w:tcPr>
            <w:tcW w:w="14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339F3DAF" w14:textId="77777777" w:rsidR="005814B3" w:rsidRDefault="005814B3" w:rsidP="00E41CF5">
            <w:pPr>
              <w:spacing w:after="0"/>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1.ročník</w:t>
            </w:r>
          </w:p>
        </w:tc>
        <w:tc>
          <w:tcPr>
            <w:tcW w:w="1690" w:type="pct"/>
            <w:gridSpan w:val="2"/>
            <w:tcBorders>
              <w:top w:val="single" w:sz="4" w:space="0" w:color="auto"/>
              <w:left w:val="single" w:sz="4" w:space="0" w:color="auto"/>
              <w:bottom w:val="single" w:sz="4" w:space="0" w:color="auto"/>
              <w:right w:val="single" w:sz="4" w:space="0" w:color="auto"/>
            </w:tcBorders>
            <w:shd w:val="clear" w:color="auto" w:fill="E498D9"/>
            <w:vAlign w:val="center"/>
            <w:hideMark/>
          </w:tcPr>
          <w:p w14:paraId="7F0E2CF9" w14:textId="77777777" w:rsidR="005814B3" w:rsidRDefault="005814B3" w:rsidP="00E41CF5">
            <w:pPr>
              <w:spacing w:after="0"/>
              <w:ind w:left="360"/>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2.ročník</w:t>
            </w:r>
          </w:p>
        </w:tc>
        <w:tc>
          <w:tcPr>
            <w:tcW w:w="1288" w:type="pct"/>
            <w:tcBorders>
              <w:top w:val="single" w:sz="4" w:space="0" w:color="auto"/>
              <w:left w:val="single" w:sz="4" w:space="0" w:color="auto"/>
              <w:bottom w:val="single" w:sz="4" w:space="0" w:color="auto"/>
              <w:right w:val="single" w:sz="4" w:space="0" w:color="auto"/>
            </w:tcBorders>
            <w:shd w:val="clear" w:color="auto" w:fill="E498D9"/>
            <w:vAlign w:val="center"/>
            <w:hideMark/>
          </w:tcPr>
          <w:p w14:paraId="5DE05AD2" w14:textId="77777777" w:rsidR="005814B3" w:rsidRDefault="005814B3" w:rsidP="00E41CF5">
            <w:pPr>
              <w:spacing w:after="0"/>
              <w:jc w:val="center"/>
              <w:rPr>
                <w:rFonts w:ascii="Times New Roman" w:eastAsia="Times New Roman" w:hAnsi="Times New Roman" w:cs="Times New Roman"/>
                <w:sz w:val="20"/>
                <w:szCs w:val="20"/>
                <w:lang w:eastAsia="sk-SK"/>
              </w:rPr>
            </w:pPr>
            <w:r>
              <w:rPr>
                <w:rFonts w:ascii="Times New Roman" w:eastAsia="Aptos" w:hAnsi="Times New Roman" w:cs="Times New Roman"/>
                <w:b/>
                <w:bCs/>
                <w:sz w:val="20"/>
                <w:szCs w:val="20"/>
              </w:rPr>
              <w:t>3.ročník</w:t>
            </w:r>
          </w:p>
        </w:tc>
      </w:tr>
      <w:tr w:rsidR="005814B3" w14:paraId="4B3CBCE6" w14:textId="77777777" w:rsidTr="00E41CF5">
        <w:trPr>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CAFE7" w14:textId="77777777" w:rsidR="005814B3" w:rsidRDefault="005814B3" w:rsidP="00E41CF5">
            <w:pPr>
              <w:spacing w:after="0"/>
              <w:rPr>
                <w:rFonts w:ascii="Times New Roman" w:eastAsia="Aptos"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14F939" w14:textId="77777777" w:rsidR="005814B3" w:rsidRDefault="005814B3" w:rsidP="00E41CF5">
            <w:pPr>
              <w:spacing w:after="0"/>
              <w:rPr>
                <w:rFonts w:ascii="Times New Roman" w:eastAsia="Aptos" w:hAnsi="Times New Roman" w:cs="Times New Roman"/>
                <w:sz w:val="20"/>
                <w:szCs w:val="20"/>
              </w:rPr>
            </w:pPr>
          </w:p>
        </w:tc>
        <w:tc>
          <w:tcPr>
            <w:tcW w:w="1488" w:type="pct"/>
            <w:tcBorders>
              <w:top w:val="single" w:sz="4" w:space="0" w:color="auto"/>
              <w:left w:val="single" w:sz="4" w:space="0" w:color="auto"/>
              <w:bottom w:val="single" w:sz="4" w:space="0" w:color="auto"/>
              <w:right w:val="single" w:sz="4" w:space="0" w:color="auto"/>
            </w:tcBorders>
          </w:tcPr>
          <w:p w14:paraId="29A9FB68"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Stvárniť obsah piesne či riekanky prostriedkami hudobnej </w:t>
            </w:r>
            <w:proofErr w:type="spellStart"/>
            <w:r>
              <w:rPr>
                <w:rFonts w:ascii="Times New Roman" w:eastAsia="Aptos" w:hAnsi="Times New Roman" w:cs="Times New Roman"/>
                <w:bCs/>
                <w:i/>
                <w:sz w:val="20"/>
                <w:szCs w:val="20"/>
              </w:rPr>
              <w:t>dramatiky</w:t>
            </w:r>
            <w:proofErr w:type="spellEnd"/>
            <w:r>
              <w:rPr>
                <w:rFonts w:ascii="Times New Roman" w:eastAsia="Aptos" w:hAnsi="Times New Roman" w:cs="Times New Roman"/>
                <w:bCs/>
                <w:i/>
                <w:sz w:val="20"/>
                <w:szCs w:val="20"/>
              </w:rPr>
              <w:t>.</w:t>
            </w:r>
          </w:p>
          <w:p w14:paraId="791E8B23"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Imitovať hlasom rôzne zvuky prírody a okolitého sveta.</w:t>
            </w:r>
          </w:p>
          <w:p w14:paraId="23CCAD0F"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Tvoriť hlasom odpovede na spievané otázky.</w:t>
            </w:r>
          </w:p>
          <w:p w14:paraId="7E17EF4A"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Vyjadriť náladu </w:t>
            </w:r>
            <w:proofErr w:type="spellStart"/>
            <w:r>
              <w:rPr>
                <w:rFonts w:ascii="Times New Roman" w:eastAsia="Aptos" w:hAnsi="Times New Roman" w:cs="Times New Roman"/>
                <w:bCs/>
                <w:i/>
                <w:sz w:val="20"/>
                <w:szCs w:val="20"/>
              </w:rPr>
              <w:t>mimohudobných</w:t>
            </w:r>
            <w:proofErr w:type="spellEnd"/>
            <w:r>
              <w:rPr>
                <w:rFonts w:ascii="Times New Roman" w:eastAsia="Aptos" w:hAnsi="Times New Roman" w:cs="Times New Roman"/>
                <w:bCs/>
                <w:i/>
                <w:sz w:val="20"/>
                <w:szCs w:val="20"/>
              </w:rPr>
              <w:t xml:space="preserve"> obsahov hlasom a pohybom alebo inými zdrojmi zvuku.</w:t>
            </w:r>
          </w:p>
          <w:p w14:paraId="7743D7BA"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Vypočuť spolužiaka pri hudobno-dramatickom stvárňovaní a rešpektovať iné dramatické stvárnenie situácie spolužiakom.</w:t>
            </w:r>
          </w:p>
          <w:p w14:paraId="00B7DF81" w14:textId="77777777" w:rsidR="005814B3" w:rsidRDefault="005814B3" w:rsidP="00E41CF5">
            <w:pPr>
              <w:spacing w:after="0"/>
              <w:jc w:val="both"/>
              <w:rPr>
                <w:rFonts w:ascii="Times New Roman" w:eastAsia="Aptos" w:hAnsi="Times New Roman" w:cs="Times New Roman"/>
                <w:bCs/>
                <w:i/>
                <w:sz w:val="20"/>
                <w:szCs w:val="20"/>
              </w:rPr>
            </w:pPr>
          </w:p>
          <w:p w14:paraId="2905FEC1" w14:textId="77777777" w:rsidR="005814B3" w:rsidRDefault="005814B3" w:rsidP="00E41CF5">
            <w:pPr>
              <w:spacing w:after="0"/>
              <w:jc w:val="both"/>
              <w:rPr>
                <w:rFonts w:ascii="Times New Roman" w:eastAsia="Aptos" w:hAnsi="Times New Roman" w:cs="Times New Roman"/>
                <w:bCs/>
                <w:i/>
                <w:sz w:val="20"/>
                <w:szCs w:val="20"/>
              </w:rPr>
            </w:pPr>
          </w:p>
        </w:tc>
        <w:tc>
          <w:tcPr>
            <w:tcW w:w="1690" w:type="pct"/>
            <w:gridSpan w:val="2"/>
            <w:tcBorders>
              <w:top w:val="single" w:sz="4" w:space="0" w:color="auto"/>
              <w:left w:val="single" w:sz="4" w:space="0" w:color="auto"/>
              <w:bottom w:val="single" w:sz="4" w:space="0" w:color="auto"/>
              <w:right w:val="single" w:sz="4" w:space="0" w:color="auto"/>
            </w:tcBorders>
          </w:tcPr>
          <w:p w14:paraId="660AF001"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Stvárniť obsah, charakter a formu piesne či riekanky prostriedkami hudobnej </w:t>
            </w:r>
            <w:proofErr w:type="spellStart"/>
            <w:r>
              <w:rPr>
                <w:rFonts w:ascii="Times New Roman" w:eastAsia="Aptos" w:hAnsi="Times New Roman" w:cs="Times New Roman"/>
                <w:bCs/>
                <w:i/>
                <w:sz w:val="20"/>
                <w:szCs w:val="20"/>
              </w:rPr>
              <w:t>dramatiky</w:t>
            </w:r>
            <w:proofErr w:type="spellEnd"/>
            <w:r>
              <w:rPr>
                <w:rFonts w:ascii="Times New Roman" w:eastAsia="Aptos" w:hAnsi="Times New Roman" w:cs="Times New Roman"/>
                <w:bCs/>
                <w:i/>
                <w:sz w:val="20"/>
                <w:szCs w:val="20"/>
              </w:rPr>
              <w:t>.</w:t>
            </w:r>
          </w:p>
          <w:p w14:paraId="4CA63D0D"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Využívať elementárne hudobné nástroje na zvukomaľbu k príbehom a situáciám a dotvárať príbehy a situácie hrou na okolité objekty.</w:t>
            </w:r>
          </w:p>
          <w:p w14:paraId="2081066C"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Tvoriť rytmické odpovede na spievané či hrané otázky.</w:t>
            </w:r>
          </w:p>
          <w:p w14:paraId="10E029E4"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Vyjadriť dej, náladu </w:t>
            </w:r>
            <w:proofErr w:type="spellStart"/>
            <w:r>
              <w:rPr>
                <w:rFonts w:ascii="Times New Roman" w:eastAsia="Aptos" w:hAnsi="Times New Roman" w:cs="Times New Roman"/>
                <w:bCs/>
                <w:i/>
                <w:sz w:val="20"/>
                <w:szCs w:val="20"/>
              </w:rPr>
              <w:t>mimohudobných</w:t>
            </w:r>
            <w:proofErr w:type="spellEnd"/>
            <w:r>
              <w:rPr>
                <w:rFonts w:ascii="Times New Roman" w:eastAsia="Aptos" w:hAnsi="Times New Roman" w:cs="Times New Roman"/>
                <w:bCs/>
                <w:i/>
                <w:sz w:val="20"/>
                <w:szCs w:val="20"/>
              </w:rPr>
              <w:t xml:space="preserve"> obsahov hlasom, pohybom, hudobnými nástrojmi alebo inými zdrojmi zvuku.</w:t>
            </w:r>
          </w:p>
          <w:p w14:paraId="02B3BC57"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Spontánne cítiť svoje pocity a predstavy pri vytváraní príbehu na hudobno-dramatické stvárnenie.</w:t>
            </w:r>
          </w:p>
          <w:p w14:paraId="444D0509"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Vypočuť si vyjadrenia spolužiaka o jeho pocitoch z hudobno-dramatického stvárnenia.</w:t>
            </w:r>
          </w:p>
          <w:p w14:paraId="59C70349" w14:textId="77777777" w:rsidR="005814B3" w:rsidRDefault="005814B3" w:rsidP="00E41CF5">
            <w:pPr>
              <w:spacing w:after="0"/>
              <w:jc w:val="both"/>
              <w:rPr>
                <w:rFonts w:ascii="Times New Roman" w:eastAsia="Aptos" w:hAnsi="Times New Roman" w:cs="Times New Roman"/>
                <w:bCs/>
                <w:i/>
                <w:sz w:val="20"/>
                <w:szCs w:val="20"/>
              </w:rPr>
            </w:pPr>
          </w:p>
        </w:tc>
        <w:tc>
          <w:tcPr>
            <w:tcW w:w="1288" w:type="pct"/>
            <w:tcBorders>
              <w:top w:val="single" w:sz="4" w:space="0" w:color="auto"/>
              <w:left w:val="single" w:sz="4" w:space="0" w:color="auto"/>
              <w:bottom w:val="single" w:sz="4" w:space="0" w:color="auto"/>
              <w:right w:val="single" w:sz="4" w:space="0" w:color="auto"/>
            </w:tcBorders>
            <w:hideMark/>
          </w:tcPr>
          <w:p w14:paraId="42D5F045"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Stvárniť ľudovú hudobno-pohybovú hru prostriedkami hudobnej </w:t>
            </w:r>
            <w:proofErr w:type="spellStart"/>
            <w:r>
              <w:rPr>
                <w:rFonts w:ascii="Times New Roman" w:eastAsia="Aptos" w:hAnsi="Times New Roman" w:cs="Times New Roman"/>
                <w:bCs/>
                <w:i/>
                <w:sz w:val="20"/>
                <w:szCs w:val="20"/>
              </w:rPr>
              <w:t>dramatiky</w:t>
            </w:r>
            <w:proofErr w:type="spellEnd"/>
            <w:r>
              <w:rPr>
                <w:rFonts w:ascii="Times New Roman" w:eastAsia="Aptos" w:hAnsi="Times New Roman" w:cs="Times New Roman"/>
                <w:bCs/>
                <w:i/>
                <w:sz w:val="20"/>
                <w:szCs w:val="20"/>
              </w:rPr>
              <w:t>.</w:t>
            </w:r>
          </w:p>
          <w:p w14:paraId="246F5E5C"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Stvárniť obsah, dej, náladu a charakter </w:t>
            </w:r>
            <w:r w:rsidRPr="00767676">
              <w:rPr>
                <w:rFonts w:ascii="Times New Roman" w:eastAsia="Aptos" w:hAnsi="Times New Roman" w:cs="Times New Roman"/>
                <w:b/>
                <w:i/>
                <w:sz w:val="20"/>
                <w:szCs w:val="20"/>
              </w:rPr>
              <w:t>rôznorodého hudobného</w:t>
            </w:r>
            <w:r>
              <w:rPr>
                <w:rFonts w:ascii="Times New Roman" w:eastAsia="Aptos" w:hAnsi="Times New Roman" w:cs="Times New Roman"/>
                <w:bCs/>
                <w:i/>
                <w:sz w:val="20"/>
                <w:szCs w:val="20"/>
              </w:rPr>
              <w:t xml:space="preserve"> a nehudobného materiálu hlasom , pohybom, rytmickými, melodickými nástrojmi a inými zdrojmi zvuku.</w:t>
            </w:r>
          </w:p>
          <w:p w14:paraId="5F83BA59"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Times New Roman" w:hAnsi="Times New Roman" w:cs="Times New Roman"/>
                <w:b/>
                <w:bCs/>
                <w:i/>
                <w:iCs/>
                <w:sz w:val="20"/>
                <w:szCs w:val="20"/>
                <w:lang w:eastAsia="sk-SK"/>
              </w:rPr>
              <w:t>Tvoriť zvukomaľbu k rôznym príbehom a situáciám.</w:t>
            </w:r>
          </w:p>
          <w:p w14:paraId="5B90DABF"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Hlasom vhodne vytvoriť príbeh alebo situáciu.</w:t>
            </w:r>
          </w:p>
          <w:p w14:paraId="5F24B93C"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Experimentovať s hlasom pri dramatickej interpretácii rôznych zvukových situácií.</w:t>
            </w:r>
          </w:p>
          <w:p w14:paraId="1EE32990"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Stvárniť príbeh dostupnými</w:t>
            </w:r>
          </w:p>
          <w:p w14:paraId="0BBE28F8"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lastRenderedPageBreak/>
              <w:t>zvukomalebnými prostriedkami.</w:t>
            </w:r>
          </w:p>
          <w:p w14:paraId="193679A7"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Times New Roman" w:hAnsi="Times New Roman" w:cs="Times New Roman"/>
                <w:b/>
                <w:bCs/>
                <w:i/>
                <w:iCs/>
                <w:sz w:val="20"/>
                <w:szCs w:val="20"/>
                <w:lang w:eastAsia="sk-SK"/>
              </w:rPr>
              <w:t>Tvoriť melódie, odpovede na spievané či hrané otázky.</w:t>
            </w:r>
          </w:p>
          <w:p w14:paraId="59E5C10D"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Experimentovať s hlasom pri tvorbe rôznych melódií.</w:t>
            </w:r>
          </w:p>
          <w:p w14:paraId="5E2BF134"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Rozvíjať tvorivý hudobný dialóg spevom aj hrou na elementárne hudobné nástroje.</w:t>
            </w:r>
          </w:p>
          <w:p w14:paraId="56D13DCB"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 xml:space="preserve">Vyjadriť dej, náladu, charakteristiku </w:t>
            </w:r>
            <w:proofErr w:type="spellStart"/>
            <w:r>
              <w:rPr>
                <w:rFonts w:ascii="Times New Roman" w:eastAsia="Aptos" w:hAnsi="Times New Roman" w:cs="Times New Roman"/>
                <w:bCs/>
                <w:i/>
                <w:sz w:val="20"/>
                <w:szCs w:val="20"/>
              </w:rPr>
              <w:t>mimohudobných</w:t>
            </w:r>
            <w:proofErr w:type="spellEnd"/>
            <w:r>
              <w:rPr>
                <w:rFonts w:ascii="Times New Roman" w:eastAsia="Aptos" w:hAnsi="Times New Roman" w:cs="Times New Roman"/>
                <w:bCs/>
                <w:i/>
                <w:sz w:val="20"/>
                <w:szCs w:val="20"/>
              </w:rPr>
              <w:t xml:space="preserve"> obsahov, literárnej predlohy hlasom, pohybom, hudobnými nástrojmi alebo inými zdrojmi zvuku.</w:t>
            </w:r>
          </w:p>
          <w:p w14:paraId="343C6FC9"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Times New Roman" w:hAnsi="Times New Roman" w:cs="Times New Roman"/>
                <w:b/>
                <w:bCs/>
                <w:i/>
                <w:iCs/>
                <w:sz w:val="20"/>
                <w:szCs w:val="20"/>
                <w:lang w:eastAsia="sk-SK"/>
              </w:rPr>
              <w:t>Rešpektovať originálny prístup jednotlivca pri hudobno-dramatickom stvárňovaní.</w:t>
            </w:r>
          </w:p>
          <w:p w14:paraId="0D994019" w14:textId="77777777" w:rsidR="005814B3" w:rsidRDefault="005814B3" w:rsidP="00E41CF5">
            <w:pPr>
              <w:spacing w:after="0"/>
              <w:jc w:val="both"/>
              <w:rPr>
                <w:rFonts w:ascii="Times New Roman" w:eastAsia="Aptos" w:hAnsi="Times New Roman" w:cs="Times New Roman"/>
                <w:bCs/>
                <w:i/>
                <w:sz w:val="20"/>
                <w:szCs w:val="20"/>
              </w:rPr>
            </w:pPr>
            <w:r>
              <w:rPr>
                <w:rFonts w:ascii="Times New Roman" w:eastAsia="Aptos" w:hAnsi="Times New Roman" w:cs="Times New Roman"/>
                <w:bCs/>
                <w:i/>
                <w:sz w:val="20"/>
                <w:szCs w:val="20"/>
              </w:rPr>
              <w:t>Rešpektovať originálny prístup jednotlivca pri hudobno-dramatickom stvárňovaní.</w:t>
            </w:r>
          </w:p>
        </w:tc>
      </w:tr>
    </w:tbl>
    <w:p w14:paraId="742797C5" w14:textId="77777777" w:rsidR="005814B3" w:rsidRDefault="005814B3" w:rsidP="005814B3">
      <w:pPr>
        <w:rPr>
          <w:rFonts w:eastAsiaTheme="minorHAnsi"/>
          <w:kern w:val="2"/>
          <w:sz w:val="24"/>
          <w:szCs w:val="24"/>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20"/>
        <w:gridCol w:w="4175"/>
        <w:gridCol w:w="4718"/>
        <w:gridCol w:w="3604"/>
      </w:tblGrid>
      <w:tr w:rsidR="005814B3" w14:paraId="7B5BE0AE" w14:textId="77777777" w:rsidTr="005814B3">
        <w:trPr>
          <w:trHeight w:val="114"/>
        </w:trPr>
        <w:tc>
          <w:tcPr>
            <w:tcW w:w="241" w:type="pct"/>
            <w:tcBorders>
              <w:top w:val="single" w:sz="4" w:space="0" w:color="auto"/>
              <w:left w:val="single" w:sz="4" w:space="0" w:color="auto"/>
              <w:bottom w:val="single" w:sz="4" w:space="0" w:color="auto"/>
              <w:right w:val="single" w:sz="4" w:space="0" w:color="auto"/>
            </w:tcBorders>
            <w:shd w:val="clear" w:color="auto" w:fill="F2CEED"/>
            <w:textDirection w:val="btLr"/>
            <w:vAlign w:val="center"/>
            <w:hideMark/>
          </w:tcPr>
          <w:p w14:paraId="2DF66710" w14:textId="77777777" w:rsidR="005814B3" w:rsidRDefault="005814B3" w:rsidP="00E41CF5">
            <w:pPr>
              <w:spacing w:after="0"/>
              <w:jc w:val="center"/>
              <w:rPr>
                <w:rFonts w:ascii="Times New Roman" w:eastAsia="Aptos" w:hAnsi="Times New Roman" w:cs="Times New Roman"/>
                <w:b/>
                <w:bCs/>
                <w:sz w:val="20"/>
                <w:szCs w:val="20"/>
              </w:rPr>
            </w:pPr>
            <w:r>
              <w:rPr>
                <w:rFonts w:ascii="Times New Roman" w:eastAsia="Aptos" w:hAnsi="Times New Roman" w:cs="Times New Roman"/>
                <w:b/>
                <w:bCs/>
                <w:sz w:val="20"/>
                <w:szCs w:val="20"/>
              </w:rPr>
              <w:t>Obsahový štandard</w:t>
            </w:r>
          </w:p>
        </w:tc>
        <w:tc>
          <w:tcPr>
            <w:tcW w:w="293" w:type="pct"/>
            <w:tcBorders>
              <w:top w:val="single" w:sz="4" w:space="0" w:color="auto"/>
              <w:left w:val="single" w:sz="4" w:space="0" w:color="auto"/>
              <w:bottom w:val="single" w:sz="4" w:space="0" w:color="auto"/>
              <w:right w:val="single" w:sz="4" w:space="0" w:color="auto"/>
            </w:tcBorders>
            <w:shd w:val="clear" w:color="auto" w:fill="F1D7ED"/>
            <w:textDirection w:val="btLr"/>
          </w:tcPr>
          <w:p w14:paraId="60DCAC73" w14:textId="77777777" w:rsidR="005814B3" w:rsidRDefault="005814B3" w:rsidP="00E41CF5">
            <w:pPr>
              <w:spacing w:after="0"/>
              <w:jc w:val="both"/>
              <w:rPr>
                <w:rFonts w:ascii="Times New Roman" w:eastAsia="Aptos" w:hAnsi="Times New Roman" w:cs="Times New Roman"/>
                <w:sz w:val="20"/>
                <w:szCs w:val="20"/>
              </w:rPr>
            </w:pPr>
          </w:p>
        </w:tc>
        <w:tc>
          <w:tcPr>
            <w:tcW w:w="1492" w:type="pct"/>
            <w:tcBorders>
              <w:top w:val="single" w:sz="4" w:space="0" w:color="auto"/>
              <w:left w:val="single" w:sz="4" w:space="0" w:color="auto"/>
              <w:bottom w:val="single" w:sz="4" w:space="0" w:color="auto"/>
              <w:right w:val="single" w:sz="4" w:space="0" w:color="auto"/>
            </w:tcBorders>
          </w:tcPr>
          <w:p w14:paraId="0CD0973D"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Dramatické stvárňovanie piesní, básní, rozprávok, ľudových hudobno-dramatických hier. </w:t>
            </w:r>
          </w:p>
          <w:p w14:paraId="3946C25F"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Hudobno-dramatické stvárňovanie obsahu riekaniek, piesní, básní, rozprávok, ľudových hudobno-dramatických hier a literárnej predlohy.</w:t>
            </w:r>
          </w:p>
          <w:p w14:paraId="6A9B8DBA" w14:textId="77777777" w:rsidR="005814B3" w:rsidRDefault="005814B3" w:rsidP="00E41CF5">
            <w:pPr>
              <w:spacing w:after="0"/>
              <w:jc w:val="both"/>
              <w:rPr>
                <w:rFonts w:ascii="Times New Roman" w:eastAsia="Aptos" w:hAnsi="Times New Roman" w:cs="Times New Roman"/>
                <w:sz w:val="20"/>
                <w:szCs w:val="20"/>
              </w:rPr>
            </w:pPr>
          </w:p>
        </w:tc>
        <w:tc>
          <w:tcPr>
            <w:tcW w:w="1686" w:type="pct"/>
            <w:tcBorders>
              <w:top w:val="single" w:sz="4" w:space="0" w:color="auto"/>
              <w:left w:val="single" w:sz="4" w:space="0" w:color="auto"/>
              <w:bottom w:val="single" w:sz="4" w:space="0" w:color="auto"/>
              <w:right w:val="single" w:sz="4" w:space="0" w:color="auto"/>
            </w:tcBorders>
          </w:tcPr>
          <w:p w14:paraId="6C9902E4"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Dramatické stvárňovanie riekaniek, piesní, básní, rozprávok, ľudových hudobno-dramatických hier.</w:t>
            </w:r>
          </w:p>
          <w:p w14:paraId="4510DB5D"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Uplatňovanie dialogických hier, rytmizovaných alebo </w:t>
            </w:r>
            <w:proofErr w:type="spellStart"/>
            <w:r>
              <w:rPr>
                <w:rFonts w:ascii="Times New Roman" w:eastAsia="Times New Roman" w:hAnsi="Times New Roman" w:cs="Times New Roman"/>
                <w:sz w:val="20"/>
                <w:szCs w:val="20"/>
                <w:lang w:eastAsia="sk-SK"/>
              </w:rPr>
              <w:t>melodizovaných</w:t>
            </w:r>
            <w:proofErr w:type="spellEnd"/>
            <w:r>
              <w:rPr>
                <w:rFonts w:ascii="Times New Roman" w:eastAsia="Times New Roman" w:hAnsi="Times New Roman" w:cs="Times New Roman"/>
                <w:sz w:val="20"/>
                <w:szCs w:val="20"/>
                <w:lang w:eastAsia="sk-SK"/>
              </w:rPr>
              <w:t xml:space="preserve"> textov, mimiky, gest, okolitých objektov a rekvizít, pohybovej improvizácie v </w:t>
            </w:r>
            <w:r w:rsidRPr="005E5229">
              <w:rPr>
                <w:rFonts w:ascii="Times New Roman" w:eastAsia="Times New Roman" w:hAnsi="Times New Roman" w:cs="Times New Roman"/>
                <w:b/>
                <w:bCs/>
                <w:sz w:val="20"/>
                <w:szCs w:val="20"/>
                <w:lang w:eastAsia="sk-SK"/>
              </w:rPr>
              <w:t>hudobno</w:t>
            </w:r>
            <w:r>
              <w:rPr>
                <w:rFonts w:ascii="Times New Roman" w:eastAsia="Times New Roman" w:hAnsi="Times New Roman" w:cs="Times New Roman"/>
                <w:b/>
                <w:bCs/>
                <w:sz w:val="20"/>
                <w:szCs w:val="20"/>
                <w:lang w:eastAsia="sk-SK"/>
              </w:rPr>
              <w:t>-</w:t>
            </w:r>
            <w:r>
              <w:rPr>
                <w:rFonts w:ascii="Times New Roman" w:eastAsia="Times New Roman" w:hAnsi="Times New Roman" w:cs="Times New Roman"/>
                <w:sz w:val="20"/>
                <w:szCs w:val="20"/>
                <w:lang w:eastAsia="sk-SK"/>
              </w:rPr>
              <w:t xml:space="preserve"> dramatických obrázkoch alebo príbehoch.</w:t>
            </w:r>
          </w:p>
          <w:p w14:paraId="32BC666A"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p>
        </w:tc>
        <w:tc>
          <w:tcPr>
            <w:tcW w:w="1288" w:type="pct"/>
            <w:tcBorders>
              <w:top w:val="single" w:sz="4" w:space="0" w:color="auto"/>
              <w:left w:val="single" w:sz="4" w:space="0" w:color="auto"/>
              <w:bottom w:val="single" w:sz="4" w:space="0" w:color="auto"/>
              <w:right w:val="single" w:sz="4" w:space="0" w:color="auto"/>
            </w:tcBorders>
          </w:tcPr>
          <w:p w14:paraId="00B1AC01" w14:textId="77777777" w:rsidR="005814B3" w:rsidRDefault="005814B3" w:rsidP="00E41CF5">
            <w:pPr>
              <w:spacing w:before="100" w:beforeAutospacing="1" w:after="100" w:afterAutospacing="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Dramatické stvárňovanie riekaniek, piesní, básní, rozprávok, ľudových hudobno-dramatických hier.</w:t>
            </w:r>
          </w:p>
          <w:p w14:paraId="3B205E62" w14:textId="77777777" w:rsidR="005814B3" w:rsidRDefault="005814B3" w:rsidP="00E41CF5">
            <w:pPr>
              <w:spacing w:after="0"/>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Zvukomaľba spevom , pohybom, elementárnymi hudobnými nástrojmi alebo inými zdrojmi zvuku, zvukmi generovanými AI.</w:t>
            </w:r>
          </w:p>
        </w:tc>
      </w:tr>
    </w:tbl>
    <w:p w14:paraId="0EC76422" w14:textId="77777777" w:rsidR="005814B3" w:rsidRDefault="005814B3" w:rsidP="005814B3">
      <w:pPr>
        <w:spacing w:after="0" w:line="360" w:lineRule="auto"/>
        <w:rPr>
          <w:rFonts w:ascii="Times New Roman" w:eastAsia="Calibri" w:hAnsi="Times New Roman" w:cs="Times New Roman"/>
        </w:rPr>
        <w:sectPr w:rsidR="005814B3" w:rsidSect="005814B3">
          <w:pgSz w:w="16838" w:h="11906" w:orient="landscape"/>
          <w:pgMar w:top="1418" w:right="1418" w:bottom="1418" w:left="1418" w:header="709" w:footer="709" w:gutter="0"/>
          <w:cols w:space="708"/>
        </w:sectPr>
      </w:pPr>
    </w:p>
    <w:p w14:paraId="02A9907E" w14:textId="77777777" w:rsidR="00945C83" w:rsidRPr="00CD345C" w:rsidRDefault="00945C83" w:rsidP="00945C83"/>
    <w:p w14:paraId="13E6D9E2" w14:textId="11247BC8" w:rsidR="00945C83" w:rsidRPr="00CD345C" w:rsidRDefault="00945C83">
      <w:pPr>
        <w:pStyle w:val="Nadpis1"/>
        <w:numPr>
          <w:ilvl w:val="2"/>
          <w:numId w:val="6"/>
        </w:numPr>
        <w:tabs>
          <w:tab w:val="left" w:pos="346"/>
        </w:tabs>
        <w:spacing w:before="0"/>
        <w:ind w:left="709"/>
        <w:rPr>
          <w:rFonts w:ascii="Calibri" w:hAnsi="Calibri" w:cs="Calibri"/>
          <w:b/>
          <w:bCs/>
          <w:color w:val="000000" w:themeColor="text1"/>
          <w:sz w:val="28"/>
          <w:szCs w:val="28"/>
        </w:rPr>
      </w:pPr>
      <w:bookmarkStart w:id="27" w:name="_Toc233708810"/>
      <w:r w:rsidRPr="00CD345C">
        <w:rPr>
          <w:rFonts w:ascii="Calibri" w:hAnsi="Calibri" w:cs="Calibri"/>
          <w:b/>
          <w:bCs/>
          <w:color w:val="000000" w:themeColor="text1"/>
          <w:sz w:val="28"/>
          <w:szCs w:val="28"/>
        </w:rPr>
        <w:t>Výtvarná výchova</w:t>
      </w:r>
      <w:bookmarkEnd w:id="27"/>
    </w:p>
    <w:p w14:paraId="35728B82" w14:textId="77777777" w:rsidR="001447A0" w:rsidRDefault="001447A0" w:rsidP="001447A0">
      <w:pPr>
        <w:rPr>
          <w:b/>
          <w:sz w:val="28"/>
          <w:szCs w:val="28"/>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2"/>
      </w:tblGrid>
      <w:tr w:rsidR="001447A0" w:rsidRPr="005A4CD5" w14:paraId="554B798A" w14:textId="77777777" w:rsidTr="005F3040">
        <w:trPr>
          <w:trHeight w:val="421"/>
        </w:trPr>
        <w:tc>
          <w:tcPr>
            <w:tcW w:w="2830" w:type="dxa"/>
            <w:shd w:val="clear" w:color="auto" w:fill="FFE599" w:themeFill="accent4" w:themeFillTint="66"/>
            <w:noWrap/>
            <w:vAlign w:val="center"/>
            <w:hideMark/>
          </w:tcPr>
          <w:p w14:paraId="065EC0AA"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Vzdelávacia oblasť: </w:t>
            </w:r>
          </w:p>
        </w:tc>
        <w:tc>
          <w:tcPr>
            <w:tcW w:w="6232" w:type="dxa"/>
          </w:tcPr>
          <w:p w14:paraId="7C11E357"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Umenie a kultúra</w:t>
            </w:r>
          </w:p>
        </w:tc>
      </w:tr>
      <w:tr w:rsidR="001447A0" w:rsidRPr="005A4CD5" w14:paraId="7887E7C1" w14:textId="77777777" w:rsidTr="005F3040">
        <w:trPr>
          <w:trHeight w:val="421"/>
        </w:trPr>
        <w:tc>
          <w:tcPr>
            <w:tcW w:w="2830" w:type="dxa"/>
            <w:shd w:val="clear" w:color="auto" w:fill="FFE599" w:themeFill="accent4" w:themeFillTint="66"/>
            <w:noWrap/>
            <w:vAlign w:val="center"/>
            <w:hideMark/>
          </w:tcPr>
          <w:p w14:paraId="4B828391"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Vyučovací predmet: </w:t>
            </w:r>
          </w:p>
        </w:tc>
        <w:tc>
          <w:tcPr>
            <w:tcW w:w="6232" w:type="dxa"/>
          </w:tcPr>
          <w:p w14:paraId="68FE22BF" w14:textId="77777777" w:rsidR="001447A0" w:rsidRPr="00B7359E"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Výtvarná výchova</w:t>
            </w:r>
          </w:p>
        </w:tc>
      </w:tr>
      <w:tr w:rsidR="001447A0" w:rsidRPr="005A4CD5" w14:paraId="2655834B" w14:textId="77777777" w:rsidTr="005F3040">
        <w:trPr>
          <w:trHeight w:val="421"/>
        </w:trPr>
        <w:tc>
          <w:tcPr>
            <w:tcW w:w="2830" w:type="dxa"/>
            <w:shd w:val="clear" w:color="auto" w:fill="FFE599" w:themeFill="accent4" w:themeFillTint="66"/>
            <w:noWrap/>
            <w:vAlign w:val="center"/>
            <w:hideMark/>
          </w:tcPr>
          <w:p w14:paraId="10D2C64F"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Stupeň vzdelania</w:t>
            </w:r>
            <w:r w:rsidRPr="005A4CD5">
              <w:rPr>
                <w:rFonts w:ascii="Calibri" w:eastAsia="Times New Roman" w:hAnsi="Calibri" w:cs="Calibri"/>
                <w:b/>
                <w:bCs/>
                <w:color w:val="000000"/>
                <w:sz w:val="28"/>
                <w:szCs w:val="28"/>
                <w:lang w:eastAsia="sk-SK"/>
              </w:rPr>
              <w:t xml:space="preserve">: </w:t>
            </w:r>
          </w:p>
        </w:tc>
        <w:tc>
          <w:tcPr>
            <w:tcW w:w="6232" w:type="dxa"/>
          </w:tcPr>
          <w:p w14:paraId="010E8D75" w14:textId="77777777" w:rsidR="001447A0"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Primárne vzdelanie</w:t>
            </w:r>
          </w:p>
        </w:tc>
      </w:tr>
      <w:tr w:rsidR="001447A0" w:rsidRPr="005A4CD5" w14:paraId="7FC6AF57" w14:textId="77777777" w:rsidTr="005F3040">
        <w:trPr>
          <w:trHeight w:val="421"/>
        </w:trPr>
        <w:tc>
          <w:tcPr>
            <w:tcW w:w="2830" w:type="dxa"/>
            <w:shd w:val="clear" w:color="auto" w:fill="FFE599" w:themeFill="accent4" w:themeFillTint="66"/>
            <w:noWrap/>
            <w:vAlign w:val="center"/>
            <w:hideMark/>
          </w:tcPr>
          <w:p w14:paraId="399A9A28"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Forma štúdia: </w:t>
            </w:r>
          </w:p>
        </w:tc>
        <w:tc>
          <w:tcPr>
            <w:tcW w:w="6232" w:type="dxa"/>
          </w:tcPr>
          <w:p w14:paraId="7B18C190"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D</w:t>
            </w:r>
            <w:r w:rsidRPr="005A4CD5">
              <w:rPr>
                <w:rFonts w:ascii="Calibri" w:eastAsia="Times New Roman" w:hAnsi="Calibri" w:cs="Calibri"/>
                <w:bCs/>
                <w:color w:val="000000"/>
                <w:sz w:val="28"/>
                <w:szCs w:val="28"/>
                <w:lang w:eastAsia="sk-SK"/>
              </w:rPr>
              <w:t>enná</w:t>
            </w:r>
          </w:p>
        </w:tc>
      </w:tr>
      <w:tr w:rsidR="001447A0" w:rsidRPr="005A4CD5" w14:paraId="0C7470F4" w14:textId="77777777" w:rsidTr="005F3040">
        <w:trPr>
          <w:trHeight w:val="421"/>
        </w:trPr>
        <w:tc>
          <w:tcPr>
            <w:tcW w:w="2830" w:type="dxa"/>
            <w:shd w:val="clear" w:color="auto" w:fill="FFE599" w:themeFill="accent4" w:themeFillTint="66"/>
            <w:noWrap/>
            <w:vAlign w:val="center"/>
          </w:tcPr>
          <w:p w14:paraId="04418A87"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t>Vyučovací jazyk:</w:t>
            </w:r>
          </w:p>
        </w:tc>
        <w:tc>
          <w:tcPr>
            <w:tcW w:w="6232" w:type="dxa"/>
          </w:tcPr>
          <w:p w14:paraId="616C2280" w14:textId="77777777" w:rsidR="001447A0" w:rsidRDefault="001447A0"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Maďarský</w:t>
            </w:r>
          </w:p>
        </w:tc>
      </w:tr>
      <w:tr w:rsidR="001447A0" w:rsidRPr="005A4CD5" w14:paraId="261D36D7" w14:textId="77777777" w:rsidTr="005F3040">
        <w:trPr>
          <w:trHeight w:val="421"/>
        </w:trPr>
        <w:tc>
          <w:tcPr>
            <w:tcW w:w="2830" w:type="dxa"/>
            <w:shd w:val="clear" w:color="auto" w:fill="FFE599" w:themeFill="accent4" w:themeFillTint="66"/>
            <w:noWrap/>
            <w:vAlign w:val="center"/>
            <w:hideMark/>
          </w:tcPr>
          <w:p w14:paraId="6A1DFC0E" w14:textId="77777777" w:rsidR="001447A0" w:rsidRPr="005A4CD5" w:rsidRDefault="001447A0" w:rsidP="005F3040">
            <w:pPr>
              <w:spacing w:after="0" w:line="240" w:lineRule="auto"/>
              <w:rPr>
                <w:rFonts w:ascii="Calibri" w:eastAsia="Times New Roman" w:hAnsi="Calibri" w:cs="Calibri"/>
                <w:bCs/>
                <w:color w:val="000000"/>
                <w:sz w:val="28"/>
                <w:szCs w:val="28"/>
                <w:lang w:eastAsia="sk-SK"/>
              </w:rPr>
            </w:pPr>
            <w:r w:rsidRPr="005A4CD5">
              <w:rPr>
                <w:rFonts w:ascii="Calibri" w:eastAsia="Times New Roman" w:hAnsi="Calibri" w:cs="Calibri"/>
                <w:b/>
                <w:bCs/>
                <w:color w:val="000000"/>
                <w:sz w:val="28"/>
                <w:szCs w:val="28"/>
                <w:lang w:eastAsia="sk-SK"/>
              </w:rPr>
              <w:t>Cyklus:</w:t>
            </w:r>
            <w:r w:rsidRPr="005A4CD5">
              <w:rPr>
                <w:rFonts w:ascii="Calibri" w:eastAsia="Times New Roman" w:hAnsi="Calibri" w:cs="Calibri"/>
                <w:bCs/>
                <w:color w:val="000000"/>
                <w:sz w:val="28"/>
                <w:szCs w:val="28"/>
                <w:lang w:eastAsia="sk-SK"/>
              </w:rPr>
              <w:t xml:space="preserve"> </w:t>
            </w:r>
          </w:p>
        </w:tc>
        <w:tc>
          <w:tcPr>
            <w:tcW w:w="6232" w:type="dxa"/>
          </w:tcPr>
          <w:p w14:paraId="1B5BA6DD"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Cs/>
                <w:color w:val="000000"/>
                <w:sz w:val="28"/>
                <w:szCs w:val="28"/>
                <w:lang w:eastAsia="sk-SK"/>
              </w:rPr>
              <w:t>1. cyklus (</w:t>
            </w:r>
            <w:r>
              <w:rPr>
                <w:rFonts w:ascii="Calibri" w:eastAsia="Times New Roman" w:hAnsi="Calibri" w:cs="Calibri"/>
                <w:bCs/>
                <w:color w:val="000000"/>
                <w:sz w:val="28"/>
                <w:szCs w:val="28"/>
                <w:lang w:eastAsia="sk-SK"/>
              </w:rPr>
              <w:t>1</w:t>
            </w:r>
            <w:r w:rsidRPr="005A4CD5">
              <w:rPr>
                <w:rFonts w:ascii="Calibri" w:eastAsia="Times New Roman" w:hAnsi="Calibri" w:cs="Calibri"/>
                <w:bCs/>
                <w:color w:val="000000"/>
                <w:sz w:val="28"/>
                <w:szCs w:val="28"/>
                <w:lang w:eastAsia="sk-SK"/>
              </w:rPr>
              <w:t>.-3. ročník)</w:t>
            </w:r>
          </w:p>
        </w:tc>
      </w:tr>
      <w:tr w:rsidR="001447A0" w:rsidRPr="005A4CD5" w14:paraId="1145CF8D" w14:textId="77777777" w:rsidTr="005F3040">
        <w:trPr>
          <w:trHeight w:val="421"/>
        </w:trPr>
        <w:tc>
          <w:tcPr>
            <w:tcW w:w="2830" w:type="dxa"/>
            <w:shd w:val="clear" w:color="auto" w:fill="FFE599" w:themeFill="accent4" w:themeFillTint="66"/>
            <w:noWrap/>
            <w:vAlign w:val="center"/>
            <w:hideMark/>
          </w:tcPr>
          <w:p w14:paraId="49CDA5AE"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sidRPr="005A4CD5">
              <w:rPr>
                <w:rFonts w:ascii="Calibri" w:eastAsia="Times New Roman" w:hAnsi="Calibri" w:cs="Calibri"/>
                <w:b/>
                <w:bCs/>
                <w:color w:val="000000"/>
                <w:sz w:val="28"/>
                <w:szCs w:val="28"/>
                <w:lang w:eastAsia="sk-SK"/>
              </w:rPr>
              <w:t xml:space="preserve">Ročná/týždenná hodinová dotácia: </w:t>
            </w:r>
          </w:p>
        </w:tc>
        <w:tc>
          <w:tcPr>
            <w:tcW w:w="6232" w:type="dxa"/>
          </w:tcPr>
          <w:p w14:paraId="7159DA4D" w14:textId="77777777" w:rsidR="001447A0" w:rsidRDefault="001447A0" w:rsidP="005F3040">
            <w:pPr>
              <w:spacing w:after="0" w:line="240" w:lineRule="auto"/>
              <w:rPr>
                <w:rFonts w:ascii="Calibri" w:eastAsia="Times New Roman" w:hAnsi="Calibri" w:cs="Calibri"/>
                <w:bCs/>
                <w:color w:val="000000"/>
                <w:sz w:val="28"/>
                <w:szCs w:val="28"/>
                <w:lang w:eastAsia="sk-SK"/>
              </w:rPr>
            </w:pPr>
            <w:r>
              <w:rPr>
                <w:rFonts w:ascii="Calibri" w:eastAsia="Times New Roman" w:hAnsi="Calibri" w:cs="Calibri"/>
                <w:bCs/>
                <w:color w:val="000000"/>
                <w:sz w:val="28"/>
                <w:szCs w:val="28"/>
                <w:lang w:eastAsia="sk-SK"/>
              </w:rP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1</w:t>
            </w:r>
            <w:r w:rsidRPr="005A4CD5">
              <w:rPr>
                <w:rFonts w:ascii="Calibri" w:eastAsia="Times New Roman" w:hAnsi="Calibri" w:cs="Calibri"/>
                <w:bCs/>
                <w:color w:val="000000"/>
                <w:sz w:val="28"/>
                <w:szCs w:val="28"/>
                <w:lang w:eastAsia="sk-SK"/>
              </w:rPr>
              <w:t>. ročník)</w:t>
            </w:r>
            <w:r>
              <w:rPr>
                <w:rFonts w:ascii="Calibri" w:eastAsia="Times New Roman" w:hAnsi="Calibri" w:cs="Calibri"/>
                <w:bCs/>
                <w:color w:val="000000"/>
                <w:sz w:val="28"/>
                <w:szCs w:val="28"/>
                <w:lang w:eastAsia="sk-SK"/>
              </w:rPr>
              <w:b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2</w:t>
            </w:r>
            <w:r w:rsidRPr="005A4CD5">
              <w:rPr>
                <w:rFonts w:ascii="Calibri" w:eastAsia="Times New Roman" w:hAnsi="Calibri" w:cs="Calibri"/>
                <w:bCs/>
                <w:color w:val="000000"/>
                <w:sz w:val="28"/>
                <w:szCs w:val="28"/>
                <w:lang w:eastAsia="sk-SK"/>
              </w:rPr>
              <w:t>. ročník)</w:t>
            </w:r>
          </w:p>
          <w:p w14:paraId="1F18B0DD" w14:textId="77777777" w:rsidR="001447A0" w:rsidRPr="005A4CD5" w:rsidRDefault="001447A0" w:rsidP="005F3040">
            <w:pPr>
              <w:spacing w:after="0" w:line="240" w:lineRule="auto"/>
              <w:rPr>
                <w:rFonts w:ascii="Calibri" w:eastAsia="Times New Roman" w:hAnsi="Calibri" w:cs="Calibri"/>
                <w:b/>
                <w:bCs/>
                <w:color w:val="000000"/>
                <w:sz w:val="28"/>
                <w:szCs w:val="28"/>
                <w:lang w:eastAsia="sk-SK"/>
              </w:rPr>
            </w:pPr>
            <w:r>
              <w:rPr>
                <w:rFonts w:ascii="Calibri" w:eastAsia="Times New Roman" w:hAnsi="Calibri" w:cs="Calibri"/>
                <w:bCs/>
                <w:color w:val="000000"/>
                <w:sz w:val="28"/>
                <w:szCs w:val="28"/>
                <w:lang w:eastAsia="sk-SK"/>
              </w:rPr>
              <w:t>33/1</w:t>
            </w:r>
            <w:r w:rsidRPr="005A4CD5">
              <w:rPr>
                <w:rFonts w:ascii="Calibri" w:eastAsia="Times New Roman" w:hAnsi="Calibri" w:cs="Calibri"/>
                <w:bCs/>
                <w:color w:val="000000"/>
                <w:sz w:val="28"/>
                <w:szCs w:val="28"/>
                <w:lang w:eastAsia="sk-SK"/>
              </w:rPr>
              <w:t xml:space="preserve"> (</w:t>
            </w:r>
            <w:r>
              <w:rPr>
                <w:rFonts w:ascii="Calibri" w:eastAsia="Times New Roman" w:hAnsi="Calibri" w:cs="Calibri"/>
                <w:bCs/>
                <w:color w:val="000000"/>
                <w:sz w:val="28"/>
                <w:szCs w:val="28"/>
                <w:lang w:eastAsia="sk-SK"/>
              </w:rPr>
              <w:t>3</w:t>
            </w:r>
            <w:r w:rsidRPr="005A4CD5">
              <w:rPr>
                <w:rFonts w:ascii="Calibri" w:eastAsia="Times New Roman" w:hAnsi="Calibri" w:cs="Calibri"/>
                <w:bCs/>
                <w:color w:val="000000"/>
                <w:sz w:val="28"/>
                <w:szCs w:val="28"/>
                <w:lang w:eastAsia="sk-SK"/>
              </w:rPr>
              <w:t>. ročník)</w:t>
            </w:r>
          </w:p>
        </w:tc>
      </w:tr>
    </w:tbl>
    <w:p w14:paraId="3E380FB7" w14:textId="77777777" w:rsidR="001447A0" w:rsidRDefault="001447A0" w:rsidP="001447A0">
      <w:pPr>
        <w:rPr>
          <w:b/>
          <w:sz w:val="28"/>
          <w:szCs w:val="28"/>
        </w:rPr>
      </w:pPr>
    </w:p>
    <w:p w14:paraId="07BFC1DD" w14:textId="77777777" w:rsidR="001447A0" w:rsidRPr="001447A0" w:rsidRDefault="001447A0" w:rsidP="001447A0">
      <w:pPr>
        <w:rPr>
          <w:b/>
          <w:bCs/>
          <w:sz w:val="28"/>
          <w:szCs w:val="28"/>
        </w:rPr>
      </w:pPr>
      <w:r w:rsidRPr="001447A0">
        <w:rPr>
          <w:b/>
          <w:bCs/>
          <w:sz w:val="28"/>
          <w:szCs w:val="28"/>
        </w:rPr>
        <w:t>Charakteristika predmetu</w:t>
      </w:r>
    </w:p>
    <w:p w14:paraId="627D01B7" w14:textId="77777777" w:rsidR="001447A0" w:rsidRDefault="001447A0" w:rsidP="001447A0">
      <w:pPr>
        <w:pStyle w:val="Zkladntext"/>
        <w:rPr>
          <w:b/>
          <w:bCs/>
          <w:color w:val="112941"/>
          <w:spacing w:val="-2"/>
          <w:sz w:val="28"/>
          <w:szCs w:val="28"/>
        </w:rPr>
      </w:pPr>
    </w:p>
    <w:p w14:paraId="70B7BFCA" w14:textId="77777777" w:rsidR="001447A0" w:rsidRDefault="001447A0" w:rsidP="001447A0">
      <w:pPr>
        <w:spacing w:after="0" w:line="276" w:lineRule="auto"/>
        <w:jc w:val="both"/>
        <w:rPr>
          <w:sz w:val="24"/>
          <w:szCs w:val="24"/>
        </w:rPr>
      </w:pPr>
      <w:r>
        <w:rPr>
          <w:sz w:val="24"/>
          <w:szCs w:val="24"/>
        </w:rPr>
        <w:t xml:space="preserve">Výtvarná výchova sprostredkúva žiakovi možnosť rozvíjať svoje cítenie, myslenie a tvorivé zručnosti, a tiež uvádza žiaka do oblasti vizuálnej kultúry, ktorá je v súčasnosti podstatným zdrojom  informácií a prostriedkom komunikácie. Kultivuje osobnosť žiaka a jeho spôsobilosti predovšetkým prostredníctvom vnímania, reflektovania a </w:t>
      </w:r>
      <w:proofErr w:type="spellStart"/>
      <w:r>
        <w:rPr>
          <w:sz w:val="24"/>
          <w:szCs w:val="24"/>
        </w:rPr>
        <w:t>sebavyjadrovania</w:t>
      </w:r>
      <w:proofErr w:type="spellEnd"/>
      <w:r>
        <w:rPr>
          <w:sz w:val="24"/>
          <w:szCs w:val="24"/>
        </w:rPr>
        <w:t xml:space="preserve">. Výtvarná výchova vďaka svojej činnostnej  povahe  umožňuje  žiakovi  získať  zážitok  z  procesu  tvorby  a  použitia  nástrojov,  techník  a technológií. Tvorivá činnosť zahŕňa procesy bádania a experimentovania, pričom rovnako rozvíja  zmyslovú, emocionálnu a racionálnu stránku osobnosti žiaka. Výtvarná výchova formou </w:t>
      </w:r>
      <w:proofErr w:type="spellStart"/>
      <w:r>
        <w:rPr>
          <w:sz w:val="24"/>
          <w:szCs w:val="24"/>
        </w:rPr>
        <w:t>sebavyjadrovania</w:t>
      </w:r>
      <w:proofErr w:type="spellEnd"/>
      <w:r>
        <w:rPr>
          <w:sz w:val="24"/>
          <w:szCs w:val="24"/>
        </w:rPr>
        <w:t xml:space="preserve"> žiaka vytvára priestor na rozvoj myslenia, </w:t>
      </w:r>
      <w:proofErr w:type="spellStart"/>
      <w:r>
        <w:rPr>
          <w:sz w:val="24"/>
          <w:szCs w:val="24"/>
        </w:rPr>
        <w:t>metakognitívnych</w:t>
      </w:r>
      <w:proofErr w:type="spellEnd"/>
      <w:r>
        <w:rPr>
          <w:sz w:val="24"/>
          <w:szCs w:val="24"/>
        </w:rPr>
        <w:t xml:space="preserve"> zručností a budovania postojov. Je príležitosťou pre objavovanie a oceňovanie jedinečnosti a rozmanitosti.  </w:t>
      </w:r>
    </w:p>
    <w:p w14:paraId="5445A151" w14:textId="77777777" w:rsidR="001447A0" w:rsidRDefault="001447A0" w:rsidP="001447A0">
      <w:pPr>
        <w:spacing w:after="0" w:line="276" w:lineRule="auto"/>
        <w:jc w:val="both"/>
      </w:pPr>
      <w:r>
        <w:rPr>
          <w:sz w:val="24"/>
          <w:szCs w:val="24"/>
        </w:rPr>
        <w:tab/>
        <w:t>Štruktúru vyučovacieho predmetu výtvarná výchova tvoria 3 komponenty:</w:t>
      </w:r>
      <w:r>
        <w:rPr>
          <w:spacing w:val="-1"/>
          <w:sz w:val="24"/>
          <w:szCs w:val="24"/>
        </w:rPr>
        <w:t xml:space="preserve"> </w:t>
      </w:r>
      <w:r>
        <w:rPr>
          <w:b/>
          <w:sz w:val="24"/>
          <w:szCs w:val="24"/>
        </w:rPr>
        <w:t>komunikácia, umenie a</w:t>
      </w:r>
      <w:r>
        <w:rPr>
          <w:b/>
          <w:spacing w:val="-8"/>
          <w:sz w:val="24"/>
          <w:szCs w:val="24"/>
        </w:rPr>
        <w:t xml:space="preserve"> </w:t>
      </w:r>
      <w:r>
        <w:rPr>
          <w:b/>
          <w:sz w:val="24"/>
          <w:szCs w:val="24"/>
        </w:rPr>
        <w:t>vizuálna</w:t>
      </w:r>
      <w:r>
        <w:rPr>
          <w:b/>
          <w:spacing w:val="-8"/>
          <w:sz w:val="24"/>
          <w:szCs w:val="24"/>
        </w:rPr>
        <w:t xml:space="preserve"> </w:t>
      </w:r>
      <w:r>
        <w:rPr>
          <w:b/>
          <w:sz w:val="24"/>
          <w:szCs w:val="24"/>
        </w:rPr>
        <w:t>kultúra,</w:t>
      </w:r>
      <w:r>
        <w:rPr>
          <w:b/>
          <w:spacing w:val="-9"/>
          <w:sz w:val="24"/>
          <w:szCs w:val="24"/>
        </w:rPr>
        <w:t xml:space="preserve"> </w:t>
      </w:r>
      <w:r>
        <w:rPr>
          <w:b/>
          <w:sz w:val="24"/>
          <w:szCs w:val="24"/>
        </w:rPr>
        <w:t>osobnosť</w:t>
      </w:r>
      <w:r>
        <w:rPr>
          <w:sz w:val="24"/>
          <w:szCs w:val="24"/>
        </w:rPr>
        <w:t>.</w:t>
      </w:r>
      <w:r>
        <w:rPr>
          <w:spacing w:val="-9"/>
          <w:sz w:val="24"/>
          <w:szCs w:val="24"/>
        </w:rPr>
        <w:t xml:space="preserve"> </w:t>
      </w:r>
      <w:r>
        <w:rPr>
          <w:sz w:val="24"/>
          <w:szCs w:val="24"/>
        </w:rPr>
        <w:t>Jednotlivé</w:t>
      </w:r>
      <w:r>
        <w:rPr>
          <w:spacing w:val="-8"/>
          <w:sz w:val="24"/>
          <w:szCs w:val="24"/>
        </w:rPr>
        <w:t xml:space="preserve"> </w:t>
      </w:r>
      <w:r>
        <w:rPr>
          <w:sz w:val="24"/>
          <w:szCs w:val="24"/>
        </w:rPr>
        <w:t>komponenty</w:t>
      </w:r>
      <w:r>
        <w:rPr>
          <w:spacing w:val="-9"/>
          <w:sz w:val="24"/>
          <w:szCs w:val="24"/>
        </w:rPr>
        <w:t xml:space="preserve"> </w:t>
      </w:r>
      <w:r>
        <w:rPr>
          <w:sz w:val="24"/>
          <w:szCs w:val="24"/>
        </w:rPr>
        <w:t>sa</w:t>
      </w:r>
      <w:r>
        <w:rPr>
          <w:spacing w:val="-9"/>
          <w:sz w:val="24"/>
          <w:szCs w:val="24"/>
        </w:rPr>
        <w:t xml:space="preserve"> </w:t>
      </w:r>
      <w:r>
        <w:rPr>
          <w:sz w:val="24"/>
          <w:szCs w:val="24"/>
        </w:rPr>
        <w:t>delia</w:t>
      </w:r>
      <w:r>
        <w:rPr>
          <w:spacing w:val="-9"/>
          <w:sz w:val="24"/>
          <w:szCs w:val="24"/>
        </w:rPr>
        <w:t xml:space="preserve"> </w:t>
      </w:r>
      <w:r>
        <w:rPr>
          <w:sz w:val="24"/>
          <w:szCs w:val="24"/>
        </w:rPr>
        <w:t>na</w:t>
      </w:r>
      <w:r>
        <w:rPr>
          <w:spacing w:val="-9"/>
          <w:sz w:val="24"/>
          <w:szCs w:val="24"/>
        </w:rPr>
        <w:t xml:space="preserve"> </w:t>
      </w:r>
      <w:r>
        <w:rPr>
          <w:sz w:val="24"/>
          <w:szCs w:val="24"/>
        </w:rPr>
        <w:t>výkonové</w:t>
      </w:r>
      <w:r>
        <w:rPr>
          <w:spacing w:val="-8"/>
          <w:sz w:val="24"/>
          <w:szCs w:val="24"/>
        </w:rPr>
        <w:t xml:space="preserve"> </w:t>
      </w:r>
      <w:r>
        <w:rPr>
          <w:sz w:val="24"/>
          <w:szCs w:val="24"/>
        </w:rPr>
        <w:t>a</w:t>
      </w:r>
      <w:r>
        <w:rPr>
          <w:spacing w:val="-10"/>
          <w:sz w:val="24"/>
          <w:szCs w:val="24"/>
        </w:rPr>
        <w:t xml:space="preserve"> </w:t>
      </w:r>
      <w:r>
        <w:rPr>
          <w:sz w:val="24"/>
          <w:szCs w:val="24"/>
        </w:rPr>
        <w:t>obsahové</w:t>
      </w:r>
      <w:r>
        <w:rPr>
          <w:spacing w:val="-8"/>
          <w:sz w:val="24"/>
          <w:szCs w:val="24"/>
        </w:rPr>
        <w:t xml:space="preserve"> </w:t>
      </w:r>
      <w:r>
        <w:rPr>
          <w:sz w:val="24"/>
          <w:szCs w:val="24"/>
        </w:rPr>
        <w:t>štandardy, ktoré tvoria dynamický celok. Vzájomne sa prekrývajú, rozvíjajú a dopĺňajú. Sú formulované tak, aby zmysluplne gradovali v cykloch vzhľadom na funkčnosť vzťahov medzi cieľmi, výkonmi a ob</w:t>
      </w:r>
      <w:r>
        <w:rPr>
          <w:spacing w:val="-2"/>
          <w:sz w:val="24"/>
          <w:szCs w:val="24"/>
        </w:rPr>
        <w:t xml:space="preserve">sahmi. </w:t>
      </w:r>
    </w:p>
    <w:p w14:paraId="0E4A80DD" w14:textId="77777777" w:rsidR="001447A0" w:rsidRDefault="001447A0" w:rsidP="001447A0">
      <w:pPr>
        <w:spacing w:after="0" w:line="276" w:lineRule="auto"/>
        <w:jc w:val="both"/>
        <w:rPr>
          <w:b/>
          <w:sz w:val="24"/>
          <w:szCs w:val="24"/>
        </w:rPr>
      </w:pPr>
    </w:p>
    <w:p w14:paraId="5B3E48FE" w14:textId="77777777" w:rsidR="001447A0" w:rsidRDefault="001447A0" w:rsidP="001447A0">
      <w:pPr>
        <w:spacing w:after="0" w:line="276" w:lineRule="auto"/>
        <w:jc w:val="both"/>
      </w:pPr>
      <w:r>
        <w:rPr>
          <w:b/>
          <w:sz w:val="24"/>
          <w:szCs w:val="24"/>
        </w:rPr>
        <w:t xml:space="preserve">Komponent komunikácia </w:t>
      </w:r>
      <w:r>
        <w:rPr>
          <w:sz w:val="24"/>
          <w:szCs w:val="24"/>
        </w:rPr>
        <w:t>je zameraný na spoznávanie a používanie jednotlivých výtvarných vyjadrovacích prvkov (bod, línia, farba, tvar, škvrna, priestor, plocha, objem, textúra, svetlo, záber) a kompozičných princípov (rovnováha, pohyb, rytmus, symetria, dôraz, kontrast, jednota, variácie/rozmanitosť, proporcie, sekvencia, čas), prostredníctvom ktorých žiak vyjadruje svoje pred‐ stavy, fantáziu, myšlienky, skúsenosti a pocity.</w:t>
      </w:r>
    </w:p>
    <w:p w14:paraId="7F8326A4" w14:textId="77777777" w:rsidR="001447A0" w:rsidRDefault="001447A0" w:rsidP="001447A0">
      <w:pPr>
        <w:spacing w:after="0" w:line="276" w:lineRule="auto"/>
        <w:jc w:val="both"/>
        <w:rPr>
          <w:b/>
          <w:sz w:val="24"/>
          <w:szCs w:val="24"/>
        </w:rPr>
      </w:pPr>
    </w:p>
    <w:p w14:paraId="656E50C5" w14:textId="77777777" w:rsidR="001447A0" w:rsidRDefault="001447A0" w:rsidP="001447A0">
      <w:pPr>
        <w:spacing w:after="0" w:line="276" w:lineRule="auto"/>
        <w:jc w:val="both"/>
        <w:rPr>
          <w:spacing w:val="-5"/>
          <w:sz w:val="24"/>
          <w:szCs w:val="24"/>
        </w:rPr>
      </w:pPr>
      <w:r>
        <w:rPr>
          <w:b/>
          <w:sz w:val="24"/>
          <w:szCs w:val="24"/>
        </w:rPr>
        <w:lastRenderedPageBreak/>
        <w:t xml:space="preserve">Komponent umenie a vizuálna kultúra </w:t>
      </w:r>
      <w:r>
        <w:rPr>
          <w:sz w:val="24"/>
          <w:szCs w:val="24"/>
        </w:rPr>
        <w:t>zabezpečuje, aby sa žiak prostredníctvom tvorivej interpretácie</w:t>
      </w:r>
      <w:r>
        <w:rPr>
          <w:spacing w:val="-5"/>
          <w:sz w:val="24"/>
          <w:szCs w:val="24"/>
        </w:rPr>
        <w:t xml:space="preserve"> </w:t>
      </w:r>
      <w:r>
        <w:rPr>
          <w:sz w:val="24"/>
          <w:szCs w:val="24"/>
        </w:rPr>
        <w:t>dokázal</w:t>
      </w:r>
      <w:r>
        <w:rPr>
          <w:spacing w:val="-5"/>
          <w:sz w:val="24"/>
          <w:szCs w:val="24"/>
        </w:rPr>
        <w:t xml:space="preserve"> </w:t>
      </w:r>
      <w:r>
        <w:rPr>
          <w:sz w:val="24"/>
          <w:szCs w:val="24"/>
        </w:rPr>
        <w:t>orientovať</w:t>
      </w:r>
      <w:r>
        <w:rPr>
          <w:spacing w:val="-6"/>
          <w:sz w:val="24"/>
          <w:szCs w:val="24"/>
        </w:rPr>
        <w:t xml:space="preserve"> </w:t>
      </w:r>
      <w:r>
        <w:rPr>
          <w:sz w:val="24"/>
          <w:szCs w:val="24"/>
        </w:rPr>
        <w:t>vo</w:t>
      </w:r>
      <w:r>
        <w:rPr>
          <w:spacing w:val="-6"/>
          <w:sz w:val="24"/>
          <w:szCs w:val="24"/>
        </w:rPr>
        <w:t xml:space="preserve"> </w:t>
      </w:r>
      <w:r>
        <w:rPr>
          <w:sz w:val="24"/>
          <w:szCs w:val="24"/>
        </w:rPr>
        <w:t>svete</w:t>
      </w:r>
      <w:r>
        <w:rPr>
          <w:spacing w:val="-5"/>
          <w:sz w:val="24"/>
          <w:szCs w:val="24"/>
        </w:rPr>
        <w:t xml:space="preserve"> </w:t>
      </w:r>
      <w:r>
        <w:rPr>
          <w:sz w:val="24"/>
          <w:szCs w:val="24"/>
        </w:rPr>
        <w:t>umenia,</w:t>
      </w:r>
      <w:r>
        <w:rPr>
          <w:spacing w:val="-5"/>
          <w:sz w:val="24"/>
          <w:szCs w:val="24"/>
        </w:rPr>
        <w:t xml:space="preserve"> </w:t>
      </w:r>
      <w:r>
        <w:rPr>
          <w:sz w:val="24"/>
          <w:szCs w:val="24"/>
        </w:rPr>
        <w:t>ako</w:t>
      </w:r>
      <w:r>
        <w:rPr>
          <w:spacing w:val="-6"/>
          <w:sz w:val="24"/>
          <w:szCs w:val="24"/>
        </w:rPr>
        <w:t xml:space="preserve"> </w:t>
      </w:r>
      <w:r>
        <w:rPr>
          <w:sz w:val="24"/>
          <w:szCs w:val="24"/>
        </w:rPr>
        <w:t>aj</w:t>
      </w:r>
      <w:r>
        <w:rPr>
          <w:spacing w:val="-5"/>
          <w:sz w:val="24"/>
          <w:szCs w:val="24"/>
        </w:rPr>
        <w:t xml:space="preserve"> </w:t>
      </w:r>
      <w:r>
        <w:rPr>
          <w:sz w:val="24"/>
          <w:szCs w:val="24"/>
        </w:rPr>
        <w:t>prepájať</w:t>
      </w:r>
      <w:r>
        <w:rPr>
          <w:spacing w:val="-6"/>
          <w:sz w:val="24"/>
          <w:szCs w:val="24"/>
        </w:rPr>
        <w:t xml:space="preserve"> </w:t>
      </w:r>
      <w:r>
        <w:rPr>
          <w:sz w:val="24"/>
          <w:szCs w:val="24"/>
        </w:rPr>
        <w:t>ho</w:t>
      </w:r>
      <w:r>
        <w:rPr>
          <w:spacing w:val="-6"/>
          <w:sz w:val="24"/>
          <w:szCs w:val="24"/>
        </w:rPr>
        <w:t xml:space="preserve"> </w:t>
      </w:r>
      <w:r>
        <w:rPr>
          <w:sz w:val="24"/>
          <w:szCs w:val="24"/>
        </w:rPr>
        <w:t>s</w:t>
      </w:r>
      <w:r>
        <w:rPr>
          <w:spacing w:val="-5"/>
          <w:sz w:val="24"/>
          <w:szCs w:val="24"/>
        </w:rPr>
        <w:t xml:space="preserve"> </w:t>
      </w:r>
      <w:r>
        <w:rPr>
          <w:sz w:val="24"/>
          <w:szCs w:val="24"/>
        </w:rPr>
        <w:t>každodenným</w:t>
      </w:r>
      <w:r>
        <w:rPr>
          <w:spacing w:val="-6"/>
          <w:sz w:val="24"/>
          <w:szCs w:val="24"/>
        </w:rPr>
        <w:t xml:space="preserve"> </w:t>
      </w:r>
      <w:r>
        <w:rPr>
          <w:sz w:val="24"/>
          <w:szCs w:val="24"/>
        </w:rPr>
        <w:t>životom.</w:t>
      </w:r>
      <w:r>
        <w:rPr>
          <w:spacing w:val="-5"/>
          <w:sz w:val="24"/>
          <w:szCs w:val="24"/>
        </w:rPr>
        <w:t xml:space="preserve"> </w:t>
      </w:r>
    </w:p>
    <w:p w14:paraId="541D84AF" w14:textId="77777777" w:rsidR="001447A0" w:rsidRDefault="001447A0" w:rsidP="001447A0">
      <w:pPr>
        <w:spacing w:after="0" w:line="276" w:lineRule="auto"/>
        <w:jc w:val="both"/>
        <w:rPr>
          <w:spacing w:val="-5"/>
          <w:sz w:val="24"/>
          <w:szCs w:val="24"/>
        </w:rPr>
      </w:pPr>
    </w:p>
    <w:p w14:paraId="0B7815BA" w14:textId="77777777" w:rsidR="001447A0" w:rsidRPr="00ED50C7" w:rsidRDefault="001447A0" w:rsidP="001447A0">
      <w:pPr>
        <w:spacing w:after="0" w:line="276" w:lineRule="auto"/>
        <w:jc w:val="both"/>
      </w:pPr>
      <w:r w:rsidRPr="00ED50C7">
        <w:rPr>
          <w:sz w:val="24"/>
          <w:szCs w:val="24"/>
        </w:rPr>
        <w:t>Komponent pracuje s celou škálou podnetov výtvarného umenia ako je maľba, kresba, grafika, socha, objekt,</w:t>
      </w:r>
      <w:r w:rsidRPr="00ED50C7">
        <w:rPr>
          <w:spacing w:val="-3"/>
          <w:sz w:val="24"/>
          <w:szCs w:val="24"/>
        </w:rPr>
        <w:t xml:space="preserve"> </w:t>
      </w:r>
      <w:r w:rsidRPr="00ED50C7">
        <w:rPr>
          <w:sz w:val="24"/>
          <w:szCs w:val="24"/>
        </w:rPr>
        <w:t>inštalácia,</w:t>
      </w:r>
      <w:r w:rsidRPr="00ED50C7">
        <w:rPr>
          <w:spacing w:val="-3"/>
          <w:sz w:val="24"/>
          <w:szCs w:val="24"/>
        </w:rPr>
        <w:t xml:space="preserve"> </w:t>
      </w:r>
      <w:r w:rsidRPr="00ED50C7">
        <w:rPr>
          <w:sz w:val="24"/>
          <w:szCs w:val="24"/>
        </w:rPr>
        <w:t>fotografia,</w:t>
      </w:r>
      <w:r w:rsidRPr="00ED50C7">
        <w:rPr>
          <w:spacing w:val="-3"/>
          <w:sz w:val="24"/>
          <w:szCs w:val="24"/>
        </w:rPr>
        <w:t xml:space="preserve"> </w:t>
      </w:r>
      <w:r w:rsidRPr="00ED50C7">
        <w:rPr>
          <w:sz w:val="24"/>
          <w:szCs w:val="24"/>
        </w:rPr>
        <w:t>multimédiá,</w:t>
      </w:r>
      <w:r w:rsidRPr="00ED50C7">
        <w:rPr>
          <w:spacing w:val="-3"/>
          <w:sz w:val="24"/>
          <w:szCs w:val="24"/>
        </w:rPr>
        <w:t xml:space="preserve"> </w:t>
      </w:r>
      <w:proofErr w:type="spellStart"/>
      <w:r w:rsidRPr="00ED50C7">
        <w:rPr>
          <w:sz w:val="24"/>
          <w:szCs w:val="24"/>
        </w:rPr>
        <w:t>performancia</w:t>
      </w:r>
      <w:proofErr w:type="spellEnd"/>
      <w:r w:rsidRPr="00ED50C7">
        <w:rPr>
          <w:sz w:val="24"/>
          <w:szCs w:val="24"/>
        </w:rPr>
        <w:t>,</w:t>
      </w:r>
      <w:r w:rsidRPr="00ED50C7">
        <w:rPr>
          <w:spacing w:val="-3"/>
          <w:sz w:val="24"/>
          <w:szCs w:val="24"/>
        </w:rPr>
        <w:t xml:space="preserve"> </w:t>
      </w:r>
      <w:r w:rsidRPr="00ED50C7">
        <w:rPr>
          <w:sz w:val="24"/>
          <w:szCs w:val="24"/>
        </w:rPr>
        <w:t>tiež</w:t>
      </w:r>
      <w:r w:rsidRPr="00ED50C7">
        <w:rPr>
          <w:spacing w:val="-9"/>
          <w:sz w:val="24"/>
          <w:szCs w:val="24"/>
        </w:rPr>
        <w:t xml:space="preserve"> </w:t>
      </w:r>
      <w:r w:rsidRPr="00ED50C7">
        <w:rPr>
          <w:sz w:val="24"/>
          <w:szCs w:val="24"/>
        </w:rPr>
        <w:t>architektúra,</w:t>
      </w:r>
      <w:r w:rsidRPr="00ED50C7">
        <w:rPr>
          <w:spacing w:val="-3"/>
          <w:sz w:val="24"/>
          <w:szCs w:val="24"/>
        </w:rPr>
        <w:t xml:space="preserve"> </w:t>
      </w:r>
      <w:r w:rsidRPr="00ED50C7">
        <w:rPr>
          <w:sz w:val="24"/>
          <w:szCs w:val="24"/>
        </w:rPr>
        <w:t>urbanizmus,</w:t>
      </w:r>
      <w:r w:rsidRPr="00ED50C7">
        <w:rPr>
          <w:spacing w:val="-3"/>
          <w:sz w:val="24"/>
          <w:szCs w:val="24"/>
        </w:rPr>
        <w:t xml:space="preserve"> </w:t>
      </w:r>
      <w:r w:rsidRPr="00ED50C7">
        <w:rPr>
          <w:sz w:val="24"/>
          <w:szCs w:val="24"/>
        </w:rPr>
        <w:t>dizajn,</w:t>
      </w:r>
      <w:r w:rsidRPr="00ED50C7">
        <w:rPr>
          <w:spacing w:val="-3"/>
          <w:sz w:val="24"/>
          <w:szCs w:val="24"/>
        </w:rPr>
        <w:t xml:space="preserve"> </w:t>
      </w:r>
      <w:r w:rsidRPr="00ED50C7">
        <w:rPr>
          <w:sz w:val="24"/>
          <w:szCs w:val="24"/>
        </w:rPr>
        <w:t>aplikované</w:t>
      </w:r>
      <w:r w:rsidRPr="00ED50C7">
        <w:rPr>
          <w:spacing w:val="-13"/>
          <w:sz w:val="24"/>
          <w:szCs w:val="24"/>
        </w:rPr>
        <w:t xml:space="preserve"> </w:t>
      </w:r>
      <w:r w:rsidRPr="00ED50C7">
        <w:rPr>
          <w:sz w:val="24"/>
          <w:szCs w:val="24"/>
        </w:rPr>
        <w:t>umenie,</w:t>
      </w:r>
      <w:r w:rsidRPr="00ED50C7">
        <w:rPr>
          <w:spacing w:val="-13"/>
          <w:sz w:val="24"/>
          <w:szCs w:val="24"/>
        </w:rPr>
        <w:t xml:space="preserve"> </w:t>
      </w:r>
      <w:r w:rsidRPr="00ED50C7">
        <w:rPr>
          <w:sz w:val="24"/>
          <w:szCs w:val="24"/>
        </w:rPr>
        <w:t>film,</w:t>
      </w:r>
      <w:r w:rsidRPr="00ED50C7">
        <w:rPr>
          <w:spacing w:val="-13"/>
          <w:sz w:val="24"/>
          <w:szCs w:val="24"/>
        </w:rPr>
        <w:t xml:space="preserve"> </w:t>
      </w:r>
      <w:r w:rsidRPr="00ED50C7">
        <w:rPr>
          <w:sz w:val="24"/>
          <w:szCs w:val="24"/>
        </w:rPr>
        <w:t>scénografia.</w:t>
      </w:r>
      <w:r w:rsidRPr="00ED50C7">
        <w:rPr>
          <w:spacing w:val="-13"/>
          <w:sz w:val="24"/>
          <w:szCs w:val="24"/>
        </w:rPr>
        <w:t xml:space="preserve"> </w:t>
      </w:r>
      <w:r w:rsidRPr="00ED50C7">
        <w:rPr>
          <w:sz w:val="24"/>
          <w:szCs w:val="24"/>
        </w:rPr>
        <w:t>Zahŕňa</w:t>
      </w:r>
      <w:r w:rsidRPr="00ED50C7">
        <w:rPr>
          <w:spacing w:val="-13"/>
          <w:sz w:val="24"/>
          <w:szCs w:val="24"/>
        </w:rPr>
        <w:t xml:space="preserve"> </w:t>
      </w:r>
      <w:r w:rsidRPr="00ED50C7">
        <w:rPr>
          <w:sz w:val="24"/>
          <w:szCs w:val="24"/>
        </w:rPr>
        <w:t>tiež</w:t>
      </w:r>
      <w:r w:rsidRPr="00ED50C7">
        <w:rPr>
          <w:spacing w:val="-13"/>
          <w:sz w:val="24"/>
          <w:szCs w:val="24"/>
        </w:rPr>
        <w:t xml:space="preserve"> </w:t>
      </w:r>
      <w:r w:rsidRPr="00ED50C7">
        <w:rPr>
          <w:sz w:val="24"/>
          <w:szCs w:val="24"/>
        </w:rPr>
        <w:t>ľudové</w:t>
      </w:r>
      <w:r w:rsidRPr="00ED50C7">
        <w:rPr>
          <w:spacing w:val="-13"/>
          <w:sz w:val="24"/>
          <w:szCs w:val="24"/>
        </w:rPr>
        <w:t xml:space="preserve"> </w:t>
      </w:r>
      <w:r w:rsidRPr="00ED50C7">
        <w:rPr>
          <w:sz w:val="24"/>
          <w:szCs w:val="24"/>
        </w:rPr>
        <w:t>umenie,</w:t>
      </w:r>
      <w:r w:rsidRPr="00ED50C7">
        <w:rPr>
          <w:spacing w:val="-13"/>
          <w:sz w:val="24"/>
          <w:szCs w:val="24"/>
        </w:rPr>
        <w:t xml:space="preserve"> </w:t>
      </w:r>
      <w:r w:rsidRPr="00ED50C7">
        <w:rPr>
          <w:sz w:val="24"/>
          <w:szCs w:val="24"/>
        </w:rPr>
        <w:t>umenie</w:t>
      </w:r>
      <w:r w:rsidRPr="00ED50C7">
        <w:rPr>
          <w:spacing w:val="-13"/>
          <w:sz w:val="24"/>
          <w:szCs w:val="24"/>
        </w:rPr>
        <w:t xml:space="preserve"> </w:t>
      </w:r>
      <w:r w:rsidRPr="00ED50C7">
        <w:rPr>
          <w:sz w:val="24"/>
          <w:szCs w:val="24"/>
        </w:rPr>
        <w:t>subkultúr,</w:t>
      </w:r>
      <w:r w:rsidRPr="00ED50C7">
        <w:rPr>
          <w:spacing w:val="-13"/>
          <w:sz w:val="24"/>
          <w:szCs w:val="24"/>
        </w:rPr>
        <w:t xml:space="preserve"> </w:t>
      </w:r>
      <w:r w:rsidRPr="00ED50C7">
        <w:rPr>
          <w:sz w:val="24"/>
          <w:szCs w:val="24"/>
        </w:rPr>
        <w:t>minorít,</w:t>
      </w:r>
      <w:r w:rsidRPr="00ED50C7">
        <w:rPr>
          <w:spacing w:val="-13"/>
          <w:sz w:val="24"/>
          <w:szCs w:val="24"/>
        </w:rPr>
        <w:t xml:space="preserve"> </w:t>
      </w:r>
      <w:r w:rsidRPr="00ED50C7">
        <w:rPr>
          <w:sz w:val="24"/>
          <w:szCs w:val="24"/>
        </w:rPr>
        <w:t>Art</w:t>
      </w:r>
      <w:r w:rsidRPr="00ED50C7">
        <w:rPr>
          <w:spacing w:val="-13"/>
          <w:sz w:val="24"/>
          <w:szCs w:val="24"/>
        </w:rPr>
        <w:t xml:space="preserve"> </w:t>
      </w:r>
      <w:proofErr w:type="spellStart"/>
      <w:r w:rsidRPr="00ED50C7">
        <w:rPr>
          <w:sz w:val="24"/>
          <w:szCs w:val="24"/>
        </w:rPr>
        <w:t>Brut</w:t>
      </w:r>
      <w:proofErr w:type="spellEnd"/>
      <w:r w:rsidRPr="00ED50C7">
        <w:rPr>
          <w:sz w:val="24"/>
          <w:szCs w:val="24"/>
        </w:rPr>
        <w:t xml:space="preserve"> a</w:t>
      </w:r>
      <w:r w:rsidRPr="00ED50C7">
        <w:rPr>
          <w:spacing w:val="-9"/>
          <w:sz w:val="24"/>
          <w:szCs w:val="24"/>
        </w:rPr>
        <w:t xml:space="preserve"> </w:t>
      </w:r>
      <w:r w:rsidRPr="00ED50C7">
        <w:rPr>
          <w:sz w:val="24"/>
          <w:szCs w:val="24"/>
        </w:rPr>
        <w:t>pod.</w:t>
      </w:r>
    </w:p>
    <w:p w14:paraId="18E6467B" w14:textId="77777777" w:rsidR="001447A0" w:rsidRPr="00ED50C7" w:rsidRDefault="001447A0" w:rsidP="001447A0">
      <w:pPr>
        <w:spacing w:after="0" w:line="276" w:lineRule="auto"/>
        <w:jc w:val="both"/>
        <w:rPr>
          <w:b/>
          <w:sz w:val="24"/>
          <w:szCs w:val="24"/>
        </w:rPr>
      </w:pPr>
    </w:p>
    <w:p w14:paraId="552AA237" w14:textId="77777777" w:rsidR="001447A0" w:rsidRPr="00ED50C7" w:rsidRDefault="001447A0" w:rsidP="001447A0">
      <w:pPr>
        <w:spacing w:after="0" w:line="276" w:lineRule="auto"/>
        <w:jc w:val="both"/>
      </w:pPr>
      <w:r w:rsidRPr="00ED50C7">
        <w:rPr>
          <w:b/>
          <w:sz w:val="24"/>
          <w:szCs w:val="24"/>
        </w:rPr>
        <w:t>Komponent</w:t>
      </w:r>
      <w:r w:rsidRPr="00ED50C7">
        <w:rPr>
          <w:b/>
          <w:spacing w:val="-13"/>
          <w:sz w:val="24"/>
          <w:szCs w:val="24"/>
        </w:rPr>
        <w:t xml:space="preserve"> </w:t>
      </w:r>
      <w:r w:rsidRPr="00ED50C7">
        <w:rPr>
          <w:b/>
          <w:sz w:val="24"/>
          <w:szCs w:val="24"/>
        </w:rPr>
        <w:t>osobnosť</w:t>
      </w:r>
      <w:r w:rsidRPr="00ED50C7">
        <w:rPr>
          <w:b/>
          <w:spacing w:val="-13"/>
          <w:sz w:val="24"/>
          <w:szCs w:val="24"/>
        </w:rPr>
        <w:t xml:space="preserve"> </w:t>
      </w:r>
      <w:r w:rsidRPr="00ED50C7">
        <w:rPr>
          <w:sz w:val="24"/>
          <w:szCs w:val="24"/>
        </w:rPr>
        <w:t>upriamuje</w:t>
      </w:r>
      <w:r w:rsidRPr="00ED50C7">
        <w:rPr>
          <w:spacing w:val="-13"/>
          <w:sz w:val="24"/>
          <w:szCs w:val="24"/>
        </w:rPr>
        <w:t xml:space="preserve"> </w:t>
      </w:r>
      <w:r w:rsidRPr="00ED50C7">
        <w:rPr>
          <w:sz w:val="24"/>
          <w:szCs w:val="24"/>
        </w:rPr>
        <w:t>pozornosť</w:t>
      </w:r>
      <w:r w:rsidRPr="00ED50C7">
        <w:rPr>
          <w:spacing w:val="-13"/>
          <w:sz w:val="24"/>
          <w:szCs w:val="24"/>
        </w:rPr>
        <w:t xml:space="preserve"> </w:t>
      </w:r>
      <w:r w:rsidRPr="00ED50C7">
        <w:rPr>
          <w:sz w:val="24"/>
          <w:szCs w:val="24"/>
        </w:rPr>
        <w:t>na</w:t>
      </w:r>
      <w:r w:rsidRPr="00ED50C7">
        <w:rPr>
          <w:spacing w:val="-13"/>
          <w:sz w:val="24"/>
          <w:szCs w:val="24"/>
        </w:rPr>
        <w:t xml:space="preserve"> </w:t>
      </w:r>
      <w:r w:rsidRPr="00ED50C7">
        <w:rPr>
          <w:sz w:val="24"/>
          <w:szCs w:val="24"/>
        </w:rPr>
        <w:t>sociálny</w:t>
      </w:r>
      <w:r w:rsidRPr="00ED50C7">
        <w:rPr>
          <w:spacing w:val="-13"/>
          <w:sz w:val="24"/>
          <w:szCs w:val="24"/>
        </w:rPr>
        <w:t xml:space="preserve"> </w:t>
      </w:r>
      <w:r w:rsidRPr="00ED50C7">
        <w:rPr>
          <w:sz w:val="24"/>
          <w:szCs w:val="24"/>
        </w:rPr>
        <w:t>a</w:t>
      </w:r>
      <w:r w:rsidRPr="00ED50C7">
        <w:rPr>
          <w:spacing w:val="-13"/>
          <w:sz w:val="24"/>
          <w:szCs w:val="24"/>
        </w:rPr>
        <w:t xml:space="preserve"> </w:t>
      </w:r>
      <w:r w:rsidRPr="00ED50C7">
        <w:rPr>
          <w:sz w:val="24"/>
          <w:szCs w:val="24"/>
        </w:rPr>
        <w:t>osobnostný</w:t>
      </w:r>
      <w:r w:rsidRPr="00ED50C7">
        <w:rPr>
          <w:spacing w:val="-13"/>
          <w:sz w:val="24"/>
          <w:szCs w:val="24"/>
        </w:rPr>
        <w:t xml:space="preserve"> </w:t>
      </w:r>
      <w:r w:rsidRPr="00ED50C7">
        <w:rPr>
          <w:sz w:val="24"/>
          <w:szCs w:val="24"/>
        </w:rPr>
        <w:t>rozvoj</w:t>
      </w:r>
      <w:r w:rsidRPr="00ED50C7">
        <w:rPr>
          <w:spacing w:val="-13"/>
          <w:sz w:val="24"/>
          <w:szCs w:val="24"/>
        </w:rPr>
        <w:t xml:space="preserve"> </w:t>
      </w:r>
      <w:r w:rsidRPr="00ED50C7">
        <w:rPr>
          <w:sz w:val="24"/>
          <w:szCs w:val="24"/>
        </w:rPr>
        <w:t>žiaka.</w:t>
      </w:r>
      <w:r w:rsidRPr="00ED50C7">
        <w:rPr>
          <w:spacing w:val="-13"/>
          <w:sz w:val="24"/>
          <w:szCs w:val="24"/>
        </w:rPr>
        <w:t xml:space="preserve"> </w:t>
      </w:r>
      <w:r w:rsidRPr="00ED50C7">
        <w:rPr>
          <w:sz w:val="24"/>
          <w:szCs w:val="24"/>
        </w:rPr>
        <w:t>Na</w:t>
      </w:r>
      <w:r w:rsidRPr="00ED50C7">
        <w:rPr>
          <w:spacing w:val="-13"/>
          <w:sz w:val="24"/>
          <w:szCs w:val="24"/>
        </w:rPr>
        <w:t xml:space="preserve"> </w:t>
      </w:r>
      <w:r w:rsidRPr="00ED50C7">
        <w:rPr>
          <w:sz w:val="24"/>
          <w:szCs w:val="24"/>
        </w:rPr>
        <w:t>dosahovanie cieľov a plnenie výkonových štandardov využíva obsahy aj z iných komponentov, pretože oblasť postojov,</w:t>
      </w:r>
      <w:r w:rsidRPr="00ED50C7">
        <w:rPr>
          <w:spacing w:val="-1"/>
          <w:sz w:val="24"/>
          <w:szCs w:val="24"/>
        </w:rPr>
        <w:t xml:space="preserve"> </w:t>
      </w:r>
      <w:r w:rsidRPr="00ED50C7">
        <w:rPr>
          <w:sz w:val="24"/>
          <w:szCs w:val="24"/>
        </w:rPr>
        <w:t>hodnôt,</w:t>
      </w:r>
      <w:r w:rsidRPr="00ED50C7">
        <w:rPr>
          <w:spacing w:val="-1"/>
          <w:sz w:val="24"/>
          <w:szCs w:val="24"/>
        </w:rPr>
        <w:t xml:space="preserve"> </w:t>
      </w:r>
      <w:r w:rsidRPr="00ED50C7">
        <w:rPr>
          <w:sz w:val="24"/>
          <w:szCs w:val="24"/>
        </w:rPr>
        <w:t>emócií</w:t>
      </w:r>
      <w:r w:rsidRPr="00ED50C7">
        <w:rPr>
          <w:spacing w:val="-2"/>
          <w:sz w:val="24"/>
          <w:szCs w:val="24"/>
        </w:rPr>
        <w:t xml:space="preserve"> </w:t>
      </w:r>
      <w:r w:rsidRPr="00ED50C7">
        <w:rPr>
          <w:sz w:val="24"/>
          <w:szCs w:val="24"/>
        </w:rPr>
        <w:t>a</w:t>
      </w:r>
      <w:r w:rsidRPr="00ED50C7">
        <w:rPr>
          <w:spacing w:val="-1"/>
          <w:sz w:val="24"/>
          <w:szCs w:val="24"/>
        </w:rPr>
        <w:t xml:space="preserve"> </w:t>
      </w:r>
      <w:r w:rsidRPr="00ED50C7">
        <w:rPr>
          <w:sz w:val="24"/>
          <w:szCs w:val="24"/>
        </w:rPr>
        <w:t>pocitov</w:t>
      </w:r>
      <w:r w:rsidRPr="00ED50C7">
        <w:rPr>
          <w:spacing w:val="-1"/>
          <w:sz w:val="24"/>
          <w:szCs w:val="24"/>
        </w:rPr>
        <w:t xml:space="preserve"> </w:t>
      </w:r>
      <w:r w:rsidRPr="00ED50C7">
        <w:rPr>
          <w:sz w:val="24"/>
          <w:szCs w:val="24"/>
        </w:rPr>
        <w:t>nie</w:t>
      </w:r>
      <w:r w:rsidRPr="00ED50C7">
        <w:rPr>
          <w:spacing w:val="-1"/>
          <w:sz w:val="24"/>
          <w:szCs w:val="24"/>
        </w:rPr>
        <w:t xml:space="preserve"> </w:t>
      </w:r>
      <w:r w:rsidRPr="00ED50C7">
        <w:rPr>
          <w:sz w:val="24"/>
          <w:szCs w:val="24"/>
        </w:rPr>
        <w:t>je</w:t>
      </w:r>
      <w:r w:rsidRPr="00ED50C7">
        <w:rPr>
          <w:spacing w:val="-1"/>
          <w:sz w:val="24"/>
          <w:szCs w:val="24"/>
        </w:rPr>
        <w:t xml:space="preserve"> </w:t>
      </w:r>
      <w:r w:rsidRPr="00ED50C7">
        <w:rPr>
          <w:sz w:val="24"/>
          <w:szCs w:val="24"/>
        </w:rPr>
        <w:t>možné</w:t>
      </w:r>
      <w:r w:rsidRPr="00ED50C7">
        <w:rPr>
          <w:spacing w:val="-1"/>
          <w:sz w:val="24"/>
          <w:szCs w:val="24"/>
        </w:rPr>
        <w:t xml:space="preserve"> </w:t>
      </w:r>
      <w:r w:rsidRPr="00ED50C7">
        <w:rPr>
          <w:sz w:val="24"/>
          <w:szCs w:val="24"/>
        </w:rPr>
        <w:t>oddeľovať</w:t>
      </w:r>
      <w:r w:rsidRPr="00ED50C7">
        <w:rPr>
          <w:spacing w:val="-2"/>
          <w:sz w:val="24"/>
          <w:szCs w:val="24"/>
        </w:rPr>
        <w:t xml:space="preserve"> </w:t>
      </w:r>
      <w:r w:rsidRPr="00ED50C7">
        <w:rPr>
          <w:sz w:val="24"/>
          <w:szCs w:val="24"/>
        </w:rPr>
        <w:t>od</w:t>
      </w:r>
      <w:r w:rsidRPr="00ED50C7">
        <w:rPr>
          <w:spacing w:val="-1"/>
          <w:sz w:val="24"/>
          <w:szCs w:val="24"/>
        </w:rPr>
        <w:t xml:space="preserve"> </w:t>
      </w:r>
      <w:r w:rsidRPr="00ED50C7">
        <w:rPr>
          <w:sz w:val="24"/>
          <w:szCs w:val="24"/>
        </w:rPr>
        <w:t>samotnej</w:t>
      </w:r>
      <w:r w:rsidRPr="00ED50C7">
        <w:rPr>
          <w:spacing w:val="-1"/>
          <w:sz w:val="24"/>
          <w:szCs w:val="24"/>
        </w:rPr>
        <w:t xml:space="preserve"> </w:t>
      </w:r>
      <w:r w:rsidRPr="00ED50C7">
        <w:rPr>
          <w:sz w:val="24"/>
          <w:szCs w:val="24"/>
        </w:rPr>
        <w:t>tvorby,</w:t>
      </w:r>
      <w:r w:rsidRPr="00ED50C7">
        <w:rPr>
          <w:spacing w:val="-1"/>
          <w:sz w:val="24"/>
          <w:szCs w:val="24"/>
        </w:rPr>
        <w:t xml:space="preserve"> </w:t>
      </w:r>
      <w:r w:rsidRPr="00ED50C7">
        <w:rPr>
          <w:sz w:val="24"/>
          <w:szCs w:val="24"/>
        </w:rPr>
        <w:t>komunikácie,</w:t>
      </w:r>
      <w:r w:rsidRPr="00ED50C7">
        <w:rPr>
          <w:spacing w:val="-1"/>
          <w:sz w:val="24"/>
          <w:szCs w:val="24"/>
        </w:rPr>
        <w:t xml:space="preserve"> </w:t>
      </w:r>
      <w:r w:rsidRPr="00ED50C7">
        <w:rPr>
          <w:sz w:val="24"/>
          <w:szCs w:val="24"/>
        </w:rPr>
        <w:t>ani od vnímania a interpretovania podnetov z umenia a vizuálnej kultúry.</w:t>
      </w:r>
    </w:p>
    <w:p w14:paraId="5F9E0766" w14:textId="77777777" w:rsidR="001447A0" w:rsidRDefault="001447A0" w:rsidP="001447A0">
      <w:pPr>
        <w:jc w:val="both"/>
        <w:rPr>
          <w:rFonts w:ascii="Times New Roman" w:hAnsi="Times New Roman"/>
          <w:sz w:val="24"/>
          <w:szCs w:val="24"/>
        </w:rPr>
      </w:pPr>
    </w:p>
    <w:p w14:paraId="4C8EB1B7" w14:textId="77777777" w:rsidR="001447A0" w:rsidRDefault="001447A0" w:rsidP="001447A0">
      <w:pPr>
        <w:jc w:val="both"/>
        <w:rPr>
          <w:rFonts w:ascii="Times New Roman" w:hAnsi="Times New Roman"/>
          <w:sz w:val="24"/>
          <w:szCs w:val="24"/>
        </w:rPr>
      </w:pPr>
    </w:p>
    <w:p w14:paraId="19449545" w14:textId="77777777" w:rsidR="001447A0" w:rsidRDefault="001447A0" w:rsidP="001447A0">
      <w:pPr>
        <w:spacing w:line="360" w:lineRule="auto"/>
        <w:jc w:val="both"/>
        <w:rPr>
          <w:rFonts w:ascii="Times New Roman" w:hAnsi="Times New Roman"/>
          <w:sz w:val="24"/>
          <w:szCs w:val="24"/>
        </w:rPr>
      </w:pPr>
      <w:r>
        <w:rPr>
          <w:rFonts w:ascii="Times New Roman" w:hAnsi="Times New Roman"/>
          <w:noProof/>
          <w:sz w:val="24"/>
          <w:szCs w:val="24"/>
          <w:lang w:eastAsia="sk-SK"/>
        </w:rPr>
        <w:drawing>
          <wp:anchor distT="0" distB="0" distL="0" distR="0" simplePos="0" relativeHeight="251671552" behindDoc="0" locked="0" layoutInCell="0" allowOverlap="1" wp14:anchorId="7D2253BA" wp14:editId="28F31250">
            <wp:simplePos x="0" y="0"/>
            <wp:positionH relativeFrom="margin">
              <wp:align>left</wp:align>
            </wp:positionH>
            <wp:positionV relativeFrom="paragraph">
              <wp:posOffset>346075</wp:posOffset>
            </wp:positionV>
            <wp:extent cx="6115050" cy="4438650"/>
            <wp:effectExtent l="0" t="0" r="0" b="0"/>
            <wp:wrapNone/>
            <wp:docPr id="1"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8"/>
                    <pic:cNvPicPr>
                      <a:picLocks noChangeAspect="1" noChangeArrowheads="1"/>
                    </pic:cNvPicPr>
                  </pic:nvPicPr>
                  <pic:blipFill>
                    <a:blip r:embed="rId35"/>
                    <a:stretch>
                      <a:fillRect/>
                    </a:stretch>
                  </pic:blipFill>
                  <pic:spPr bwMode="auto">
                    <a:xfrm>
                      <a:off x="0" y="0"/>
                      <a:ext cx="6115050" cy="4438650"/>
                    </a:xfrm>
                    <a:prstGeom prst="rect">
                      <a:avLst/>
                    </a:prstGeom>
                  </pic:spPr>
                </pic:pic>
              </a:graphicData>
            </a:graphic>
          </wp:anchor>
        </w:drawing>
      </w:r>
    </w:p>
    <w:p w14:paraId="771F3F18" w14:textId="77777777" w:rsidR="001447A0" w:rsidRDefault="001447A0" w:rsidP="001447A0">
      <w:pPr>
        <w:spacing w:line="360" w:lineRule="auto"/>
        <w:jc w:val="both"/>
        <w:rPr>
          <w:rFonts w:ascii="Times New Roman" w:hAnsi="Times New Roman"/>
        </w:rPr>
      </w:pPr>
    </w:p>
    <w:p w14:paraId="04C4836B" w14:textId="77777777" w:rsidR="001447A0" w:rsidRDefault="001447A0" w:rsidP="001447A0">
      <w:pPr>
        <w:spacing w:line="360" w:lineRule="auto"/>
        <w:jc w:val="both"/>
        <w:rPr>
          <w:rFonts w:ascii="Times New Roman" w:hAnsi="Times New Roman"/>
        </w:rPr>
      </w:pPr>
    </w:p>
    <w:p w14:paraId="01F2518D" w14:textId="77777777" w:rsidR="001447A0" w:rsidRDefault="001447A0" w:rsidP="001447A0">
      <w:pPr>
        <w:spacing w:line="360" w:lineRule="auto"/>
        <w:jc w:val="both"/>
        <w:rPr>
          <w:rFonts w:ascii="Times New Roman" w:hAnsi="Times New Roman"/>
        </w:rPr>
      </w:pPr>
    </w:p>
    <w:p w14:paraId="482F521C" w14:textId="77777777" w:rsidR="001447A0" w:rsidRDefault="001447A0" w:rsidP="001447A0">
      <w:pPr>
        <w:spacing w:line="360" w:lineRule="auto"/>
        <w:jc w:val="both"/>
        <w:rPr>
          <w:rFonts w:ascii="Times New Roman" w:hAnsi="Times New Roman"/>
        </w:rPr>
      </w:pPr>
    </w:p>
    <w:p w14:paraId="5A6DC561" w14:textId="77777777" w:rsidR="001447A0" w:rsidRDefault="001447A0" w:rsidP="001447A0">
      <w:pPr>
        <w:spacing w:line="360" w:lineRule="auto"/>
        <w:jc w:val="both"/>
        <w:rPr>
          <w:rFonts w:ascii="Times New Roman" w:hAnsi="Times New Roman"/>
        </w:rPr>
      </w:pPr>
    </w:p>
    <w:p w14:paraId="4039F67A" w14:textId="77777777" w:rsidR="001447A0" w:rsidRDefault="001447A0" w:rsidP="001447A0">
      <w:pPr>
        <w:spacing w:line="360" w:lineRule="auto"/>
        <w:jc w:val="both"/>
        <w:rPr>
          <w:rFonts w:ascii="Times New Roman" w:hAnsi="Times New Roman"/>
        </w:rPr>
      </w:pPr>
    </w:p>
    <w:p w14:paraId="0AB170CD" w14:textId="77777777" w:rsidR="001447A0" w:rsidRDefault="001447A0" w:rsidP="001447A0">
      <w:pPr>
        <w:spacing w:line="360" w:lineRule="auto"/>
        <w:jc w:val="both"/>
        <w:rPr>
          <w:rFonts w:ascii="Times New Roman" w:hAnsi="Times New Roman"/>
        </w:rPr>
      </w:pPr>
    </w:p>
    <w:p w14:paraId="54413114" w14:textId="77777777" w:rsidR="001447A0" w:rsidRDefault="001447A0" w:rsidP="001447A0">
      <w:pPr>
        <w:spacing w:line="360" w:lineRule="auto"/>
        <w:jc w:val="both"/>
        <w:rPr>
          <w:rFonts w:ascii="Times New Roman" w:hAnsi="Times New Roman"/>
        </w:rPr>
      </w:pPr>
    </w:p>
    <w:p w14:paraId="6404A67A" w14:textId="77777777" w:rsidR="001447A0" w:rsidRDefault="001447A0" w:rsidP="001447A0">
      <w:pPr>
        <w:spacing w:line="360" w:lineRule="auto"/>
        <w:jc w:val="both"/>
        <w:rPr>
          <w:rFonts w:ascii="Times New Roman" w:hAnsi="Times New Roman"/>
        </w:rPr>
      </w:pPr>
    </w:p>
    <w:p w14:paraId="21738AD6" w14:textId="77777777" w:rsidR="001447A0" w:rsidRDefault="001447A0" w:rsidP="001447A0">
      <w:pPr>
        <w:spacing w:line="360" w:lineRule="auto"/>
        <w:jc w:val="both"/>
        <w:rPr>
          <w:rFonts w:ascii="Times New Roman" w:hAnsi="Times New Roman"/>
        </w:rPr>
      </w:pPr>
    </w:p>
    <w:p w14:paraId="68A1F886" w14:textId="77777777" w:rsidR="001447A0" w:rsidRDefault="001447A0" w:rsidP="001447A0">
      <w:pPr>
        <w:spacing w:line="360" w:lineRule="auto"/>
        <w:jc w:val="both"/>
        <w:rPr>
          <w:rFonts w:ascii="Times New Roman" w:hAnsi="Times New Roman"/>
        </w:rPr>
      </w:pPr>
    </w:p>
    <w:p w14:paraId="28C82325" w14:textId="77777777" w:rsidR="001447A0" w:rsidRDefault="001447A0" w:rsidP="001447A0">
      <w:pPr>
        <w:spacing w:line="360" w:lineRule="auto"/>
        <w:jc w:val="both"/>
        <w:rPr>
          <w:rFonts w:ascii="Times New Roman" w:hAnsi="Times New Roman"/>
        </w:rPr>
      </w:pPr>
    </w:p>
    <w:p w14:paraId="0AFEDE89" w14:textId="77777777" w:rsidR="001447A0" w:rsidRDefault="001447A0" w:rsidP="001447A0">
      <w:pPr>
        <w:spacing w:line="360" w:lineRule="auto"/>
        <w:jc w:val="both"/>
        <w:rPr>
          <w:rFonts w:ascii="Times New Roman" w:hAnsi="Times New Roman"/>
          <w:b/>
        </w:rPr>
      </w:pPr>
    </w:p>
    <w:p w14:paraId="6EABF1A7" w14:textId="77777777" w:rsidR="001447A0" w:rsidRDefault="001447A0" w:rsidP="001447A0">
      <w:pPr>
        <w:spacing w:line="360" w:lineRule="auto"/>
        <w:jc w:val="center"/>
        <w:rPr>
          <w:rFonts w:cs="Calibri"/>
          <w:sz w:val="24"/>
          <w:szCs w:val="24"/>
        </w:rPr>
      </w:pPr>
      <w:r>
        <w:rPr>
          <w:rFonts w:cs="Calibri"/>
          <w:sz w:val="24"/>
          <w:szCs w:val="24"/>
        </w:rPr>
        <w:t xml:space="preserve">Obrázok č. 2. Komponenty vyučovacieho predmetu výtvarná výchova </w:t>
      </w:r>
    </w:p>
    <w:p w14:paraId="5562833C" w14:textId="77777777" w:rsidR="001447A0" w:rsidRDefault="001447A0" w:rsidP="001447A0">
      <w:pPr>
        <w:spacing w:line="360" w:lineRule="auto"/>
        <w:jc w:val="both"/>
        <w:rPr>
          <w:rFonts w:ascii="Times New Roman" w:hAnsi="Times New Roman"/>
          <w:b/>
        </w:rPr>
      </w:pPr>
    </w:p>
    <w:p w14:paraId="167F4D0C" w14:textId="77777777" w:rsidR="001447A0" w:rsidRPr="004A5FF7" w:rsidRDefault="001447A0" w:rsidP="001447A0">
      <w:pPr>
        <w:pStyle w:val="Zkladntext"/>
        <w:rPr>
          <w:b/>
          <w:bCs/>
          <w:color w:val="112941"/>
          <w:spacing w:val="-2"/>
          <w:sz w:val="28"/>
          <w:szCs w:val="28"/>
        </w:rPr>
      </w:pPr>
    </w:p>
    <w:p w14:paraId="2CBB70BF" w14:textId="77777777" w:rsidR="001447A0" w:rsidRPr="004A5FF7" w:rsidRDefault="001447A0" w:rsidP="001447A0">
      <w:pPr>
        <w:pStyle w:val="Zkladntext"/>
        <w:rPr>
          <w:b/>
          <w:bCs/>
          <w:color w:val="112941"/>
          <w:spacing w:val="-2"/>
          <w:sz w:val="28"/>
          <w:szCs w:val="28"/>
        </w:rPr>
      </w:pPr>
    </w:p>
    <w:p w14:paraId="2DE10962" w14:textId="77777777" w:rsidR="001447A0" w:rsidRPr="001447A0" w:rsidRDefault="001447A0" w:rsidP="001447A0">
      <w:pPr>
        <w:rPr>
          <w:b/>
          <w:bCs/>
          <w:sz w:val="28"/>
          <w:szCs w:val="28"/>
        </w:rPr>
      </w:pPr>
      <w:r w:rsidRPr="001447A0">
        <w:rPr>
          <w:b/>
          <w:bCs/>
          <w:sz w:val="28"/>
          <w:szCs w:val="28"/>
        </w:rPr>
        <w:t>Ciele predmetu</w:t>
      </w:r>
    </w:p>
    <w:p w14:paraId="2D31BEB5" w14:textId="77777777" w:rsidR="001447A0" w:rsidRDefault="001447A0" w:rsidP="001447A0">
      <w:pPr>
        <w:pStyle w:val="Zkladntext"/>
        <w:spacing w:after="100" w:afterAutospacing="1" w:line="276" w:lineRule="auto"/>
        <w:rPr>
          <w:bCs/>
          <w:spacing w:val="-2"/>
        </w:rPr>
      </w:pPr>
    </w:p>
    <w:p w14:paraId="686DF1E1" w14:textId="77777777" w:rsidR="001447A0" w:rsidRDefault="001447A0" w:rsidP="001447A0">
      <w:pPr>
        <w:pStyle w:val="Zkladntext"/>
        <w:spacing w:after="100" w:afterAutospacing="1" w:line="276" w:lineRule="auto"/>
        <w:rPr>
          <w:bCs/>
          <w:spacing w:val="-2"/>
        </w:rPr>
      </w:pPr>
      <w:r>
        <w:rPr>
          <w:bCs/>
          <w:spacing w:val="-2"/>
        </w:rPr>
        <w:t xml:space="preserve">1.  </w:t>
      </w:r>
      <w:r w:rsidRPr="002979CB">
        <w:rPr>
          <w:bCs/>
          <w:spacing w:val="-2"/>
        </w:rPr>
        <w:t>Samostatne a tvorivo rozvíjať svoje spôsobilosti v oblasti umenia a vizuálnej kultúry. </w:t>
      </w:r>
    </w:p>
    <w:p w14:paraId="5CE5338E" w14:textId="77777777" w:rsidR="001447A0" w:rsidRDefault="001447A0" w:rsidP="001447A0">
      <w:pPr>
        <w:pStyle w:val="Zkladntext"/>
        <w:spacing w:line="276" w:lineRule="auto"/>
        <w:rPr>
          <w:bCs/>
          <w:spacing w:val="-2"/>
        </w:rPr>
      </w:pPr>
      <w:r>
        <w:rPr>
          <w:bCs/>
          <w:spacing w:val="-2"/>
        </w:rPr>
        <w:t xml:space="preserve">2.  </w:t>
      </w:r>
      <w:r w:rsidRPr="002979CB">
        <w:rPr>
          <w:bCs/>
          <w:spacing w:val="-2"/>
        </w:rPr>
        <w:t>Vyjadriť prostredníctvom vizuálneho jazyka svoje myšlienky, pre</w:t>
      </w:r>
      <w:r>
        <w:rPr>
          <w:bCs/>
          <w:spacing w:val="-2"/>
        </w:rPr>
        <w:t>dstavy, fantáziu, pocity a </w:t>
      </w:r>
    </w:p>
    <w:p w14:paraId="5FF7C139" w14:textId="77777777" w:rsidR="001447A0" w:rsidRDefault="001447A0" w:rsidP="001447A0">
      <w:pPr>
        <w:pStyle w:val="Zkladntext"/>
        <w:spacing w:line="276" w:lineRule="auto"/>
        <w:rPr>
          <w:bCs/>
          <w:spacing w:val="-2"/>
        </w:rPr>
      </w:pPr>
      <w:r>
        <w:rPr>
          <w:bCs/>
          <w:spacing w:val="-2"/>
        </w:rPr>
        <w:t>vzťah</w:t>
      </w:r>
      <w:r w:rsidRPr="002979CB">
        <w:rPr>
          <w:bCs/>
          <w:spacing w:val="-2"/>
        </w:rPr>
        <w:t>y medzi nimi.  </w:t>
      </w:r>
    </w:p>
    <w:p w14:paraId="3EBCA477" w14:textId="77777777" w:rsidR="001447A0" w:rsidRDefault="001447A0" w:rsidP="001447A0">
      <w:pPr>
        <w:pStyle w:val="Zkladntext"/>
        <w:spacing w:line="276" w:lineRule="auto"/>
        <w:rPr>
          <w:bCs/>
          <w:spacing w:val="-2"/>
        </w:rPr>
      </w:pPr>
    </w:p>
    <w:p w14:paraId="65FE2D43" w14:textId="77777777" w:rsidR="001447A0" w:rsidRDefault="001447A0" w:rsidP="001447A0">
      <w:pPr>
        <w:pStyle w:val="Zkladntext"/>
        <w:spacing w:line="276" w:lineRule="auto"/>
        <w:rPr>
          <w:bCs/>
          <w:spacing w:val="-2"/>
        </w:rPr>
      </w:pPr>
      <w:r>
        <w:rPr>
          <w:bCs/>
          <w:spacing w:val="-2"/>
        </w:rPr>
        <w:t xml:space="preserve">3.  </w:t>
      </w:r>
      <w:r w:rsidRPr="002979CB">
        <w:rPr>
          <w:bCs/>
          <w:spacing w:val="-2"/>
        </w:rPr>
        <w:t>Cieľavedome používať vizuálne médiá, nástroje, techniky a technológie na sebarealizáciu a</w:t>
      </w:r>
    </w:p>
    <w:p w14:paraId="631B60D8" w14:textId="77777777" w:rsidR="001447A0" w:rsidRDefault="001447A0" w:rsidP="001447A0">
      <w:pPr>
        <w:pStyle w:val="Zkladntext"/>
        <w:spacing w:line="276" w:lineRule="auto"/>
        <w:rPr>
          <w:bCs/>
          <w:spacing w:val="-2"/>
        </w:rPr>
      </w:pPr>
      <w:r w:rsidRPr="002979CB">
        <w:rPr>
          <w:bCs/>
          <w:spacing w:val="-2"/>
        </w:rPr>
        <w:t>komunikáciu.</w:t>
      </w:r>
    </w:p>
    <w:p w14:paraId="2C5F21D3" w14:textId="77777777" w:rsidR="001447A0" w:rsidRDefault="001447A0" w:rsidP="001447A0">
      <w:pPr>
        <w:pStyle w:val="Zkladntext"/>
        <w:spacing w:line="276" w:lineRule="auto"/>
        <w:rPr>
          <w:bCs/>
          <w:spacing w:val="-2"/>
        </w:rPr>
      </w:pPr>
    </w:p>
    <w:p w14:paraId="58A16FF2" w14:textId="77777777" w:rsidR="001447A0" w:rsidRDefault="001447A0" w:rsidP="001447A0">
      <w:pPr>
        <w:pStyle w:val="Zkladntext"/>
        <w:spacing w:after="100" w:afterAutospacing="1" w:line="276" w:lineRule="auto"/>
        <w:rPr>
          <w:bCs/>
          <w:spacing w:val="-2"/>
        </w:rPr>
      </w:pPr>
      <w:r>
        <w:rPr>
          <w:bCs/>
          <w:spacing w:val="-2"/>
        </w:rPr>
        <w:t xml:space="preserve">4.  </w:t>
      </w:r>
      <w:r w:rsidRPr="002979CB">
        <w:rPr>
          <w:bCs/>
          <w:spacing w:val="-2"/>
        </w:rPr>
        <w:t>Samostatne kriticky a tvorivo pracovať s vizuálnymi informáciami, rozumieť ich dôležitosti.</w:t>
      </w:r>
    </w:p>
    <w:p w14:paraId="44507E04" w14:textId="77777777" w:rsidR="001447A0" w:rsidRDefault="001447A0" w:rsidP="001447A0">
      <w:pPr>
        <w:pStyle w:val="Zkladntext"/>
        <w:spacing w:after="100" w:afterAutospacing="1" w:line="276" w:lineRule="auto"/>
        <w:rPr>
          <w:bCs/>
          <w:spacing w:val="-2"/>
        </w:rPr>
      </w:pPr>
      <w:r>
        <w:rPr>
          <w:bCs/>
          <w:spacing w:val="-2"/>
        </w:rPr>
        <w:t xml:space="preserve">5. </w:t>
      </w:r>
      <w:r w:rsidRPr="002979CB">
        <w:rPr>
          <w:bCs/>
          <w:spacing w:val="-2"/>
        </w:rPr>
        <w:t>Interpretovať podnety z umenia a vizuálnej kultúry a rešpektovať kultúrnu rozmanitosť. </w:t>
      </w:r>
    </w:p>
    <w:p w14:paraId="5EFF36E5" w14:textId="77777777" w:rsidR="001447A0" w:rsidRDefault="001447A0" w:rsidP="001447A0">
      <w:pPr>
        <w:pStyle w:val="Zkladntext"/>
        <w:spacing w:line="276" w:lineRule="auto"/>
        <w:rPr>
          <w:bCs/>
          <w:spacing w:val="-2"/>
        </w:rPr>
      </w:pPr>
      <w:r>
        <w:rPr>
          <w:bCs/>
          <w:spacing w:val="-2"/>
        </w:rPr>
        <w:t xml:space="preserve">6.  </w:t>
      </w:r>
      <w:r w:rsidRPr="002979CB">
        <w:rPr>
          <w:bCs/>
          <w:spacing w:val="-2"/>
        </w:rPr>
        <w:t>Sebareflektovať, reflektovať, prezentovať a hodnotiť tvorbu v oblasti výtvarného umenia a </w:t>
      </w:r>
    </w:p>
    <w:p w14:paraId="7FE9C80E" w14:textId="77777777" w:rsidR="001447A0" w:rsidRDefault="001447A0" w:rsidP="001447A0">
      <w:pPr>
        <w:pStyle w:val="Zkladntext"/>
        <w:spacing w:line="276" w:lineRule="auto"/>
        <w:rPr>
          <w:bCs/>
          <w:spacing w:val="-2"/>
        </w:rPr>
      </w:pPr>
      <w:r w:rsidRPr="002979CB">
        <w:rPr>
          <w:bCs/>
          <w:spacing w:val="-2"/>
        </w:rPr>
        <w:t>vizuálnej kultúry.</w:t>
      </w:r>
    </w:p>
    <w:p w14:paraId="46ACAB42" w14:textId="77777777" w:rsidR="001447A0" w:rsidRDefault="001447A0" w:rsidP="001447A0">
      <w:pPr>
        <w:pStyle w:val="Zkladntext"/>
        <w:spacing w:line="276" w:lineRule="auto"/>
        <w:rPr>
          <w:bCs/>
          <w:spacing w:val="-2"/>
        </w:rPr>
      </w:pPr>
    </w:p>
    <w:p w14:paraId="6932EBA6" w14:textId="77777777" w:rsidR="001447A0" w:rsidRDefault="001447A0" w:rsidP="001447A0">
      <w:pPr>
        <w:pStyle w:val="Zkladntext"/>
        <w:spacing w:line="276" w:lineRule="auto"/>
        <w:rPr>
          <w:bCs/>
          <w:spacing w:val="-2"/>
        </w:rPr>
      </w:pPr>
      <w:r>
        <w:rPr>
          <w:bCs/>
          <w:spacing w:val="-2"/>
        </w:rPr>
        <w:t xml:space="preserve">7.  </w:t>
      </w:r>
      <w:r w:rsidRPr="002979CB">
        <w:rPr>
          <w:bCs/>
          <w:spacing w:val="-2"/>
        </w:rPr>
        <w:t>Zdôvodniť význam realizácie a verejnej prezentácie, sprostredkovania a uchovávania </w:t>
      </w:r>
    </w:p>
    <w:p w14:paraId="618735FD" w14:textId="77777777" w:rsidR="001447A0" w:rsidRDefault="001447A0" w:rsidP="001447A0">
      <w:pPr>
        <w:pStyle w:val="Zkladntext"/>
        <w:spacing w:line="276" w:lineRule="auto"/>
        <w:rPr>
          <w:bCs/>
          <w:spacing w:val="-2"/>
        </w:rPr>
      </w:pPr>
      <w:r w:rsidRPr="002979CB">
        <w:rPr>
          <w:bCs/>
          <w:spacing w:val="-2"/>
        </w:rPr>
        <w:t>výsledkov umeleckej tvorby. </w:t>
      </w:r>
    </w:p>
    <w:p w14:paraId="1B2F2053" w14:textId="77777777" w:rsidR="001447A0" w:rsidRDefault="001447A0" w:rsidP="001447A0">
      <w:pPr>
        <w:pStyle w:val="Zkladntext"/>
        <w:spacing w:line="276" w:lineRule="auto"/>
        <w:rPr>
          <w:bCs/>
          <w:spacing w:val="-2"/>
        </w:rPr>
      </w:pPr>
    </w:p>
    <w:p w14:paraId="79F7DBD4" w14:textId="77777777" w:rsidR="001447A0" w:rsidRDefault="001447A0" w:rsidP="001447A0">
      <w:pPr>
        <w:pStyle w:val="Zkladntext"/>
        <w:spacing w:after="100" w:afterAutospacing="1" w:line="276" w:lineRule="auto"/>
        <w:rPr>
          <w:bCs/>
          <w:spacing w:val="-2"/>
        </w:rPr>
      </w:pPr>
      <w:r>
        <w:rPr>
          <w:bCs/>
          <w:spacing w:val="-2"/>
        </w:rPr>
        <w:t xml:space="preserve">8.  </w:t>
      </w:r>
      <w:r w:rsidRPr="002979CB">
        <w:rPr>
          <w:bCs/>
          <w:spacing w:val="-2"/>
        </w:rPr>
        <w:t>Rešpektovať a používať základné princípy etických zásad, autorských práv a licencií. </w:t>
      </w:r>
    </w:p>
    <w:p w14:paraId="34B93F64" w14:textId="77777777" w:rsidR="001447A0" w:rsidRDefault="001447A0" w:rsidP="001447A0">
      <w:pPr>
        <w:pStyle w:val="Zkladntext"/>
        <w:spacing w:after="100" w:afterAutospacing="1" w:line="276" w:lineRule="auto"/>
        <w:rPr>
          <w:bCs/>
          <w:spacing w:val="-2"/>
        </w:rPr>
      </w:pPr>
      <w:r>
        <w:rPr>
          <w:bCs/>
          <w:spacing w:val="-2"/>
        </w:rPr>
        <w:t xml:space="preserve">9.  </w:t>
      </w:r>
      <w:r w:rsidRPr="002979CB">
        <w:rPr>
          <w:bCs/>
          <w:spacing w:val="-2"/>
        </w:rPr>
        <w:t>Vyjadriť súvislosť medzi tvorbou a spoločenským, kultúrnym a historickým kontextom. </w:t>
      </w:r>
    </w:p>
    <w:p w14:paraId="41C19E0B" w14:textId="77777777" w:rsidR="001447A0" w:rsidRPr="002979CB" w:rsidRDefault="001447A0" w:rsidP="001447A0">
      <w:pPr>
        <w:pStyle w:val="Zkladntext"/>
        <w:spacing w:after="100" w:afterAutospacing="1" w:line="276" w:lineRule="auto"/>
        <w:rPr>
          <w:bCs/>
          <w:spacing w:val="-2"/>
        </w:rPr>
      </w:pPr>
      <w:r>
        <w:rPr>
          <w:bCs/>
          <w:spacing w:val="-2"/>
        </w:rPr>
        <w:t xml:space="preserve">10.  </w:t>
      </w:r>
      <w:r w:rsidRPr="002979CB">
        <w:rPr>
          <w:bCs/>
          <w:spacing w:val="-2"/>
        </w:rPr>
        <w:t>Vysvetliť vplyv umenia a kultúry na utváranie hodnôt a postojov jednotlivca a spoločnosti.</w:t>
      </w:r>
    </w:p>
    <w:p w14:paraId="3BD8E71C" w14:textId="77777777" w:rsidR="001447A0" w:rsidRPr="004A5FF7" w:rsidRDefault="001447A0" w:rsidP="001447A0">
      <w:pPr>
        <w:pStyle w:val="Zkladntext"/>
        <w:spacing w:line="276" w:lineRule="auto"/>
        <w:rPr>
          <w:b/>
          <w:bCs/>
          <w:color w:val="112941"/>
          <w:spacing w:val="-2"/>
          <w:sz w:val="28"/>
          <w:szCs w:val="28"/>
        </w:rPr>
      </w:pPr>
    </w:p>
    <w:p w14:paraId="0B26F238" w14:textId="77777777" w:rsidR="001447A0" w:rsidRPr="004A5FF7" w:rsidRDefault="001447A0" w:rsidP="001447A0">
      <w:pPr>
        <w:pStyle w:val="Zkladntext"/>
        <w:jc w:val="both"/>
        <w:rPr>
          <w:b/>
          <w:bCs/>
          <w:color w:val="112941"/>
          <w:spacing w:val="-2"/>
          <w:sz w:val="28"/>
          <w:szCs w:val="28"/>
        </w:rPr>
      </w:pPr>
    </w:p>
    <w:p w14:paraId="70270809" w14:textId="77777777" w:rsidR="001447A0" w:rsidRPr="001447A0" w:rsidRDefault="001447A0" w:rsidP="001447A0">
      <w:pPr>
        <w:rPr>
          <w:b/>
          <w:bCs/>
          <w:sz w:val="28"/>
          <w:szCs w:val="28"/>
        </w:rPr>
      </w:pPr>
      <w:r w:rsidRPr="001447A0">
        <w:rPr>
          <w:b/>
          <w:bCs/>
          <w:sz w:val="28"/>
          <w:szCs w:val="28"/>
        </w:rPr>
        <w:t>Vzdelávacie štandardy pre výtvarnú výchovu pre 1. cyklus</w:t>
      </w:r>
    </w:p>
    <w:p w14:paraId="246C3C3B" w14:textId="77777777" w:rsidR="001447A0" w:rsidRDefault="001447A0" w:rsidP="001447A0">
      <w:pPr>
        <w:pStyle w:val="Zkladntext"/>
        <w:jc w:val="both"/>
        <w:rPr>
          <w:b/>
          <w:bCs/>
          <w:color w:val="112941"/>
          <w:spacing w:val="-2"/>
          <w:sz w:val="28"/>
          <w:szCs w:val="28"/>
        </w:rPr>
      </w:pPr>
    </w:p>
    <w:p w14:paraId="674F59C1" w14:textId="77777777" w:rsidR="001447A0" w:rsidRDefault="001447A0" w:rsidP="001447A0">
      <w:pPr>
        <w:pStyle w:val="Zkladntext"/>
        <w:jc w:val="both"/>
        <w:rPr>
          <w:b/>
          <w:bCs/>
          <w:color w:val="112941"/>
          <w:spacing w:val="-2"/>
          <w:sz w:val="28"/>
          <w:szCs w:val="28"/>
        </w:rPr>
      </w:pPr>
    </w:p>
    <w:p w14:paraId="6A333566" w14:textId="77777777" w:rsidR="001447A0" w:rsidRDefault="001447A0" w:rsidP="001447A0">
      <w:pPr>
        <w:spacing w:after="0" w:line="276" w:lineRule="auto"/>
        <w:ind w:firstLine="708"/>
        <w:jc w:val="both"/>
      </w:pPr>
      <w:r>
        <w:rPr>
          <w:b/>
          <w:bCs/>
          <w:sz w:val="24"/>
          <w:szCs w:val="24"/>
        </w:rPr>
        <w:t>Hlavným cieľom 1. cyklu</w:t>
      </w:r>
      <w:r>
        <w:rPr>
          <w:sz w:val="24"/>
          <w:szCs w:val="24"/>
        </w:rPr>
        <w:t xml:space="preserve"> je, v nadväznosti na detský výtvarný prejav, aby si žiak osvojil základné výtvarné vyjadrovacie prostriedky a prvky výtvarného jazyka. Spolu so získavaním skúseností s  nástrojmi, materiálmi a technológiami sa žiak učí vyjadrovať vlastné predstavy, fantázie, myšlienky, skúsenosti, pocity a emócie. Prostredníctvom tvorby a umenia spoznáva okolitý svet a rozvíja sa jeho zmyslová citlivosť, zručnosti a sebapoznanie. Spracovávaním podnetov z umenia, tradičného ľudového umenia a vizuálnej kultúry sa učí vnímať rozmanitosť prejavov myslenia, videnia a cítenia ľudí.</w:t>
      </w:r>
    </w:p>
    <w:p w14:paraId="499486A9" w14:textId="77777777" w:rsidR="001447A0" w:rsidRPr="004A5FF7" w:rsidRDefault="001447A0" w:rsidP="001447A0">
      <w:pPr>
        <w:pStyle w:val="Zkladntext"/>
        <w:jc w:val="both"/>
        <w:rPr>
          <w:b/>
          <w:bCs/>
          <w:color w:val="112941"/>
          <w:spacing w:val="-2"/>
          <w:sz w:val="28"/>
          <w:szCs w:val="28"/>
        </w:rPr>
      </w:pPr>
    </w:p>
    <w:p w14:paraId="61FEDDDB" w14:textId="77777777" w:rsidR="001447A0" w:rsidRPr="004A5FF7" w:rsidRDefault="001447A0" w:rsidP="001447A0">
      <w:pPr>
        <w:pStyle w:val="Zkladntext"/>
        <w:jc w:val="both"/>
        <w:rPr>
          <w:b/>
          <w:bCs/>
          <w:color w:val="112941"/>
          <w:spacing w:val="-2"/>
          <w:sz w:val="28"/>
          <w:szCs w:val="28"/>
        </w:rPr>
      </w:pPr>
    </w:p>
    <w:p w14:paraId="0991F9F2" w14:textId="77777777" w:rsidR="001447A0" w:rsidRPr="001447A0" w:rsidRDefault="001447A0" w:rsidP="001447A0">
      <w:pPr>
        <w:rPr>
          <w:b/>
          <w:bCs/>
          <w:sz w:val="28"/>
          <w:szCs w:val="28"/>
        </w:rPr>
      </w:pPr>
      <w:r w:rsidRPr="001447A0">
        <w:rPr>
          <w:b/>
          <w:bCs/>
          <w:sz w:val="28"/>
          <w:szCs w:val="28"/>
        </w:rPr>
        <w:t>Ciele vzdelávania pre 1.cyklus</w:t>
      </w:r>
    </w:p>
    <w:p w14:paraId="402E7528" w14:textId="77777777" w:rsidR="001447A0" w:rsidRDefault="001447A0" w:rsidP="001447A0">
      <w:pPr>
        <w:pStyle w:val="Nadpis2"/>
        <w:spacing w:before="0" w:line="276" w:lineRule="auto"/>
        <w:rPr>
          <w:spacing w:val="-2"/>
        </w:rPr>
      </w:pPr>
    </w:p>
    <w:p w14:paraId="51515ADE" w14:textId="10B9CB7A" w:rsidR="001447A0" w:rsidRDefault="001447A0" w:rsidP="00D00F88">
      <w:pPr>
        <w:jc w:val="both"/>
      </w:pPr>
      <w:r>
        <w:rPr>
          <w:rFonts w:ascii="Wingdings" w:eastAsia="Wingdings" w:hAnsi="Wingdings" w:cs="Wingdings"/>
          <w:sz w:val="28"/>
          <w:szCs w:val="28"/>
        </w:rPr>
        <w:t></w:t>
      </w:r>
      <w:r>
        <w:rPr>
          <w:rFonts w:ascii="Wingdings" w:eastAsia="Wingdings" w:hAnsi="Wingdings" w:cs="Wingdings"/>
        </w:rPr>
        <w:t></w:t>
      </w:r>
      <w:r>
        <w:rPr>
          <w:rFonts w:ascii="Wingdings" w:eastAsia="Wingdings" w:hAnsi="Wingdings" w:cs="Wingdings"/>
        </w:rPr>
        <w:t></w:t>
      </w:r>
      <w:r>
        <w:t>Rozpoznať výtvarné vyjadrovacie prostriedky, porovnať a triediť ich na základe skúsenosti,</w:t>
      </w:r>
      <w:r>
        <w:rPr>
          <w:spacing w:val="40"/>
        </w:rPr>
        <w:t xml:space="preserve"> </w:t>
      </w:r>
      <w:r>
        <w:t>zážitkov a predstáv, následne ich využiť pri uplatňovaní základných kompozičných princípov.</w:t>
      </w:r>
    </w:p>
    <w:p w14:paraId="3917E099" w14:textId="42BFB64D" w:rsidR="001447A0" w:rsidRDefault="001447A0" w:rsidP="00D00F88">
      <w:pPr>
        <w:jc w:val="both"/>
      </w:pPr>
      <w:r>
        <w:rPr>
          <w:rFonts w:ascii="Wingdings" w:eastAsia="Wingdings" w:hAnsi="Wingdings" w:cs="Wingdings"/>
        </w:rPr>
        <w:t></w:t>
      </w:r>
      <w:r>
        <w:rPr>
          <w:rFonts w:ascii="Wingdings" w:eastAsia="Wingdings" w:hAnsi="Wingdings" w:cs="Wingdings"/>
        </w:rPr>
        <w:t></w:t>
      </w:r>
      <w:r>
        <w:rPr>
          <w:rFonts w:ascii="Wingdings" w:eastAsia="Wingdings" w:hAnsi="Wingdings" w:cs="Wingdings"/>
        </w:rPr>
        <w:t></w:t>
      </w:r>
      <w:r>
        <w:rPr>
          <w:rFonts w:eastAsia="Wingdings" w:cs="Wingdings"/>
        </w:rPr>
        <w:t>Prostredníctvom výtvarných vyjadrovacích prostriedkov a ich kombináciou vyjadriť vlastné predstavy, fantáziu, myšlienky, skúsenosti, pocity a emócie.</w:t>
      </w:r>
    </w:p>
    <w:p w14:paraId="64102146" w14:textId="4FC17D8A" w:rsidR="001447A0" w:rsidRDefault="001447A0" w:rsidP="00D00F88">
      <w:pPr>
        <w:jc w:val="both"/>
      </w:pPr>
      <w:r>
        <w:rPr>
          <w:rFonts w:eastAsia="Wingdings" w:cs="Wingdings"/>
        </w:rPr>
        <w:t xml:space="preserve">    </w:t>
      </w:r>
      <w:r>
        <w:rPr>
          <w:rFonts w:ascii="Wingdings" w:eastAsia="Wingdings" w:hAnsi="Wingdings" w:cs="Wingdings"/>
        </w:rPr>
        <w:t></w:t>
      </w:r>
      <w:r>
        <w:rPr>
          <w:rFonts w:ascii="Wingdings" w:eastAsia="Wingdings" w:hAnsi="Wingdings" w:cs="Wingdings"/>
        </w:rPr>
        <w:t></w:t>
      </w:r>
      <w:r>
        <w:rPr>
          <w:rFonts w:eastAsia="Wingdings" w:cs="Wingdings"/>
          <w:spacing w:val="-2"/>
        </w:rPr>
        <w:t>Pri</w:t>
      </w:r>
      <w:r>
        <w:rPr>
          <w:rFonts w:eastAsia="Wingdings" w:cs="Wingdings"/>
          <w:spacing w:val="-7"/>
        </w:rPr>
        <w:t xml:space="preserve"> </w:t>
      </w:r>
      <w:r>
        <w:rPr>
          <w:rFonts w:eastAsia="Wingdings" w:cs="Wingdings"/>
          <w:spacing w:val="-2"/>
        </w:rPr>
        <w:t>tvorivej</w:t>
      </w:r>
      <w:r>
        <w:rPr>
          <w:rFonts w:eastAsia="Wingdings" w:cs="Wingdings"/>
          <w:spacing w:val="-5"/>
        </w:rPr>
        <w:t xml:space="preserve"> </w:t>
      </w:r>
      <w:r>
        <w:rPr>
          <w:rFonts w:eastAsia="Wingdings" w:cs="Wingdings"/>
          <w:spacing w:val="-2"/>
        </w:rPr>
        <w:t>činnosti</w:t>
      </w:r>
      <w:r>
        <w:rPr>
          <w:rFonts w:eastAsia="Wingdings" w:cs="Wingdings"/>
          <w:spacing w:val="-5"/>
        </w:rPr>
        <w:t xml:space="preserve"> </w:t>
      </w:r>
      <w:r>
        <w:rPr>
          <w:rFonts w:eastAsia="Wingdings" w:cs="Wingdings"/>
          <w:spacing w:val="-2"/>
        </w:rPr>
        <w:t>primerane</w:t>
      </w:r>
      <w:r>
        <w:rPr>
          <w:rFonts w:eastAsia="Wingdings" w:cs="Wingdings"/>
          <w:spacing w:val="-4"/>
        </w:rPr>
        <w:t xml:space="preserve"> </w:t>
      </w:r>
      <w:r>
        <w:rPr>
          <w:rFonts w:eastAsia="Wingdings" w:cs="Wingdings"/>
          <w:spacing w:val="-2"/>
        </w:rPr>
        <w:t>použiť</w:t>
      </w:r>
      <w:r>
        <w:rPr>
          <w:rFonts w:eastAsia="Wingdings" w:cs="Wingdings"/>
          <w:spacing w:val="-4"/>
        </w:rPr>
        <w:t xml:space="preserve"> </w:t>
      </w:r>
      <w:r>
        <w:rPr>
          <w:rFonts w:eastAsia="Wingdings" w:cs="Wingdings"/>
          <w:spacing w:val="-2"/>
        </w:rPr>
        <w:t>nástroje,</w:t>
      </w:r>
      <w:r>
        <w:rPr>
          <w:rFonts w:eastAsia="Wingdings" w:cs="Wingdings"/>
          <w:spacing w:val="-4"/>
        </w:rPr>
        <w:t xml:space="preserve"> </w:t>
      </w:r>
      <w:r>
        <w:rPr>
          <w:rFonts w:eastAsia="Wingdings" w:cs="Wingdings"/>
          <w:spacing w:val="-2"/>
        </w:rPr>
        <w:t>materiály,</w:t>
      </w:r>
      <w:r>
        <w:rPr>
          <w:rFonts w:eastAsia="Wingdings" w:cs="Wingdings"/>
          <w:spacing w:val="-4"/>
        </w:rPr>
        <w:t xml:space="preserve"> </w:t>
      </w:r>
      <w:r>
        <w:rPr>
          <w:rFonts w:eastAsia="Wingdings" w:cs="Wingdings"/>
          <w:spacing w:val="-2"/>
        </w:rPr>
        <w:t>technológie,</w:t>
      </w:r>
      <w:r>
        <w:rPr>
          <w:rFonts w:eastAsia="Wingdings" w:cs="Wingdings"/>
          <w:spacing w:val="-5"/>
        </w:rPr>
        <w:t xml:space="preserve"> </w:t>
      </w:r>
      <w:r>
        <w:rPr>
          <w:rFonts w:eastAsia="Wingdings" w:cs="Wingdings"/>
          <w:spacing w:val="-2"/>
        </w:rPr>
        <w:t>médiá</w:t>
      </w:r>
      <w:r>
        <w:rPr>
          <w:rFonts w:eastAsia="Wingdings" w:cs="Wingdings"/>
          <w:spacing w:val="-5"/>
        </w:rPr>
        <w:t xml:space="preserve"> </w:t>
      </w:r>
      <w:r>
        <w:rPr>
          <w:rFonts w:eastAsia="Wingdings" w:cs="Wingdings"/>
          <w:spacing w:val="-2"/>
        </w:rPr>
        <w:t>a</w:t>
      </w:r>
      <w:r>
        <w:rPr>
          <w:rFonts w:eastAsia="Wingdings" w:cs="Wingdings"/>
          <w:spacing w:val="-4"/>
        </w:rPr>
        <w:t xml:space="preserve"> </w:t>
      </w:r>
      <w:r>
        <w:rPr>
          <w:rFonts w:eastAsia="Wingdings" w:cs="Wingdings"/>
          <w:spacing w:val="-2"/>
        </w:rPr>
        <w:t>postupy.</w:t>
      </w:r>
    </w:p>
    <w:p w14:paraId="59D97682" w14:textId="77777777" w:rsidR="001447A0" w:rsidRDefault="001447A0" w:rsidP="00D00F88">
      <w:pPr>
        <w:jc w:val="both"/>
      </w:pPr>
      <w:r>
        <w:rPr>
          <w:rFonts w:ascii="Wingdings" w:eastAsia="Wingdings" w:hAnsi="Wingdings" w:cs="Wingdings"/>
          <w:spacing w:val="-2"/>
        </w:rPr>
        <w:t></w:t>
      </w:r>
      <w:r>
        <w:rPr>
          <w:rFonts w:ascii="Wingdings" w:eastAsia="Wingdings" w:hAnsi="Wingdings" w:cs="Wingdings"/>
          <w:spacing w:val="-2"/>
        </w:rPr>
        <w:t></w:t>
      </w:r>
      <w:r>
        <w:rPr>
          <w:rFonts w:ascii="Wingdings" w:eastAsia="Wingdings" w:hAnsi="Wingdings" w:cs="Wingdings"/>
          <w:spacing w:val="-2"/>
        </w:rPr>
        <w:t></w:t>
      </w:r>
      <w:r>
        <w:rPr>
          <w:rFonts w:eastAsia="Wingdings" w:cs="Wingdings"/>
          <w:spacing w:val="-2"/>
        </w:rPr>
        <w:t>Experimentovať</w:t>
      </w:r>
      <w:r>
        <w:rPr>
          <w:rFonts w:eastAsia="Wingdings" w:cs="Wingdings"/>
          <w:spacing w:val="-8"/>
        </w:rPr>
        <w:t xml:space="preserve"> </w:t>
      </w:r>
      <w:r>
        <w:rPr>
          <w:rFonts w:eastAsia="Wingdings" w:cs="Wingdings"/>
          <w:spacing w:val="-2"/>
        </w:rPr>
        <w:t>s</w:t>
      </w:r>
      <w:r>
        <w:rPr>
          <w:rFonts w:eastAsia="Wingdings" w:cs="Wingdings"/>
          <w:spacing w:val="-6"/>
        </w:rPr>
        <w:t xml:space="preserve"> </w:t>
      </w:r>
      <w:r>
        <w:rPr>
          <w:rFonts w:eastAsia="Wingdings" w:cs="Wingdings"/>
          <w:spacing w:val="-2"/>
        </w:rPr>
        <w:t>nástrojmi</w:t>
      </w:r>
      <w:r>
        <w:rPr>
          <w:rFonts w:eastAsia="Wingdings" w:cs="Wingdings"/>
          <w:spacing w:val="-6"/>
        </w:rPr>
        <w:t xml:space="preserve"> </w:t>
      </w:r>
      <w:r>
        <w:rPr>
          <w:rFonts w:eastAsia="Wingdings" w:cs="Wingdings"/>
          <w:spacing w:val="-2"/>
        </w:rPr>
        <w:t>a</w:t>
      </w:r>
      <w:r>
        <w:rPr>
          <w:rFonts w:eastAsia="Wingdings" w:cs="Wingdings"/>
          <w:spacing w:val="-6"/>
        </w:rPr>
        <w:t xml:space="preserve"> </w:t>
      </w:r>
      <w:r>
        <w:rPr>
          <w:rFonts w:eastAsia="Wingdings" w:cs="Wingdings"/>
          <w:spacing w:val="-2"/>
        </w:rPr>
        <w:t>materiálmi.</w:t>
      </w:r>
    </w:p>
    <w:p w14:paraId="06A451A4" w14:textId="77777777" w:rsidR="001447A0" w:rsidRDefault="001447A0" w:rsidP="00D00F88">
      <w:pPr>
        <w:jc w:val="both"/>
      </w:pPr>
      <w:r>
        <w:rPr>
          <w:rFonts w:ascii="Wingdings" w:eastAsia="Wingdings" w:hAnsi="Wingdings" w:cs="Wingdings"/>
          <w:spacing w:val="-2"/>
        </w:rPr>
        <w:t></w:t>
      </w:r>
      <w:r>
        <w:rPr>
          <w:rFonts w:ascii="Wingdings" w:eastAsia="Wingdings" w:hAnsi="Wingdings" w:cs="Wingdings"/>
          <w:spacing w:val="-2"/>
        </w:rPr>
        <w:t></w:t>
      </w:r>
      <w:r>
        <w:rPr>
          <w:rFonts w:ascii="Wingdings" w:eastAsia="Wingdings" w:hAnsi="Wingdings" w:cs="Wingdings"/>
          <w:spacing w:val="-2"/>
        </w:rPr>
        <w:t></w:t>
      </w:r>
      <w:r>
        <w:rPr>
          <w:rFonts w:eastAsia="Wingdings" w:cs="Wingdings"/>
          <w:spacing w:val="-2"/>
        </w:rPr>
        <w:t>Tvorivo</w:t>
      </w:r>
      <w:r>
        <w:rPr>
          <w:rFonts w:eastAsia="Wingdings" w:cs="Wingdings"/>
          <w:spacing w:val="-7"/>
        </w:rPr>
        <w:t xml:space="preserve"> </w:t>
      </w:r>
      <w:r>
        <w:rPr>
          <w:rFonts w:eastAsia="Wingdings" w:cs="Wingdings"/>
          <w:spacing w:val="-2"/>
        </w:rPr>
        <w:t>interpretovať</w:t>
      </w:r>
      <w:r>
        <w:rPr>
          <w:rFonts w:eastAsia="Wingdings" w:cs="Wingdings"/>
          <w:spacing w:val="-3"/>
        </w:rPr>
        <w:t xml:space="preserve"> </w:t>
      </w:r>
      <w:r>
        <w:rPr>
          <w:rFonts w:eastAsia="Wingdings" w:cs="Wingdings"/>
          <w:spacing w:val="-2"/>
        </w:rPr>
        <w:t>umelecké</w:t>
      </w:r>
      <w:r>
        <w:rPr>
          <w:rFonts w:eastAsia="Wingdings" w:cs="Wingdings"/>
          <w:spacing w:val="-3"/>
        </w:rPr>
        <w:t xml:space="preserve"> </w:t>
      </w:r>
      <w:r>
        <w:rPr>
          <w:rFonts w:eastAsia="Wingdings" w:cs="Wingdings"/>
          <w:spacing w:val="-2"/>
        </w:rPr>
        <w:t>diela</w:t>
      </w:r>
      <w:r>
        <w:rPr>
          <w:rFonts w:eastAsia="Wingdings" w:cs="Wingdings"/>
          <w:spacing w:val="-5"/>
        </w:rPr>
        <w:t xml:space="preserve"> </w:t>
      </w:r>
      <w:r>
        <w:rPr>
          <w:rFonts w:eastAsia="Wingdings" w:cs="Wingdings"/>
          <w:spacing w:val="-2"/>
        </w:rPr>
        <w:t>a</w:t>
      </w:r>
      <w:r>
        <w:rPr>
          <w:rFonts w:eastAsia="Wingdings" w:cs="Wingdings"/>
          <w:spacing w:val="-4"/>
        </w:rPr>
        <w:t xml:space="preserve"> </w:t>
      </w:r>
      <w:r>
        <w:rPr>
          <w:rFonts w:eastAsia="Wingdings" w:cs="Wingdings"/>
          <w:spacing w:val="-2"/>
        </w:rPr>
        <w:t>podnety</w:t>
      </w:r>
      <w:r>
        <w:rPr>
          <w:rFonts w:eastAsia="Wingdings" w:cs="Wingdings"/>
          <w:spacing w:val="-4"/>
        </w:rPr>
        <w:t xml:space="preserve"> </w:t>
      </w:r>
      <w:r>
        <w:rPr>
          <w:rFonts w:eastAsia="Wingdings" w:cs="Wingdings"/>
          <w:spacing w:val="-2"/>
        </w:rPr>
        <w:t>z</w:t>
      </w:r>
      <w:r>
        <w:rPr>
          <w:rFonts w:eastAsia="Wingdings" w:cs="Wingdings"/>
          <w:spacing w:val="-6"/>
        </w:rPr>
        <w:t xml:space="preserve"> </w:t>
      </w:r>
      <w:r>
        <w:rPr>
          <w:rFonts w:eastAsia="Wingdings" w:cs="Wingdings"/>
          <w:spacing w:val="-2"/>
        </w:rPr>
        <w:t>umenia</w:t>
      </w:r>
      <w:r>
        <w:rPr>
          <w:rFonts w:eastAsia="Wingdings" w:cs="Wingdings"/>
          <w:spacing w:val="-4"/>
        </w:rPr>
        <w:t xml:space="preserve"> </w:t>
      </w:r>
      <w:r>
        <w:rPr>
          <w:rFonts w:eastAsia="Wingdings" w:cs="Wingdings"/>
          <w:spacing w:val="-2"/>
        </w:rPr>
        <w:t>a</w:t>
      </w:r>
      <w:r>
        <w:rPr>
          <w:rFonts w:eastAsia="Wingdings" w:cs="Wingdings"/>
          <w:spacing w:val="-4"/>
        </w:rPr>
        <w:t xml:space="preserve"> </w:t>
      </w:r>
      <w:r>
        <w:rPr>
          <w:rFonts w:eastAsia="Wingdings" w:cs="Wingdings"/>
          <w:spacing w:val="-2"/>
        </w:rPr>
        <w:t>vizuálnej</w:t>
      </w:r>
      <w:r>
        <w:rPr>
          <w:rFonts w:eastAsia="Wingdings" w:cs="Wingdings"/>
          <w:spacing w:val="-4"/>
        </w:rPr>
        <w:t xml:space="preserve"> </w:t>
      </w:r>
      <w:r>
        <w:rPr>
          <w:rFonts w:eastAsia="Wingdings" w:cs="Wingdings"/>
          <w:spacing w:val="-2"/>
        </w:rPr>
        <w:t>kultúry.</w:t>
      </w:r>
    </w:p>
    <w:p w14:paraId="68DCB015" w14:textId="77777777" w:rsidR="001447A0" w:rsidRDefault="001447A0" w:rsidP="00D00F88">
      <w:pPr>
        <w:jc w:val="both"/>
      </w:pPr>
      <w:r>
        <w:rPr>
          <w:rFonts w:ascii="Wingdings" w:eastAsia="Wingdings" w:hAnsi="Wingdings" w:cs="Wingdings"/>
          <w:spacing w:val="-2"/>
        </w:rPr>
        <w:t></w:t>
      </w:r>
      <w:r>
        <w:rPr>
          <w:rFonts w:ascii="Wingdings" w:eastAsia="Wingdings" w:hAnsi="Wingdings" w:cs="Wingdings"/>
          <w:spacing w:val="-2"/>
        </w:rPr>
        <w:t></w:t>
      </w:r>
      <w:r>
        <w:rPr>
          <w:rFonts w:ascii="Wingdings" w:eastAsia="Wingdings" w:hAnsi="Wingdings" w:cs="Wingdings"/>
          <w:spacing w:val="-2"/>
        </w:rPr>
        <w:t></w:t>
      </w:r>
      <w:r>
        <w:rPr>
          <w:rFonts w:eastAsia="Wingdings" w:cs="Wingdings"/>
          <w:spacing w:val="-2"/>
        </w:rPr>
        <w:t>Poznať</w:t>
      </w:r>
      <w:r>
        <w:rPr>
          <w:rFonts w:eastAsia="Wingdings" w:cs="Wingdings"/>
          <w:spacing w:val="-5"/>
        </w:rPr>
        <w:t xml:space="preserve"> </w:t>
      </w:r>
      <w:r>
        <w:rPr>
          <w:rFonts w:eastAsia="Wingdings" w:cs="Wingdings"/>
          <w:spacing w:val="-2"/>
        </w:rPr>
        <w:t>úlohu</w:t>
      </w:r>
      <w:r>
        <w:rPr>
          <w:rFonts w:eastAsia="Wingdings" w:cs="Wingdings"/>
          <w:spacing w:val="-4"/>
        </w:rPr>
        <w:t xml:space="preserve"> </w:t>
      </w:r>
      <w:r>
        <w:rPr>
          <w:rFonts w:eastAsia="Wingdings" w:cs="Wingdings"/>
          <w:spacing w:val="-2"/>
        </w:rPr>
        <w:t>múzeí</w:t>
      </w:r>
      <w:r>
        <w:rPr>
          <w:rFonts w:eastAsia="Wingdings" w:cs="Wingdings"/>
          <w:spacing w:val="-4"/>
        </w:rPr>
        <w:t xml:space="preserve"> </w:t>
      </w:r>
      <w:r>
        <w:rPr>
          <w:rFonts w:eastAsia="Wingdings" w:cs="Wingdings"/>
          <w:spacing w:val="-2"/>
        </w:rPr>
        <w:t>a</w:t>
      </w:r>
      <w:r>
        <w:rPr>
          <w:rFonts w:eastAsia="Wingdings" w:cs="Wingdings"/>
          <w:spacing w:val="-4"/>
        </w:rPr>
        <w:t xml:space="preserve"> </w:t>
      </w:r>
      <w:r>
        <w:rPr>
          <w:rFonts w:eastAsia="Wingdings" w:cs="Wingdings"/>
          <w:spacing w:val="-2"/>
        </w:rPr>
        <w:t>galérií.</w:t>
      </w:r>
    </w:p>
    <w:p w14:paraId="755BF59C" w14:textId="77777777" w:rsidR="001447A0" w:rsidRDefault="001447A0" w:rsidP="00D00F88">
      <w:pPr>
        <w:jc w:val="both"/>
      </w:pPr>
      <w:r>
        <w:rPr>
          <w:rFonts w:ascii="Wingdings" w:eastAsia="Wingdings" w:hAnsi="Wingdings" w:cs="Wingdings"/>
          <w:spacing w:val="-2"/>
        </w:rPr>
        <w:t></w:t>
      </w:r>
      <w:r>
        <w:rPr>
          <w:rFonts w:ascii="Wingdings" w:eastAsia="Wingdings" w:hAnsi="Wingdings" w:cs="Wingdings"/>
          <w:spacing w:val="-2"/>
        </w:rPr>
        <w:t></w:t>
      </w:r>
      <w:r>
        <w:rPr>
          <w:rFonts w:ascii="Wingdings" w:eastAsia="Wingdings" w:hAnsi="Wingdings" w:cs="Wingdings"/>
          <w:spacing w:val="-2"/>
        </w:rPr>
        <w:t></w:t>
      </w:r>
      <w:r>
        <w:rPr>
          <w:rFonts w:eastAsia="Wingdings" w:cs="Wingdings"/>
          <w:spacing w:val="-2"/>
        </w:rPr>
        <w:t>Výtvarne</w:t>
      </w:r>
      <w:r>
        <w:rPr>
          <w:rFonts w:eastAsia="Wingdings" w:cs="Wingdings"/>
          <w:spacing w:val="-6"/>
        </w:rPr>
        <w:t xml:space="preserve"> </w:t>
      </w:r>
      <w:r>
        <w:rPr>
          <w:rFonts w:eastAsia="Wingdings" w:cs="Wingdings"/>
          <w:spacing w:val="-2"/>
        </w:rPr>
        <w:t>reagovať</w:t>
      </w:r>
      <w:r>
        <w:rPr>
          <w:rFonts w:eastAsia="Wingdings" w:cs="Wingdings"/>
          <w:spacing w:val="-6"/>
        </w:rPr>
        <w:t xml:space="preserve"> </w:t>
      </w:r>
      <w:r>
        <w:rPr>
          <w:rFonts w:eastAsia="Wingdings" w:cs="Wingdings"/>
          <w:spacing w:val="-2"/>
        </w:rPr>
        <w:t>na</w:t>
      </w:r>
      <w:r>
        <w:rPr>
          <w:rFonts w:eastAsia="Wingdings" w:cs="Wingdings"/>
          <w:spacing w:val="-6"/>
        </w:rPr>
        <w:t xml:space="preserve"> </w:t>
      </w:r>
      <w:r>
        <w:rPr>
          <w:rFonts w:eastAsia="Wingdings" w:cs="Wingdings"/>
          <w:spacing w:val="-2"/>
        </w:rPr>
        <w:t>rozdielne</w:t>
      </w:r>
      <w:r>
        <w:rPr>
          <w:rFonts w:eastAsia="Wingdings" w:cs="Wingdings"/>
          <w:spacing w:val="-6"/>
        </w:rPr>
        <w:t xml:space="preserve"> </w:t>
      </w:r>
      <w:r>
        <w:rPr>
          <w:rFonts w:eastAsia="Wingdings" w:cs="Wingdings"/>
          <w:spacing w:val="-2"/>
        </w:rPr>
        <w:t>pocity</w:t>
      </w:r>
      <w:r>
        <w:rPr>
          <w:rFonts w:eastAsia="Wingdings" w:cs="Wingdings"/>
          <w:spacing w:val="-6"/>
        </w:rPr>
        <w:t xml:space="preserve"> </w:t>
      </w:r>
      <w:r>
        <w:rPr>
          <w:rFonts w:eastAsia="Wingdings" w:cs="Wingdings"/>
          <w:spacing w:val="-2"/>
        </w:rPr>
        <w:t>a</w:t>
      </w:r>
      <w:r>
        <w:rPr>
          <w:rFonts w:eastAsia="Wingdings" w:cs="Wingdings"/>
          <w:spacing w:val="-6"/>
        </w:rPr>
        <w:t xml:space="preserve"> </w:t>
      </w:r>
      <w:r>
        <w:rPr>
          <w:rFonts w:eastAsia="Wingdings" w:cs="Wingdings"/>
          <w:spacing w:val="-2"/>
        </w:rPr>
        <w:t>emócie.</w:t>
      </w:r>
    </w:p>
    <w:p w14:paraId="63EA55A9" w14:textId="4CFA019B" w:rsidR="001447A0" w:rsidRDefault="001447A0" w:rsidP="00D00F88">
      <w:pPr>
        <w:jc w:val="both"/>
      </w:pPr>
      <w:r>
        <w:rPr>
          <w:rFonts w:ascii="Wingdings" w:eastAsia="Wingdings" w:hAnsi="Wingdings" w:cs="Wingdings"/>
          <w:spacing w:val="-2"/>
        </w:rPr>
        <w:t></w:t>
      </w:r>
      <w:r>
        <w:rPr>
          <w:rFonts w:ascii="Wingdings" w:eastAsia="Wingdings" w:hAnsi="Wingdings" w:cs="Wingdings"/>
          <w:spacing w:val="-2"/>
        </w:rPr>
        <w:t></w:t>
      </w:r>
      <w:r>
        <w:rPr>
          <w:rFonts w:ascii="Wingdings" w:eastAsia="Wingdings" w:hAnsi="Wingdings" w:cs="Wingdings"/>
          <w:spacing w:val="-2"/>
        </w:rPr>
        <w:t></w:t>
      </w:r>
      <w:r>
        <w:rPr>
          <w:rFonts w:eastAsia="Wingdings" w:cs="Wingdings"/>
          <w:spacing w:val="-2"/>
        </w:rPr>
        <w:t>Reflektovať proces tvorby a jej výsledky, rešpektovať prácu druhých a rozmanitosť myslenia, videnia a cítenia.</w:t>
      </w:r>
    </w:p>
    <w:p w14:paraId="7AB16EE6" w14:textId="77777777" w:rsidR="00D00F88" w:rsidRDefault="00D00F88" w:rsidP="00D00F88">
      <w:pPr>
        <w:jc w:val="both"/>
        <w:rPr>
          <w:b/>
          <w:sz w:val="28"/>
          <w:szCs w:val="28"/>
        </w:rPr>
        <w:sectPr w:rsidR="00D00F88" w:rsidSect="00790FF8">
          <w:headerReference w:type="default" r:id="rId36"/>
          <w:pgSz w:w="11906" w:h="16838"/>
          <w:pgMar w:top="284" w:right="1417" w:bottom="851" w:left="1417" w:header="288" w:footer="708" w:gutter="0"/>
          <w:cols w:space="708"/>
          <w:docGrid w:linePitch="360"/>
        </w:sectPr>
      </w:pPr>
    </w:p>
    <w:p w14:paraId="378B16F0" w14:textId="77777777" w:rsidR="004D7472" w:rsidRDefault="004D7472" w:rsidP="004D7472">
      <w:pPr>
        <w:rPr>
          <w:b/>
          <w:sz w:val="28"/>
          <w:szCs w:val="28"/>
        </w:rPr>
      </w:pPr>
    </w:p>
    <w:p w14:paraId="6DFBC549" w14:textId="77777777" w:rsidR="004D7472" w:rsidRDefault="004D7472" w:rsidP="004D7472">
      <w:pPr>
        <w:pStyle w:val="Zkladntext"/>
        <w:spacing w:before="159"/>
        <w:rPr>
          <w:sz w:val="20"/>
        </w:rPr>
      </w:pPr>
    </w:p>
    <w:p w14:paraId="6ECC6206" w14:textId="77777777" w:rsidR="004D7472" w:rsidRDefault="004D7472" w:rsidP="004D7472">
      <w:pPr>
        <w:pStyle w:val="Zkladntext"/>
        <w:spacing w:before="3"/>
        <w:rPr>
          <w:sz w:val="6"/>
        </w:rPr>
      </w:pPr>
    </w:p>
    <w:tbl>
      <w:tblPr>
        <w:tblpPr w:leftFromText="141" w:rightFromText="141" w:vertAnchor="text" w:tblpXSpec="center" w:tblpY="1"/>
        <w:tblOverlap w:val="never"/>
        <w:tblW w:w="13626" w:type="dxa"/>
        <w:shd w:val="clear" w:color="auto" w:fill="FFFFFF"/>
        <w:tblLayout w:type="fixed"/>
        <w:tblLook w:val="0000" w:firstRow="0" w:lastRow="0" w:firstColumn="0" w:lastColumn="0" w:noHBand="0" w:noVBand="0"/>
      </w:tblPr>
      <w:tblGrid>
        <w:gridCol w:w="986"/>
        <w:gridCol w:w="4111"/>
        <w:gridCol w:w="4111"/>
        <w:gridCol w:w="4418"/>
      </w:tblGrid>
      <w:tr w:rsidR="004D7472" w14:paraId="7FDA0473" w14:textId="77777777" w:rsidTr="00E41CF5">
        <w:trPr>
          <w:trHeight w:val="340"/>
        </w:trPr>
        <w:tc>
          <w:tcPr>
            <w:tcW w:w="13626" w:type="dxa"/>
            <w:gridSpan w:val="4"/>
            <w:tcBorders>
              <w:top w:val="single" w:sz="4" w:space="0" w:color="000000"/>
              <w:left w:val="single" w:sz="4" w:space="0" w:color="000000"/>
              <w:bottom w:val="single" w:sz="4" w:space="0" w:color="000000"/>
              <w:right w:val="single" w:sz="4" w:space="0" w:color="000000"/>
            </w:tcBorders>
            <w:shd w:val="clear" w:color="auto" w:fill="894A98"/>
            <w:vAlign w:val="center"/>
          </w:tcPr>
          <w:p w14:paraId="31D97E96" w14:textId="77777777" w:rsidR="004D7472" w:rsidRDefault="004D7472" w:rsidP="00E41CF5">
            <w:pPr>
              <w:widowControl w:val="0"/>
              <w:spacing w:after="0" w:line="276" w:lineRule="auto"/>
              <w:jc w:val="center"/>
              <w:rPr>
                <w:rFonts w:eastAsia="Aptos"/>
                <w:b/>
                <w:bCs/>
                <w:sz w:val="24"/>
                <w:szCs w:val="24"/>
              </w:rPr>
            </w:pPr>
            <w:r>
              <w:rPr>
                <w:rFonts w:eastAsia="Aptos"/>
                <w:b/>
                <w:bCs/>
                <w:sz w:val="24"/>
                <w:szCs w:val="24"/>
              </w:rPr>
              <w:t>Komponent 1: KOMUNIKÁCIA</w:t>
            </w:r>
          </w:p>
        </w:tc>
      </w:tr>
      <w:tr w:rsidR="004D7472" w14:paraId="5257116C" w14:textId="77777777" w:rsidTr="00E41CF5">
        <w:trPr>
          <w:cantSplit/>
          <w:trHeight w:val="340"/>
        </w:trPr>
        <w:tc>
          <w:tcPr>
            <w:tcW w:w="986" w:type="dxa"/>
            <w:vMerge w:val="restart"/>
            <w:tcBorders>
              <w:top w:val="single" w:sz="4" w:space="0" w:color="000000"/>
              <w:left w:val="single" w:sz="4" w:space="0" w:color="000000"/>
              <w:right w:val="single" w:sz="4" w:space="0" w:color="000000"/>
            </w:tcBorders>
            <w:shd w:val="clear" w:color="auto" w:fill="C298C2"/>
            <w:textDirection w:val="btLr"/>
            <w:vAlign w:val="center"/>
          </w:tcPr>
          <w:p w14:paraId="69E9A650" w14:textId="77777777" w:rsidR="004D7472" w:rsidRDefault="004D7472" w:rsidP="00E41CF5">
            <w:pPr>
              <w:widowControl w:val="0"/>
              <w:spacing w:after="0" w:line="276" w:lineRule="auto"/>
              <w:jc w:val="center"/>
              <w:rPr>
                <w:rFonts w:eastAsia="Aptos"/>
                <w:sz w:val="24"/>
                <w:szCs w:val="24"/>
              </w:rPr>
            </w:pPr>
            <w:r>
              <w:rPr>
                <w:rFonts w:eastAsia="Aptos"/>
                <w:b/>
                <w:bCs/>
                <w:sz w:val="24"/>
                <w:szCs w:val="24"/>
              </w:rPr>
              <w:t>Výkonový štandard</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439E32B0" w14:textId="77777777" w:rsidR="004D7472" w:rsidRDefault="004D7472" w:rsidP="00E41CF5">
            <w:pPr>
              <w:widowControl w:val="0"/>
              <w:spacing w:after="0" w:line="276" w:lineRule="auto"/>
              <w:jc w:val="center"/>
              <w:rPr>
                <w:rFonts w:eastAsia="Aptos"/>
                <w:b/>
                <w:bCs/>
                <w:sz w:val="24"/>
                <w:szCs w:val="24"/>
              </w:rPr>
            </w:pPr>
            <w:r>
              <w:rPr>
                <w:rFonts w:eastAsia="Aptos"/>
                <w:b/>
                <w:bCs/>
                <w:sz w:val="24"/>
                <w:szCs w:val="24"/>
              </w:rPr>
              <w:t>1. ročník</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270B6BCC" w14:textId="77777777" w:rsidR="004D7472" w:rsidRDefault="004D7472" w:rsidP="00E41CF5">
            <w:pPr>
              <w:widowControl w:val="0"/>
              <w:spacing w:after="0" w:line="276" w:lineRule="auto"/>
              <w:jc w:val="center"/>
              <w:rPr>
                <w:rFonts w:eastAsia="Aptos"/>
                <w:b/>
                <w:bCs/>
                <w:sz w:val="24"/>
                <w:szCs w:val="24"/>
              </w:rPr>
            </w:pPr>
            <w:r>
              <w:rPr>
                <w:rFonts w:eastAsia="Aptos"/>
                <w:b/>
                <w:bCs/>
                <w:sz w:val="24"/>
                <w:szCs w:val="24"/>
              </w:rPr>
              <w:t>2. ročník</w:t>
            </w:r>
          </w:p>
        </w:tc>
        <w:tc>
          <w:tcPr>
            <w:tcW w:w="4418"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7C332D20" w14:textId="77777777" w:rsidR="004D7472" w:rsidRDefault="004D7472" w:rsidP="00E41CF5">
            <w:pPr>
              <w:widowControl w:val="0"/>
              <w:spacing w:after="0" w:line="276" w:lineRule="auto"/>
              <w:jc w:val="center"/>
              <w:rPr>
                <w:rFonts w:eastAsia="Aptos"/>
                <w:b/>
                <w:bCs/>
                <w:sz w:val="24"/>
                <w:szCs w:val="24"/>
              </w:rPr>
            </w:pPr>
            <w:r>
              <w:rPr>
                <w:rFonts w:eastAsia="Aptos"/>
                <w:b/>
                <w:bCs/>
                <w:sz w:val="24"/>
                <w:szCs w:val="24"/>
              </w:rPr>
              <w:t>3. ročník</w:t>
            </w:r>
          </w:p>
        </w:tc>
      </w:tr>
      <w:tr w:rsidR="004D7472" w14:paraId="16C90829" w14:textId="77777777" w:rsidTr="00E41CF5">
        <w:trPr>
          <w:cantSplit/>
          <w:trHeight w:val="425"/>
        </w:trPr>
        <w:tc>
          <w:tcPr>
            <w:tcW w:w="986" w:type="dxa"/>
            <w:vMerge/>
            <w:tcBorders>
              <w:left w:val="single" w:sz="4" w:space="0" w:color="000000"/>
              <w:bottom w:val="single" w:sz="4" w:space="0" w:color="000000"/>
              <w:right w:val="single" w:sz="4" w:space="0" w:color="000000"/>
            </w:tcBorders>
            <w:shd w:val="clear" w:color="auto" w:fill="C298C2"/>
            <w:textDirection w:val="btLr"/>
          </w:tcPr>
          <w:p w14:paraId="71442C2E" w14:textId="77777777" w:rsidR="004D7472" w:rsidRDefault="004D7472" w:rsidP="00E41CF5"/>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F5FD9A5" w14:textId="77777777" w:rsidR="004D7472" w:rsidRPr="001956DC" w:rsidRDefault="004D7472" w:rsidP="00E41CF5">
            <w:pPr>
              <w:widowControl w:val="0"/>
              <w:spacing w:after="0" w:line="276" w:lineRule="auto"/>
              <w:rPr>
                <w:rFonts w:eastAsia="Aptos"/>
              </w:rPr>
            </w:pPr>
            <w:r w:rsidRPr="001956DC">
              <w:rPr>
                <w:rFonts w:eastAsia="Aptos"/>
              </w:rPr>
              <w:t>Rozlíšiť vybrané výtvarné vyjadrovacie prvky.</w:t>
            </w:r>
          </w:p>
          <w:p w14:paraId="7B2D6F5F" w14:textId="77777777" w:rsidR="004D7472" w:rsidRDefault="004D7472" w:rsidP="00E41CF5">
            <w:pPr>
              <w:widowControl w:val="0"/>
              <w:spacing w:after="0" w:line="276" w:lineRule="auto"/>
              <w:rPr>
                <w:rFonts w:eastAsia="Aptos"/>
              </w:rPr>
            </w:pPr>
            <w:r w:rsidRPr="001956DC">
              <w:rPr>
                <w:rFonts w:eastAsia="Aptos"/>
              </w:rPr>
              <w:t>Použiť vybrané výtvarné vyjadrovacie prvky vo výtvarných zadaniach a vlastných zámeroch.</w:t>
            </w:r>
          </w:p>
          <w:p w14:paraId="191686F3" w14:textId="77777777" w:rsidR="004D7472" w:rsidRDefault="004D7472" w:rsidP="00E41CF5">
            <w:pPr>
              <w:widowControl w:val="0"/>
              <w:spacing w:after="0" w:line="276" w:lineRule="auto"/>
              <w:rPr>
                <w:rFonts w:eastAsia="Aptos"/>
              </w:rPr>
            </w:pPr>
            <w:r w:rsidRPr="001956DC">
              <w:rPr>
                <w:rFonts w:eastAsia="Aptos"/>
              </w:rPr>
              <w:t>Použiť vybrané výtvarné techniky na vyjadrenie vlastných zámerov.</w:t>
            </w:r>
          </w:p>
          <w:p w14:paraId="1043E070" w14:textId="77777777" w:rsidR="004D7472" w:rsidRPr="001956DC" w:rsidRDefault="004D7472" w:rsidP="00E41CF5">
            <w:pPr>
              <w:widowControl w:val="0"/>
              <w:spacing w:after="0" w:line="276" w:lineRule="auto"/>
              <w:rPr>
                <w:rFonts w:eastAsia="Aptos"/>
              </w:rPr>
            </w:pPr>
            <w:r w:rsidRPr="001956DC">
              <w:rPr>
                <w:rFonts w:eastAsia="Aptos"/>
              </w:rPr>
              <w:t>Rozlišovať a pomenovať základné nástroje a materiály.</w:t>
            </w:r>
          </w:p>
          <w:p w14:paraId="1705D918" w14:textId="77777777" w:rsidR="004D7472" w:rsidRPr="001956DC" w:rsidRDefault="004D7472" w:rsidP="00E41CF5">
            <w:pPr>
              <w:widowControl w:val="0"/>
              <w:spacing w:after="0" w:line="276" w:lineRule="auto"/>
              <w:rPr>
                <w:rFonts w:eastAsia="Aptos"/>
              </w:rPr>
            </w:pPr>
            <w:r w:rsidRPr="001956DC">
              <w:rPr>
                <w:rFonts w:eastAsia="Aptos"/>
              </w:rPr>
              <w:t>Experimentovať s rôznymi technikami (napr. kreslenie, maľovanie, modelovanie...) a postupmi.</w:t>
            </w:r>
          </w:p>
          <w:p w14:paraId="56662E3B" w14:textId="77777777" w:rsidR="004D7472" w:rsidRPr="001956DC" w:rsidRDefault="004D7472" w:rsidP="00E41CF5">
            <w:pPr>
              <w:widowControl w:val="0"/>
              <w:spacing w:after="0" w:line="276" w:lineRule="auto"/>
              <w:rPr>
                <w:rFonts w:eastAsia="Aptos"/>
              </w:rPr>
            </w:pPr>
            <w:r w:rsidRPr="001956DC">
              <w:rPr>
                <w:rFonts w:eastAsia="Aptos"/>
              </w:rPr>
              <w:t>Dodržiavať správne postupy pri práci.</w:t>
            </w:r>
            <w:r>
              <w:rPr>
                <w:rFonts w:eastAsia="Aptos"/>
              </w:rPr>
              <w:t xml:space="preserve"> </w:t>
            </w:r>
          </w:p>
          <w:p w14:paraId="29087656" w14:textId="77777777" w:rsidR="004D7472" w:rsidRPr="001956DC" w:rsidRDefault="004D7472" w:rsidP="00E41CF5">
            <w:pPr>
              <w:widowControl w:val="0"/>
              <w:spacing w:after="0" w:line="276" w:lineRule="auto"/>
              <w:rPr>
                <w:rFonts w:eastAsia="Aptos"/>
              </w:rPr>
            </w:pPr>
          </w:p>
          <w:p w14:paraId="44B0801B" w14:textId="77777777" w:rsidR="004D7472" w:rsidRPr="001956DC" w:rsidRDefault="004D7472" w:rsidP="00E41CF5">
            <w:pPr>
              <w:widowControl w:val="0"/>
              <w:spacing w:after="0" w:line="276" w:lineRule="auto"/>
              <w:rPr>
                <w:rFonts w:eastAsia="Aptos"/>
              </w:rPr>
            </w:pPr>
          </w:p>
          <w:p w14:paraId="422F74DC" w14:textId="77777777" w:rsidR="004D7472" w:rsidRPr="001956DC" w:rsidRDefault="004D7472" w:rsidP="00E41CF5">
            <w:pPr>
              <w:widowControl w:val="0"/>
              <w:spacing w:after="0" w:line="276" w:lineRule="auto"/>
              <w:rPr>
                <w:rFonts w:eastAsia="Apto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1A2E8B9" w14:textId="77777777" w:rsidR="004D7472" w:rsidRPr="001956DC" w:rsidRDefault="004D7472" w:rsidP="00E41CF5">
            <w:pPr>
              <w:widowControl w:val="0"/>
              <w:spacing w:after="0" w:line="276" w:lineRule="auto"/>
              <w:rPr>
                <w:rFonts w:eastAsia="Aptos"/>
              </w:rPr>
            </w:pPr>
            <w:r w:rsidRPr="001956DC">
              <w:rPr>
                <w:rFonts w:eastAsia="Aptos"/>
              </w:rPr>
              <w:t>Rozlíšiť vybrané kompozičné princípy.</w:t>
            </w:r>
          </w:p>
          <w:p w14:paraId="51C6E203" w14:textId="77777777" w:rsidR="004D7472" w:rsidRPr="001956DC" w:rsidRDefault="004D7472" w:rsidP="00E41CF5">
            <w:pPr>
              <w:widowControl w:val="0"/>
              <w:spacing w:after="0" w:line="276" w:lineRule="auto"/>
              <w:rPr>
                <w:rFonts w:eastAsia="Aptos"/>
              </w:rPr>
            </w:pPr>
            <w:r w:rsidRPr="001956DC">
              <w:rPr>
                <w:rFonts w:eastAsia="Aptos"/>
              </w:rPr>
              <w:t>Použiť vybrané kompozičné princípy vo výtvarných zadaniach a vlastných zámeroch.</w:t>
            </w:r>
          </w:p>
          <w:p w14:paraId="55D98101" w14:textId="77777777" w:rsidR="004D7472" w:rsidRPr="001956DC" w:rsidRDefault="004D7472" w:rsidP="00E41CF5">
            <w:pPr>
              <w:widowControl w:val="0"/>
              <w:spacing w:after="0" w:line="276" w:lineRule="auto"/>
              <w:rPr>
                <w:rFonts w:eastAsia="Aptos"/>
              </w:rPr>
            </w:pPr>
            <w:r w:rsidRPr="001956DC">
              <w:rPr>
                <w:rFonts w:eastAsia="Aptos"/>
              </w:rPr>
              <w:t>Tvorivo použiť rôznorodé materiály pri riešení výtvarného problému.</w:t>
            </w:r>
          </w:p>
          <w:p w14:paraId="1436DD21" w14:textId="77777777" w:rsidR="004D7472" w:rsidRDefault="004D7472" w:rsidP="00E41CF5">
            <w:pPr>
              <w:widowControl w:val="0"/>
              <w:spacing w:after="0" w:line="276" w:lineRule="auto"/>
              <w:rPr>
                <w:rFonts w:eastAsia="Aptos"/>
              </w:rPr>
            </w:pPr>
            <w:r w:rsidRPr="001956DC">
              <w:rPr>
                <w:rFonts w:eastAsia="Aptos"/>
              </w:rPr>
              <w:t>Využiť pri tvorbe dostupný softvér (napr. kreslen</w:t>
            </w:r>
            <w:r>
              <w:rPr>
                <w:rFonts w:eastAsia="Aptos"/>
              </w:rPr>
              <w:t>i</w:t>
            </w:r>
            <w:r w:rsidRPr="001956DC">
              <w:rPr>
                <w:rFonts w:eastAsia="Aptos"/>
              </w:rPr>
              <w:t xml:space="preserve">e, textový editor). </w:t>
            </w:r>
          </w:p>
          <w:p w14:paraId="17CE05B2" w14:textId="77777777" w:rsidR="004D7472" w:rsidRPr="001956DC" w:rsidRDefault="004D7472" w:rsidP="00E41CF5">
            <w:pPr>
              <w:widowControl w:val="0"/>
              <w:spacing w:after="0" w:line="276" w:lineRule="auto"/>
              <w:rPr>
                <w:rFonts w:eastAsia="Aptos"/>
              </w:rPr>
            </w:pPr>
            <w:r w:rsidRPr="001956DC">
              <w:rPr>
                <w:rFonts w:eastAsia="Aptos"/>
              </w:rPr>
              <w:t xml:space="preserve">Dodržiavať správne postupy pri práci s nástrojmi a starostlivosti o </w:t>
            </w:r>
            <w:proofErr w:type="spellStart"/>
            <w:r w:rsidRPr="001956DC">
              <w:rPr>
                <w:rFonts w:eastAsia="Aptos"/>
              </w:rPr>
              <w:t>ne</w:t>
            </w:r>
            <w:proofErr w:type="spellEnd"/>
            <w:r w:rsidRPr="001956DC">
              <w:rPr>
                <w:rFonts w:eastAsia="Aptos"/>
              </w:rPr>
              <w:t>.</w:t>
            </w:r>
          </w:p>
          <w:p w14:paraId="55BD34CF" w14:textId="77777777" w:rsidR="004D7472" w:rsidRPr="001956DC" w:rsidRDefault="004D7472" w:rsidP="00E41CF5">
            <w:pPr>
              <w:widowControl w:val="0"/>
              <w:spacing w:after="0" w:line="276" w:lineRule="auto"/>
              <w:rPr>
                <w:rFonts w:eastAsia="Aptos"/>
              </w:rPr>
            </w:pP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569FDD69" w14:textId="77777777" w:rsidR="004D7472" w:rsidRPr="00CA447A" w:rsidRDefault="004D7472" w:rsidP="00E41CF5">
            <w:pPr>
              <w:widowControl w:val="0"/>
              <w:shd w:val="clear" w:color="auto" w:fill="FFFFFF"/>
              <w:spacing w:before="48" w:after="48" w:line="276" w:lineRule="auto"/>
              <w:ind w:left="-72" w:hanging="359"/>
            </w:pPr>
            <w:proofErr w:type="spellStart"/>
            <w:r>
              <w:rPr>
                <w:b/>
                <w:bCs/>
              </w:rPr>
              <w:t>Ro</w:t>
            </w:r>
            <w:proofErr w:type="spellEnd"/>
            <w:r>
              <w:rPr>
                <w:b/>
                <w:bCs/>
              </w:rPr>
              <w:t xml:space="preserve"> </w:t>
            </w:r>
            <w:r>
              <w:t xml:space="preserve">  </w:t>
            </w:r>
            <w:r w:rsidRPr="009D3A0E">
              <w:rPr>
                <w:rFonts w:eastAsia="Aptos"/>
              </w:rPr>
              <w:t>Pomenovať charakteristické vlastnosti vybraných výtvarných vyjadrovacích prvkov.</w:t>
            </w:r>
          </w:p>
          <w:p w14:paraId="4DFDFAC8" w14:textId="77777777" w:rsidR="004D7472" w:rsidRPr="009D3A0E" w:rsidRDefault="004D7472" w:rsidP="00E41CF5">
            <w:pPr>
              <w:shd w:val="clear" w:color="auto" w:fill="FFFFFF"/>
              <w:spacing w:before="48" w:after="48" w:line="276" w:lineRule="auto"/>
              <w:ind w:left="-72"/>
              <w:rPr>
                <w:rFonts w:eastAsia="Aptos"/>
              </w:rPr>
            </w:pPr>
            <w:r w:rsidRPr="009D3A0E">
              <w:rPr>
                <w:rFonts w:eastAsia="Aptos"/>
              </w:rPr>
              <w:t>Pomenovať charakteristické vlastnosti vybraných kompozičných princípov.</w:t>
            </w:r>
          </w:p>
          <w:p w14:paraId="238AAB3E" w14:textId="77777777" w:rsidR="004D7472" w:rsidRPr="009D3A0E" w:rsidRDefault="004D7472" w:rsidP="00E41CF5">
            <w:pPr>
              <w:shd w:val="clear" w:color="auto" w:fill="FFFFFF"/>
              <w:spacing w:before="48" w:after="48" w:line="276" w:lineRule="auto"/>
              <w:ind w:left="-72"/>
              <w:rPr>
                <w:rFonts w:eastAsia="Aptos"/>
              </w:rPr>
            </w:pPr>
            <w:r w:rsidRPr="009D3A0E">
              <w:rPr>
                <w:rFonts w:eastAsia="Aptos"/>
              </w:rPr>
              <w:t>Identifikovať výtvarné vyjadrovacie prvky a kompozičné princípy vo vybraných umeleckých dielach.</w:t>
            </w:r>
          </w:p>
          <w:p w14:paraId="19D8222C" w14:textId="77777777" w:rsidR="004D7472" w:rsidRPr="009D3A0E" w:rsidRDefault="004D7472" w:rsidP="00E41CF5">
            <w:pPr>
              <w:shd w:val="clear" w:color="auto" w:fill="FFFFFF"/>
              <w:spacing w:before="48" w:after="48" w:line="276" w:lineRule="auto"/>
              <w:ind w:left="-72"/>
              <w:rPr>
                <w:rFonts w:eastAsia="Aptos"/>
              </w:rPr>
            </w:pPr>
            <w:r>
              <w:rPr>
                <w:rFonts w:eastAsia="Aptos"/>
              </w:rPr>
              <w:t xml:space="preserve">Prostredníctvom hravého experimentovania </w:t>
            </w:r>
            <w:r w:rsidRPr="009D3A0E">
              <w:rPr>
                <w:rFonts w:eastAsia="Aptos"/>
              </w:rPr>
              <w:t>rozvíjať fantáziu</w:t>
            </w:r>
            <w:r>
              <w:rPr>
                <w:rFonts w:eastAsia="Aptos"/>
              </w:rPr>
              <w:t xml:space="preserve"> a objavovať možnosti použitia nástrojov, materiálov,</w:t>
            </w:r>
            <w:r w:rsidRPr="009D3A0E">
              <w:rPr>
                <w:rFonts w:eastAsia="Aptos"/>
              </w:rPr>
              <w:t xml:space="preserve"> techník</w:t>
            </w:r>
            <w:r>
              <w:rPr>
                <w:rFonts w:eastAsia="Aptos"/>
              </w:rPr>
              <w:t>, technológií, postupov</w:t>
            </w:r>
            <w:r w:rsidRPr="009D3A0E">
              <w:rPr>
                <w:rFonts w:eastAsia="Aptos"/>
              </w:rPr>
              <w:t>.</w:t>
            </w:r>
          </w:p>
          <w:p w14:paraId="13A3B1C0" w14:textId="77777777" w:rsidR="004D7472" w:rsidRPr="009D3A0E" w:rsidRDefault="004D7472" w:rsidP="00E41CF5">
            <w:pPr>
              <w:shd w:val="clear" w:color="auto" w:fill="FFFFFF"/>
              <w:spacing w:before="48" w:after="48" w:line="276" w:lineRule="auto"/>
              <w:ind w:left="-72"/>
              <w:rPr>
                <w:rFonts w:eastAsia="Aptos"/>
              </w:rPr>
            </w:pPr>
            <w:r w:rsidRPr="009D3A0E">
              <w:rPr>
                <w:rFonts w:eastAsia="Aptos"/>
              </w:rPr>
              <w:t>Použiť dostupné digitálne technológie pri riešení výtvarného problému.</w:t>
            </w:r>
          </w:p>
          <w:p w14:paraId="09E6DC55" w14:textId="77777777" w:rsidR="004D7472" w:rsidRPr="009D3A0E" w:rsidRDefault="004D7472" w:rsidP="00E41CF5">
            <w:pPr>
              <w:shd w:val="clear" w:color="auto" w:fill="FFFFFF"/>
              <w:spacing w:before="48" w:after="48" w:line="276" w:lineRule="auto"/>
              <w:ind w:left="-72"/>
              <w:rPr>
                <w:rFonts w:eastAsia="Aptos"/>
              </w:rPr>
            </w:pPr>
            <w:r w:rsidRPr="009D3A0E">
              <w:rPr>
                <w:rFonts w:eastAsia="Aptos"/>
              </w:rPr>
              <w:t>Opísať vybrané techniky a postupy tvorby.</w:t>
            </w:r>
          </w:p>
          <w:p w14:paraId="789F6A97" w14:textId="77777777" w:rsidR="004D7472" w:rsidRPr="001956DC" w:rsidRDefault="004D7472" w:rsidP="00E41CF5">
            <w:pPr>
              <w:widowControl w:val="0"/>
              <w:shd w:val="clear" w:color="auto" w:fill="FFFFFF"/>
              <w:spacing w:before="48" w:after="48" w:line="276" w:lineRule="auto"/>
              <w:ind w:left="-72" w:hanging="359"/>
              <w:rPr>
                <w:rFonts w:eastAsia="Aptos"/>
                <w:b/>
                <w:bCs/>
              </w:rPr>
            </w:pPr>
            <w:r w:rsidRPr="009D3A0E">
              <w:t xml:space="preserve">Ide </w:t>
            </w:r>
            <w:r>
              <w:t xml:space="preserve"> </w:t>
            </w:r>
            <w:r w:rsidRPr="009D3A0E">
              <w:t>Identifikovať dostupné digitálne zariadenia a tvorbu digitálneho obsahu.</w:t>
            </w:r>
          </w:p>
        </w:tc>
      </w:tr>
      <w:tr w:rsidR="004D7472" w14:paraId="248D1B0D" w14:textId="77777777" w:rsidTr="00E41CF5">
        <w:trPr>
          <w:trHeight w:val="9750"/>
        </w:trPr>
        <w:tc>
          <w:tcPr>
            <w:tcW w:w="986" w:type="dxa"/>
            <w:tcBorders>
              <w:top w:val="single" w:sz="4" w:space="0" w:color="000000"/>
              <w:left w:val="single" w:sz="4" w:space="0" w:color="000000"/>
              <w:bottom w:val="single" w:sz="4" w:space="0" w:color="000000"/>
              <w:right w:val="single" w:sz="4" w:space="0" w:color="000000"/>
            </w:tcBorders>
            <w:shd w:val="clear" w:color="auto" w:fill="C298C2"/>
            <w:textDirection w:val="btLr"/>
            <w:vAlign w:val="center"/>
          </w:tcPr>
          <w:p w14:paraId="394AD68D" w14:textId="77777777" w:rsidR="004D7472" w:rsidRPr="000D4AE1" w:rsidRDefault="004D7472" w:rsidP="00E41CF5">
            <w:pPr>
              <w:widowControl w:val="0"/>
              <w:spacing w:after="0" w:line="276" w:lineRule="auto"/>
              <w:jc w:val="center"/>
              <w:rPr>
                <w:rFonts w:eastAsia="Aptos" w:cs="Calibri"/>
                <w:b/>
                <w:bCs/>
                <w:i/>
                <w:iCs/>
                <w:sz w:val="20"/>
                <w:szCs w:val="20"/>
              </w:rPr>
            </w:pPr>
            <w:r w:rsidRPr="000D4AE1">
              <w:rPr>
                <w:rFonts w:eastAsia="Aptos" w:cs="Calibri"/>
                <w:b/>
                <w:bCs/>
                <w:sz w:val="24"/>
                <w:szCs w:val="24"/>
              </w:rPr>
              <w:lastRenderedPageBreak/>
              <w:t>Obsahový štandard</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715A7E8"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Výtvarné vyjadrovacie prostriedky – prvky a kompozičné princípy, ich vlastnosti a kombinácie. </w:t>
            </w:r>
          </w:p>
          <w:p w14:paraId="64D72A19"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Výtvarné asociácie na rôzne zmyslové podnety. </w:t>
            </w:r>
          </w:p>
          <w:p w14:paraId="2D76F17A"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Tvorenie prostredníctvom rôznych nástrojov, materiálov, technológií a postupov – kresba, maľba, modelovanie.</w:t>
            </w:r>
          </w:p>
          <w:p w14:paraId="471A9A7B"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Tvorba a podnety z umenia, tradičného ľudového umenia, ľudovej a vizuálnej kultúry.</w:t>
            </w:r>
          </w:p>
          <w:p w14:paraId="62A52D42"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Výtvarné aktivity v interiéri a exteriéri, aj v prírode.</w:t>
            </w:r>
          </w:p>
          <w:p w14:paraId="75C62F3D" w14:textId="77777777" w:rsidR="004D7472" w:rsidRPr="005E5D95" w:rsidRDefault="004D7472">
            <w:pPr>
              <w:pStyle w:val="Odsekzoznamu"/>
              <w:widowControl w:val="0"/>
              <w:numPr>
                <w:ilvl w:val="0"/>
                <w:numId w:val="114"/>
              </w:numPr>
              <w:suppressAutoHyphens/>
              <w:spacing w:before="103" w:line="276" w:lineRule="auto"/>
              <w:rPr>
                <w:rFonts w:eastAsia="Aptos"/>
                <w:shd w:val="clear" w:color="auto" w:fill="FFFFFF"/>
              </w:rPr>
            </w:pPr>
            <w:r w:rsidRPr="005E5D95">
              <w:rPr>
                <w:rFonts w:eastAsia="Aptos"/>
                <w:shd w:val="clear" w:color="auto" w:fill="FFFFFF"/>
              </w:rPr>
              <w:t>Tvorenie dočasných a procesuálnych prác.</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F0F3770"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Výtvarné vyjadrovacie prostriedky –  prvky a kompozičné princípy, ich vlastnosti a kombinácie.</w:t>
            </w:r>
          </w:p>
          <w:p w14:paraId="15CE9C55"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Výtvarné asociácie na rôzne zmyslové podnety. </w:t>
            </w:r>
          </w:p>
          <w:p w14:paraId="325017C9"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Tvorenie prostredníctvom rôznych nástrojov, materiálov, technológií a postupov – kresba, maľba, modelovanie, grafika, priestorová tvorba.</w:t>
            </w:r>
          </w:p>
          <w:p w14:paraId="45AD489F" w14:textId="77777777" w:rsidR="004D7472" w:rsidRPr="005E5D95" w:rsidRDefault="004D7472">
            <w:pPr>
              <w:pStyle w:val="Odsekzoznamu"/>
              <w:widowControl w:val="0"/>
              <w:numPr>
                <w:ilvl w:val="0"/>
                <w:numId w:val="114"/>
              </w:numPr>
              <w:suppressAutoHyphens/>
              <w:spacing w:before="103" w:after="0" w:line="276" w:lineRule="auto"/>
              <w:rPr>
                <w:rFonts w:eastAsia="Aptos"/>
              </w:rPr>
            </w:pPr>
            <w:r w:rsidRPr="005E5D95">
              <w:rPr>
                <w:rFonts w:eastAsia="Aptos"/>
              </w:rPr>
              <w:t>Výtvarné laborovanie s postupmi vybraných ľudových tradičných remesiel.</w:t>
            </w:r>
          </w:p>
          <w:p w14:paraId="23C7C3FF"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Rôzna kvalita výtvarných vyjadrovacích prostriedkov prostredníctvom tvorby a podnetov z umenia, tradičného ľudového umenia, ľudovej a vizuálnej kultúry.</w:t>
            </w: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41B6C502"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Výtvarné vyjadrovacie prostriedky –  prvky a kompozičné princípy, ich vlastnosti a kombinácie.</w:t>
            </w:r>
          </w:p>
          <w:p w14:paraId="1BB0C07C"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Výtvarné asociácie na rôzne zmyslové podnety. </w:t>
            </w:r>
          </w:p>
          <w:p w14:paraId="66D517F5" w14:textId="77777777" w:rsidR="004D7472" w:rsidRPr="005E5D95" w:rsidRDefault="004D7472">
            <w:pPr>
              <w:pStyle w:val="Odsekzoznamu"/>
              <w:widowControl w:val="0"/>
              <w:numPr>
                <w:ilvl w:val="0"/>
                <w:numId w:val="114"/>
              </w:numPr>
              <w:suppressAutoHyphens/>
              <w:spacing w:before="103" w:after="0" w:line="276" w:lineRule="auto"/>
              <w:rPr>
                <w:rFonts w:eastAsia="Aptos"/>
                <w:shd w:val="clear" w:color="auto" w:fill="FFFFFF"/>
              </w:rPr>
            </w:pPr>
            <w:r w:rsidRPr="005E5D95">
              <w:rPr>
                <w:rFonts w:eastAsia="Aptos"/>
                <w:shd w:val="clear" w:color="auto" w:fill="FFFFFF"/>
              </w:rPr>
              <w:t xml:space="preserve">Tvorenie prostredníctvom rôznych nástrojov, materiálov, technológií a postupov – kresba, maľba, modelovanie, grafika, priestorová tvorba, pohybová </w:t>
            </w:r>
            <w:proofErr w:type="spellStart"/>
            <w:r w:rsidRPr="005E5D95">
              <w:rPr>
                <w:rFonts w:eastAsia="Aptos"/>
                <w:shd w:val="clear" w:color="auto" w:fill="FFFFFF"/>
              </w:rPr>
              <w:t>expresia</w:t>
            </w:r>
            <w:proofErr w:type="spellEnd"/>
            <w:r w:rsidRPr="005E5D95">
              <w:rPr>
                <w:rFonts w:eastAsia="Aptos"/>
                <w:shd w:val="clear" w:color="auto" w:fill="FFFFFF"/>
              </w:rPr>
              <w:t xml:space="preserve"> a experimentovanie s nimi.</w:t>
            </w:r>
          </w:p>
          <w:p w14:paraId="1804F3B7" w14:textId="77777777" w:rsidR="004D7472" w:rsidRPr="005E5D95" w:rsidRDefault="004D7472">
            <w:pPr>
              <w:pStyle w:val="Odsekzoznamu"/>
              <w:widowControl w:val="0"/>
              <w:numPr>
                <w:ilvl w:val="0"/>
                <w:numId w:val="114"/>
              </w:numPr>
              <w:suppressAutoHyphens/>
              <w:spacing w:before="103" w:after="0" w:line="276" w:lineRule="auto"/>
              <w:rPr>
                <w:rFonts w:eastAsia="Aptos"/>
              </w:rPr>
            </w:pPr>
            <w:r w:rsidRPr="005E5D95">
              <w:rPr>
                <w:rFonts w:eastAsia="Aptos"/>
              </w:rPr>
              <w:t>Výtvarné laborovanie s postupmi vybraných ľudových tradičných remesiel.</w:t>
            </w:r>
          </w:p>
          <w:p w14:paraId="11066191" w14:textId="77777777" w:rsidR="004D7472" w:rsidRPr="005E5D95" w:rsidRDefault="004D7472">
            <w:pPr>
              <w:pStyle w:val="Odsekzoznamu"/>
              <w:widowControl w:val="0"/>
              <w:numPr>
                <w:ilvl w:val="0"/>
                <w:numId w:val="114"/>
              </w:numPr>
              <w:suppressAutoHyphens/>
              <w:spacing w:before="103" w:after="0" w:line="276" w:lineRule="auto"/>
              <w:rPr>
                <w:rFonts w:eastAsia="Aptos"/>
              </w:rPr>
            </w:pPr>
            <w:r w:rsidRPr="005E5D95">
              <w:rPr>
                <w:rFonts w:eastAsia="Aptos"/>
              </w:rPr>
              <w:t>Rozlišovanie digitálnych zariadení a typov digitálneho obsahu.</w:t>
            </w:r>
          </w:p>
          <w:p w14:paraId="3CD99FFD" w14:textId="77777777" w:rsidR="004D7472" w:rsidRPr="001956DC" w:rsidRDefault="004D7472" w:rsidP="00E41CF5">
            <w:pPr>
              <w:widowControl w:val="0"/>
              <w:spacing w:after="0" w:line="276" w:lineRule="auto"/>
              <w:contextualSpacing/>
              <w:rPr>
                <w:rFonts w:eastAsia="Aptos"/>
              </w:rPr>
            </w:pPr>
          </w:p>
          <w:p w14:paraId="03DB7C1D" w14:textId="77777777" w:rsidR="004D7472" w:rsidRPr="001956DC" w:rsidRDefault="004D7472" w:rsidP="00E41CF5">
            <w:pPr>
              <w:widowControl w:val="0"/>
              <w:spacing w:after="0" w:line="276" w:lineRule="auto"/>
              <w:contextualSpacing/>
              <w:rPr>
                <w:rFonts w:eastAsia="Aptos"/>
              </w:rPr>
            </w:pPr>
          </w:p>
          <w:p w14:paraId="163517CA" w14:textId="77777777" w:rsidR="004D7472" w:rsidRPr="001956DC" w:rsidRDefault="004D7472" w:rsidP="00E41CF5">
            <w:pPr>
              <w:widowControl w:val="0"/>
              <w:spacing w:after="0" w:line="276" w:lineRule="auto"/>
              <w:contextualSpacing/>
              <w:rPr>
                <w:rFonts w:eastAsia="Aptos"/>
              </w:rPr>
            </w:pPr>
          </w:p>
          <w:p w14:paraId="0DDE5D27" w14:textId="77777777" w:rsidR="004D7472" w:rsidRPr="001956DC" w:rsidRDefault="004D7472" w:rsidP="00E41CF5">
            <w:pPr>
              <w:widowControl w:val="0"/>
              <w:spacing w:after="0" w:line="276" w:lineRule="auto"/>
              <w:contextualSpacing/>
              <w:rPr>
                <w:rFonts w:eastAsia="Aptos"/>
              </w:rPr>
            </w:pPr>
          </w:p>
          <w:p w14:paraId="26A8608F" w14:textId="77777777" w:rsidR="004D7472" w:rsidRPr="001956DC" w:rsidRDefault="004D7472" w:rsidP="00E41CF5">
            <w:pPr>
              <w:widowControl w:val="0"/>
              <w:spacing w:after="0" w:line="276" w:lineRule="auto"/>
              <w:contextualSpacing/>
              <w:rPr>
                <w:rFonts w:eastAsia="Aptos"/>
              </w:rPr>
            </w:pPr>
          </w:p>
        </w:tc>
      </w:tr>
      <w:tr w:rsidR="004D7472" w14:paraId="25FC9B11" w14:textId="77777777" w:rsidTr="00E41CF5">
        <w:trPr>
          <w:trHeight w:val="340"/>
        </w:trPr>
        <w:tc>
          <w:tcPr>
            <w:tcW w:w="13626" w:type="dxa"/>
            <w:gridSpan w:val="4"/>
            <w:tcBorders>
              <w:top w:val="single" w:sz="4" w:space="0" w:color="000000"/>
              <w:left w:val="single" w:sz="4" w:space="0" w:color="000000"/>
              <w:bottom w:val="single" w:sz="4" w:space="0" w:color="000000"/>
              <w:right w:val="single" w:sz="4" w:space="0" w:color="000000"/>
            </w:tcBorders>
            <w:shd w:val="clear" w:color="auto" w:fill="894A98"/>
            <w:vAlign w:val="center"/>
          </w:tcPr>
          <w:p w14:paraId="5453980A" w14:textId="77777777" w:rsidR="004D7472" w:rsidRPr="00356B1E" w:rsidRDefault="004D7472" w:rsidP="00E41CF5">
            <w:pPr>
              <w:widowControl w:val="0"/>
              <w:spacing w:after="0" w:line="276" w:lineRule="auto"/>
              <w:jc w:val="center"/>
              <w:rPr>
                <w:rFonts w:eastAsia="Aptos" w:cs="Calibri"/>
                <w:b/>
                <w:bCs/>
                <w:sz w:val="24"/>
                <w:szCs w:val="24"/>
              </w:rPr>
            </w:pPr>
            <w:r w:rsidRPr="00356B1E">
              <w:rPr>
                <w:rFonts w:eastAsia="Aptos" w:cs="Calibri"/>
                <w:b/>
                <w:bCs/>
                <w:sz w:val="24"/>
                <w:szCs w:val="24"/>
              </w:rPr>
              <w:lastRenderedPageBreak/>
              <w:t>Komponent 2: UMENIE A VIZUÁLNA KULTÚRA</w:t>
            </w:r>
          </w:p>
        </w:tc>
      </w:tr>
      <w:tr w:rsidR="004D7472" w14:paraId="4F62F20C" w14:textId="77777777" w:rsidTr="00E41CF5">
        <w:trPr>
          <w:cantSplit/>
          <w:trHeight w:val="340"/>
        </w:trPr>
        <w:tc>
          <w:tcPr>
            <w:tcW w:w="986" w:type="dxa"/>
            <w:vMerge w:val="restart"/>
            <w:tcBorders>
              <w:top w:val="single" w:sz="4" w:space="0" w:color="000000"/>
              <w:left w:val="single" w:sz="4" w:space="0" w:color="000000"/>
              <w:right w:val="single" w:sz="4" w:space="0" w:color="000000"/>
            </w:tcBorders>
            <w:shd w:val="clear" w:color="auto" w:fill="C298C2"/>
            <w:textDirection w:val="btLr"/>
            <w:vAlign w:val="center"/>
          </w:tcPr>
          <w:p w14:paraId="66D59013" w14:textId="77777777" w:rsidR="004D7472" w:rsidRDefault="004D7472" w:rsidP="00E41CF5">
            <w:pPr>
              <w:widowControl w:val="0"/>
              <w:spacing w:after="0" w:line="276" w:lineRule="auto"/>
              <w:jc w:val="center"/>
              <w:rPr>
                <w:rFonts w:ascii="Times New Roman" w:eastAsia="Aptos" w:hAnsi="Times New Roman"/>
                <w:sz w:val="20"/>
                <w:szCs w:val="20"/>
              </w:rPr>
            </w:pPr>
            <w:r w:rsidRPr="00356B1E">
              <w:rPr>
                <w:rFonts w:eastAsia="Aptos" w:cs="Calibri"/>
                <w:b/>
                <w:bCs/>
                <w:sz w:val="24"/>
                <w:szCs w:val="24"/>
              </w:rPr>
              <w:t>Výkonový štandard</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2A050BE2" w14:textId="77777777" w:rsidR="004D7472" w:rsidRPr="00356B1E" w:rsidRDefault="004D7472" w:rsidP="00E41CF5">
            <w:pPr>
              <w:widowControl w:val="0"/>
              <w:spacing w:after="0" w:line="276" w:lineRule="auto"/>
              <w:jc w:val="center"/>
              <w:rPr>
                <w:rFonts w:eastAsia="Aptos" w:cs="Calibri"/>
                <w:b/>
                <w:bCs/>
                <w:sz w:val="24"/>
                <w:szCs w:val="24"/>
              </w:rPr>
            </w:pPr>
            <w:r w:rsidRPr="00356B1E">
              <w:rPr>
                <w:rFonts w:eastAsia="Aptos" w:cs="Calibri"/>
                <w:b/>
                <w:bCs/>
                <w:sz w:val="24"/>
                <w:szCs w:val="24"/>
              </w:rPr>
              <w:t>1.</w:t>
            </w:r>
            <w:r>
              <w:rPr>
                <w:rFonts w:eastAsia="Aptos" w:cs="Calibri"/>
                <w:b/>
                <w:bCs/>
                <w:sz w:val="24"/>
                <w:szCs w:val="24"/>
              </w:rPr>
              <w:t xml:space="preserve"> </w:t>
            </w:r>
            <w:r w:rsidRPr="00356B1E">
              <w:rPr>
                <w:rFonts w:eastAsia="Aptos" w:cs="Calibri"/>
                <w:b/>
                <w:bCs/>
                <w:sz w:val="24"/>
                <w:szCs w:val="24"/>
              </w:rPr>
              <w:t>ročník</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1EA5B4EB" w14:textId="77777777" w:rsidR="004D7472" w:rsidRPr="00356B1E" w:rsidRDefault="004D7472" w:rsidP="00E41CF5">
            <w:pPr>
              <w:widowControl w:val="0"/>
              <w:spacing w:after="0" w:line="276" w:lineRule="auto"/>
              <w:jc w:val="center"/>
              <w:rPr>
                <w:rFonts w:eastAsia="Aptos" w:cs="Calibri"/>
                <w:b/>
                <w:bCs/>
                <w:sz w:val="24"/>
                <w:szCs w:val="24"/>
              </w:rPr>
            </w:pPr>
            <w:r w:rsidRPr="00356B1E">
              <w:rPr>
                <w:rFonts w:eastAsia="Aptos" w:cs="Calibri"/>
                <w:b/>
                <w:bCs/>
                <w:sz w:val="24"/>
                <w:szCs w:val="24"/>
              </w:rPr>
              <w:t>2.</w:t>
            </w:r>
            <w:r>
              <w:rPr>
                <w:rFonts w:eastAsia="Aptos" w:cs="Calibri"/>
                <w:b/>
                <w:bCs/>
                <w:sz w:val="24"/>
                <w:szCs w:val="24"/>
              </w:rPr>
              <w:t xml:space="preserve"> </w:t>
            </w:r>
            <w:r w:rsidRPr="00356B1E">
              <w:rPr>
                <w:rFonts w:eastAsia="Aptos" w:cs="Calibri"/>
                <w:b/>
                <w:bCs/>
                <w:sz w:val="24"/>
                <w:szCs w:val="24"/>
              </w:rPr>
              <w:t>ročník</w:t>
            </w:r>
          </w:p>
        </w:tc>
        <w:tc>
          <w:tcPr>
            <w:tcW w:w="4418"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561A70B7" w14:textId="77777777" w:rsidR="004D7472" w:rsidRPr="00356B1E" w:rsidRDefault="004D7472" w:rsidP="00E41CF5">
            <w:pPr>
              <w:widowControl w:val="0"/>
              <w:spacing w:after="0" w:line="276" w:lineRule="auto"/>
              <w:jc w:val="center"/>
              <w:rPr>
                <w:rFonts w:eastAsia="Aptos" w:cs="Calibri"/>
                <w:b/>
                <w:bCs/>
                <w:sz w:val="24"/>
                <w:szCs w:val="24"/>
              </w:rPr>
            </w:pPr>
            <w:r w:rsidRPr="00356B1E">
              <w:rPr>
                <w:rFonts w:eastAsia="Aptos" w:cs="Calibri"/>
                <w:b/>
                <w:bCs/>
                <w:sz w:val="24"/>
                <w:szCs w:val="24"/>
              </w:rPr>
              <w:t>3.</w:t>
            </w:r>
            <w:r>
              <w:rPr>
                <w:rFonts w:eastAsia="Aptos" w:cs="Calibri"/>
                <w:b/>
                <w:bCs/>
                <w:sz w:val="24"/>
                <w:szCs w:val="24"/>
              </w:rPr>
              <w:t xml:space="preserve"> </w:t>
            </w:r>
            <w:r w:rsidRPr="00356B1E">
              <w:rPr>
                <w:rFonts w:eastAsia="Aptos" w:cs="Calibri"/>
                <w:b/>
                <w:bCs/>
                <w:sz w:val="24"/>
                <w:szCs w:val="24"/>
              </w:rPr>
              <w:t>ročník</w:t>
            </w:r>
          </w:p>
        </w:tc>
      </w:tr>
      <w:tr w:rsidR="004D7472" w14:paraId="56D6273E" w14:textId="77777777" w:rsidTr="00E41CF5">
        <w:trPr>
          <w:trHeight w:val="410"/>
        </w:trPr>
        <w:tc>
          <w:tcPr>
            <w:tcW w:w="986" w:type="dxa"/>
            <w:vMerge/>
            <w:tcBorders>
              <w:left w:val="single" w:sz="4" w:space="0" w:color="000000"/>
              <w:bottom w:val="single" w:sz="4" w:space="0" w:color="000000"/>
              <w:right w:val="single" w:sz="4" w:space="0" w:color="000000"/>
            </w:tcBorders>
            <w:shd w:val="clear" w:color="auto" w:fill="C298C2"/>
            <w:textDirection w:val="btLr"/>
            <w:vAlign w:val="center"/>
          </w:tcPr>
          <w:p w14:paraId="21ECA0D6" w14:textId="77777777" w:rsidR="004D7472" w:rsidRDefault="004D7472" w:rsidP="00E41CF5"/>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DE2E97E" w14:textId="77777777" w:rsidR="004D7472" w:rsidRPr="00356B1E" w:rsidRDefault="004D7472" w:rsidP="00E41CF5">
            <w:pPr>
              <w:widowControl w:val="0"/>
              <w:spacing w:after="0" w:line="276" w:lineRule="auto"/>
              <w:rPr>
                <w:rFonts w:eastAsia="Aptos" w:cs="Calibri"/>
              </w:rPr>
            </w:pPr>
            <w:r w:rsidRPr="00356B1E">
              <w:rPr>
                <w:rFonts w:eastAsia="Aptos" w:cs="Calibri"/>
              </w:rPr>
              <w:t>Prostredníctvom zvolenej výtvarnej techniky (kresba, maľba) interpretovať podnety z umenia, napr. praveké umenie.</w:t>
            </w:r>
          </w:p>
          <w:p w14:paraId="55243FA5" w14:textId="77777777" w:rsidR="004D7472" w:rsidRPr="00356B1E" w:rsidRDefault="004D7472" w:rsidP="00E41CF5">
            <w:pPr>
              <w:widowControl w:val="0"/>
              <w:spacing w:after="0" w:line="276" w:lineRule="auto"/>
              <w:rPr>
                <w:rFonts w:eastAsia="Aptos" w:cs="Calibri"/>
              </w:rPr>
            </w:pPr>
            <w:r w:rsidRPr="00356B1E">
              <w:rPr>
                <w:rFonts w:eastAsia="Aptos" w:cs="Calibri"/>
              </w:rPr>
              <w:t>Reagovať na prírodné prostredie prostredníctvom priestorovej tvorby.</w:t>
            </w:r>
          </w:p>
          <w:p w14:paraId="6AAA719C" w14:textId="77777777" w:rsidR="004D7472" w:rsidRPr="00356B1E" w:rsidRDefault="004D7472" w:rsidP="00E41CF5">
            <w:pPr>
              <w:widowControl w:val="0"/>
              <w:spacing w:after="0" w:line="276" w:lineRule="auto"/>
              <w:rPr>
                <w:rFonts w:eastAsia="Aptos" w:cs="Calibri"/>
              </w:rPr>
            </w:pPr>
            <w:r w:rsidRPr="00356B1E">
              <w:rPr>
                <w:rFonts w:eastAsia="Aptos" w:cs="Calibri"/>
              </w:rPr>
              <w:t>Využiť v tvorbe odpadové materiály vhodné na recykláciu (napr. papier, plast).</w:t>
            </w:r>
          </w:p>
          <w:p w14:paraId="27D55141" w14:textId="77777777" w:rsidR="004D7472" w:rsidRPr="00356B1E" w:rsidRDefault="004D7472" w:rsidP="00E41CF5">
            <w:pPr>
              <w:widowControl w:val="0"/>
              <w:spacing w:after="0" w:line="276" w:lineRule="auto"/>
              <w:rPr>
                <w:rFonts w:eastAsia="Aptos" w:cs="Calibri"/>
              </w:rPr>
            </w:pPr>
            <w:r w:rsidRPr="00356B1E">
              <w:rPr>
                <w:rFonts w:eastAsia="Aptos" w:cs="Calibri"/>
              </w:rPr>
              <w:t>Opísať inšpiráciu pri tvorbe vlastného artefaktu.</w:t>
            </w:r>
          </w:p>
          <w:p w14:paraId="3D9AED73" w14:textId="77777777" w:rsidR="004D7472" w:rsidRPr="00356B1E" w:rsidRDefault="004D7472" w:rsidP="00E41CF5">
            <w:pPr>
              <w:widowControl w:val="0"/>
              <w:spacing w:after="0" w:line="276" w:lineRule="auto"/>
              <w:rPr>
                <w:rFonts w:eastAsia="Aptos" w:cs="Calibri"/>
              </w:rPr>
            </w:pPr>
            <w:r w:rsidRPr="00356B1E">
              <w:rPr>
                <w:rFonts w:eastAsia="Aptos" w:cs="Calibri"/>
              </w:rPr>
              <w:t>Porovnať námety umeleckých diel vybraných umelcov a umelkýň.</w:t>
            </w:r>
          </w:p>
          <w:p w14:paraId="7B942F83" w14:textId="77777777" w:rsidR="004D7472" w:rsidRPr="00356B1E" w:rsidRDefault="004D7472" w:rsidP="00E41CF5">
            <w:pPr>
              <w:widowControl w:val="0"/>
              <w:spacing w:after="0" w:line="276" w:lineRule="auto"/>
              <w:rPr>
                <w:rFonts w:eastAsia="Aptos" w:cs="Calibri"/>
              </w:rPr>
            </w:pPr>
            <w:r w:rsidRPr="00356B1E">
              <w:rPr>
                <w:rFonts w:eastAsia="Aptos" w:cs="Calibri"/>
              </w:rPr>
              <w:t>Reflektovať verbálne a prostredníctvom vlastného výtvarného vyjadrenia zážitok z návštevy výstavy.</w:t>
            </w:r>
          </w:p>
          <w:p w14:paraId="7EEFB384" w14:textId="77777777" w:rsidR="004D7472" w:rsidRPr="00356B1E" w:rsidRDefault="004D7472" w:rsidP="00E41CF5">
            <w:pPr>
              <w:widowControl w:val="0"/>
              <w:spacing w:after="0" w:line="276" w:lineRule="auto"/>
              <w:rPr>
                <w:rFonts w:eastAsia="Aptos" w:cs="Calibri"/>
              </w:rPr>
            </w:pPr>
          </w:p>
          <w:p w14:paraId="4CC6C3C4" w14:textId="77777777" w:rsidR="004D7472" w:rsidRPr="00356B1E" w:rsidRDefault="004D7472" w:rsidP="00E41CF5">
            <w:pPr>
              <w:widowControl w:val="0"/>
              <w:spacing w:after="0" w:line="276" w:lineRule="auto"/>
              <w:rPr>
                <w:rFonts w:eastAsia="Aptos" w:cs="Calibri"/>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005116F1" w14:textId="77777777" w:rsidR="004D7472" w:rsidRDefault="004D7472" w:rsidP="00E41CF5">
            <w:pPr>
              <w:widowControl w:val="0"/>
              <w:spacing w:after="0" w:line="276" w:lineRule="auto"/>
              <w:rPr>
                <w:rFonts w:eastAsia="Aptos" w:cs="Calibri"/>
              </w:rPr>
            </w:pPr>
            <w:r w:rsidRPr="00356B1E">
              <w:rPr>
                <w:rFonts w:eastAsia="Aptos" w:cs="Calibri"/>
              </w:rPr>
              <w:t>Tvorivo interpretovať (činnostne, slovne) vizuálne symboly napr. na bankovkách) podnety z verejného priestoru (napr. sochy, reklamu, architektúru...).</w:t>
            </w:r>
          </w:p>
          <w:p w14:paraId="41E9BBC5" w14:textId="77777777" w:rsidR="004D7472" w:rsidRDefault="004D7472" w:rsidP="00E41CF5">
            <w:pPr>
              <w:widowControl w:val="0"/>
              <w:spacing w:after="0" w:line="276" w:lineRule="auto"/>
              <w:rPr>
                <w:rFonts w:eastAsia="Aptos" w:cs="Calibri"/>
              </w:rPr>
            </w:pPr>
            <w:r w:rsidRPr="00356B1E">
              <w:rPr>
                <w:rFonts w:eastAsia="Aptos" w:cs="Calibri"/>
              </w:rPr>
              <w:t>Tvorivým spôsobom uplatniť techniky ľudového remesla.</w:t>
            </w:r>
          </w:p>
          <w:p w14:paraId="3ED55274" w14:textId="77777777" w:rsidR="004D7472" w:rsidRPr="00356B1E" w:rsidRDefault="004D7472" w:rsidP="00E41CF5">
            <w:pPr>
              <w:widowControl w:val="0"/>
              <w:spacing w:after="0" w:line="276" w:lineRule="auto"/>
              <w:rPr>
                <w:rFonts w:eastAsia="Aptos" w:cs="Calibri"/>
              </w:rPr>
            </w:pPr>
            <w:r w:rsidRPr="00356B1E">
              <w:rPr>
                <w:rFonts w:eastAsia="Aptos" w:cs="Calibri"/>
              </w:rPr>
              <w:t>Opísať techniky ľudového remesla.</w:t>
            </w:r>
          </w:p>
          <w:p w14:paraId="18C904DC" w14:textId="77777777" w:rsidR="004D7472" w:rsidRPr="00356B1E" w:rsidRDefault="004D7472" w:rsidP="00E41CF5">
            <w:pPr>
              <w:widowControl w:val="0"/>
              <w:spacing w:after="0" w:line="276" w:lineRule="auto"/>
              <w:rPr>
                <w:rFonts w:eastAsia="Aptos" w:cs="Calibri"/>
              </w:rPr>
            </w:pPr>
            <w:r w:rsidRPr="00356B1E">
              <w:rPr>
                <w:rFonts w:eastAsia="Aptos" w:cs="Calibri"/>
              </w:rPr>
              <w:t>Opísať proces vzniku vlastného výtvarného artefaktu.</w:t>
            </w:r>
          </w:p>
          <w:p w14:paraId="72CC21CB" w14:textId="77777777" w:rsidR="004D7472" w:rsidRPr="00356B1E" w:rsidRDefault="004D7472" w:rsidP="00E41CF5">
            <w:pPr>
              <w:widowControl w:val="0"/>
              <w:spacing w:after="0" w:line="276" w:lineRule="auto"/>
              <w:rPr>
                <w:rFonts w:eastAsia="Aptos" w:cs="Calibri"/>
              </w:rPr>
            </w:pPr>
            <w:r w:rsidRPr="00356B1E">
              <w:rPr>
                <w:rFonts w:eastAsia="Aptos" w:cs="Calibri"/>
              </w:rPr>
              <w:t>Opísať materiály a nástroje použité pri tvorbe.</w:t>
            </w:r>
          </w:p>
          <w:p w14:paraId="1C395997" w14:textId="77777777" w:rsidR="004D7472" w:rsidRPr="00356B1E" w:rsidRDefault="004D7472" w:rsidP="00E41CF5">
            <w:pPr>
              <w:widowControl w:val="0"/>
              <w:spacing w:after="0" w:line="276" w:lineRule="auto"/>
              <w:rPr>
                <w:rFonts w:eastAsia="Aptos" w:cs="Calibri"/>
              </w:rPr>
            </w:pPr>
            <w:r w:rsidRPr="00356B1E">
              <w:rPr>
                <w:rFonts w:eastAsia="Aptos" w:cs="Calibri"/>
              </w:rPr>
              <w:t>Pomenovať materiály a nástroje použité pri tvorbe.</w:t>
            </w:r>
          </w:p>
          <w:p w14:paraId="5F2EBE9C" w14:textId="77777777" w:rsidR="004D7472" w:rsidRPr="00356B1E" w:rsidRDefault="004D7472" w:rsidP="00E41CF5">
            <w:pPr>
              <w:widowControl w:val="0"/>
              <w:spacing w:after="0" w:line="276" w:lineRule="auto"/>
              <w:rPr>
                <w:rFonts w:eastAsia="Aptos" w:cs="Calibri"/>
              </w:rPr>
            </w:pPr>
            <w:r w:rsidRPr="00356B1E">
              <w:rPr>
                <w:rFonts w:eastAsia="Aptos" w:cs="Calibri"/>
              </w:rPr>
              <w:t>Porovnať vybrané kompozičné princípy (napr. symetria, asymetria) vo vybraných umeleckých dielach.</w:t>
            </w:r>
          </w:p>
          <w:p w14:paraId="1F534ED3" w14:textId="77777777" w:rsidR="004D7472" w:rsidRPr="00356B1E" w:rsidRDefault="004D7472" w:rsidP="00E41CF5">
            <w:pPr>
              <w:widowControl w:val="0"/>
              <w:spacing w:after="0" w:line="276" w:lineRule="auto"/>
              <w:rPr>
                <w:rFonts w:eastAsia="Aptos" w:cs="Calibri"/>
              </w:rPr>
            </w:pPr>
            <w:r w:rsidRPr="00356B1E">
              <w:rPr>
                <w:rFonts w:eastAsia="Aptos" w:cs="Calibri"/>
              </w:rPr>
              <w:t>Reflektovať verbálne a prostredníctvom vlastného výtvarného vyjadrenia zážitok z návštevy divadelného predstavenia.</w:t>
            </w: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5A03BA8F" w14:textId="77777777" w:rsidR="004D7472" w:rsidRPr="009D3A0E" w:rsidRDefault="004D7472" w:rsidP="00E41CF5">
            <w:pPr>
              <w:widowControl w:val="0"/>
              <w:shd w:val="clear" w:color="auto" w:fill="FFFFFF"/>
              <w:spacing w:before="48" w:after="48" w:line="276" w:lineRule="auto"/>
              <w:ind w:left="-72" w:hanging="359"/>
              <w:rPr>
                <w:rFonts w:cs="Calibri"/>
              </w:rPr>
            </w:pPr>
            <w:proofErr w:type="spellStart"/>
            <w:r w:rsidRPr="009D3A0E">
              <w:rPr>
                <w:rFonts w:cs="Calibri"/>
              </w:rPr>
              <w:t>Tvo</w:t>
            </w:r>
            <w:proofErr w:type="spellEnd"/>
            <w:r w:rsidRPr="009D3A0E">
              <w:rPr>
                <w:rFonts w:cs="Calibri"/>
              </w:rPr>
              <w:t xml:space="preserve"> </w:t>
            </w:r>
            <w:r>
              <w:rPr>
                <w:rFonts w:cs="Calibri"/>
              </w:rPr>
              <w:t>Opísať diela niekoľkých predstaviteľov výtvarného umenia.</w:t>
            </w:r>
          </w:p>
          <w:p w14:paraId="5C18EBD8" w14:textId="77777777" w:rsidR="004D7472" w:rsidRPr="009D3A0E" w:rsidRDefault="004D7472" w:rsidP="00E41CF5">
            <w:pPr>
              <w:widowControl w:val="0"/>
              <w:shd w:val="clear" w:color="auto" w:fill="FFFFFF"/>
              <w:spacing w:before="48" w:after="48" w:line="276" w:lineRule="auto"/>
              <w:ind w:left="-72" w:hanging="359"/>
              <w:rPr>
                <w:rFonts w:cs="Calibri"/>
              </w:rPr>
            </w:pPr>
            <w:r w:rsidRPr="009D3A0E">
              <w:rPr>
                <w:rFonts w:cs="Calibri"/>
              </w:rPr>
              <w:t xml:space="preserve"> PP  Prostredníctvom zvolenej výtvarnej techniky  (grafika, kombinácia techník...) interpretovať podnety z umenia (napr. </w:t>
            </w:r>
            <w:r>
              <w:rPr>
                <w:rFonts w:cs="Calibri"/>
              </w:rPr>
              <w:t>kubizmus</w:t>
            </w:r>
            <w:r w:rsidRPr="009D3A0E">
              <w:rPr>
                <w:rFonts w:cs="Calibri"/>
              </w:rPr>
              <w:t>).</w:t>
            </w:r>
          </w:p>
          <w:p w14:paraId="431CACE3" w14:textId="77777777" w:rsidR="004D7472" w:rsidRPr="009D3A0E" w:rsidRDefault="004D7472" w:rsidP="00E41CF5">
            <w:pPr>
              <w:widowControl w:val="0"/>
              <w:shd w:val="clear" w:color="auto" w:fill="FFFFFF"/>
              <w:spacing w:before="48" w:after="48" w:line="276" w:lineRule="auto"/>
              <w:ind w:left="-72" w:hanging="359"/>
              <w:rPr>
                <w:rFonts w:cs="Calibri"/>
              </w:rPr>
            </w:pPr>
            <w:proofErr w:type="spellStart"/>
            <w:r w:rsidRPr="009D3A0E">
              <w:rPr>
                <w:rFonts w:cs="Calibri"/>
              </w:rPr>
              <w:t>Tvo</w:t>
            </w:r>
            <w:proofErr w:type="spellEnd"/>
            <w:r w:rsidRPr="009D3A0E">
              <w:rPr>
                <w:rFonts w:cs="Calibri"/>
              </w:rPr>
              <w:t xml:space="preserve"> Tvorivými aktivitami interpretovať diela v galérií.</w:t>
            </w:r>
          </w:p>
          <w:p w14:paraId="3E215E20" w14:textId="77777777" w:rsidR="004D7472" w:rsidRPr="009D3A0E" w:rsidRDefault="004D7472" w:rsidP="00E41CF5">
            <w:pPr>
              <w:widowControl w:val="0"/>
              <w:shd w:val="clear" w:color="auto" w:fill="FFFFFF"/>
              <w:spacing w:before="48" w:after="48" w:line="276" w:lineRule="auto"/>
              <w:ind w:left="-72" w:hanging="359"/>
              <w:rPr>
                <w:rFonts w:cs="Calibri"/>
              </w:rPr>
            </w:pPr>
            <w:proofErr w:type="spellStart"/>
            <w:r w:rsidRPr="009D3A0E">
              <w:rPr>
                <w:rFonts w:cs="Calibri"/>
              </w:rPr>
              <w:t>Opí</w:t>
            </w:r>
            <w:proofErr w:type="spellEnd"/>
            <w:r w:rsidRPr="009D3A0E">
              <w:rPr>
                <w:rFonts w:cs="Calibri"/>
              </w:rPr>
              <w:t xml:space="preserve"> Opísať vybrané dielo </w:t>
            </w:r>
            <w:proofErr w:type="spellStart"/>
            <w:r w:rsidRPr="009D3A0E">
              <w:rPr>
                <w:rFonts w:cs="Calibri"/>
              </w:rPr>
              <w:t>land</w:t>
            </w:r>
            <w:proofErr w:type="spellEnd"/>
            <w:r w:rsidRPr="009D3A0E">
              <w:rPr>
                <w:rFonts w:cs="Calibri"/>
              </w:rPr>
              <w:t xml:space="preserve"> </w:t>
            </w:r>
            <w:proofErr w:type="spellStart"/>
            <w:r w:rsidRPr="009D3A0E">
              <w:rPr>
                <w:rFonts w:cs="Calibri"/>
              </w:rPr>
              <w:t>artu</w:t>
            </w:r>
            <w:proofErr w:type="spellEnd"/>
            <w:r w:rsidRPr="009D3A0E">
              <w:rPr>
                <w:rFonts w:cs="Calibri"/>
              </w:rPr>
              <w:t>.</w:t>
            </w:r>
          </w:p>
          <w:p w14:paraId="2124CD6A" w14:textId="77777777" w:rsidR="004D7472" w:rsidRPr="009D3A0E" w:rsidRDefault="004D7472" w:rsidP="00E41CF5">
            <w:pPr>
              <w:widowControl w:val="0"/>
              <w:shd w:val="clear" w:color="auto" w:fill="FFFFFF"/>
              <w:spacing w:before="48" w:after="48" w:line="276" w:lineRule="auto"/>
              <w:ind w:left="-72" w:hanging="359"/>
              <w:rPr>
                <w:rFonts w:cs="Calibri"/>
              </w:rPr>
            </w:pPr>
            <w:proofErr w:type="spellStart"/>
            <w:r w:rsidRPr="009D3A0E">
              <w:rPr>
                <w:rFonts w:cs="Calibri"/>
              </w:rPr>
              <w:t>Opí</w:t>
            </w:r>
            <w:proofErr w:type="spellEnd"/>
            <w:r w:rsidRPr="009D3A0E">
              <w:rPr>
                <w:rFonts w:cs="Calibri"/>
              </w:rPr>
              <w:t xml:space="preserve"> Opísať proces vzniku vlastného výtvarného artefaktu.</w:t>
            </w:r>
          </w:p>
          <w:p w14:paraId="1BE9228B" w14:textId="77777777" w:rsidR="004D7472" w:rsidRPr="009D3A0E" w:rsidRDefault="004D7472" w:rsidP="00E41CF5">
            <w:pPr>
              <w:widowControl w:val="0"/>
              <w:shd w:val="clear" w:color="auto" w:fill="FFFFFF"/>
              <w:spacing w:before="48" w:after="48" w:line="276" w:lineRule="auto"/>
              <w:ind w:left="-72" w:hanging="359"/>
              <w:rPr>
                <w:rFonts w:cs="Calibri"/>
              </w:rPr>
            </w:pPr>
            <w:r w:rsidRPr="009D3A0E">
              <w:rPr>
                <w:rFonts w:cs="Calibri"/>
              </w:rPr>
              <w:t>Po   Použiť pre opis vzniku vlastného výtvarného artefaktu vybranú terminológiu.</w:t>
            </w:r>
          </w:p>
          <w:p w14:paraId="59DEE977" w14:textId="77777777" w:rsidR="004D7472" w:rsidRPr="009D3A0E" w:rsidRDefault="004D7472" w:rsidP="00E41CF5">
            <w:pPr>
              <w:widowControl w:val="0"/>
              <w:shd w:val="clear" w:color="auto" w:fill="FFFFFF"/>
              <w:spacing w:before="48" w:after="48" w:line="276" w:lineRule="auto"/>
              <w:ind w:left="-72" w:hanging="359"/>
              <w:rPr>
                <w:rFonts w:cs="Calibri"/>
              </w:rPr>
            </w:pPr>
            <w:r w:rsidRPr="009D3A0E">
              <w:rPr>
                <w:rFonts w:cs="Calibri"/>
              </w:rPr>
              <w:t>Pre Prezentovať svoj výtvarný artefakt rôznymi spôsobmi.</w:t>
            </w:r>
          </w:p>
          <w:p w14:paraId="57AF5232" w14:textId="77777777" w:rsidR="004D7472" w:rsidRPr="00356B1E" w:rsidRDefault="004D7472" w:rsidP="00E41CF5">
            <w:pPr>
              <w:widowControl w:val="0"/>
              <w:shd w:val="clear" w:color="auto" w:fill="FFFFFF"/>
              <w:spacing w:before="48" w:after="48" w:line="276" w:lineRule="auto"/>
              <w:ind w:left="-72" w:hanging="359"/>
              <w:rPr>
                <w:rFonts w:cs="Calibri"/>
              </w:rPr>
            </w:pPr>
            <w:r w:rsidRPr="009D3A0E">
              <w:rPr>
                <w:rFonts w:cs="Calibri"/>
              </w:rPr>
              <w:t>P</w:t>
            </w:r>
            <w:r>
              <w:rPr>
                <w:rFonts w:cs="Calibri"/>
              </w:rPr>
              <w:t xml:space="preserve">     Poro</w:t>
            </w:r>
            <w:r w:rsidRPr="00356B1E">
              <w:rPr>
                <w:rFonts w:cs="Calibri"/>
              </w:rPr>
              <w:t>vnať vybrané výtvarné vyjadrovacie prvky (napr. farba</w:t>
            </w:r>
            <w:r>
              <w:rPr>
                <w:rFonts w:cs="Calibri"/>
              </w:rPr>
              <w:t>)</w:t>
            </w:r>
            <w:r w:rsidRPr="00356B1E">
              <w:rPr>
                <w:rFonts w:cs="Calibri"/>
              </w:rPr>
              <w:t xml:space="preserve"> vo vybraných umeleckých dielach.</w:t>
            </w:r>
          </w:p>
          <w:p w14:paraId="7BF12B71" w14:textId="77777777" w:rsidR="004D7472" w:rsidRPr="009D3A0E" w:rsidRDefault="004D7472" w:rsidP="00E41CF5">
            <w:pPr>
              <w:widowControl w:val="0"/>
              <w:shd w:val="clear" w:color="auto" w:fill="FFFFFF"/>
              <w:spacing w:before="48" w:after="48" w:line="276" w:lineRule="auto"/>
              <w:ind w:left="-72" w:hanging="359"/>
              <w:rPr>
                <w:rFonts w:cs="Calibri"/>
              </w:rPr>
            </w:pPr>
            <w:proofErr w:type="spellStart"/>
            <w:r w:rsidRPr="00356B1E">
              <w:rPr>
                <w:rFonts w:cs="Calibri"/>
                <w:b/>
                <w:bCs/>
              </w:rPr>
              <w:t>Vyj</w:t>
            </w:r>
            <w:proofErr w:type="spellEnd"/>
            <w:r>
              <w:rPr>
                <w:rFonts w:cs="Calibri"/>
                <w:b/>
                <w:bCs/>
              </w:rPr>
              <w:t xml:space="preserve"> </w:t>
            </w:r>
            <w:r w:rsidRPr="009D3A0E">
              <w:rPr>
                <w:rFonts w:cs="Calibri"/>
              </w:rPr>
              <w:t>Vy</w:t>
            </w:r>
            <w:r>
              <w:rPr>
                <w:rFonts w:cs="Calibri"/>
              </w:rPr>
              <w:t>j</w:t>
            </w:r>
            <w:r w:rsidRPr="009D3A0E">
              <w:rPr>
                <w:rFonts w:cs="Calibri"/>
              </w:rPr>
              <w:t xml:space="preserve">adriť pocity a zážitky z návštevy </w:t>
            </w:r>
            <w:r>
              <w:rPr>
                <w:rFonts w:cs="Calibri"/>
              </w:rPr>
              <w:t xml:space="preserve">kultúrnej inštitúcie </w:t>
            </w:r>
            <w:r w:rsidRPr="009D3A0E">
              <w:rPr>
                <w:rFonts w:cs="Calibri"/>
              </w:rPr>
              <w:t>z obce a regiónu.</w:t>
            </w:r>
          </w:p>
          <w:p w14:paraId="6E1C81BD" w14:textId="77777777" w:rsidR="004D7472" w:rsidRPr="00356B1E" w:rsidRDefault="004D7472" w:rsidP="00E41CF5">
            <w:pPr>
              <w:widowControl w:val="0"/>
              <w:shd w:val="clear" w:color="auto" w:fill="FFFFFF"/>
              <w:spacing w:before="48" w:after="48" w:line="276" w:lineRule="auto"/>
              <w:ind w:left="-72" w:hanging="359"/>
              <w:rPr>
                <w:rFonts w:cs="Calibri"/>
              </w:rPr>
            </w:pPr>
            <w:proofErr w:type="spellStart"/>
            <w:r w:rsidRPr="00356B1E">
              <w:rPr>
                <w:rFonts w:cs="Calibri"/>
              </w:rPr>
              <w:t>Ref</w:t>
            </w:r>
            <w:proofErr w:type="spellEnd"/>
            <w:r>
              <w:rPr>
                <w:rFonts w:cs="Calibri"/>
              </w:rPr>
              <w:t xml:space="preserve"> R</w:t>
            </w:r>
            <w:r w:rsidRPr="00356B1E">
              <w:rPr>
                <w:rFonts w:cs="Calibri"/>
              </w:rPr>
              <w:t>e</w:t>
            </w:r>
            <w:r>
              <w:rPr>
                <w:rFonts w:cs="Calibri"/>
              </w:rPr>
              <w:t>fle</w:t>
            </w:r>
            <w:r w:rsidRPr="00356B1E">
              <w:rPr>
                <w:rFonts w:cs="Calibri"/>
              </w:rPr>
              <w:t>ktovať verbálne a prostredníctvom vlastného výtvarného vyjadrenia zážitok z návštevy napr. kostola v obci, meste, regióne.</w:t>
            </w:r>
          </w:p>
          <w:p w14:paraId="56AA1AE2" w14:textId="77777777" w:rsidR="004D7472" w:rsidRPr="00356B1E" w:rsidRDefault="004D7472" w:rsidP="00E41CF5">
            <w:pPr>
              <w:widowControl w:val="0"/>
              <w:shd w:val="clear" w:color="auto" w:fill="FFFFFF"/>
              <w:spacing w:before="48" w:after="48" w:line="276" w:lineRule="auto"/>
              <w:ind w:left="-72" w:hanging="359"/>
              <w:rPr>
                <w:rFonts w:cs="Calibri"/>
                <w:b/>
                <w:bCs/>
              </w:rPr>
            </w:pPr>
            <w:r w:rsidRPr="00356B1E">
              <w:rPr>
                <w:rFonts w:cs="Calibri"/>
                <w:b/>
                <w:bCs/>
              </w:rPr>
              <w:t>Id</w:t>
            </w:r>
            <w:r>
              <w:rPr>
                <w:rFonts w:cs="Calibri"/>
                <w:b/>
                <w:bCs/>
              </w:rPr>
              <w:t xml:space="preserve">    </w:t>
            </w:r>
            <w:r w:rsidRPr="009D3A0E">
              <w:rPr>
                <w:rFonts w:cs="Calibri"/>
              </w:rPr>
              <w:t>Identifikovať kultúrnu rozmanitosť.</w:t>
            </w:r>
          </w:p>
        </w:tc>
      </w:tr>
      <w:tr w:rsidR="004D7472" w14:paraId="3CA75E72" w14:textId="77777777" w:rsidTr="00E41CF5">
        <w:trPr>
          <w:trHeight w:val="8502"/>
        </w:trPr>
        <w:tc>
          <w:tcPr>
            <w:tcW w:w="986" w:type="dxa"/>
            <w:tcBorders>
              <w:top w:val="single" w:sz="4" w:space="0" w:color="000000"/>
              <w:left w:val="single" w:sz="4" w:space="0" w:color="000000"/>
              <w:bottom w:val="single" w:sz="4" w:space="0" w:color="000000"/>
              <w:right w:val="single" w:sz="4" w:space="0" w:color="000000"/>
            </w:tcBorders>
            <w:shd w:val="clear" w:color="auto" w:fill="C298C2"/>
            <w:textDirection w:val="btLr"/>
            <w:vAlign w:val="center"/>
          </w:tcPr>
          <w:p w14:paraId="70AC58E0" w14:textId="77777777" w:rsidR="004D7472" w:rsidRDefault="004D7472" w:rsidP="00E41CF5">
            <w:pPr>
              <w:widowControl w:val="0"/>
              <w:spacing w:after="0" w:line="276" w:lineRule="auto"/>
              <w:jc w:val="center"/>
              <w:rPr>
                <w:rFonts w:ascii="Times New Roman" w:eastAsia="Aptos" w:hAnsi="Times New Roman"/>
                <w:sz w:val="20"/>
                <w:szCs w:val="20"/>
              </w:rPr>
            </w:pPr>
            <w:r w:rsidRPr="00E208A1">
              <w:rPr>
                <w:rFonts w:eastAsia="Aptos" w:cs="Calibri"/>
                <w:b/>
                <w:bCs/>
                <w:sz w:val="24"/>
                <w:szCs w:val="24"/>
              </w:rPr>
              <w:lastRenderedPageBreak/>
              <w:t>Obsahový štandard</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1EDA8409" w14:textId="77777777" w:rsidR="004D7472" w:rsidRDefault="004D7472">
            <w:pPr>
              <w:pStyle w:val="Odsekzoznamu"/>
              <w:widowControl w:val="0"/>
              <w:numPr>
                <w:ilvl w:val="0"/>
                <w:numId w:val="113"/>
              </w:numPr>
              <w:suppressAutoHyphens/>
              <w:spacing w:before="103" w:line="276" w:lineRule="auto"/>
              <w:rPr>
                <w:rFonts w:eastAsia="Aptos"/>
                <w:shd w:val="clear" w:color="auto" w:fill="FFFFFF"/>
              </w:rPr>
            </w:pPr>
            <w:r>
              <w:rPr>
                <w:rFonts w:eastAsia="Aptos"/>
                <w:shd w:val="clear" w:color="auto" w:fill="FFFFFF"/>
              </w:rPr>
              <w:t>Objavovanie a porovnanie základných výtvarných vyjadrovacích prostriedkov: čiara, škvrna, tvar, farba, plocha a kompozičných princípov: rytmus, symetria, farebný a tvarový kontrast v dielach zahraničných a slovenských umelcov.</w:t>
            </w:r>
          </w:p>
          <w:p w14:paraId="40080E15"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Vizuálna symbolika z dôležitých oblastí života.</w:t>
            </w:r>
          </w:p>
          <w:p w14:paraId="10111A0B"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 xml:space="preserve">Návšteva </w:t>
            </w:r>
            <w:r>
              <w:rPr>
                <w:rFonts w:eastAsia="Aptos"/>
                <w:shd w:val="clear" w:color="auto" w:fill="FFFFFF"/>
              </w:rPr>
              <w:t>múzea, pamiatky, sakrálnej stavby, výstavy, ateliéru vrátane ich virtuálnych alternatív.</w:t>
            </w:r>
          </w:p>
          <w:p w14:paraId="7B20C660"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Objavovanie spôsobov prezentovania umeleckých diel a artefaktov vizuálnej kultúry.</w:t>
            </w:r>
          </w:p>
          <w:p w14:paraId="33673B6D"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Reklama v rôznom prostredí.</w:t>
            </w:r>
          </w:p>
          <w:p w14:paraId="1A5F8377" w14:textId="77777777" w:rsidR="004D7472" w:rsidRPr="00E208A1" w:rsidRDefault="004D7472" w:rsidP="00E41CF5">
            <w:pPr>
              <w:widowControl w:val="0"/>
              <w:spacing w:after="0" w:line="276" w:lineRule="auto"/>
              <w:rPr>
                <w:rFonts w:eastAsia="Aptos" w:cs="Calibri"/>
              </w:rPr>
            </w:pPr>
          </w:p>
          <w:p w14:paraId="5D432EEA" w14:textId="77777777" w:rsidR="004D7472" w:rsidRPr="00E208A1" w:rsidRDefault="004D7472" w:rsidP="00E41CF5">
            <w:pPr>
              <w:widowControl w:val="0"/>
              <w:spacing w:after="0" w:line="276" w:lineRule="auto"/>
              <w:rPr>
                <w:rFonts w:eastAsia="Aptos" w:cs="Calibri"/>
                <w:i/>
                <w:iCs/>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756BBA2B"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Vizuálne obrazné vyjadrovanie námetov a tém z umenia a kultúry a tiež iných vzdelávacích oblastí - globálne témy a </w:t>
            </w:r>
            <w:proofErr w:type="spellStart"/>
            <w:r w:rsidRPr="005E5D95">
              <w:rPr>
                <w:rFonts w:eastAsia="Aptos"/>
                <w:shd w:val="clear" w:color="auto" w:fill="FFFFFF"/>
              </w:rPr>
              <w:t>naratívy</w:t>
            </w:r>
            <w:proofErr w:type="spellEnd"/>
            <w:r w:rsidRPr="005E5D95">
              <w:rPr>
                <w:rFonts w:eastAsia="Aptos"/>
                <w:shd w:val="clear" w:color="auto" w:fill="FFFFFF"/>
              </w:rPr>
              <w:t>.</w:t>
            </w:r>
          </w:p>
          <w:p w14:paraId="40D20ACB"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Vizuálna symbolika z dôležitých oblastí života.</w:t>
            </w:r>
          </w:p>
          <w:p w14:paraId="54F4DB4C" w14:textId="77777777" w:rsidR="004D7472" w:rsidRPr="005E5D95" w:rsidRDefault="004D7472">
            <w:pPr>
              <w:pStyle w:val="Odsekzoznamu"/>
              <w:widowControl w:val="0"/>
              <w:numPr>
                <w:ilvl w:val="0"/>
                <w:numId w:val="113"/>
              </w:numPr>
              <w:suppressAutoHyphens/>
              <w:spacing w:before="103" w:line="276" w:lineRule="auto"/>
              <w:rPr>
                <w:rFonts w:eastAsia="Aptos"/>
              </w:rPr>
            </w:pPr>
            <w:r w:rsidRPr="005E5D95">
              <w:rPr>
                <w:rFonts w:eastAsia="Aptos"/>
              </w:rPr>
              <w:t>Objavovanie a porovnanie základných výtvarných vyjadrovacích prostriedkov a kompozičných princípov v dielach slovenských umelkýň a umelcov.</w:t>
            </w:r>
          </w:p>
          <w:p w14:paraId="508DCC5F" w14:textId="77777777" w:rsidR="004D7472" w:rsidRPr="003C186F"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 xml:space="preserve">Návšteva </w:t>
            </w:r>
            <w:r>
              <w:rPr>
                <w:rFonts w:eastAsia="Aptos"/>
                <w:shd w:val="clear" w:color="auto" w:fill="FFFFFF"/>
              </w:rPr>
              <w:t xml:space="preserve"> múzea, pamiatky, sakrálnej stavby, výstavy, ateliéru vrátane ich virtuálnych alternatív.</w:t>
            </w:r>
          </w:p>
          <w:p w14:paraId="6AE64994"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Objavovanie spôsobov prezentovania umeleckých diel a artefaktov vizuálnej kultúry.</w:t>
            </w:r>
          </w:p>
          <w:p w14:paraId="1FA19047" w14:textId="77777777" w:rsidR="004D7472" w:rsidRPr="005E5D95"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Reklama v rôznom prostredí.</w:t>
            </w: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1428C1A5" w14:textId="77777777" w:rsidR="004D7472" w:rsidRPr="005E5D95" w:rsidRDefault="004D7472">
            <w:pPr>
              <w:pStyle w:val="Odsekzoznamu"/>
              <w:widowControl w:val="0"/>
              <w:numPr>
                <w:ilvl w:val="0"/>
                <w:numId w:val="113"/>
              </w:numPr>
              <w:suppressAutoHyphens/>
              <w:spacing w:before="103" w:after="0" w:line="276" w:lineRule="auto"/>
              <w:rPr>
                <w:rFonts w:eastAsia="Aptos"/>
                <w:shd w:val="clear" w:color="auto" w:fill="FFFFFF"/>
              </w:rPr>
            </w:pPr>
            <w:r w:rsidRPr="005E5D95">
              <w:rPr>
                <w:rFonts w:eastAsia="Aptos"/>
                <w:shd w:val="clear" w:color="auto" w:fill="FFFFFF"/>
              </w:rPr>
              <w:t>Vizuálne obrazné vyjadrovanie námetov a tém z umenia a kultúry a tiež iných vzdelávacích oblastí - globálne témy a </w:t>
            </w:r>
            <w:proofErr w:type="spellStart"/>
            <w:r w:rsidRPr="005E5D95">
              <w:rPr>
                <w:rFonts w:eastAsia="Aptos"/>
                <w:shd w:val="clear" w:color="auto" w:fill="FFFFFF"/>
              </w:rPr>
              <w:t>naratívy</w:t>
            </w:r>
            <w:proofErr w:type="spellEnd"/>
            <w:r w:rsidRPr="005E5D95">
              <w:rPr>
                <w:rFonts w:eastAsia="Aptos"/>
                <w:shd w:val="clear" w:color="auto" w:fill="FFFFFF"/>
              </w:rPr>
              <w:t>.</w:t>
            </w:r>
          </w:p>
          <w:p w14:paraId="7A99A636" w14:textId="77777777" w:rsidR="004D7472" w:rsidRPr="005E5D95" w:rsidRDefault="004D7472">
            <w:pPr>
              <w:pStyle w:val="Odsekzoznamu"/>
              <w:widowControl w:val="0"/>
              <w:numPr>
                <w:ilvl w:val="0"/>
                <w:numId w:val="113"/>
              </w:numPr>
              <w:suppressAutoHyphens/>
              <w:spacing w:before="103" w:after="0" w:line="276" w:lineRule="auto"/>
              <w:rPr>
                <w:rFonts w:eastAsia="Aptos"/>
                <w:shd w:val="clear" w:color="auto" w:fill="FFFFFF"/>
              </w:rPr>
            </w:pPr>
            <w:r w:rsidRPr="005E5D95">
              <w:rPr>
                <w:rFonts w:eastAsia="Aptos"/>
                <w:shd w:val="clear" w:color="auto" w:fill="FFFFFF"/>
              </w:rPr>
              <w:t>Vizuálna symbolika z dôležitých oblastí života.</w:t>
            </w:r>
          </w:p>
          <w:p w14:paraId="738A6C8F" w14:textId="77777777" w:rsidR="004D7472" w:rsidRPr="005E5D95" w:rsidRDefault="004D7472">
            <w:pPr>
              <w:pStyle w:val="Odsekzoznamu"/>
              <w:widowControl w:val="0"/>
              <w:numPr>
                <w:ilvl w:val="0"/>
                <w:numId w:val="113"/>
              </w:numPr>
              <w:suppressAutoHyphens/>
              <w:spacing w:before="103" w:after="0" w:line="276" w:lineRule="auto"/>
              <w:rPr>
                <w:rFonts w:eastAsia="Aptos"/>
              </w:rPr>
            </w:pPr>
            <w:r w:rsidRPr="005E5D95">
              <w:rPr>
                <w:rFonts w:eastAsia="Aptos"/>
              </w:rPr>
              <w:t>Objavovanie a porovnanie základných výtvarných vyjadrovacích prostriedkov a kompozičných princípov v dielach slovenských aj zahraničných umelkýň a umelcov.</w:t>
            </w:r>
          </w:p>
          <w:p w14:paraId="2073AF66" w14:textId="77777777" w:rsidR="004D7472" w:rsidRPr="003C186F" w:rsidRDefault="004D7472">
            <w:pPr>
              <w:pStyle w:val="Odsekzoznamu"/>
              <w:widowControl w:val="0"/>
              <w:numPr>
                <w:ilvl w:val="0"/>
                <w:numId w:val="113"/>
              </w:numPr>
              <w:suppressAutoHyphens/>
              <w:spacing w:before="103" w:line="276" w:lineRule="auto"/>
              <w:rPr>
                <w:rFonts w:eastAsia="Aptos"/>
                <w:shd w:val="clear" w:color="auto" w:fill="FFFFFF"/>
              </w:rPr>
            </w:pPr>
            <w:r w:rsidRPr="005E5D95">
              <w:rPr>
                <w:rFonts w:eastAsia="Aptos"/>
                <w:shd w:val="clear" w:color="auto" w:fill="FFFFFF"/>
              </w:rPr>
              <w:t xml:space="preserve">Návšteva </w:t>
            </w:r>
            <w:r>
              <w:rPr>
                <w:rFonts w:eastAsia="Aptos"/>
                <w:shd w:val="clear" w:color="auto" w:fill="FFFFFF"/>
              </w:rPr>
              <w:t xml:space="preserve"> múzea, pamiatky, sakrálnej stavby, výstavy, ateliéru vrátane ich virtuálnych alternatív.</w:t>
            </w:r>
          </w:p>
          <w:p w14:paraId="111CA2DD" w14:textId="77777777" w:rsidR="004D7472" w:rsidRPr="005E5D95" w:rsidRDefault="004D7472">
            <w:pPr>
              <w:pStyle w:val="Odsekzoznamu"/>
              <w:widowControl w:val="0"/>
              <w:numPr>
                <w:ilvl w:val="0"/>
                <w:numId w:val="113"/>
              </w:numPr>
              <w:suppressAutoHyphens/>
              <w:spacing w:before="103" w:after="0" w:line="276" w:lineRule="auto"/>
              <w:rPr>
                <w:rFonts w:eastAsia="Aptos"/>
                <w:shd w:val="clear" w:color="auto" w:fill="FFFFFF"/>
              </w:rPr>
            </w:pPr>
            <w:r w:rsidRPr="005E5D95">
              <w:rPr>
                <w:rFonts w:eastAsia="Aptos"/>
                <w:shd w:val="clear" w:color="auto" w:fill="FFFFFF"/>
              </w:rPr>
              <w:t>Objavovanie spôsobov prezentovania umeleckých diel a artefaktov vizuálnej kultúry.</w:t>
            </w:r>
          </w:p>
          <w:p w14:paraId="12A0C4B7" w14:textId="77777777" w:rsidR="004D7472" w:rsidRPr="005E5D95" w:rsidRDefault="004D7472">
            <w:pPr>
              <w:pStyle w:val="Odsekzoznamu"/>
              <w:widowControl w:val="0"/>
              <w:numPr>
                <w:ilvl w:val="0"/>
                <w:numId w:val="113"/>
              </w:numPr>
              <w:suppressAutoHyphens/>
              <w:spacing w:before="103" w:after="0" w:line="276" w:lineRule="auto"/>
              <w:rPr>
                <w:rFonts w:eastAsia="Aptos"/>
                <w:shd w:val="clear" w:color="auto" w:fill="FFFFFF"/>
              </w:rPr>
            </w:pPr>
            <w:r w:rsidRPr="005E5D95">
              <w:rPr>
                <w:rFonts w:eastAsia="Aptos"/>
                <w:shd w:val="clear" w:color="auto" w:fill="FFFFFF"/>
              </w:rPr>
              <w:t>Reklama v rôznom prostredí.</w:t>
            </w:r>
          </w:p>
        </w:tc>
      </w:tr>
      <w:tr w:rsidR="004D7472" w14:paraId="397E41EE" w14:textId="77777777" w:rsidTr="00E41CF5">
        <w:trPr>
          <w:trHeight w:val="340"/>
        </w:trPr>
        <w:tc>
          <w:tcPr>
            <w:tcW w:w="13626" w:type="dxa"/>
            <w:gridSpan w:val="4"/>
            <w:tcBorders>
              <w:top w:val="single" w:sz="4" w:space="0" w:color="000000"/>
              <w:left w:val="single" w:sz="4" w:space="0" w:color="000000"/>
              <w:bottom w:val="single" w:sz="4" w:space="0" w:color="000000"/>
              <w:right w:val="single" w:sz="4" w:space="0" w:color="000000"/>
            </w:tcBorders>
            <w:shd w:val="clear" w:color="auto" w:fill="894A98"/>
            <w:vAlign w:val="center"/>
          </w:tcPr>
          <w:p w14:paraId="7BDF1D91" w14:textId="77777777" w:rsidR="004D7472" w:rsidRPr="00E208A1" w:rsidRDefault="004D7472" w:rsidP="00E41CF5">
            <w:pPr>
              <w:widowControl w:val="0"/>
              <w:spacing w:after="0" w:line="276" w:lineRule="auto"/>
              <w:jc w:val="center"/>
              <w:rPr>
                <w:rFonts w:eastAsia="Aptos" w:cs="Calibri"/>
                <w:b/>
                <w:bCs/>
                <w:sz w:val="24"/>
                <w:szCs w:val="24"/>
              </w:rPr>
            </w:pPr>
            <w:r w:rsidRPr="00E208A1">
              <w:rPr>
                <w:rFonts w:eastAsia="Aptos" w:cs="Calibri"/>
                <w:b/>
                <w:bCs/>
                <w:sz w:val="24"/>
                <w:szCs w:val="24"/>
              </w:rPr>
              <w:t>Komponent 3: OSOBNOSŤ</w:t>
            </w:r>
          </w:p>
        </w:tc>
      </w:tr>
      <w:tr w:rsidR="004D7472" w14:paraId="4146141B" w14:textId="77777777" w:rsidTr="00E41CF5">
        <w:trPr>
          <w:cantSplit/>
          <w:trHeight w:val="340"/>
        </w:trPr>
        <w:tc>
          <w:tcPr>
            <w:tcW w:w="986" w:type="dxa"/>
            <w:vMerge w:val="restart"/>
            <w:tcBorders>
              <w:top w:val="single" w:sz="4" w:space="0" w:color="000000"/>
              <w:left w:val="single" w:sz="4" w:space="0" w:color="000000"/>
              <w:right w:val="single" w:sz="4" w:space="0" w:color="000000"/>
            </w:tcBorders>
            <w:shd w:val="clear" w:color="auto" w:fill="C298C2"/>
            <w:textDirection w:val="btLr"/>
            <w:vAlign w:val="center"/>
          </w:tcPr>
          <w:p w14:paraId="3BB423D9" w14:textId="77777777" w:rsidR="004D7472" w:rsidRDefault="004D7472" w:rsidP="00E41CF5">
            <w:pPr>
              <w:widowControl w:val="0"/>
              <w:spacing w:after="0" w:line="276" w:lineRule="auto"/>
              <w:jc w:val="center"/>
              <w:rPr>
                <w:rFonts w:ascii="Times New Roman" w:eastAsia="Aptos" w:hAnsi="Times New Roman"/>
                <w:sz w:val="20"/>
                <w:szCs w:val="20"/>
              </w:rPr>
            </w:pPr>
            <w:r w:rsidRPr="00E208A1">
              <w:rPr>
                <w:rFonts w:eastAsia="Aptos" w:cs="Calibri"/>
                <w:b/>
                <w:bCs/>
                <w:sz w:val="24"/>
                <w:szCs w:val="24"/>
              </w:rPr>
              <w:lastRenderedPageBreak/>
              <w:t>Výkonový štandard</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08D01440" w14:textId="77777777" w:rsidR="004D7472" w:rsidRPr="00E208A1" w:rsidRDefault="004D7472" w:rsidP="00E41CF5">
            <w:pPr>
              <w:widowControl w:val="0"/>
              <w:spacing w:after="0" w:line="276" w:lineRule="auto"/>
              <w:jc w:val="center"/>
              <w:rPr>
                <w:rFonts w:eastAsia="Aptos" w:cs="Calibri"/>
                <w:b/>
                <w:bCs/>
                <w:sz w:val="24"/>
                <w:szCs w:val="24"/>
              </w:rPr>
            </w:pPr>
            <w:r w:rsidRPr="00E208A1">
              <w:rPr>
                <w:rFonts w:eastAsia="Aptos" w:cs="Calibri"/>
                <w:b/>
                <w:bCs/>
                <w:sz w:val="24"/>
                <w:szCs w:val="24"/>
              </w:rPr>
              <w:t>1.</w:t>
            </w:r>
            <w:r>
              <w:rPr>
                <w:rFonts w:eastAsia="Aptos" w:cs="Calibri"/>
                <w:b/>
                <w:bCs/>
                <w:sz w:val="24"/>
                <w:szCs w:val="24"/>
              </w:rPr>
              <w:t xml:space="preserve"> </w:t>
            </w:r>
            <w:r w:rsidRPr="00E208A1">
              <w:rPr>
                <w:rFonts w:eastAsia="Aptos" w:cs="Calibri"/>
                <w:b/>
                <w:bCs/>
                <w:sz w:val="24"/>
                <w:szCs w:val="24"/>
              </w:rPr>
              <w:t>ročník</w:t>
            </w:r>
          </w:p>
        </w:tc>
        <w:tc>
          <w:tcPr>
            <w:tcW w:w="4111"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31A59B9D" w14:textId="77777777" w:rsidR="004D7472" w:rsidRPr="00E208A1" w:rsidRDefault="004D7472" w:rsidP="00E41CF5">
            <w:pPr>
              <w:widowControl w:val="0"/>
              <w:spacing w:after="0" w:line="276" w:lineRule="auto"/>
              <w:jc w:val="center"/>
              <w:rPr>
                <w:rFonts w:eastAsia="Aptos" w:cs="Calibri"/>
                <w:b/>
                <w:bCs/>
                <w:sz w:val="24"/>
                <w:szCs w:val="24"/>
              </w:rPr>
            </w:pPr>
            <w:r w:rsidRPr="00E208A1">
              <w:rPr>
                <w:rFonts w:eastAsia="Aptos" w:cs="Calibri"/>
                <w:b/>
                <w:bCs/>
                <w:sz w:val="24"/>
                <w:szCs w:val="24"/>
              </w:rPr>
              <w:t>2.</w:t>
            </w:r>
            <w:r>
              <w:rPr>
                <w:rFonts w:eastAsia="Aptos" w:cs="Calibri"/>
                <w:b/>
                <w:bCs/>
                <w:sz w:val="24"/>
                <w:szCs w:val="24"/>
              </w:rPr>
              <w:t xml:space="preserve"> </w:t>
            </w:r>
            <w:r w:rsidRPr="00E208A1">
              <w:rPr>
                <w:rFonts w:eastAsia="Aptos" w:cs="Calibri"/>
                <w:b/>
                <w:bCs/>
                <w:sz w:val="24"/>
                <w:szCs w:val="24"/>
              </w:rPr>
              <w:t>ročník</w:t>
            </w:r>
          </w:p>
        </w:tc>
        <w:tc>
          <w:tcPr>
            <w:tcW w:w="4418" w:type="dxa"/>
            <w:tcBorders>
              <w:top w:val="single" w:sz="4" w:space="0" w:color="000000"/>
              <w:left w:val="single" w:sz="4" w:space="0" w:color="000000"/>
              <w:bottom w:val="single" w:sz="4" w:space="0" w:color="000000"/>
              <w:right w:val="single" w:sz="4" w:space="0" w:color="000000"/>
            </w:tcBorders>
            <w:shd w:val="clear" w:color="auto" w:fill="C298C2"/>
            <w:vAlign w:val="center"/>
          </w:tcPr>
          <w:p w14:paraId="394FB100" w14:textId="77777777" w:rsidR="004D7472" w:rsidRPr="00E208A1" w:rsidRDefault="004D7472" w:rsidP="00E41CF5">
            <w:pPr>
              <w:widowControl w:val="0"/>
              <w:spacing w:after="0" w:line="276" w:lineRule="auto"/>
              <w:jc w:val="center"/>
              <w:rPr>
                <w:rFonts w:eastAsia="Aptos" w:cs="Calibri"/>
                <w:b/>
                <w:bCs/>
                <w:sz w:val="24"/>
                <w:szCs w:val="24"/>
              </w:rPr>
            </w:pPr>
            <w:r w:rsidRPr="00E208A1">
              <w:rPr>
                <w:rFonts w:eastAsia="Aptos" w:cs="Calibri"/>
                <w:b/>
                <w:bCs/>
                <w:sz w:val="24"/>
                <w:szCs w:val="24"/>
              </w:rPr>
              <w:t>3.</w:t>
            </w:r>
            <w:r>
              <w:rPr>
                <w:rFonts w:eastAsia="Aptos" w:cs="Calibri"/>
                <w:b/>
                <w:bCs/>
                <w:sz w:val="24"/>
                <w:szCs w:val="24"/>
              </w:rPr>
              <w:t xml:space="preserve"> </w:t>
            </w:r>
            <w:r w:rsidRPr="00E208A1">
              <w:rPr>
                <w:rFonts w:eastAsia="Aptos" w:cs="Calibri"/>
                <w:b/>
                <w:bCs/>
                <w:sz w:val="24"/>
                <w:szCs w:val="24"/>
              </w:rPr>
              <w:t>ročník</w:t>
            </w:r>
          </w:p>
        </w:tc>
      </w:tr>
      <w:tr w:rsidR="004D7472" w14:paraId="77206A4E" w14:textId="77777777" w:rsidTr="00E41CF5">
        <w:trPr>
          <w:trHeight w:val="450"/>
        </w:trPr>
        <w:tc>
          <w:tcPr>
            <w:tcW w:w="986" w:type="dxa"/>
            <w:vMerge/>
            <w:tcBorders>
              <w:left w:val="single" w:sz="4" w:space="0" w:color="000000"/>
              <w:bottom w:val="single" w:sz="4" w:space="0" w:color="000000"/>
              <w:right w:val="single" w:sz="4" w:space="0" w:color="000000"/>
            </w:tcBorders>
            <w:shd w:val="clear" w:color="auto" w:fill="C298C2"/>
            <w:textDirection w:val="btLr"/>
          </w:tcPr>
          <w:p w14:paraId="387E381C" w14:textId="77777777" w:rsidR="004D7472" w:rsidRDefault="004D7472" w:rsidP="00E41CF5"/>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5D3B5E04" w14:textId="77777777" w:rsidR="004D7472" w:rsidRPr="00D75121" w:rsidRDefault="004D7472" w:rsidP="00E41CF5">
            <w:pPr>
              <w:widowControl w:val="0"/>
              <w:spacing w:after="0" w:line="276" w:lineRule="auto"/>
              <w:rPr>
                <w:rFonts w:eastAsia="Aptos" w:cs="Calibri"/>
              </w:rPr>
            </w:pPr>
            <w:r w:rsidRPr="00D75121">
              <w:rPr>
                <w:rFonts w:eastAsia="Aptos" w:cs="Calibri"/>
              </w:rPr>
              <w:t xml:space="preserve">Vyjadriť zmyslové vnemy získané z prostredia. </w:t>
            </w:r>
          </w:p>
          <w:p w14:paraId="4992A31C" w14:textId="77777777" w:rsidR="004D7472" w:rsidRPr="00D75121" w:rsidRDefault="004D7472" w:rsidP="00E41CF5">
            <w:pPr>
              <w:widowControl w:val="0"/>
              <w:spacing w:after="0" w:line="276" w:lineRule="auto"/>
              <w:rPr>
                <w:rFonts w:eastAsia="Aptos" w:cs="Calibri"/>
              </w:rPr>
            </w:pPr>
            <w:r w:rsidRPr="00D75121">
              <w:rPr>
                <w:rFonts w:eastAsia="Aptos" w:cs="Calibri"/>
              </w:rPr>
              <w:t>Vyjadriť zmyslové vnemy z umenia.</w:t>
            </w:r>
          </w:p>
          <w:p w14:paraId="198832FB" w14:textId="77777777" w:rsidR="004D7472" w:rsidRPr="00D75121" w:rsidRDefault="004D7472" w:rsidP="00E41CF5">
            <w:pPr>
              <w:widowControl w:val="0"/>
              <w:spacing w:after="0" w:line="276" w:lineRule="auto"/>
              <w:rPr>
                <w:rFonts w:eastAsia="Aptos" w:cs="Calibri"/>
              </w:rPr>
            </w:pPr>
            <w:r w:rsidRPr="00D75121">
              <w:rPr>
                <w:rFonts w:eastAsia="Aptos" w:cs="Calibri"/>
              </w:rPr>
              <w:t>Opísať postup práce pri tvorbe.</w:t>
            </w:r>
          </w:p>
          <w:p w14:paraId="19187771" w14:textId="77777777" w:rsidR="004D7472" w:rsidRPr="00D75121" w:rsidRDefault="004D7472" w:rsidP="00E41CF5">
            <w:pPr>
              <w:widowControl w:val="0"/>
              <w:spacing w:after="0" w:line="276" w:lineRule="auto"/>
              <w:rPr>
                <w:rFonts w:eastAsia="Aptos" w:cs="Calibri"/>
              </w:rPr>
            </w:pPr>
            <w:r w:rsidRPr="00D75121">
              <w:rPr>
                <w:rFonts w:eastAsia="Aptos" w:cs="Calibri"/>
              </w:rPr>
              <w:t>Opísať rodinné zvyky a tradície.</w:t>
            </w:r>
          </w:p>
          <w:p w14:paraId="5AAADCA0" w14:textId="77777777" w:rsidR="004D7472" w:rsidRPr="00D75121" w:rsidRDefault="004D7472" w:rsidP="00E41CF5">
            <w:pPr>
              <w:widowControl w:val="0"/>
              <w:spacing w:after="0" w:line="276" w:lineRule="auto"/>
              <w:rPr>
                <w:rFonts w:eastAsia="Aptos" w:cs="Calibri"/>
              </w:rPr>
            </w:pPr>
            <w:r w:rsidRPr="00D75121">
              <w:rPr>
                <w:rFonts w:eastAsia="Aptos" w:cs="Calibri"/>
              </w:rPr>
              <w:t>Opísať vlastné názory k stanovenej téme.</w:t>
            </w:r>
          </w:p>
          <w:p w14:paraId="67DED744" w14:textId="77777777" w:rsidR="004D7472" w:rsidRPr="00D75121" w:rsidRDefault="004D7472" w:rsidP="00E41CF5">
            <w:pPr>
              <w:widowControl w:val="0"/>
              <w:spacing w:after="0" w:line="276" w:lineRule="auto"/>
              <w:rPr>
                <w:rFonts w:eastAsia="Aptos" w:cs="Calibri"/>
              </w:rPr>
            </w:pPr>
            <w:r w:rsidRPr="00D75121">
              <w:rPr>
                <w:rFonts w:eastAsia="Aptos" w:cs="Calibri"/>
              </w:rPr>
              <w:t>Dohodnúť sa na deľbe práce pri tvorbe kolektívneho výtvarného diela.</w:t>
            </w:r>
          </w:p>
          <w:p w14:paraId="6AF5302E" w14:textId="77777777" w:rsidR="004D7472" w:rsidRPr="00D75121" w:rsidRDefault="004D7472" w:rsidP="00E41CF5">
            <w:pPr>
              <w:widowControl w:val="0"/>
              <w:spacing w:after="0" w:line="276" w:lineRule="auto"/>
              <w:rPr>
                <w:rFonts w:eastAsia="Aptos" w:cs="Calibri"/>
              </w:rPr>
            </w:pPr>
          </w:p>
          <w:p w14:paraId="5B4644CD" w14:textId="77777777" w:rsidR="004D7472" w:rsidRPr="00D75121" w:rsidRDefault="004D7472" w:rsidP="00E41CF5">
            <w:pPr>
              <w:widowControl w:val="0"/>
              <w:spacing w:after="0" w:line="276" w:lineRule="auto"/>
              <w:rPr>
                <w:rFonts w:eastAsia="Aptos" w:cs="Calibri"/>
              </w:rPr>
            </w:pPr>
          </w:p>
          <w:p w14:paraId="31CA627C" w14:textId="77777777" w:rsidR="004D7472" w:rsidRPr="00D75121" w:rsidRDefault="004D7472" w:rsidP="00E41CF5">
            <w:pPr>
              <w:widowControl w:val="0"/>
              <w:spacing w:after="0" w:line="276" w:lineRule="auto"/>
              <w:rPr>
                <w:rFonts w:eastAsia="Aptos" w:cs="Calibri"/>
              </w:rPr>
            </w:pPr>
          </w:p>
          <w:p w14:paraId="3C310C1C" w14:textId="77777777" w:rsidR="004D7472" w:rsidRPr="00D75121" w:rsidRDefault="004D7472" w:rsidP="00E41CF5">
            <w:pPr>
              <w:widowControl w:val="0"/>
              <w:spacing w:after="0" w:line="276" w:lineRule="auto"/>
              <w:rPr>
                <w:rFonts w:eastAsia="Aptos" w:cs="Calibri"/>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40AA5893" w14:textId="77777777" w:rsidR="004D7472" w:rsidRPr="00D75121" w:rsidRDefault="004D7472" w:rsidP="00E41CF5">
            <w:pPr>
              <w:widowControl w:val="0"/>
              <w:spacing w:after="0" w:line="276" w:lineRule="auto"/>
              <w:rPr>
                <w:rFonts w:eastAsia="Aptos" w:cs="Calibri"/>
              </w:rPr>
            </w:pPr>
            <w:r w:rsidRPr="00D75121">
              <w:rPr>
                <w:rFonts w:eastAsia="Aptos" w:cs="Calibri"/>
              </w:rPr>
              <w:t>Vyjadriť vnímané pocity napr. z divadelného predstavenia.</w:t>
            </w:r>
          </w:p>
          <w:p w14:paraId="6214E767" w14:textId="77777777" w:rsidR="004D7472" w:rsidRPr="00D75121" w:rsidRDefault="004D7472" w:rsidP="00E41CF5">
            <w:pPr>
              <w:widowControl w:val="0"/>
              <w:spacing w:after="0" w:line="276" w:lineRule="auto"/>
              <w:rPr>
                <w:rFonts w:eastAsia="Aptos" w:cs="Calibri"/>
              </w:rPr>
            </w:pPr>
            <w:r w:rsidRPr="00D75121">
              <w:rPr>
                <w:rFonts w:eastAsia="Aptos" w:cs="Calibri"/>
              </w:rPr>
              <w:t>Uplatniť vnímané pocity napr.</w:t>
            </w:r>
            <w:r>
              <w:rPr>
                <w:rFonts w:eastAsia="Aptos" w:cs="Calibri"/>
              </w:rPr>
              <w:t xml:space="preserve"> </w:t>
            </w:r>
            <w:r w:rsidRPr="00D75121">
              <w:rPr>
                <w:rFonts w:eastAsia="Aptos" w:cs="Calibri"/>
              </w:rPr>
              <w:t>z divadelného predstavenia vo vlastnej tvorbe.</w:t>
            </w:r>
          </w:p>
          <w:p w14:paraId="56FE38C0" w14:textId="77777777" w:rsidR="004D7472" w:rsidRPr="00D75121" w:rsidRDefault="004D7472" w:rsidP="00E41CF5">
            <w:pPr>
              <w:widowControl w:val="0"/>
              <w:spacing w:after="0" w:line="276" w:lineRule="auto"/>
              <w:rPr>
                <w:rFonts w:eastAsia="Aptos" w:cs="Calibri"/>
              </w:rPr>
            </w:pPr>
            <w:r w:rsidRPr="00D75121">
              <w:rPr>
                <w:rFonts w:eastAsia="Aptos" w:cs="Calibri"/>
              </w:rPr>
              <w:t>Opísať skúsenosti z vlastnej tvorby.</w:t>
            </w:r>
          </w:p>
          <w:p w14:paraId="71D411E3" w14:textId="77777777" w:rsidR="004D7472" w:rsidRPr="00D75121" w:rsidRDefault="004D7472" w:rsidP="00E41CF5">
            <w:pPr>
              <w:widowControl w:val="0"/>
              <w:spacing w:after="0" w:line="276" w:lineRule="auto"/>
              <w:rPr>
                <w:rFonts w:eastAsia="Aptos" w:cs="Calibri"/>
              </w:rPr>
            </w:pPr>
            <w:r w:rsidRPr="00D75121">
              <w:rPr>
                <w:rFonts w:eastAsia="Aptos" w:cs="Calibri"/>
              </w:rPr>
              <w:t>Rešpektovať výtvarné postupy spolužiakov.</w:t>
            </w:r>
          </w:p>
          <w:p w14:paraId="6FBF2022" w14:textId="77777777" w:rsidR="004D7472" w:rsidRPr="00D75121" w:rsidRDefault="004D7472" w:rsidP="00E41CF5">
            <w:pPr>
              <w:widowControl w:val="0"/>
              <w:spacing w:after="0" w:line="276" w:lineRule="auto"/>
              <w:rPr>
                <w:rFonts w:eastAsia="Aptos" w:cs="Calibri"/>
              </w:rPr>
            </w:pPr>
            <w:r w:rsidRPr="00D75121">
              <w:rPr>
                <w:rFonts w:eastAsia="Aptos" w:cs="Calibri"/>
              </w:rPr>
              <w:t>Opísať a zdieľať rodinné zvyky a tradície.</w:t>
            </w:r>
          </w:p>
          <w:p w14:paraId="12409D22" w14:textId="77777777" w:rsidR="004D7472" w:rsidRPr="00D75121" w:rsidRDefault="004D7472" w:rsidP="00E41CF5">
            <w:pPr>
              <w:widowControl w:val="0"/>
              <w:spacing w:after="0" w:line="276" w:lineRule="auto"/>
              <w:rPr>
                <w:rFonts w:eastAsia="Aptos" w:cs="Calibri"/>
              </w:rPr>
            </w:pPr>
            <w:r w:rsidRPr="00D75121">
              <w:rPr>
                <w:rFonts w:eastAsia="Aptos" w:cs="Calibri"/>
              </w:rPr>
              <w:t xml:space="preserve">Opísať a zdieľať vlastné názory </w:t>
            </w:r>
            <w:r>
              <w:rPr>
                <w:rFonts w:eastAsia="Aptos" w:cs="Calibri"/>
              </w:rPr>
              <w:t xml:space="preserve"> </w:t>
            </w:r>
            <w:r w:rsidRPr="00D75121">
              <w:rPr>
                <w:rFonts w:eastAsia="Aptos" w:cs="Calibri"/>
              </w:rPr>
              <w:t>k stanovenej téme.</w:t>
            </w: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53D8E0AA" w14:textId="77777777" w:rsidR="004D7472" w:rsidRDefault="004D7472" w:rsidP="00E41CF5">
            <w:pPr>
              <w:widowControl w:val="0"/>
              <w:spacing w:after="0" w:line="276" w:lineRule="auto"/>
              <w:rPr>
                <w:rFonts w:eastAsia="Aptos" w:cs="Calibri"/>
              </w:rPr>
            </w:pPr>
            <w:r>
              <w:rPr>
                <w:rFonts w:eastAsia="Aptos" w:cs="Calibri"/>
              </w:rPr>
              <w:t xml:space="preserve">Výtvarne reagovať </w:t>
            </w:r>
            <w:proofErr w:type="spellStart"/>
            <w:r>
              <w:rPr>
                <w:rFonts w:eastAsia="Aptos" w:cs="Calibri"/>
              </w:rPr>
              <w:t>naemócie</w:t>
            </w:r>
            <w:proofErr w:type="spellEnd"/>
            <w:r>
              <w:rPr>
                <w:rFonts w:eastAsia="Aptos" w:cs="Calibri"/>
              </w:rPr>
              <w:t xml:space="preserve"> a pocity.</w:t>
            </w:r>
          </w:p>
          <w:p w14:paraId="422FC641" w14:textId="77777777" w:rsidR="004D7472" w:rsidRPr="009D3A0E" w:rsidRDefault="004D7472" w:rsidP="00E41CF5">
            <w:pPr>
              <w:widowControl w:val="0"/>
              <w:spacing w:after="0" w:line="276" w:lineRule="auto"/>
              <w:rPr>
                <w:rFonts w:eastAsia="Aptos" w:cs="Calibri"/>
              </w:rPr>
            </w:pPr>
            <w:r w:rsidRPr="009D3A0E">
              <w:rPr>
                <w:rFonts w:eastAsia="Aptos" w:cs="Calibri"/>
              </w:rPr>
              <w:t>Vyjadriť zmyslové vnemy získané z prostredia.</w:t>
            </w:r>
          </w:p>
          <w:p w14:paraId="3DD5860D" w14:textId="77777777" w:rsidR="004D7472" w:rsidRPr="009D3A0E" w:rsidRDefault="004D7472" w:rsidP="00E41CF5">
            <w:pPr>
              <w:widowControl w:val="0"/>
              <w:spacing w:after="0" w:line="276" w:lineRule="auto"/>
              <w:rPr>
                <w:rFonts w:eastAsia="Aptos" w:cs="Calibri"/>
              </w:rPr>
            </w:pPr>
            <w:r w:rsidRPr="009D3A0E">
              <w:rPr>
                <w:rFonts w:eastAsia="Aptos" w:cs="Calibri"/>
              </w:rPr>
              <w:t>Vyjadriť zmyslové vnemy z umenia.</w:t>
            </w:r>
          </w:p>
          <w:p w14:paraId="438483C7" w14:textId="77777777" w:rsidR="004D7472" w:rsidRPr="009D3A0E" w:rsidRDefault="004D7472" w:rsidP="00E41CF5">
            <w:pPr>
              <w:widowControl w:val="0"/>
              <w:spacing w:after="0" w:line="276" w:lineRule="auto"/>
              <w:rPr>
                <w:rFonts w:eastAsia="Aptos" w:cs="Calibri"/>
              </w:rPr>
            </w:pPr>
            <w:r w:rsidRPr="009D3A0E">
              <w:rPr>
                <w:rFonts w:eastAsia="Aptos" w:cs="Calibri"/>
              </w:rPr>
              <w:t xml:space="preserve">Reflektovať </w:t>
            </w:r>
            <w:r>
              <w:rPr>
                <w:rFonts w:eastAsia="Aptos" w:cs="Calibri"/>
              </w:rPr>
              <w:t>vlastnú výtvarnú tvorbu.</w:t>
            </w:r>
          </w:p>
          <w:p w14:paraId="4DC04814" w14:textId="77777777" w:rsidR="004D7472" w:rsidRPr="009D3A0E" w:rsidRDefault="004D7472" w:rsidP="00E41CF5">
            <w:pPr>
              <w:widowControl w:val="0"/>
              <w:spacing w:after="0" w:line="276" w:lineRule="auto"/>
              <w:rPr>
                <w:rFonts w:eastAsia="Aptos" w:cs="Calibri"/>
              </w:rPr>
            </w:pPr>
            <w:r w:rsidRPr="009D3A0E">
              <w:rPr>
                <w:rFonts w:eastAsia="Aptos" w:cs="Calibri"/>
              </w:rPr>
              <w:t>Pri tvorbe reflektovať svoje slabé a silné stránky.</w:t>
            </w:r>
          </w:p>
          <w:p w14:paraId="6499F87C" w14:textId="77777777" w:rsidR="004D7472" w:rsidRPr="009D3A0E" w:rsidRDefault="004D7472" w:rsidP="00E41CF5">
            <w:pPr>
              <w:widowControl w:val="0"/>
              <w:spacing w:after="0" w:line="276" w:lineRule="auto"/>
              <w:rPr>
                <w:rFonts w:eastAsia="Aptos" w:cs="Calibri"/>
              </w:rPr>
            </w:pPr>
            <w:r w:rsidRPr="009D3A0E">
              <w:rPr>
                <w:rFonts w:eastAsia="Aptos" w:cs="Calibri"/>
              </w:rPr>
              <w:t>Reflektovať rôzne prístupy k tvorbe svojich spoluž</w:t>
            </w:r>
            <w:r>
              <w:rPr>
                <w:rFonts w:eastAsia="Aptos" w:cs="Calibri"/>
              </w:rPr>
              <w:t>iakov a hľadať v nich pozitíva.</w:t>
            </w:r>
          </w:p>
          <w:p w14:paraId="01DEA95B" w14:textId="77777777" w:rsidR="004D7472" w:rsidRPr="009D3A0E" w:rsidRDefault="004D7472" w:rsidP="00E41CF5">
            <w:pPr>
              <w:widowControl w:val="0"/>
              <w:spacing w:after="0" w:line="276" w:lineRule="auto"/>
              <w:rPr>
                <w:rFonts w:eastAsia="Aptos" w:cs="Calibri"/>
              </w:rPr>
            </w:pPr>
            <w:r w:rsidRPr="009D3A0E">
              <w:rPr>
                <w:rFonts w:eastAsia="Aptos" w:cs="Calibri"/>
              </w:rPr>
              <w:t>Reflektovať výtvarný názor spolužiaka.</w:t>
            </w:r>
          </w:p>
          <w:p w14:paraId="5613C8A5" w14:textId="77777777" w:rsidR="004D7472" w:rsidRDefault="004D7472" w:rsidP="00E41CF5">
            <w:pPr>
              <w:widowControl w:val="0"/>
              <w:spacing w:after="0" w:line="276" w:lineRule="auto"/>
              <w:rPr>
                <w:rFonts w:eastAsia="Aptos" w:cs="Calibri"/>
                <w:b/>
                <w:bCs/>
              </w:rPr>
            </w:pPr>
            <w:r w:rsidRPr="009D3A0E">
              <w:rPr>
                <w:rFonts w:eastAsia="Aptos" w:cs="Calibri"/>
              </w:rPr>
              <w:t>Porovnať zvyky a tradície vlastného prostredia</w:t>
            </w:r>
            <w:r w:rsidRPr="00D75121">
              <w:rPr>
                <w:rFonts w:eastAsia="Aptos" w:cs="Calibri"/>
              </w:rPr>
              <w:t xml:space="preserve"> s vybraným prostredím z inej kultúry</w:t>
            </w:r>
            <w:r w:rsidRPr="00D75121">
              <w:rPr>
                <w:rFonts w:eastAsia="Aptos" w:cs="Calibri"/>
                <w:b/>
                <w:bCs/>
              </w:rPr>
              <w:t>.</w:t>
            </w:r>
          </w:p>
          <w:p w14:paraId="500551D0" w14:textId="77777777" w:rsidR="004D7472" w:rsidRPr="00D75121" w:rsidRDefault="004D7472" w:rsidP="00E41CF5">
            <w:pPr>
              <w:widowControl w:val="0"/>
              <w:spacing w:after="0" w:line="276" w:lineRule="auto"/>
              <w:rPr>
                <w:rFonts w:eastAsia="Aptos" w:cs="Calibri"/>
              </w:rPr>
            </w:pPr>
            <w:r w:rsidRPr="006B76AA">
              <w:rPr>
                <w:rFonts w:eastAsia="Aptos" w:cs="Calibri"/>
                <w:bCs/>
              </w:rPr>
              <w:t>Počas tvorivého procesu pracovať v skupine.</w:t>
            </w:r>
          </w:p>
        </w:tc>
      </w:tr>
      <w:tr w:rsidR="004D7472" w14:paraId="2AE110C7" w14:textId="77777777" w:rsidTr="00E41CF5">
        <w:trPr>
          <w:trHeight w:val="2667"/>
        </w:trPr>
        <w:tc>
          <w:tcPr>
            <w:tcW w:w="986" w:type="dxa"/>
            <w:tcBorders>
              <w:top w:val="single" w:sz="4" w:space="0" w:color="000000"/>
              <w:left w:val="single" w:sz="4" w:space="0" w:color="000000"/>
              <w:bottom w:val="single" w:sz="4" w:space="0" w:color="000000"/>
              <w:right w:val="single" w:sz="4" w:space="0" w:color="000000"/>
            </w:tcBorders>
            <w:shd w:val="clear" w:color="auto" w:fill="C298C2"/>
            <w:tcMar>
              <w:left w:w="340" w:type="dxa"/>
            </w:tcMar>
            <w:textDirection w:val="btLr"/>
            <w:tcFitText/>
            <w:vAlign w:val="center"/>
          </w:tcPr>
          <w:p w14:paraId="319B390F" w14:textId="77777777" w:rsidR="004D7472" w:rsidRPr="0068693C" w:rsidRDefault="004D7472" w:rsidP="00E41CF5">
            <w:pPr>
              <w:widowControl w:val="0"/>
              <w:spacing w:after="0" w:line="276" w:lineRule="auto"/>
              <w:jc w:val="center"/>
              <w:rPr>
                <w:rFonts w:eastAsia="Aptos" w:cs="Calibri"/>
                <w:b/>
                <w:bCs/>
                <w:sz w:val="24"/>
                <w:szCs w:val="24"/>
              </w:rPr>
            </w:pPr>
            <w:r w:rsidRPr="0068693C">
              <w:rPr>
                <w:rFonts w:eastAsia="Aptos" w:cs="Calibri"/>
                <w:b/>
                <w:bCs/>
                <w:sz w:val="24"/>
                <w:szCs w:val="24"/>
              </w:rPr>
              <w:t>Obsahový štandard</w:t>
            </w:r>
          </w:p>
          <w:p w14:paraId="2AE8BEB4" w14:textId="77777777" w:rsidR="004D7472" w:rsidRPr="0068693C" w:rsidRDefault="004D7472" w:rsidP="00E41CF5">
            <w:pPr>
              <w:widowControl w:val="0"/>
              <w:spacing w:after="0" w:line="276" w:lineRule="auto"/>
              <w:jc w:val="center"/>
              <w:rPr>
                <w:rFonts w:ascii="Times New Roman" w:eastAsia="Aptos" w:hAnsi="Times New Roman"/>
                <w:i/>
                <w:iCs/>
                <w:sz w:val="20"/>
                <w:szCs w:val="20"/>
              </w:rPr>
            </w:pPr>
          </w:p>
          <w:p w14:paraId="3DE8D974" w14:textId="77777777" w:rsidR="004D7472" w:rsidRDefault="004D7472" w:rsidP="00E41CF5">
            <w:pPr>
              <w:widowControl w:val="0"/>
              <w:spacing w:after="0" w:line="276" w:lineRule="auto"/>
              <w:jc w:val="center"/>
              <w:rPr>
                <w:rFonts w:ascii="Times New Roman" w:eastAsia="Aptos" w:hAnsi="Times New Roman"/>
                <w:i/>
                <w:iCs/>
                <w:sz w:val="20"/>
                <w:szCs w:val="20"/>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28EB1DB8"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Pocity a emócie vyjadrené v umení a vizuálnej kultúre.</w:t>
            </w:r>
          </w:p>
          <w:p w14:paraId="5EDFE8DE"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Tvorenie kolektívnych prác.</w:t>
            </w:r>
          </w:p>
          <w:p w14:paraId="4EF5825C" w14:textId="77777777" w:rsidR="004D7472" w:rsidRPr="006B76AA" w:rsidRDefault="004D7472">
            <w:pPr>
              <w:pStyle w:val="Odsekzoznamu"/>
              <w:widowControl w:val="0"/>
              <w:numPr>
                <w:ilvl w:val="0"/>
                <w:numId w:val="112"/>
              </w:numPr>
              <w:suppressAutoHyphens/>
              <w:spacing w:before="103" w:line="276" w:lineRule="auto"/>
              <w:rPr>
                <w:rFonts w:eastAsia="Aptos"/>
                <w:shd w:val="clear" w:color="auto" w:fill="FFFFFF"/>
              </w:rPr>
            </w:pPr>
            <w:r>
              <w:rPr>
                <w:rFonts w:eastAsia="Aptos"/>
                <w:shd w:val="clear" w:color="auto" w:fill="FFFFFF"/>
              </w:rPr>
              <w:t>Základné postupy reflexie pri tvorbe a vnímaní umeleckého diela.</w:t>
            </w:r>
          </w:p>
          <w:p w14:paraId="3B96EAF9"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Možnosti prezentácie výsledkov výtvarnej činnosti.</w:t>
            </w:r>
          </w:p>
          <w:p w14:paraId="27C12D59" w14:textId="77777777" w:rsidR="004D7472" w:rsidRPr="00D75121" w:rsidRDefault="004D7472" w:rsidP="00E41CF5">
            <w:pPr>
              <w:widowControl w:val="0"/>
              <w:spacing w:after="0" w:line="276" w:lineRule="auto"/>
              <w:rPr>
                <w:rFonts w:eastAsia="Aptos" w:cs="Calibri"/>
              </w:rPr>
            </w:pPr>
          </w:p>
        </w:tc>
        <w:tc>
          <w:tcPr>
            <w:tcW w:w="4111" w:type="dxa"/>
            <w:tcBorders>
              <w:top w:val="single" w:sz="4" w:space="0" w:color="000000"/>
              <w:left w:val="single" w:sz="4" w:space="0" w:color="000000"/>
              <w:bottom w:val="single" w:sz="4" w:space="0" w:color="000000"/>
              <w:right w:val="single" w:sz="4" w:space="0" w:color="000000"/>
            </w:tcBorders>
            <w:shd w:val="clear" w:color="auto" w:fill="FFFFFF"/>
          </w:tcPr>
          <w:p w14:paraId="38F56F79"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Pocity a emócie vyjadrené v umení a vizuálnej kultúre.</w:t>
            </w:r>
          </w:p>
          <w:p w14:paraId="3AC23B04"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Tvorenie kolektívnych prác.</w:t>
            </w:r>
          </w:p>
          <w:p w14:paraId="485EDBEC" w14:textId="77777777" w:rsidR="004D7472" w:rsidRDefault="004D7472">
            <w:pPr>
              <w:pStyle w:val="Odsekzoznamu"/>
              <w:widowControl w:val="0"/>
              <w:numPr>
                <w:ilvl w:val="0"/>
                <w:numId w:val="112"/>
              </w:numPr>
              <w:suppressAutoHyphens/>
              <w:spacing w:before="103" w:line="276" w:lineRule="auto"/>
              <w:rPr>
                <w:rFonts w:eastAsia="Aptos"/>
                <w:shd w:val="clear" w:color="auto" w:fill="FFFFFF"/>
              </w:rPr>
            </w:pPr>
            <w:r>
              <w:rPr>
                <w:rFonts w:eastAsia="Aptos"/>
                <w:shd w:val="clear" w:color="auto" w:fill="FFFFFF"/>
              </w:rPr>
              <w:t>Základné postupy reflexie pri tvorbe a vnímaní umeleckého diela.</w:t>
            </w:r>
          </w:p>
          <w:p w14:paraId="7A27D3E8"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Možnosti prezentácie výsledkov výtvarnej činnosti.</w:t>
            </w:r>
          </w:p>
          <w:p w14:paraId="64F9700D" w14:textId="77777777" w:rsidR="004D7472" w:rsidRPr="00D75121" w:rsidRDefault="004D7472" w:rsidP="00E41CF5">
            <w:pPr>
              <w:widowControl w:val="0"/>
              <w:spacing w:after="0" w:line="276" w:lineRule="auto"/>
              <w:rPr>
                <w:rFonts w:eastAsia="Aptos" w:cs="Calibri"/>
              </w:rPr>
            </w:pPr>
          </w:p>
        </w:tc>
        <w:tc>
          <w:tcPr>
            <w:tcW w:w="4418" w:type="dxa"/>
            <w:tcBorders>
              <w:top w:val="single" w:sz="4" w:space="0" w:color="000000"/>
              <w:left w:val="single" w:sz="4" w:space="0" w:color="000000"/>
              <w:bottom w:val="single" w:sz="4" w:space="0" w:color="000000"/>
              <w:right w:val="single" w:sz="4" w:space="0" w:color="000000"/>
            </w:tcBorders>
            <w:shd w:val="clear" w:color="auto" w:fill="FFFFFF"/>
          </w:tcPr>
          <w:p w14:paraId="504C9DD4"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Pocity a emócie vyjadrené v umení a vizuálnej kultúre.</w:t>
            </w:r>
          </w:p>
          <w:p w14:paraId="264FB891"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Tvorenie kolektívnych prác.</w:t>
            </w:r>
          </w:p>
          <w:p w14:paraId="5B685164" w14:textId="77777777" w:rsidR="004D7472" w:rsidRPr="006B76AA" w:rsidRDefault="004D7472">
            <w:pPr>
              <w:pStyle w:val="Odsekzoznamu"/>
              <w:widowControl w:val="0"/>
              <w:numPr>
                <w:ilvl w:val="0"/>
                <w:numId w:val="112"/>
              </w:numPr>
              <w:suppressAutoHyphens/>
              <w:spacing w:before="103" w:line="276" w:lineRule="auto"/>
              <w:rPr>
                <w:rFonts w:eastAsia="Aptos"/>
                <w:shd w:val="clear" w:color="auto" w:fill="FFFFFF"/>
              </w:rPr>
            </w:pPr>
            <w:r>
              <w:rPr>
                <w:rFonts w:eastAsia="Aptos"/>
                <w:shd w:val="clear" w:color="auto" w:fill="FFFFFF"/>
              </w:rPr>
              <w:t>Základné postupy reflexie pri tvorbe a vnímaní umeleckého diela.</w:t>
            </w:r>
          </w:p>
          <w:p w14:paraId="4C074471"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sidRPr="005E5D95">
              <w:rPr>
                <w:rFonts w:eastAsia="Aptos"/>
                <w:shd w:val="clear" w:color="auto" w:fill="FFFFFF"/>
              </w:rPr>
              <w:t>Možnosti prezentácie výsledkov výtvarnej činnosti.</w:t>
            </w:r>
          </w:p>
          <w:p w14:paraId="4DD97818" w14:textId="77777777" w:rsidR="004D7472" w:rsidRPr="005E5D95" w:rsidRDefault="004D7472">
            <w:pPr>
              <w:pStyle w:val="Odsekzoznamu"/>
              <w:widowControl w:val="0"/>
              <w:numPr>
                <w:ilvl w:val="0"/>
                <w:numId w:val="112"/>
              </w:numPr>
              <w:suppressAutoHyphens/>
              <w:spacing w:before="103" w:line="276" w:lineRule="auto"/>
              <w:rPr>
                <w:rFonts w:eastAsia="Aptos"/>
                <w:shd w:val="clear" w:color="auto" w:fill="FFFFFF"/>
              </w:rPr>
            </w:pPr>
            <w:r>
              <w:rPr>
                <w:rFonts w:eastAsia="Aptos"/>
                <w:shd w:val="clear" w:color="auto" w:fill="FFFFFF"/>
              </w:rPr>
              <w:t>Tvorba výtvarného</w:t>
            </w:r>
            <w:r w:rsidRPr="005E5D95">
              <w:rPr>
                <w:rFonts w:eastAsia="Aptos"/>
                <w:shd w:val="clear" w:color="auto" w:fill="FFFFFF"/>
              </w:rPr>
              <w:t> portfólia.</w:t>
            </w:r>
          </w:p>
        </w:tc>
      </w:tr>
    </w:tbl>
    <w:p w14:paraId="174D76E4" w14:textId="77777777" w:rsidR="004D7472" w:rsidRDefault="004D7472" w:rsidP="004D7472">
      <w:pPr>
        <w:pStyle w:val="Zkladntext"/>
        <w:spacing w:before="159"/>
        <w:rPr>
          <w:sz w:val="20"/>
        </w:rPr>
      </w:pPr>
    </w:p>
    <w:p w14:paraId="11D6BF14" w14:textId="77777777" w:rsidR="004D7472" w:rsidRDefault="004D7472" w:rsidP="004D7472">
      <w:pPr>
        <w:rPr>
          <w:b/>
          <w:sz w:val="16"/>
          <w:szCs w:val="16"/>
        </w:rPr>
      </w:pPr>
    </w:p>
    <w:p w14:paraId="766D2938" w14:textId="77777777" w:rsidR="004D7472" w:rsidRDefault="004D7472" w:rsidP="004D7472">
      <w:pPr>
        <w:pStyle w:val="Zkladntext"/>
        <w:spacing w:before="3"/>
        <w:rPr>
          <w:sz w:val="6"/>
        </w:rPr>
      </w:pPr>
    </w:p>
    <w:p w14:paraId="54D34A12" w14:textId="77777777" w:rsidR="004D7472" w:rsidRDefault="004D7472" w:rsidP="004D7472"/>
    <w:p w14:paraId="48CD70C7" w14:textId="77777777" w:rsidR="004D7472" w:rsidRPr="0070482A" w:rsidRDefault="004D7472" w:rsidP="004D7472">
      <w:pPr>
        <w:rPr>
          <w:b/>
          <w:sz w:val="16"/>
          <w:szCs w:val="16"/>
        </w:rPr>
      </w:pPr>
    </w:p>
    <w:p w14:paraId="0C6C4CC6" w14:textId="77777777" w:rsidR="004D7472" w:rsidRDefault="004D7472" w:rsidP="004D7472">
      <w:pPr>
        <w:sectPr w:rsidR="004D7472" w:rsidSect="004D7472">
          <w:headerReference w:type="default" r:id="rId37"/>
          <w:pgSz w:w="16838" w:h="11906" w:orient="landscape"/>
          <w:pgMar w:top="1418" w:right="284" w:bottom="1418" w:left="851" w:header="289" w:footer="709" w:gutter="0"/>
          <w:cols w:space="708"/>
          <w:docGrid w:linePitch="360"/>
        </w:sectPr>
      </w:pPr>
    </w:p>
    <w:p w14:paraId="5B0A2873" w14:textId="77777777" w:rsidR="003A6B7D" w:rsidRDefault="003A6B7D" w:rsidP="003A6B7D">
      <w:pPr>
        <w:pStyle w:val="Nadpis1"/>
        <w:tabs>
          <w:tab w:val="left" w:pos="346"/>
        </w:tabs>
        <w:spacing w:before="0"/>
        <w:ind w:left="709"/>
        <w:rPr>
          <w:rFonts w:ascii="Calibri" w:hAnsi="Calibri" w:cs="Calibri"/>
          <w:b/>
          <w:bCs/>
          <w:color w:val="000000" w:themeColor="text1"/>
          <w:sz w:val="28"/>
          <w:szCs w:val="28"/>
        </w:rPr>
      </w:pPr>
    </w:p>
    <w:p w14:paraId="62D4C0A6" w14:textId="057B020C" w:rsidR="00FF54C7" w:rsidRPr="00CD345C" w:rsidRDefault="00FF54C7">
      <w:pPr>
        <w:pStyle w:val="Nadpis1"/>
        <w:numPr>
          <w:ilvl w:val="1"/>
          <w:numId w:val="6"/>
        </w:numPr>
        <w:tabs>
          <w:tab w:val="left" w:pos="346"/>
        </w:tabs>
        <w:spacing w:before="0"/>
        <w:ind w:left="709"/>
        <w:rPr>
          <w:rFonts w:ascii="Calibri" w:hAnsi="Calibri" w:cs="Calibri"/>
          <w:b/>
          <w:bCs/>
          <w:color w:val="000000" w:themeColor="text1"/>
          <w:sz w:val="28"/>
          <w:szCs w:val="28"/>
        </w:rPr>
      </w:pPr>
      <w:bookmarkStart w:id="28" w:name="_Toc233708811"/>
      <w:r w:rsidRPr="00CD345C">
        <w:rPr>
          <w:rFonts w:ascii="Calibri" w:hAnsi="Calibri" w:cs="Calibri"/>
          <w:b/>
          <w:bCs/>
          <w:color w:val="000000" w:themeColor="text1"/>
          <w:sz w:val="28"/>
          <w:szCs w:val="28"/>
        </w:rPr>
        <w:t>Vzdelávacia oblasť: Zdravie a</w:t>
      </w:r>
      <w:r w:rsidR="00945C83" w:rsidRPr="00CD345C">
        <w:rPr>
          <w:rFonts w:ascii="Calibri" w:hAnsi="Calibri" w:cs="Calibri"/>
          <w:b/>
          <w:bCs/>
          <w:color w:val="000000" w:themeColor="text1"/>
          <w:sz w:val="28"/>
          <w:szCs w:val="28"/>
        </w:rPr>
        <w:t> </w:t>
      </w:r>
      <w:r w:rsidRPr="00CD345C">
        <w:rPr>
          <w:rFonts w:ascii="Calibri" w:hAnsi="Calibri" w:cs="Calibri"/>
          <w:b/>
          <w:bCs/>
          <w:color w:val="000000" w:themeColor="text1"/>
          <w:sz w:val="28"/>
          <w:szCs w:val="28"/>
        </w:rPr>
        <w:t>pohyb</w:t>
      </w:r>
      <w:bookmarkEnd w:id="28"/>
    </w:p>
    <w:p w14:paraId="194DFD25" w14:textId="50F49782" w:rsidR="00602235" w:rsidRPr="00CD345C" w:rsidRDefault="00945C83">
      <w:pPr>
        <w:pStyle w:val="Nadpis1"/>
        <w:numPr>
          <w:ilvl w:val="2"/>
          <w:numId w:val="6"/>
        </w:numPr>
        <w:tabs>
          <w:tab w:val="left" w:pos="346"/>
        </w:tabs>
        <w:spacing w:before="0"/>
        <w:ind w:left="709"/>
        <w:rPr>
          <w:rFonts w:ascii="Calibri" w:hAnsi="Calibri" w:cs="Calibri"/>
          <w:b/>
          <w:bCs/>
          <w:color w:val="000000" w:themeColor="text1"/>
          <w:sz w:val="28"/>
          <w:szCs w:val="28"/>
        </w:rPr>
      </w:pPr>
      <w:bookmarkStart w:id="29" w:name="_Toc233708812"/>
      <w:r w:rsidRPr="00CD345C">
        <w:rPr>
          <w:rFonts w:ascii="Calibri" w:hAnsi="Calibri" w:cs="Calibri"/>
          <w:b/>
          <w:bCs/>
          <w:color w:val="000000" w:themeColor="text1"/>
          <w:sz w:val="28"/>
          <w:szCs w:val="28"/>
        </w:rPr>
        <w:t>Telesná a športová výchova</w:t>
      </w:r>
      <w:bookmarkEnd w:id="29"/>
    </w:p>
    <w:p w14:paraId="119B0F33" w14:textId="77777777" w:rsidR="00602235" w:rsidRPr="00CD345C" w:rsidRDefault="00602235" w:rsidP="00602235"/>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6232"/>
      </w:tblGrid>
      <w:tr w:rsidR="00602235" w:rsidRPr="00CD345C" w14:paraId="76C33A91" w14:textId="77777777" w:rsidTr="00AB1074">
        <w:trPr>
          <w:trHeight w:val="421"/>
        </w:trPr>
        <w:tc>
          <w:tcPr>
            <w:tcW w:w="2830" w:type="dxa"/>
            <w:shd w:val="clear" w:color="auto" w:fill="FFE599" w:themeFill="accent4" w:themeFillTint="66"/>
            <w:noWrap/>
            <w:vAlign w:val="center"/>
            <w:hideMark/>
          </w:tcPr>
          <w:p w14:paraId="5FF54284"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Vzdelávacia oblasť: </w:t>
            </w:r>
          </w:p>
        </w:tc>
        <w:tc>
          <w:tcPr>
            <w:tcW w:w="6232" w:type="dxa"/>
          </w:tcPr>
          <w:p w14:paraId="5F05A621"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Zdravie a pohyb</w:t>
            </w:r>
          </w:p>
        </w:tc>
      </w:tr>
      <w:tr w:rsidR="00602235" w:rsidRPr="00CD345C" w14:paraId="6F2E2538" w14:textId="77777777" w:rsidTr="00AB1074">
        <w:trPr>
          <w:trHeight w:val="421"/>
        </w:trPr>
        <w:tc>
          <w:tcPr>
            <w:tcW w:w="2830" w:type="dxa"/>
            <w:shd w:val="clear" w:color="auto" w:fill="FFE599" w:themeFill="accent4" w:themeFillTint="66"/>
            <w:noWrap/>
            <w:vAlign w:val="center"/>
            <w:hideMark/>
          </w:tcPr>
          <w:p w14:paraId="3AAAD32C"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Vyučovací predmet: </w:t>
            </w:r>
          </w:p>
        </w:tc>
        <w:tc>
          <w:tcPr>
            <w:tcW w:w="6232" w:type="dxa"/>
          </w:tcPr>
          <w:p w14:paraId="46741A9F"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Telesná a športová výchova</w:t>
            </w:r>
          </w:p>
        </w:tc>
      </w:tr>
      <w:tr w:rsidR="00602235" w:rsidRPr="00CD345C" w14:paraId="461088B0" w14:textId="77777777" w:rsidTr="00AB1074">
        <w:trPr>
          <w:trHeight w:val="421"/>
        </w:trPr>
        <w:tc>
          <w:tcPr>
            <w:tcW w:w="2830" w:type="dxa"/>
            <w:shd w:val="clear" w:color="auto" w:fill="FFE599" w:themeFill="accent4" w:themeFillTint="66"/>
            <w:noWrap/>
            <w:vAlign w:val="center"/>
            <w:hideMark/>
          </w:tcPr>
          <w:p w14:paraId="5856BEEB"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Stupeň vzdelania: </w:t>
            </w:r>
          </w:p>
        </w:tc>
        <w:tc>
          <w:tcPr>
            <w:tcW w:w="6232" w:type="dxa"/>
          </w:tcPr>
          <w:p w14:paraId="12E714AA"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Primárne vzdelanie</w:t>
            </w:r>
          </w:p>
        </w:tc>
      </w:tr>
      <w:tr w:rsidR="00602235" w:rsidRPr="00CD345C" w14:paraId="39B8613D" w14:textId="77777777" w:rsidTr="00AB1074">
        <w:trPr>
          <w:trHeight w:val="421"/>
        </w:trPr>
        <w:tc>
          <w:tcPr>
            <w:tcW w:w="2830" w:type="dxa"/>
            <w:shd w:val="clear" w:color="auto" w:fill="FFE599" w:themeFill="accent4" w:themeFillTint="66"/>
            <w:noWrap/>
            <w:vAlign w:val="center"/>
            <w:hideMark/>
          </w:tcPr>
          <w:p w14:paraId="035893FE"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Forma štúdia: </w:t>
            </w:r>
          </w:p>
        </w:tc>
        <w:tc>
          <w:tcPr>
            <w:tcW w:w="6232" w:type="dxa"/>
          </w:tcPr>
          <w:p w14:paraId="783238C2"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Denná</w:t>
            </w:r>
          </w:p>
        </w:tc>
      </w:tr>
      <w:tr w:rsidR="00602235" w:rsidRPr="00CD345C" w14:paraId="6E403157" w14:textId="77777777" w:rsidTr="00AB1074">
        <w:trPr>
          <w:trHeight w:val="421"/>
        </w:trPr>
        <w:tc>
          <w:tcPr>
            <w:tcW w:w="2830" w:type="dxa"/>
            <w:shd w:val="clear" w:color="auto" w:fill="FFE599" w:themeFill="accent4" w:themeFillTint="66"/>
            <w:noWrap/>
            <w:vAlign w:val="center"/>
          </w:tcPr>
          <w:p w14:paraId="71773740"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Vyučovací jazyk:</w:t>
            </w:r>
          </w:p>
        </w:tc>
        <w:tc>
          <w:tcPr>
            <w:tcW w:w="6232" w:type="dxa"/>
          </w:tcPr>
          <w:p w14:paraId="058F8724" w14:textId="77777777" w:rsidR="00602235" w:rsidRPr="00CD345C" w:rsidRDefault="00602235" w:rsidP="00AB1074">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Maďarský</w:t>
            </w:r>
          </w:p>
        </w:tc>
      </w:tr>
      <w:tr w:rsidR="00602235" w:rsidRPr="00CD345C" w14:paraId="6E1E426C" w14:textId="77777777" w:rsidTr="00AB1074">
        <w:trPr>
          <w:trHeight w:val="421"/>
        </w:trPr>
        <w:tc>
          <w:tcPr>
            <w:tcW w:w="2830" w:type="dxa"/>
            <w:shd w:val="clear" w:color="auto" w:fill="FFE599" w:themeFill="accent4" w:themeFillTint="66"/>
            <w:noWrap/>
            <w:vAlign w:val="center"/>
            <w:hideMark/>
          </w:tcPr>
          <w:p w14:paraId="2FB1B877" w14:textId="77777777" w:rsidR="00602235" w:rsidRPr="00CD345C" w:rsidRDefault="00602235" w:rsidP="00AB1074">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
                <w:bCs/>
                <w:color w:val="000000"/>
                <w:sz w:val="28"/>
                <w:szCs w:val="28"/>
                <w:lang w:eastAsia="sk-SK"/>
              </w:rPr>
              <w:t>Cyklus:</w:t>
            </w:r>
            <w:r w:rsidRPr="00CD345C">
              <w:rPr>
                <w:rFonts w:ascii="Calibri" w:eastAsia="Times New Roman" w:hAnsi="Calibri" w:cs="Calibri"/>
                <w:bCs/>
                <w:color w:val="000000"/>
                <w:sz w:val="28"/>
                <w:szCs w:val="28"/>
                <w:lang w:eastAsia="sk-SK"/>
              </w:rPr>
              <w:t xml:space="preserve"> </w:t>
            </w:r>
          </w:p>
        </w:tc>
        <w:tc>
          <w:tcPr>
            <w:tcW w:w="6232" w:type="dxa"/>
          </w:tcPr>
          <w:p w14:paraId="4FFE6966"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1. cyklus (1.-3. ročník)</w:t>
            </w:r>
          </w:p>
        </w:tc>
      </w:tr>
      <w:tr w:rsidR="00602235" w:rsidRPr="00CD345C" w14:paraId="2783239C" w14:textId="77777777" w:rsidTr="00AB1074">
        <w:trPr>
          <w:trHeight w:val="421"/>
        </w:trPr>
        <w:tc>
          <w:tcPr>
            <w:tcW w:w="2830" w:type="dxa"/>
            <w:shd w:val="clear" w:color="auto" w:fill="FFE599" w:themeFill="accent4" w:themeFillTint="66"/>
            <w:noWrap/>
            <w:vAlign w:val="center"/>
            <w:hideMark/>
          </w:tcPr>
          <w:p w14:paraId="19E7174F"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
                <w:bCs/>
                <w:color w:val="000000"/>
                <w:sz w:val="28"/>
                <w:szCs w:val="28"/>
                <w:lang w:eastAsia="sk-SK"/>
              </w:rPr>
              <w:t xml:space="preserve">Ročná/týždenná hodinová dotácia: </w:t>
            </w:r>
          </w:p>
        </w:tc>
        <w:tc>
          <w:tcPr>
            <w:tcW w:w="6232" w:type="dxa"/>
          </w:tcPr>
          <w:p w14:paraId="5175DEBB" w14:textId="77777777" w:rsidR="00602235" w:rsidRPr="00CD345C" w:rsidRDefault="00602235" w:rsidP="00AB1074">
            <w:pPr>
              <w:spacing w:after="0" w:line="240" w:lineRule="auto"/>
              <w:rPr>
                <w:rFonts w:ascii="Calibri" w:eastAsia="Times New Roman" w:hAnsi="Calibri" w:cs="Calibri"/>
                <w:bCs/>
                <w:color w:val="000000"/>
                <w:sz w:val="28"/>
                <w:szCs w:val="28"/>
                <w:lang w:eastAsia="sk-SK"/>
              </w:rPr>
            </w:pPr>
            <w:r w:rsidRPr="00CD345C">
              <w:rPr>
                <w:rFonts w:ascii="Calibri" w:eastAsia="Times New Roman" w:hAnsi="Calibri" w:cs="Calibri"/>
                <w:bCs/>
                <w:color w:val="000000"/>
                <w:sz w:val="28"/>
                <w:szCs w:val="28"/>
                <w:lang w:eastAsia="sk-SK"/>
              </w:rPr>
              <w:t>66/2 (1. ročník)</w:t>
            </w:r>
            <w:r w:rsidRPr="00CD345C">
              <w:rPr>
                <w:rFonts w:ascii="Calibri" w:eastAsia="Times New Roman" w:hAnsi="Calibri" w:cs="Calibri"/>
                <w:bCs/>
                <w:color w:val="000000"/>
                <w:sz w:val="28"/>
                <w:szCs w:val="28"/>
                <w:lang w:eastAsia="sk-SK"/>
              </w:rPr>
              <w:br/>
              <w:t>66/2 (2. ročník)</w:t>
            </w:r>
          </w:p>
          <w:p w14:paraId="31EE8C25" w14:textId="77777777" w:rsidR="00602235" w:rsidRPr="00CD345C" w:rsidRDefault="00602235" w:rsidP="00AB1074">
            <w:pPr>
              <w:spacing w:after="0" w:line="240" w:lineRule="auto"/>
              <w:rPr>
                <w:rFonts w:ascii="Calibri" w:eastAsia="Times New Roman" w:hAnsi="Calibri" w:cs="Calibri"/>
                <w:b/>
                <w:bCs/>
                <w:color w:val="000000"/>
                <w:sz w:val="28"/>
                <w:szCs w:val="28"/>
                <w:lang w:eastAsia="sk-SK"/>
              </w:rPr>
            </w:pPr>
            <w:r w:rsidRPr="00CD345C">
              <w:rPr>
                <w:rFonts w:ascii="Calibri" w:eastAsia="Times New Roman" w:hAnsi="Calibri" w:cs="Calibri"/>
                <w:bCs/>
                <w:color w:val="000000"/>
                <w:sz w:val="28"/>
                <w:szCs w:val="28"/>
                <w:lang w:eastAsia="sk-SK"/>
              </w:rPr>
              <w:t>66/2 (3. ročník)</w:t>
            </w:r>
          </w:p>
        </w:tc>
      </w:tr>
    </w:tbl>
    <w:p w14:paraId="6CF9EC0A" w14:textId="77777777" w:rsidR="00602235" w:rsidRPr="00CD345C" w:rsidRDefault="00602235" w:rsidP="00602235">
      <w:pPr>
        <w:pStyle w:val="Nadpis2"/>
        <w:spacing w:before="0" w:line="276" w:lineRule="auto"/>
        <w:rPr>
          <w:spacing w:val="-2"/>
        </w:rPr>
      </w:pPr>
    </w:p>
    <w:p w14:paraId="4AE129B4" w14:textId="77777777" w:rsidR="00602235" w:rsidRPr="00CD345C" w:rsidRDefault="00602235" w:rsidP="00602235">
      <w:pPr>
        <w:pStyle w:val="Zkladntext"/>
        <w:jc w:val="both"/>
        <w:rPr>
          <w:b/>
          <w:bCs/>
          <w:color w:val="112941"/>
          <w:spacing w:val="-2"/>
          <w:sz w:val="28"/>
          <w:szCs w:val="28"/>
        </w:rPr>
      </w:pPr>
      <w:r w:rsidRPr="00CD345C">
        <w:rPr>
          <w:b/>
          <w:bCs/>
          <w:color w:val="112941"/>
          <w:spacing w:val="-2"/>
          <w:sz w:val="28"/>
          <w:szCs w:val="28"/>
        </w:rPr>
        <w:t>Charakteristika predmetu</w:t>
      </w:r>
    </w:p>
    <w:p w14:paraId="3B09B1C9" w14:textId="77777777" w:rsidR="00602235" w:rsidRPr="00CD345C" w:rsidRDefault="00602235" w:rsidP="00602235">
      <w:pPr>
        <w:pStyle w:val="Zkladntext"/>
        <w:jc w:val="both"/>
        <w:rPr>
          <w:b/>
          <w:bCs/>
          <w:color w:val="112941"/>
          <w:spacing w:val="-2"/>
          <w:sz w:val="28"/>
          <w:szCs w:val="28"/>
        </w:rPr>
      </w:pPr>
    </w:p>
    <w:p w14:paraId="7DF64C39" w14:textId="775DB3FC" w:rsidR="00602235" w:rsidRPr="00CD345C" w:rsidRDefault="00602235" w:rsidP="00602235">
      <w:pPr>
        <w:pStyle w:val="Zkladntext"/>
        <w:spacing w:before="111" w:line="276" w:lineRule="auto"/>
        <w:ind w:right="133"/>
        <w:jc w:val="both"/>
      </w:pPr>
      <w:r w:rsidRPr="00CD345C">
        <w:t>Vzdelávacia</w:t>
      </w:r>
      <w:r w:rsidRPr="00CD345C">
        <w:rPr>
          <w:spacing w:val="-9"/>
        </w:rPr>
        <w:t xml:space="preserve"> </w:t>
      </w:r>
      <w:r w:rsidRPr="00CD345C">
        <w:t>oblasť</w:t>
      </w:r>
      <w:r w:rsidRPr="00CD345C">
        <w:rPr>
          <w:spacing w:val="-8"/>
        </w:rPr>
        <w:t xml:space="preserve"> </w:t>
      </w:r>
      <w:r w:rsidRPr="00CD345C">
        <w:rPr>
          <w:i/>
        </w:rPr>
        <w:t>Zdravie</w:t>
      </w:r>
      <w:r w:rsidRPr="00CD345C">
        <w:rPr>
          <w:i/>
          <w:spacing w:val="-7"/>
        </w:rPr>
        <w:t xml:space="preserve"> </w:t>
      </w:r>
      <w:r w:rsidRPr="00CD345C">
        <w:rPr>
          <w:i/>
        </w:rPr>
        <w:t>a</w:t>
      </w:r>
      <w:r w:rsidRPr="00CD345C">
        <w:rPr>
          <w:i/>
          <w:spacing w:val="-8"/>
        </w:rPr>
        <w:t xml:space="preserve"> </w:t>
      </w:r>
      <w:r w:rsidRPr="00CD345C">
        <w:rPr>
          <w:i/>
        </w:rPr>
        <w:t>pohyb</w:t>
      </w:r>
      <w:r w:rsidRPr="00CD345C">
        <w:rPr>
          <w:i/>
          <w:spacing w:val="-7"/>
        </w:rPr>
        <w:t xml:space="preserve"> </w:t>
      </w:r>
      <w:r w:rsidRPr="00CD345C">
        <w:t>vytvára</w:t>
      </w:r>
      <w:r w:rsidRPr="00CD345C">
        <w:rPr>
          <w:spacing w:val="-8"/>
        </w:rPr>
        <w:t xml:space="preserve"> </w:t>
      </w:r>
      <w:r w:rsidRPr="00CD345C">
        <w:t>u</w:t>
      </w:r>
      <w:r w:rsidRPr="00CD345C">
        <w:rPr>
          <w:spacing w:val="-2"/>
        </w:rPr>
        <w:t xml:space="preserve"> </w:t>
      </w:r>
      <w:r w:rsidRPr="00CD345C">
        <w:t>žiaka</w:t>
      </w:r>
      <w:r w:rsidRPr="00CD345C">
        <w:rPr>
          <w:spacing w:val="-8"/>
        </w:rPr>
        <w:t xml:space="preserve"> </w:t>
      </w:r>
      <w:r w:rsidRPr="00CD345C">
        <w:t>priestor</w:t>
      </w:r>
      <w:r w:rsidRPr="00CD345C">
        <w:rPr>
          <w:spacing w:val="-8"/>
        </w:rPr>
        <w:t xml:space="preserve"> </w:t>
      </w:r>
      <w:r w:rsidRPr="00CD345C">
        <w:t>pre</w:t>
      </w:r>
      <w:r w:rsidRPr="00CD345C">
        <w:rPr>
          <w:spacing w:val="-7"/>
        </w:rPr>
        <w:t xml:space="preserve"> </w:t>
      </w:r>
      <w:r w:rsidRPr="00CD345C">
        <w:t>rozvoj</w:t>
      </w:r>
      <w:r w:rsidRPr="00CD345C">
        <w:rPr>
          <w:spacing w:val="-8"/>
        </w:rPr>
        <w:t xml:space="preserve"> </w:t>
      </w:r>
      <w:r w:rsidRPr="00CD345C">
        <w:t>pohybovej</w:t>
      </w:r>
      <w:r w:rsidRPr="00CD345C">
        <w:rPr>
          <w:spacing w:val="-8"/>
        </w:rPr>
        <w:t xml:space="preserve"> </w:t>
      </w:r>
      <w:r w:rsidRPr="00CD345C">
        <w:t>a</w:t>
      </w:r>
      <w:r w:rsidRPr="00CD345C">
        <w:rPr>
          <w:spacing w:val="-2"/>
        </w:rPr>
        <w:t xml:space="preserve"> </w:t>
      </w:r>
      <w:r w:rsidRPr="00CD345C">
        <w:t>zdravotnej</w:t>
      </w:r>
      <w:r w:rsidRPr="00CD345C">
        <w:rPr>
          <w:spacing w:val="-8"/>
        </w:rPr>
        <w:t xml:space="preserve"> </w:t>
      </w:r>
      <w:proofErr w:type="spellStart"/>
      <w:r w:rsidRPr="00CD345C">
        <w:t>gra</w:t>
      </w:r>
      <w:proofErr w:type="spellEnd"/>
      <w:r w:rsidRPr="00CD345C">
        <w:t xml:space="preserve">‐ </w:t>
      </w:r>
      <w:proofErr w:type="spellStart"/>
      <w:r w:rsidRPr="00CD345C">
        <w:t>motnosti</w:t>
      </w:r>
      <w:proofErr w:type="spellEnd"/>
      <w:r w:rsidRPr="00CD345C">
        <w:t>, so zameraním sa na osvojenie vedomostí a zručností súvisiacich so zdravým spôsobom života,</w:t>
      </w:r>
      <w:r w:rsidRPr="00CD345C">
        <w:rPr>
          <w:spacing w:val="-4"/>
        </w:rPr>
        <w:t xml:space="preserve"> </w:t>
      </w:r>
      <w:r w:rsidRPr="00CD345C">
        <w:t>pohybovou</w:t>
      </w:r>
      <w:r w:rsidRPr="00CD345C">
        <w:rPr>
          <w:spacing w:val="-4"/>
        </w:rPr>
        <w:t xml:space="preserve"> </w:t>
      </w:r>
      <w:r w:rsidRPr="00CD345C">
        <w:t>a</w:t>
      </w:r>
      <w:r w:rsidRPr="00CD345C">
        <w:rPr>
          <w:spacing w:val="-4"/>
        </w:rPr>
        <w:t xml:space="preserve"> </w:t>
      </w:r>
      <w:r w:rsidRPr="00CD345C">
        <w:t>športovou</w:t>
      </w:r>
      <w:r w:rsidRPr="00CD345C">
        <w:rPr>
          <w:spacing w:val="-4"/>
        </w:rPr>
        <w:t xml:space="preserve"> </w:t>
      </w:r>
      <w:r w:rsidRPr="00CD345C">
        <w:t>aktivitou.</w:t>
      </w:r>
      <w:r w:rsidRPr="00CD345C">
        <w:rPr>
          <w:spacing w:val="-4"/>
        </w:rPr>
        <w:t xml:space="preserve"> </w:t>
      </w:r>
      <w:r w:rsidRPr="00CD345C">
        <w:t>Zdravotná</w:t>
      </w:r>
      <w:r w:rsidRPr="00CD345C">
        <w:rPr>
          <w:spacing w:val="-4"/>
        </w:rPr>
        <w:t xml:space="preserve"> </w:t>
      </w:r>
      <w:r w:rsidRPr="00CD345C">
        <w:t>gramotnosť</w:t>
      </w:r>
      <w:r w:rsidRPr="00CD345C">
        <w:rPr>
          <w:spacing w:val="-4"/>
        </w:rPr>
        <w:t xml:space="preserve"> </w:t>
      </w:r>
      <w:r w:rsidRPr="00CD345C">
        <w:t>znamená</w:t>
      </w:r>
      <w:r w:rsidRPr="00CD345C">
        <w:rPr>
          <w:spacing w:val="-4"/>
        </w:rPr>
        <w:t xml:space="preserve"> </w:t>
      </w:r>
      <w:r w:rsidRPr="00CD345C">
        <w:t>dosiahnutie</w:t>
      </w:r>
      <w:r w:rsidRPr="00CD345C">
        <w:rPr>
          <w:spacing w:val="-3"/>
        </w:rPr>
        <w:t xml:space="preserve"> </w:t>
      </w:r>
      <w:r w:rsidRPr="00CD345C">
        <w:t>úrovne</w:t>
      </w:r>
      <w:r w:rsidRPr="00CD345C">
        <w:rPr>
          <w:spacing w:val="-4"/>
        </w:rPr>
        <w:t xml:space="preserve"> </w:t>
      </w:r>
      <w:r w:rsidRPr="00CD345C">
        <w:t>vedomostí, osobných zručností a sebadôvery pri prijímaní opatrení na zlepšenie osobného a komunitného</w:t>
      </w:r>
      <w:r w:rsidRPr="00CD345C">
        <w:rPr>
          <w:spacing w:val="21"/>
        </w:rPr>
        <w:t xml:space="preserve"> </w:t>
      </w:r>
      <w:r w:rsidRPr="00CD345C">
        <w:t>zdravia</w:t>
      </w:r>
      <w:r w:rsidRPr="00CD345C">
        <w:rPr>
          <w:spacing w:val="22"/>
        </w:rPr>
        <w:t xml:space="preserve"> </w:t>
      </w:r>
      <w:r w:rsidRPr="00CD345C">
        <w:t>zmenou</w:t>
      </w:r>
      <w:r w:rsidRPr="00CD345C">
        <w:rPr>
          <w:spacing w:val="21"/>
        </w:rPr>
        <w:t xml:space="preserve"> </w:t>
      </w:r>
      <w:r w:rsidRPr="00CD345C">
        <w:t>osobného</w:t>
      </w:r>
      <w:r w:rsidRPr="00CD345C">
        <w:rPr>
          <w:spacing w:val="21"/>
        </w:rPr>
        <w:t xml:space="preserve"> </w:t>
      </w:r>
      <w:r w:rsidRPr="00CD345C">
        <w:t>životného</w:t>
      </w:r>
      <w:r w:rsidRPr="00CD345C">
        <w:rPr>
          <w:spacing w:val="22"/>
        </w:rPr>
        <w:t xml:space="preserve"> </w:t>
      </w:r>
      <w:r w:rsidRPr="00CD345C">
        <w:t>štýlu</w:t>
      </w:r>
      <w:r w:rsidRPr="00CD345C">
        <w:rPr>
          <w:spacing w:val="22"/>
        </w:rPr>
        <w:t xml:space="preserve"> </w:t>
      </w:r>
      <w:r w:rsidRPr="00CD345C">
        <w:t>a</w:t>
      </w:r>
      <w:r w:rsidRPr="00CD345C">
        <w:rPr>
          <w:spacing w:val="22"/>
        </w:rPr>
        <w:t xml:space="preserve"> </w:t>
      </w:r>
      <w:r w:rsidRPr="00CD345C">
        <w:t>životných</w:t>
      </w:r>
      <w:r w:rsidRPr="00CD345C">
        <w:rPr>
          <w:spacing w:val="22"/>
        </w:rPr>
        <w:t xml:space="preserve"> </w:t>
      </w:r>
      <w:r w:rsidRPr="00CD345C">
        <w:t>podmienok.</w:t>
      </w:r>
      <w:r w:rsidRPr="00CD345C">
        <w:rPr>
          <w:spacing w:val="22"/>
        </w:rPr>
        <w:t xml:space="preserve"> </w:t>
      </w:r>
      <w:r w:rsidRPr="00CD345C">
        <w:t>Zlepšením</w:t>
      </w:r>
      <w:r w:rsidRPr="00CD345C">
        <w:rPr>
          <w:spacing w:val="21"/>
        </w:rPr>
        <w:t xml:space="preserve"> </w:t>
      </w:r>
      <w:r w:rsidRPr="00CD345C">
        <w:t>prístupu k</w:t>
      </w:r>
      <w:r w:rsidRPr="00CD345C">
        <w:rPr>
          <w:spacing w:val="-3"/>
        </w:rPr>
        <w:t xml:space="preserve"> </w:t>
      </w:r>
      <w:r w:rsidRPr="00CD345C">
        <w:t xml:space="preserve">informáciám o zdraví a ich schopnosti efektívne ich využívať je zdravotná gramotnosť rozhodujúca pre posilnenie postavenia starostlivosti </w:t>
      </w:r>
      <w:r w:rsidRPr="00CD345C">
        <w:br/>
        <w:t>o</w:t>
      </w:r>
      <w:r w:rsidRPr="00CD345C">
        <w:rPr>
          <w:spacing w:val="-3"/>
        </w:rPr>
        <w:t xml:space="preserve"> </w:t>
      </w:r>
      <w:r w:rsidRPr="00CD345C">
        <w:t>svoje zdravie (WHO, 1998).</w:t>
      </w:r>
      <w:r w:rsidRPr="00CD345C">
        <w:rPr>
          <w:vertAlign w:val="superscript"/>
        </w:rPr>
        <w:t>1</w:t>
      </w:r>
      <w:r w:rsidRPr="00CD345C">
        <w:rPr>
          <w:spacing w:val="-7"/>
        </w:rPr>
        <w:t xml:space="preserve"> </w:t>
      </w:r>
      <w:r w:rsidRPr="00CD345C">
        <w:t>Pod pohybovou gramotnosťou rozumieme zastrešujúci koncept, ktorý zachytáva vedomosti, zručnosti, porozumenie a</w:t>
      </w:r>
      <w:r w:rsidRPr="00CD345C">
        <w:rPr>
          <w:spacing w:val="-11"/>
        </w:rPr>
        <w:t xml:space="preserve"> </w:t>
      </w:r>
      <w:r w:rsidRPr="00CD345C">
        <w:t>hodnoty</w:t>
      </w:r>
      <w:r w:rsidRPr="00CD345C">
        <w:rPr>
          <w:spacing w:val="-11"/>
        </w:rPr>
        <w:t xml:space="preserve"> </w:t>
      </w:r>
      <w:r w:rsidRPr="00CD345C">
        <w:t>týkajúce</w:t>
      </w:r>
      <w:r w:rsidRPr="00CD345C">
        <w:rPr>
          <w:spacing w:val="-11"/>
        </w:rPr>
        <w:t xml:space="preserve"> </w:t>
      </w:r>
      <w:r w:rsidRPr="00CD345C">
        <w:t>sa</w:t>
      </w:r>
      <w:r w:rsidRPr="00CD345C">
        <w:rPr>
          <w:spacing w:val="-11"/>
        </w:rPr>
        <w:t xml:space="preserve"> </w:t>
      </w:r>
      <w:r w:rsidRPr="00CD345C">
        <w:t>prevzatia</w:t>
      </w:r>
      <w:r w:rsidRPr="00CD345C">
        <w:rPr>
          <w:spacing w:val="-11"/>
        </w:rPr>
        <w:t xml:space="preserve"> </w:t>
      </w:r>
      <w:r w:rsidRPr="00CD345C">
        <w:t>zodpovednosti</w:t>
      </w:r>
      <w:r w:rsidRPr="00CD345C">
        <w:rPr>
          <w:spacing w:val="-11"/>
        </w:rPr>
        <w:t xml:space="preserve"> </w:t>
      </w:r>
      <w:r w:rsidRPr="00CD345C">
        <w:t>za</w:t>
      </w:r>
      <w:r w:rsidRPr="00CD345C">
        <w:rPr>
          <w:spacing w:val="-11"/>
        </w:rPr>
        <w:t xml:space="preserve"> </w:t>
      </w:r>
      <w:r w:rsidRPr="00CD345C">
        <w:t>cieľavedomú</w:t>
      </w:r>
      <w:r w:rsidRPr="00CD345C">
        <w:rPr>
          <w:spacing w:val="-13"/>
        </w:rPr>
        <w:t xml:space="preserve"> </w:t>
      </w:r>
      <w:r w:rsidRPr="00CD345C">
        <w:t>pohybovú</w:t>
      </w:r>
      <w:r w:rsidRPr="00CD345C">
        <w:rPr>
          <w:spacing w:val="-11"/>
        </w:rPr>
        <w:t xml:space="preserve"> </w:t>
      </w:r>
      <w:r w:rsidRPr="00CD345C">
        <w:t>aktivitu</w:t>
      </w:r>
      <w:r w:rsidRPr="00CD345C">
        <w:rPr>
          <w:spacing w:val="-11"/>
        </w:rPr>
        <w:t xml:space="preserve"> </w:t>
      </w:r>
      <w:r w:rsidRPr="00CD345C">
        <w:t>a</w:t>
      </w:r>
      <w:r w:rsidRPr="00CD345C">
        <w:rPr>
          <w:spacing w:val="-11"/>
        </w:rPr>
        <w:t xml:space="preserve"> </w:t>
      </w:r>
      <w:r w:rsidRPr="00CD345C">
        <w:t>pohyb</w:t>
      </w:r>
      <w:r w:rsidRPr="00CD345C">
        <w:rPr>
          <w:spacing w:val="-11"/>
        </w:rPr>
        <w:t xml:space="preserve"> </w:t>
      </w:r>
      <w:r w:rsidRPr="00CD345C">
        <w:t>človeka v</w:t>
      </w:r>
      <w:r w:rsidRPr="00CD345C">
        <w:rPr>
          <w:spacing w:val="-3"/>
        </w:rPr>
        <w:t xml:space="preserve"> </w:t>
      </w:r>
      <w:r w:rsidRPr="00CD345C">
        <w:t>priebehu</w:t>
      </w:r>
      <w:r w:rsidRPr="00CD345C">
        <w:rPr>
          <w:spacing w:val="-3"/>
        </w:rPr>
        <w:t xml:space="preserve"> </w:t>
      </w:r>
      <w:r w:rsidRPr="00CD345C">
        <w:t>celého</w:t>
      </w:r>
      <w:r w:rsidRPr="00CD345C">
        <w:rPr>
          <w:spacing w:val="-3"/>
        </w:rPr>
        <w:t xml:space="preserve"> </w:t>
      </w:r>
      <w:r w:rsidRPr="00CD345C">
        <w:t>života,</w:t>
      </w:r>
      <w:r w:rsidRPr="00CD345C">
        <w:rPr>
          <w:spacing w:val="-4"/>
        </w:rPr>
        <w:t xml:space="preserve"> </w:t>
      </w:r>
      <w:r w:rsidRPr="00CD345C">
        <w:t>bez</w:t>
      </w:r>
      <w:r w:rsidRPr="00CD345C">
        <w:rPr>
          <w:spacing w:val="-3"/>
        </w:rPr>
        <w:t xml:space="preserve"> </w:t>
      </w:r>
      <w:r w:rsidRPr="00CD345C">
        <w:t>ohľadu</w:t>
      </w:r>
      <w:r w:rsidRPr="00CD345C">
        <w:rPr>
          <w:spacing w:val="-3"/>
        </w:rPr>
        <w:t xml:space="preserve"> </w:t>
      </w:r>
      <w:r w:rsidRPr="00CD345C">
        <w:t>na</w:t>
      </w:r>
      <w:r w:rsidRPr="00CD345C">
        <w:rPr>
          <w:spacing w:val="-3"/>
        </w:rPr>
        <w:t xml:space="preserve"> </w:t>
      </w:r>
      <w:r w:rsidRPr="00CD345C">
        <w:t>fyzické</w:t>
      </w:r>
      <w:r w:rsidRPr="00CD345C">
        <w:rPr>
          <w:spacing w:val="-3"/>
        </w:rPr>
        <w:t xml:space="preserve"> </w:t>
      </w:r>
      <w:r w:rsidRPr="00CD345C">
        <w:t>alebo</w:t>
      </w:r>
      <w:r w:rsidRPr="00CD345C">
        <w:rPr>
          <w:spacing w:val="-3"/>
        </w:rPr>
        <w:t xml:space="preserve"> </w:t>
      </w:r>
      <w:r w:rsidRPr="00CD345C">
        <w:t>psychologické</w:t>
      </w:r>
      <w:r w:rsidRPr="00CD345C">
        <w:rPr>
          <w:spacing w:val="-3"/>
        </w:rPr>
        <w:t xml:space="preserve"> </w:t>
      </w:r>
      <w:r w:rsidRPr="00CD345C">
        <w:t>obmedzenia</w:t>
      </w:r>
      <w:r w:rsidRPr="00CD345C">
        <w:rPr>
          <w:spacing w:val="-3"/>
        </w:rPr>
        <w:t xml:space="preserve"> </w:t>
      </w:r>
      <w:r w:rsidRPr="00CD345C">
        <w:t>(</w:t>
      </w:r>
      <w:proofErr w:type="spellStart"/>
      <w:r w:rsidRPr="00CD345C">
        <w:t>Dudley</w:t>
      </w:r>
      <w:proofErr w:type="spellEnd"/>
      <w:r w:rsidRPr="00CD345C">
        <w:t>,</w:t>
      </w:r>
      <w:r w:rsidRPr="00CD345C">
        <w:rPr>
          <w:spacing w:val="-3"/>
        </w:rPr>
        <w:t xml:space="preserve"> </w:t>
      </w:r>
      <w:r w:rsidRPr="00CD345C">
        <w:t xml:space="preserve">2015). Žiaci porozumejú významu pohybovej a športovej aktivity pri upevňovaní telesného a duševného zdravia </w:t>
      </w:r>
      <w:r w:rsidRPr="00CD345C">
        <w:br/>
        <w:t>a spoznajú účinok vykonávaných cvičení na organizmus.</w:t>
      </w:r>
    </w:p>
    <w:p w14:paraId="6CD72F99" w14:textId="60CEC607" w:rsidR="00602235" w:rsidRPr="00CD345C" w:rsidRDefault="00602235" w:rsidP="00602235">
      <w:pPr>
        <w:pStyle w:val="Zkladntext"/>
        <w:spacing w:before="60" w:line="276" w:lineRule="auto"/>
        <w:ind w:right="134"/>
        <w:jc w:val="both"/>
      </w:pPr>
      <w:r w:rsidRPr="00CD345C">
        <w:t>Vzdelávacia oblasť Zdravie a pohyb rozvíja sociálnu, emočnú, intelektuálnu ako i etickú stránku žiaka.</w:t>
      </w:r>
      <w:r w:rsidRPr="00CD345C">
        <w:rPr>
          <w:spacing w:val="-11"/>
        </w:rPr>
        <w:t xml:space="preserve"> </w:t>
      </w:r>
      <w:r w:rsidRPr="00CD345C">
        <w:t>Pri</w:t>
      </w:r>
      <w:r w:rsidRPr="00CD345C">
        <w:rPr>
          <w:spacing w:val="-11"/>
        </w:rPr>
        <w:t xml:space="preserve"> </w:t>
      </w:r>
      <w:r w:rsidRPr="00CD345C">
        <w:t>realizovaní</w:t>
      </w:r>
      <w:r w:rsidRPr="00CD345C">
        <w:rPr>
          <w:spacing w:val="-11"/>
        </w:rPr>
        <w:t xml:space="preserve"> </w:t>
      </w:r>
      <w:r w:rsidRPr="00CD345C">
        <w:t>obsahu</w:t>
      </w:r>
      <w:r w:rsidRPr="00CD345C">
        <w:rPr>
          <w:spacing w:val="-11"/>
        </w:rPr>
        <w:t xml:space="preserve"> </w:t>
      </w:r>
      <w:r w:rsidRPr="00CD345C">
        <w:t>vzdelávacej</w:t>
      </w:r>
      <w:r w:rsidRPr="00CD345C">
        <w:rPr>
          <w:spacing w:val="-11"/>
        </w:rPr>
        <w:t xml:space="preserve"> </w:t>
      </w:r>
      <w:r w:rsidRPr="00CD345C">
        <w:t>oblasti</w:t>
      </w:r>
      <w:r w:rsidRPr="00CD345C">
        <w:rPr>
          <w:spacing w:val="-11"/>
        </w:rPr>
        <w:t xml:space="preserve"> </w:t>
      </w:r>
      <w:r w:rsidRPr="00CD345C">
        <w:t>je</w:t>
      </w:r>
      <w:r w:rsidRPr="00CD345C">
        <w:rPr>
          <w:spacing w:val="-10"/>
        </w:rPr>
        <w:t xml:space="preserve"> </w:t>
      </w:r>
      <w:r w:rsidRPr="00CD345C">
        <w:t>dôležité</w:t>
      </w:r>
      <w:r w:rsidRPr="00CD345C">
        <w:rPr>
          <w:spacing w:val="-11"/>
        </w:rPr>
        <w:t xml:space="preserve"> </w:t>
      </w:r>
      <w:r w:rsidRPr="00CD345C">
        <w:t>rešpektovať</w:t>
      </w:r>
      <w:r w:rsidRPr="00CD345C">
        <w:rPr>
          <w:spacing w:val="-11"/>
        </w:rPr>
        <w:t xml:space="preserve"> </w:t>
      </w:r>
      <w:r w:rsidRPr="00CD345C">
        <w:t>individuálne</w:t>
      </w:r>
      <w:r w:rsidRPr="00CD345C">
        <w:rPr>
          <w:spacing w:val="-11"/>
        </w:rPr>
        <w:t xml:space="preserve"> </w:t>
      </w:r>
      <w:r w:rsidRPr="00CD345C">
        <w:t>dispozície</w:t>
      </w:r>
      <w:r w:rsidRPr="00CD345C">
        <w:rPr>
          <w:spacing w:val="-11"/>
        </w:rPr>
        <w:t xml:space="preserve"> </w:t>
      </w:r>
      <w:r w:rsidRPr="00CD345C">
        <w:t xml:space="preserve">žiakov v súlade so základnými princípmi inklúzie. Významnou súčasťou je motivácia žiakov k </w:t>
      </w:r>
      <w:proofErr w:type="spellStart"/>
      <w:r w:rsidRPr="00CD345C">
        <w:t>dosiah</w:t>
      </w:r>
      <w:proofErr w:type="spellEnd"/>
      <w:r w:rsidRPr="00CD345C">
        <w:t xml:space="preserve">‐ </w:t>
      </w:r>
      <w:proofErr w:type="spellStart"/>
      <w:r w:rsidRPr="00CD345C">
        <w:t>nutiu</w:t>
      </w:r>
      <w:proofErr w:type="spellEnd"/>
      <w:r w:rsidRPr="00CD345C">
        <w:t xml:space="preserve"> individuálnych zlepšení svojej všeobecnej pohybovej výkonnosti, pri akceptovaní vlastných pohybových kompetencií a</w:t>
      </w:r>
      <w:r w:rsidRPr="00CD345C">
        <w:rPr>
          <w:spacing w:val="-2"/>
        </w:rPr>
        <w:t xml:space="preserve"> </w:t>
      </w:r>
      <w:r w:rsidRPr="00CD345C">
        <w:t>ich limitov. Aktivity vzdelávacej oblasti Zdravie a pohyb realizované prostredníctvom vyučovacieho predmetu telesná a športová výchova, ako aj každodenné školské pohybové</w:t>
      </w:r>
      <w:r w:rsidRPr="00CD345C">
        <w:rPr>
          <w:spacing w:val="-3"/>
        </w:rPr>
        <w:t xml:space="preserve"> </w:t>
      </w:r>
      <w:r w:rsidRPr="00CD345C">
        <w:t>aktivity,</w:t>
      </w:r>
      <w:r w:rsidRPr="00CD345C">
        <w:rPr>
          <w:spacing w:val="-3"/>
        </w:rPr>
        <w:t xml:space="preserve"> </w:t>
      </w:r>
      <w:r w:rsidRPr="00CD345C">
        <w:t>kurzové</w:t>
      </w:r>
      <w:r w:rsidRPr="00CD345C">
        <w:rPr>
          <w:spacing w:val="-3"/>
        </w:rPr>
        <w:t xml:space="preserve"> </w:t>
      </w:r>
      <w:r w:rsidRPr="00CD345C">
        <w:t>formy</w:t>
      </w:r>
      <w:r w:rsidRPr="00CD345C">
        <w:rPr>
          <w:spacing w:val="-3"/>
        </w:rPr>
        <w:t xml:space="preserve"> </w:t>
      </w:r>
      <w:r w:rsidRPr="00CD345C">
        <w:t>výučby</w:t>
      </w:r>
      <w:r w:rsidRPr="00CD345C">
        <w:rPr>
          <w:spacing w:val="-3"/>
        </w:rPr>
        <w:t xml:space="preserve"> </w:t>
      </w:r>
      <w:r w:rsidRPr="00CD345C">
        <w:t>a</w:t>
      </w:r>
      <w:r w:rsidRPr="00CD345C">
        <w:rPr>
          <w:spacing w:val="-3"/>
        </w:rPr>
        <w:t xml:space="preserve"> </w:t>
      </w:r>
      <w:r w:rsidRPr="00CD345C">
        <w:t>výchovná</w:t>
      </w:r>
      <w:r w:rsidRPr="00CD345C">
        <w:rPr>
          <w:spacing w:val="-3"/>
        </w:rPr>
        <w:t xml:space="preserve"> </w:t>
      </w:r>
      <w:r w:rsidRPr="00CD345C">
        <w:t>činnosť</w:t>
      </w:r>
      <w:r w:rsidRPr="00CD345C">
        <w:rPr>
          <w:spacing w:val="-3"/>
        </w:rPr>
        <w:t xml:space="preserve"> </w:t>
      </w:r>
      <w:r w:rsidRPr="00CD345C">
        <w:t>v</w:t>
      </w:r>
      <w:r w:rsidRPr="00CD345C">
        <w:rPr>
          <w:spacing w:val="-3"/>
        </w:rPr>
        <w:t xml:space="preserve"> </w:t>
      </w:r>
      <w:r w:rsidRPr="00CD345C">
        <w:t>rámci</w:t>
      </w:r>
      <w:r w:rsidRPr="00CD345C">
        <w:rPr>
          <w:spacing w:val="-3"/>
        </w:rPr>
        <w:t xml:space="preserve"> </w:t>
      </w:r>
      <w:r w:rsidRPr="00CD345C">
        <w:t>školského</w:t>
      </w:r>
      <w:r w:rsidRPr="00CD345C">
        <w:rPr>
          <w:spacing w:val="-3"/>
        </w:rPr>
        <w:t xml:space="preserve"> </w:t>
      </w:r>
      <w:r w:rsidRPr="00CD345C">
        <w:t>klubu</w:t>
      </w:r>
      <w:r w:rsidRPr="00CD345C">
        <w:rPr>
          <w:spacing w:val="-3"/>
        </w:rPr>
        <w:t xml:space="preserve"> </w:t>
      </w:r>
      <w:r w:rsidRPr="00CD345C">
        <w:t>detí,</w:t>
      </w:r>
      <w:r w:rsidRPr="00CD345C">
        <w:rPr>
          <w:spacing w:val="-3"/>
        </w:rPr>
        <w:t xml:space="preserve"> </w:t>
      </w:r>
      <w:r w:rsidRPr="00CD345C">
        <w:t>sa</w:t>
      </w:r>
      <w:r w:rsidRPr="00CD345C">
        <w:rPr>
          <w:spacing w:val="-3"/>
        </w:rPr>
        <w:t xml:space="preserve"> </w:t>
      </w:r>
      <w:r w:rsidRPr="00CD345C">
        <w:t>realizujú v rámci konceptu aktívnej školy. Dôležitým poslaním vzdelávacej oblasti je vytváranie pozitívneho</w:t>
      </w:r>
      <w:r w:rsidRPr="00CD345C">
        <w:rPr>
          <w:spacing w:val="-6"/>
        </w:rPr>
        <w:t xml:space="preserve"> </w:t>
      </w:r>
      <w:r w:rsidRPr="00CD345C">
        <w:t>vzťahu</w:t>
      </w:r>
      <w:r w:rsidRPr="00CD345C">
        <w:rPr>
          <w:spacing w:val="-5"/>
        </w:rPr>
        <w:t xml:space="preserve"> </w:t>
      </w:r>
      <w:r w:rsidRPr="00CD345C">
        <w:t>žiakov</w:t>
      </w:r>
      <w:r w:rsidRPr="00CD345C">
        <w:rPr>
          <w:spacing w:val="-5"/>
        </w:rPr>
        <w:t xml:space="preserve"> </w:t>
      </w:r>
      <w:r w:rsidRPr="00CD345C">
        <w:t>k</w:t>
      </w:r>
      <w:r w:rsidRPr="00CD345C">
        <w:rPr>
          <w:spacing w:val="-6"/>
        </w:rPr>
        <w:t xml:space="preserve"> </w:t>
      </w:r>
      <w:r w:rsidRPr="00CD345C">
        <w:t>pravidelnej</w:t>
      </w:r>
      <w:r w:rsidRPr="00CD345C">
        <w:rPr>
          <w:spacing w:val="-5"/>
        </w:rPr>
        <w:t xml:space="preserve"> </w:t>
      </w:r>
      <w:r w:rsidRPr="00CD345C">
        <w:t>pohybovej</w:t>
      </w:r>
      <w:r w:rsidRPr="00CD345C">
        <w:rPr>
          <w:spacing w:val="-5"/>
        </w:rPr>
        <w:t xml:space="preserve"> </w:t>
      </w:r>
      <w:r w:rsidRPr="00CD345C">
        <w:t>a</w:t>
      </w:r>
      <w:r w:rsidRPr="00CD345C">
        <w:rPr>
          <w:spacing w:val="-5"/>
        </w:rPr>
        <w:t xml:space="preserve"> </w:t>
      </w:r>
      <w:r w:rsidRPr="00CD345C">
        <w:t>športovej</w:t>
      </w:r>
      <w:r w:rsidRPr="00CD345C">
        <w:rPr>
          <w:spacing w:val="-5"/>
        </w:rPr>
        <w:t xml:space="preserve"> </w:t>
      </w:r>
      <w:r w:rsidRPr="00CD345C">
        <w:t>činnosti</w:t>
      </w:r>
      <w:r w:rsidRPr="00CD345C">
        <w:rPr>
          <w:spacing w:val="-5"/>
        </w:rPr>
        <w:t xml:space="preserve"> </w:t>
      </w:r>
      <w:r w:rsidRPr="00CD345C">
        <w:t>ako</w:t>
      </w:r>
      <w:r w:rsidRPr="00CD345C">
        <w:rPr>
          <w:spacing w:val="-5"/>
        </w:rPr>
        <w:t xml:space="preserve"> </w:t>
      </w:r>
      <w:r w:rsidRPr="00CD345C">
        <w:t>nevyhnutného</w:t>
      </w:r>
      <w:r w:rsidRPr="00CD345C">
        <w:rPr>
          <w:spacing w:val="-5"/>
        </w:rPr>
        <w:t xml:space="preserve"> </w:t>
      </w:r>
      <w:r w:rsidRPr="00CD345C">
        <w:t>základu</w:t>
      </w:r>
      <w:r w:rsidRPr="00CD345C">
        <w:rPr>
          <w:spacing w:val="-5"/>
        </w:rPr>
        <w:t xml:space="preserve"> </w:t>
      </w:r>
      <w:r w:rsidRPr="00CD345C">
        <w:t>aktívneho</w:t>
      </w:r>
      <w:r w:rsidRPr="00CD345C">
        <w:rPr>
          <w:spacing w:val="-10"/>
        </w:rPr>
        <w:t xml:space="preserve"> </w:t>
      </w:r>
      <w:r w:rsidRPr="00CD345C">
        <w:t>využívania</w:t>
      </w:r>
      <w:r w:rsidRPr="00CD345C">
        <w:rPr>
          <w:spacing w:val="-10"/>
        </w:rPr>
        <w:t xml:space="preserve"> </w:t>
      </w:r>
      <w:r w:rsidRPr="00CD345C">
        <w:t>voľného</w:t>
      </w:r>
      <w:r w:rsidRPr="00CD345C">
        <w:rPr>
          <w:spacing w:val="-9"/>
        </w:rPr>
        <w:t xml:space="preserve"> </w:t>
      </w:r>
      <w:r w:rsidRPr="00CD345C">
        <w:t>času.</w:t>
      </w:r>
      <w:r w:rsidRPr="00CD345C">
        <w:rPr>
          <w:spacing w:val="-9"/>
        </w:rPr>
        <w:t xml:space="preserve"> </w:t>
      </w:r>
      <w:r w:rsidRPr="00CD345C">
        <w:t>Jedným</w:t>
      </w:r>
      <w:r w:rsidRPr="00CD345C">
        <w:rPr>
          <w:spacing w:val="-9"/>
        </w:rPr>
        <w:t xml:space="preserve"> </w:t>
      </w:r>
      <w:r w:rsidRPr="00CD345C">
        <w:rPr>
          <w:spacing w:val="-9"/>
        </w:rPr>
        <w:br/>
      </w:r>
      <w:r w:rsidRPr="00CD345C">
        <w:lastRenderedPageBreak/>
        <w:t>z</w:t>
      </w:r>
      <w:r w:rsidRPr="00CD345C">
        <w:rPr>
          <w:spacing w:val="-9"/>
        </w:rPr>
        <w:t xml:space="preserve"> </w:t>
      </w:r>
      <w:r w:rsidRPr="00CD345C">
        <w:t>hlavných</w:t>
      </w:r>
      <w:r w:rsidRPr="00CD345C">
        <w:rPr>
          <w:spacing w:val="-9"/>
        </w:rPr>
        <w:t xml:space="preserve"> </w:t>
      </w:r>
      <w:r w:rsidRPr="00CD345C">
        <w:t>cieľov</w:t>
      </w:r>
      <w:r w:rsidRPr="00CD345C">
        <w:rPr>
          <w:spacing w:val="-9"/>
        </w:rPr>
        <w:t xml:space="preserve"> </w:t>
      </w:r>
      <w:r w:rsidRPr="00CD345C">
        <w:t>vzdelávacej</w:t>
      </w:r>
      <w:r w:rsidRPr="00CD345C">
        <w:rPr>
          <w:spacing w:val="-9"/>
        </w:rPr>
        <w:t xml:space="preserve"> </w:t>
      </w:r>
      <w:r w:rsidRPr="00CD345C">
        <w:t>oblasti</w:t>
      </w:r>
      <w:r w:rsidRPr="00CD345C">
        <w:rPr>
          <w:spacing w:val="-9"/>
        </w:rPr>
        <w:t xml:space="preserve"> </w:t>
      </w:r>
      <w:r w:rsidRPr="00CD345C">
        <w:t>je</w:t>
      </w:r>
      <w:r w:rsidRPr="00CD345C">
        <w:rPr>
          <w:spacing w:val="-8"/>
        </w:rPr>
        <w:t xml:space="preserve"> </w:t>
      </w:r>
      <w:r w:rsidRPr="00CD345C">
        <w:t>pochopiť</w:t>
      </w:r>
      <w:r w:rsidRPr="00CD345C">
        <w:rPr>
          <w:spacing w:val="-9"/>
        </w:rPr>
        <w:t xml:space="preserve"> </w:t>
      </w:r>
      <w:r w:rsidRPr="00CD345C">
        <w:t>význam pohybu ako esenciálnej súčasti každodenného života a jeho vplyv na duševné a telesné zdravie.</w:t>
      </w:r>
    </w:p>
    <w:p w14:paraId="1649FB64" w14:textId="778FE191" w:rsidR="00602235" w:rsidRPr="00CD345C" w:rsidRDefault="00602235" w:rsidP="00602235">
      <w:pPr>
        <w:pStyle w:val="Zkladntext"/>
        <w:spacing w:before="59" w:line="276" w:lineRule="auto"/>
        <w:ind w:right="134"/>
        <w:jc w:val="both"/>
      </w:pPr>
      <w:r w:rsidRPr="00CD345C">
        <w:rPr>
          <w:spacing w:val="-2"/>
        </w:rPr>
        <w:t>Pohybovú</w:t>
      </w:r>
      <w:r w:rsidRPr="00CD345C">
        <w:rPr>
          <w:spacing w:val="-9"/>
        </w:rPr>
        <w:t xml:space="preserve"> </w:t>
      </w:r>
      <w:r w:rsidRPr="00CD345C">
        <w:rPr>
          <w:spacing w:val="-2"/>
        </w:rPr>
        <w:t>aktivitu</w:t>
      </w:r>
      <w:r w:rsidRPr="00CD345C">
        <w:rPr>
          <w:spacing w:val="-9"/>
        </w:rPr>
        <w:t xml:space="preserve"> </w:t>
      </w:r>
      <w:r w:rsidRPr="00CD345C">
        <w:rPr>
          <w:spacing w:val="-2"/>
        </w:rPr>
        <w:t>by</w:t>
      </w:r>
      <w:r w:rsidRPr="00CD345C">
        <w:rPr>
          <w:spacing w:val="-7"/>
        </w:rPr>
        <w:t xml:space="preserve"> </w:t>
      </w:r>
      <w:r w:rsidRPr="00CD345C">
        <w:rPr>
          <w:spacing w:val="-2"/>
        </w:rPr>
        <w:t>mali</w:t>
      </w:r>
      <w:r w:rsidRPr="00CD345C">
        <w:rPr>
          <w:spacing w:val="-8"/>
        </w:rPr>
        <w:t xml:space="preserve"> </w:t>
      </w:r>
      <w:r w:rsidRPr="00CD345C">
        <w:rPr>
          <w:spacing w:val="-2"/>
        </w:rPr>
        <w:t>žiaci</w:t>
      </w:r>
      <w:r w:rsidRPr="00CD345C">
        <w:rPr>
          <w:spacing w:val="-9"/>
        </w:rPr>
        <w:t xml:space="preserve"> </w:t>
      </w:r>
      <w:r w:rsidRPr="00CD345C">
        <w:rPr>
          <w:spacing w:val="-2"/>
        </w:rPr>
        <w:t>vnímať</w:t>
      </w:r>
      <w:r w:rsidRPr="00CD345C">
        <w:rPr>
          <w:spacing w:val="-7"/>
        </w:rPr>
        <w:t xml:space="preserve"> </w:t>
      </w:r>
      <w:r w:rsidRPr="00CD345C">
        <w:rPr>
          <w:spacing w:val="-2"/>
        </w:rPr>
        <w:t>ako</w:t>
      </w:r>
      <w:r w:rsidRPr="00CD345C">
        <w:rPr>
          <w:spacing w:val="-8"/>
        </w:rPr>
        <w:t xml:space="preserve"> </w:t>
      </w:r>
      <w:r w:rsidRPr="00CD345C">
        <w:rPr>
          <w:spacing w:val="-2"/>
        </w:rPr>
        <w:t>primárnu</w:t>
      </w:r>
      <w:r w:rsidRPr="00CD345C">
        <w:rPr>
          <w:spacing w:val="-9"/>
        </w:rPr>
        <w:t xml:space="preserve"> </w:t>
      </w:r>
      <w:r w:rsidRPr="00CD345C">
        <w:rPr>
          <w:spacing w:val="-2"/>
        </w:rPr>
        <w:t>možnosť</w:t>
      </w:r>
      <w:r w:rsidRPr="00CD345C">
        <w:rPr>
          <w:spacing w:val="-7"/>
        </w:rPr>
        <w:t xml:space="preserve"> </w:t>
      </w:r>
      <w:r w:rsidRPr="00CD345C">
        <w:rPr>
          <w:spacing w:val="-2"/>
        </w:rPr>
        <w:t>trávenia</w:t>
      </w:r>
      <w:r w:rsidRPr="00CD345C">
        <w:rPr>
          <w:spacing w:val="-9"/>
        </w:rPr>
        <w:t xml:space="preserve"> </w:t>
      </w:r>
      <w:r w:rsidRPr="00CD345C">
        <w:rPr>
          <w:spacing w:val="-2"/>
        </w:rPr>
        <w:t>voľného</w:t>
      </w:r>
      <w:r w:rsidRPr="00CD345C">
        <w:rPr>
          <w:spacing w:val="-8"/>
        </w:rPr>
        <w:t xml:space="preserve"> </w:t>
      </w:r>
      <w:r w:rsidRPr="00CD345C">
        <w:rPr>
          <w:spacing w:val="-2"/>
        </w:rPr>
        <w:t>času.</w:t>
      </w:r>
      <w:r w:rsidRPr="00CD345C">
        <w:rPr>
          <w:spacing w:val="-9"/>
        </w:rPr>
        <w:t xml:space="preserve"> </w:t>
      </w:r>
      <w:r w:rsidRPr="00CD345C">
        <w:rPr>
          <w:spacing w:val="-2"/>
        </w:rPr>
        <w:t>Pre</w:t>
      </w:r>
      <w:r w:rsidRPr="00CD345C">
        <w:rPr>
          <w:spacing w:val="-6"/>
        </w:rPr>
        <w:t xml:space="preserve"> </w:t>
      </w:r>
      <w:r w:rsidRPr="00CD345C">
        <w:rPr>
          <w:spacing w:val="-2"/>
        </w:rPr>
        <w:t xml:space="preserve">začlenenie </w:t>
      </w:r>
      <w:r w:rsidRPr="00CD345C">
        <w:t>pohybovej</w:t>
      </w:r>
      <w:r w:rsidRPr="00CD345C">
        <w:rPr>
          <w:spacing w:val="-5"/>
        </w:rPr>
        <w:t xml:space="preserve"> </w:t>
      </w:r>
      <w:r w:rsidRPr="00CD345C">
        <w:t>aktivity</w:t>
      </w:r>
      <w:r w:rsidRPr="00CD345C">
        <w:rPr>
          <w:spacing w:val="-1"/>
        </w:rPr>
        <w:t xml:space="preserve"> </w:t>
      </w:r>
      <w:r w:rsidRPr="00CD345C">
        <w:t>do</w:t>
      </w:r>
      <w:r w:rsidRPr="00CD345C">
        <w:rPr>
          <w:spacing w:val="-2"/>
        </w:rPr>
        <w:t xml:space="preserve"> </w:t>
      </w:r>
      <w:r w:rsidRPr="00CD345C">
        <w:t>každodenného</w:t>
      </w:r>
      <w:r w:rsidRPr="00CD345C">
        <w:rPr>
          <w:spacing w:val="-1"/>
        </w:rPr>
        <w:t xml:space="preserve"> </w:t>
      </w:r>
      <w:r w:rsidRPr="00CD345C">
        <w:t>života</w:t>
      </w:r>
      <w:r w:rsidRPr="00CD345C">
        <w:rPr>
          <w:spacing w:val="-2"/>
        </w:rPr>
        <w:t xml:space="preserve"> </w:t>
      </w:r>
      <w:r w:rsidRPr="00CD345C">
        <w:t>je</w:t>
      </w:r>
      <w:r w:rsidRPr="00CD345C">
        <w:rPr>
          <w:spacing w:val="-2"/>
        </w:rPr>
        <w:t xml:space="preserve"> </w:t>
      </w:r>
      <w:r w:rsidRPr="00CD345C">
        <w:t>nevyhnutné</w:t>
      </w:r>
      <w:r w:rsidRPr="00CD345C">
        <w:rPr>
          <w:spacing w:val="-2"/>
        </w:rPr>
        <w:t xml:space="preserve"> </w:t>
      </w:r>
      <w:r w:rsidRPr="00CD345C">
        <w:t>rozvíjať</w:t>
      </w:r>
      <w:r w:rsidRPr="00CD345C">
        <w:rPr>
          <w:spacing w:val="-2"/>
        </w:rPr>
        <w:t xml:space="preserve"> </w:t>
      </w:r>
      <w:r w:rsidRPr="00CD345C">
        <w:t>pohybové</w:t>
      </w:r>
      <w:r w:rsidRPr="00CD345C">
        <w:rPr>
          <w:spacing w:val="-2"/>
        </w:rPr>
        <w:t xml:space="preserve"> </w:t>
      </w:r>
      <w:r w:rsidRPr="00CD345C">
        <w:t>schopnosti</w:t>
      </w:r>
      <w:r w:rsidRPr="00CD345C">
        <w:rPr>
          <w:spacing w:val="-2"/>
        </w:rPr>
        <w:t xml:space="preserve"> </w:t>
      </w:r>
      <w:r w:rsidRPr="00CD345C">
        <w:t>a</w:t>
      </w:r>
      <w:r w:rsidRPr="00CD345C">
        <w:rPr>
          <w:spacing w:val="-13"/>
        </w:rPr>
        <w:t xml:space="preserve"> </w:t>
      </w:r>
      <w:r w:rsidRPr="00CD345C">
        <w:t>osvojiť si</w:t>
      </w:r>
      <w:r w:rsidRPr="00CD345C">
        <w:rPr>
          <w:spacing w:val="-13"/>
        </w:rPr>
        <w:t xml:space="preserve"> </w:t>
      </w:r>
      <w:r w:rsidRPr="00CD345C">
        <w:t>pohybové</w:t>
      </w:r>
      <w:r w:rsidRPr="00CD345C">
        <w:rPr>
          <w:spacing w:val="-3"/>
        </w:rPr>
        <w:t xml:space="preserve"> </w:t>
      </w:r>
      <w:r w:rsidRPr="00CD345C">
        <w:t>zručnosti</w:t>
      </w:r>
      <w:r w:rsidRPr="00CD345C">
        <w:rPr>
          <w:spacing w:val="-2"/>
        </w:rPr>
        <w:t xml:space="preserve"> </w:t>
      </w:r>
      <w:r w:rsidRPr="00CD345C">
        <w:t>v</w:t>
      </w:r>
      <w:r w:rsidRPr="00CD345C">
        <w:rPr>
          <w:spacing w:val="-2"/>
        </w:rPr>
        <w:t xml:space="preserve"> </w:t>
      </w:r>
      <w:r w:rsidRPr="00CD345C">
        <w:t>rôznych</w:t>
      </w:r>
      <w:r w:rsidRPr="00CD345C">
        <w:rPr>
          <w:spacing w:val="-2"/>
        </w:rPr>
        <w:t xml:space="preserve"> </w:t>
      </w:r>
      <w:r w:rsidRPr="00CD345C">
        <w:t>oblastiach</w:t>
      </w:r>
      <w:r w:rsidRPr="00CD345C">
        <w:rPr>
          <w:spacing w:val="-1"/>
        </w:rPr>
        <w:t xml:space="preserve"> </w:t>
      </w:r>
      <w:r w:rsidRPr="00CD345C">
        <w:t>pohybových,</w:t>
      </w:r>
      <w:r w:rsidRPr="00CD345C">
        <w:rPr>
          <w:spacing w:val="-2"/>
        </w:rPr>
        <w:t xml:space="preserve"> </w:t>
      </w:r>
      <w:r w:rsidRPr="00CD345C">
        <w:t>tanečných</w:t>
      </w:r>
      <w:r w:rsidRPr="00CD345C">
        <w:rPr>
          <w:spacing w:val="-2"/>
        </w:rPr>
        <w:t xml:space="preserve"> </w:t>
      </w:r>
      <w:r w:rsidRPr="00CD345C">
        <w:rPr>
          <w:spacing w:val="-2"/>
        </w:rPr>
        <w:br/>
      </w:r>
      <w:r w:rsidRPr="00CD345C">
        <w:t>a</w:t>
      </w:r>
      <w:r w:rsidRPr="00CD345C">
        <w:rPr>
          <w:spacing w:val="-2"/>
        </w:rPr>
        <w:t xml:space="preserve"> </w:t>
      </w:r>
      <w:r w:rsidRPr="00CD345C">
        <w:t>športových</w:t>
      </w:r>
      <w:r w:rsidRPr="00CD345C">
        <w:rPr>
          <w:spacing w:val="-2"/>
        </w:rPr>
        <w:t xml:space="preserve"> </w:t>
      </w:r>
      <w:r w:rsidRPr="00CD345C">
        <w:t>aktivít,</w:t>
      </w:r>
      <w:r w:rsidRPr="00CD345C">
        <w:rPr>
          <w:spacing w:val="-2"/>
        </w:rPr>
        <w:t xml:space="preserve"> </w:t>
      </w:r>
      <w:r w:rsidRPr="00CD345C">
        <w:t>ktoré</w:t>
      </w:r>
      <w:r w:rsidRPr="00CD345C">
        <w:rPr>
          <w:spacing w:val="-2"/>
        </w:rPr>
        <w:t xml:space="preserve"> </w:t>
      </w:r>
      <w:r w:rsidRPr="00CD345C">
        <w:t>ná</w:t>
      </w:r>
      <w:r w:rsidRPr="00CD345C">
        <w:rPr>
          <w:spacing w:val="-2"/>
        </w:rPr>
        <w:t>sledne</w:t>
      </w:r>
      <w:r w:rsidRPr="00CD345C">
        <w:rPr>
          <w:spacing w:val="-5"/>
        </w:rPr>
        <w:t xml:space="preserve"> </w:t>
      </w:r>
      <w:r w:rsidRPr="00CD345C">
        <w:rPr>
          <w:spacing w:val="-2"/>
        </w:rPr>
        <w:t>budú</w:t>
      </w:r>
      <w:r w:rsidRPr="00CD345C">
        <w:rPr>
          <w:spacing w:val="-5"/>
        </w:rPr>
        <w:t xml:space="preserve"> </w:t>
      </w:r>
      <w:r w:rsidRPr="00CD345C">
        <w:rPr>
          <w:spacing w:val="-2"/>
        </w:rPr>
        <w:t>vytvárať</w:t>
      </w:r>
      <w:r w:rsidRPr="00CD345C">
        <w:rPr>
          <w:spacing w:val="-5"/>
        </w:rPr>
        <w:t xml:space="preserve"> </w:t>
      </w:r>
      <w:r w:rsidRPr="00CD345C">
        <w:rPr>
          <w:spacing w:val="-2"/>
        </w:rPr>
        <w:t>priestor</w:t>
      </w:r>
      <w:r w:rsidRPr="00CD345C">
        <w:rPr>
          <w:spacing w:val="-5"/>
        </w:rPr>
        <w:t xml:space="preserve"> </w:t>
      </w:r>
      <w:r w:rsidRPr="00CD345C">
        <w:rPr>
          <w:spacing w:val="-2"/>
        </w:rPr>
        <w:t>pre</w:t>
      </w:r>
      <w:r w:rsidRPr="00CD345C">
        <w:rPr>
          <w:spacing w:val="-8"/>
        </w:rPr>
        <w:t xml:space="preserve"> </w:t>
      </w:r>
      <w:r w:rsidRPr="00CD345C">
        <w:rPr>
          <w:spacing w:val="-2"/>
        </w:rPr>
        <w:t>rozvoj</w:t>
      </w:r>
      <w:r w:rsidRPr="00CD345C">
        <w:rPr>
          <w:spacing w:val="-5"/>
        </w:rPr>
        <w:t xml:space="preserve"> </w:t>
      </w:r>
      <w:r w:rsidRPr="00CD345C">
        <w:rPr>
          <w:spacing w:val="-2"/>
        </w:rPr>
        <w:t>celkovej</w:t>
      </w:r>
      <w:r w:rsidRPr="00CD345C">
        <w:rPr>
          <w:spacing w:val="-5"/>
        </w:rPr>
        <w:t xml:space="preserve"> </w:t>
      </w:r>
      <w:r w:rsidRPr="00CD345C">
        <w:rPr>
          <w:spacing w:val="-2"/>
        </w:rPr>
        <w:t>pohybovej</w:t>
      </w:r>
      <w:r w:rsidRPr="00CD345C">
        <w:rPr>
          <w:spacing w:val="-5"/>
        </w:rPr>
        <w:t xml:space="preserve"> </w:t>
      </w:r>
      <w:r w:rsidRPr="00CD345C">
        <w:rPr>
          <w:spacing w:val="-2"/>
        </w:rPr>
        <w:t>gramotnosti.</w:t>
      </w:r>
      <w:r w:rsidRPr="00CD345C">
        <w:rPr>
          <w:spacing w:val="-6"/>
        </w:rPr>
        <w:t xml:space="preserve"> </w:t>
      </w:r>
      <w:r w:rsidRPr="00CD345C">
        <w:rPr>
          <w:spacing w:val="-2"/>
        </w:rPr>
        <w:t>Súčasne</w:t>
      </w:r>
      <w:r w:rsidRPr="00CD345C">
        <w:rPr>
          <w:spacing w:val="-5"/>
        </w:rPr>
        <w:t xml:space="preserve"> </w:t>
      </w:r>
      <w:r w:rsidRPr="00CD345C">
        <w:rPr>
          <w:spacing w:val="-2"/>
        </w:rPr>
        <w:t>by</w:t>
      </w:r>
      <w:r w:rsidRPr="00CD345C">
        <w:rPr>
          <w:spacing w:val="-5"/>
        </w:rPr>
        <w:t xml:space="preserve"> </w:t>
      </w:r>
      <w:r w:rsidRPr="00CD345C">
        <w:rPr>
          <w:spacing w:val="-2"/>
        </w:rPr>
        <w:t>žiaci</w:t>
      </w:r>
      <w:r w:rsidRPr="00CD345C">
        <w:rPr>
          <w:spacing w:val="-6"/>
        </w:rPr>
        <w:t xml:space="preserve"> </w:t>
      </w:r>
      <w:r w:rsidRPr="00CD345C">
        <w:rPr>
          <w:spacing w:val="-2"/>
        </w:rPr>
        <w:t>mali</w:t>
      </w:r>
      <w:r w:rsidRPr="00CD345C">
        <w:rPr>
          <w:spacing w:val="-6"/>
        </w:rPr>
        <w:t xml:space="preserve"> </w:t>
      </w:r>
      <w:r w:rsidRPr="00CD345C">
        <w:rPr>
          <w:spacing w:val="-2"/>
        </w:rPr>
        <w:t xml:space="preserve">mať </w:t>
      </w:r>
      <w:r w:rsidRPr="00CD345C">
        <w:t>predstavu</w:t>
      </w:r>
      <w:r w:rsidRPr="00CD345C">
        <w:rPr>
          <w:spacing w:val="-10"/>
        </w:rPr>
        <w:t xml:space="preserve"> </w:t>
      </w:r>
      <w:r w:rsidRPr="00CD345C">
        <w:t>o</w:t>
      </w:r>
      <w:r w:rsidRPr="00CD345C">
        <w:rPr>
          <w:spacing w:val="-8"/>
        </w:rPr>
        <w:t xml:space="preserve"> </w:t>
      </w:r>
      <w:r w:rsidRPr="00CD345C">
        <w:t>svojich</w:t>
      </w:r>
      <w:r w:rsidRPr="00CD345C">
        <w:rPr>
          <w:spacing w:val="-8"/>
        </w:rPr>
        <w:t xml:space="preserve"> </w:t>
      </w:r>
      <w:r w:rsidRPr="00CD345C">
        <w:t>vlastných</w:t>
      </w:r>
      <w:r w:rsidRPr="00CD345C">
        <w:rPr>
          <w:spacing w:val="-8"/>
        </w:rPr>
        <w:t xml:space="preserve"> </w:t>
      </w:r>
      <w:r w:rsidRPr="00CD345C">
        <w:t>pohybových</w:t>
      </w:r>
      <w:r w:rsidRPr="00CD345C">
        <w:rPr>
          <w:spacing w:val="-8"/>
        </w:rPr>
        <w:t xml:space="preserve"> </w:t>
      </w:r>
      <w:r w:rsidRPr="00CD345C">
        <w:t>kompetenciách,</w:t>
      </w:r>
      <w:r w:rsidRPr="00CD345C">
        <w:rPr>
          <w:spacing w:val="-7"/>
        </w:rPr>
        <w:t xml:space="preserve"> </w:t>
      </w:r>
      <w:r w:rsidRPr="00CD345C">
        <w:t>mali</w:t>
      </w:r>
      <w:r w:rsidRPr="00CD345C">
        <w:rPr>
          <w:spacing w:val="-9"/>
        </w:rPr>
        <w:t xml:space="preserve"> </w:t>
      </w:r>
      <w:r w:rsidRPr="00CD345C">
        <w:t>by</w:t>
      </w:r>
      <w:r w:rsidRPr="00CD345C">
        <w:rPr>
          <w:spacing w:val="-7"/>
        </w:rPr>
        <w:t xml:space="preserve"> </w:t>
      </w:r>
      <w:r w:rsidRPr="00CD345C">
        <w:t>v</w:t>
      </w:r>
      <w:r w:rsidRPr="00CD345C">
        <w:rPr>
          <w:spacing w:val="-7"/>
        </w:rPr>
        <w:t xml:space="preserve"> </w:t>
      </w:r>
      <w:r w:rsidRPr="00CD345C">
        <w:t>rámci</w:t>
      </w:r>
      <w:r w:rsidRPr="00CD345C">
        <w:rPr>
          <w:spacing w:val="-7"/>
        </w:rPr>
        <w:t xml:space="preserve"> </w:t>
      </w:r>
      <w:r w:rsidRPr="00CD345C">
        <w:t>telesnej</w:t>
      </w:r>
      <w:r w:rsidRPr="00CD345C">
        <w:rPr>
          <w:spacing w:val="-9"/>
        </w:rPr>
        <w:t xml:space="preserve"> </w:t>
      </w:r>
      <w:r w:rsidRPr="00CD345C">
        <w:t>a</w:t>
      </w:r>
      <w:r w:rsidRPr="00CD345C">
        <w:rPr>
          <w:spacing w:val="-13"/>
        </w:rPr>
        <w:t xml:space="preserve"> </w:t>
      </w:r>
      <w:r w:rsidRPr="00CD345C">
        <w:t>športovej</w:t>
      </w:r>
      <w:r w:rsidRPr="00CD345C">
        <w:rPr>
          <w:spacing w:val="-8"/>
        </w:rPr>
        <w:t xml:space="preserve"> </w:t>
      </w:r>
      <w:r w:rsidRPr="00CD345C">
        <w:t>vý</w:t>
      </w:r>
      <w:r w:rsidRPr="00CD345C">
        <w:rPr>
          <w:spacing w:val="-4"/>
        </w:rPr>
        <w:t>chovy dostať príležitosť spoznávať zákonitosti fungovania ľudského tela. Tie</w:t>
      </w:r>
      <w:r w:rsidRPr="00CD345C">
        <w:rPr>
          <w:spacing w:val="13"/>
        </w:rPr>
        <w:t xml:space="preserve"> </w:t>
      </w:r>
      <w:r w:rsidRPr="00CD345C">
        <w:rPr>
          <w:spacing w:val="-4"/>
        </w:rPr>
        <w:t>je</w:t>
      </w:r>
      <w:r w:rsidRPr="00CD345C">
        <w:rPr>
          <w:spacing w:val="15"/>
        </w:rPr>
        <w:t xml:space="preserve"> </w:t>
      </w:r>
      <w:r w:rsidRPr="00CD345C">
        <w:rPr>
          <w:spacing w:val="-4"/>
        </w:rPr>
        <w:t xml:space="preserve">možné odhaľovať </w:t>
      </w:r>
      <w:proofErr w:type="spellStart"/>
      <w:r w:rsidRPr="00CD345C">
        <w:rPr>
          <w:spacing w:val="-4"/>
        </w:rPr>
        <w:t>pra</w:t>
      </w:r>
      <w:proofErr w:type="spellEnd"/>
      <w:r w:rsidRPr="00CD345C">
        <w:rPr>
          <w:spacing w:val="-4"/>
        </w:rPr>
        <w:t xml:space="preserve">‐ </w:t>
      </w:r>
      <w:proofErr w:type="spellStart"/>
      <w:r w:rsidRPr="00CD345C">
        <w:rPr>
          <w:spacing w:val="-2"/>
        </w:rPr>
        <w:t>videlným</w:t>
      </w:r>
      <w:proofErr w:type="spellEnd"/>
      <w:r w:rsidRPr="00CD345C">
        <w:rPr>
          <w:spacing w:val="-11"/>
        </w:rPr>
        <w:t xml:space="preserve"> </w:t>
      </w:r>
      <w:r w:rsidRPr="00CD345C">
        <w:rPr>
          <w:spacing w:val="-2"/>
        </w:rPr>
        <w:t>monitorovaním</w:t>
      </w:r>
      <w:r w:rsidRPr="00CD345C">
        <w:rPr>
          <w:spacing w:val="-11"/>
        </w:rPr>
        <w:t xml:space="preserve"> </w:t>
      </w:r>
      <w:r w:rsidRPr="00CD345C">
        <w:rPr>
          <w:spacing w:val="-2"/>
        </w:rPr>
        <w:t>telesnej</w:t>
      </w:r>
      <w:r w:rsidRPr="00CD345C">
        <w:rPr>
          <w:spacing w:val="-11"/>
        </w:rPr>
        <w:t xml:space="preserve"> </w:t>
      </w:r>
      <w:r w:rsidRPr="00CD345C">
        <w:rPr>
          <w:spacing w:val="-2"/>
        </w:rPr>
        <w:t>zdatnosti</w:t>
      </w:r>
      <w:r w:rsidRPr="00CD345C">
        <w:rPr>
          <w:spacing w:val="-11"/>
        </w:rPr>
        <w:t xml:space="preserve"> </w:t>
      </w:r>
      <w:r w:rsidRPr="00CD345C">
        <w:rPr>
          <w:spacing w:val="-2"/>
        </w:rPr>
        <w:t>a</w:t>
      </w:r>
      <w:r w:rsidRPr="00CD345C">
        <w:rPr>
          <w:spacing w:val="-7"/>
        </w:rPr>
        <w:t xml:space="preserve"> </w:t>
      </w:r>
      <w:r w:rsidRPr="00CD345C">
        <w:rPr>
          <w:spacing w:val="-2"/>
        </w:rPr>
        <w:t>všeobecnej</w:t>
      </w:r>
      <w:r w:rsidRPr="00CD345C">
        <w:rPr>
          <w:spacing w:val="-11"/>
        </w:rPr>
        <w:t xml:space="preserve"> </w:t>
      </w:r>
      <w:r w:rsidRPr="00CD345C">
        <w:rPr>
          <w:spacing w:val="-2"/>
        </w:rPr>
        <w:t>pohybovej</w:t>
      </w:r>
      <w:r w:rsidRPr="00CD345C">
        <w:rPr>
          <w:spacing w:val="-11"/>
        </w:rPr>
        <w:t xml:space="preserve"> </w:t>
      </w:r>
      <w:r w:rsidRPr="00CD345C">
        <w:rPr>
          <w:spacing w:val="-2"/>
        </w:rPr>
        <w:t>výkonnosti,</w:t>
      </w:r>
      <w:r w:rsidRPr="00CD345C">
        <w:rPr>
          <w:spacing w:val="-9"/>
        </w:rPr>
        <w:t xml:space="preserve"> </w:t>
      </w:r>
      <w:r w:rsidRPr="00CD345C">
        <w:rPr>
          <w:spacing w:val="-2"/>
        </w:rPr>
        <w:t>ktoré</w:t>
      </w:r>
      <w:r w:rsidRPr="00CD345C">
        <w:rPr>
          <w:spacing w:val="-11"/>
        </w:rPr>
        <w:t xml:space="preserve"> </w:t>
      </w:r>
      <w:r w:rsidRPr="00CD345C">
        <w:rPr>
          <w:spacing w:val="-2"/>
        </w:rPr>
        <w:t>poskytne</w:t>
      </w:r>
      <w:r w:rsidRPr="00CD345C">
        <w:rPr>
          <w:spacing w:val="-10"/>
        </w:rPr>
        <w:t xml:space="preserve"> </w:t>
      </w:r>
      <w:r w:rsidRPr="00CD345C">
        <w:rPr>
          <w:spacing w:val="-2"/>
        </w:rPr>
        <w:t>žiakom</w:t>
      </w:r>
      <w:r w:rsidRPr="00CD345C">
        <w:rPr>
          <w:spacing w:val="-10"/>
        </w:rPr>
        <w:t xml:space="preserve"> </w:t>
      </w:r>
      <w:r w:rsidRPr="00CD345C">
        <w:rPr>
          <w:spacing w:val="-2"/>
        </w:rPr>
        <w:t>príležitosť</w:t>
      </w:r>
      <w:r w:rsidRPr="00CD345C">
        <w:rPr>
          <w:spacing w:val="-10"/>
        </w:rPr>
        <w:t xml:space="preserve"> </w:t>
      </w:r>
      <w:r w:rsidRPr="00CD345C">
        <w:rPr>
          <w:spacing w:val="-2"/>
        </w:rPr>
        <w:t>získať</w:t>
      </w:r>
      <w:r w:rsidRPr="00CD345C">
        <w:rPr>
          <w:spacing w:val="-9"/>
        </w:rPr>
        <w:t xml:space="preserve"> </w:t>
      </w:r>
      <w:r w:rsidRPr="00CD345C">
        <w:rPr>
          <w:spacing w:val="-2"/>
        </w:rPr>
        <w:t>informácie</w:t>
      </w:r>
      <w:r w:rsidRPr="00CD345C">
        <w:rPr>
          <w:spacing w:val="-9"/>
        </w:rPr>
        <w:t xml:space="preserve"> </w:t>
      </w:r>
      <w:r w:rsidRPr="00CD345C">
        <w:rPr>
          <w:spacing w:val="-2"/>
        </w:rPr>
        <w:t>o</w:t>
      </w:r>
      <w:r w:rsidRPr="00CD345C">
        <w:rPr>
          <w:spacing w:val="-10"/>
        </w:rPr>
        <w:t xml:space="preserve"> </w:t>
      </w:r>
      <w:r w:rsidRPr="00CD345C">
        <w:rPr>
          <w:spacing w:val="-2"/>
        </w:rPr>
        <w:t>vlastných</w:t>
      </w:r>
      <w:r w:rsidRPr="00CD345C">
        <w:rPr>
          <w:spacing w:val="-10"/>
        </w:rPr>
        <w:t xml:space="preserve"> </w:t>
      </w:r>
      <w:r w:rsidRPr="00CD345C">
        <w:rPr>
          <w:spacing w:val="-2"/>
        </w:rPr>
        <w:t>pohybových</w:t>
      </w:r>
      <w:r w:rsidRPr="00CD345C">
        <w:rPr>
          <w:spacing w:val="-9"/>
        </w:rPr>
        <w:t xml:space="preserve"> </w:t>
      </w:r>
      <w:r w:rsidRPr="00CD345C">
        <w:rPr>
          <w:spacing w:val="-2"/>
        </w:rPr>
        <w:t>možnostiach.</w:t>
      </w:r>
      <w:r w:rsidRPr="00CD345C">
        <w:rPr>
          <w:spacing w:val="-10"/>
        </w:rPr>
        <w:t xml:space="preserve"> </w:t>
      </w:r>
      <w:r w:rsidRPr="00CD345C">
        <w:rPr>
          <w:spacing w:val="-2"/>
        </w:rPr>
        <w:t>Súčasťou</w:t>
      </w:r>
      <w:r w:rsidRPr="00CD345C">
        <w:rPr>
          <w:spacing w:val="-10"/>
        </w:rPr>
        <w:t xml:space="preserve"> </w:t>
      </w:r>
      <w:r w:rsidRPr="00CD345C">
        <w:rPr>
          <w:spacing w:val="-2"/>
        </w:rPr>
        <w:t>vzdelávacej</w:t>
      </w:r>
      <w:r w:rsidRPr="00CD345C">
        <w:rPr>
          <w:spacing w:val="-10"/>
        </w:rPr>
        <w:t xml:space="preserve"> </w:t>
      </w:r>
      <w:r w:rsidRPr="00CD345C">
        <w:rPr>
          <w:spacing w:val="-2"/>
        </w:rPr>
        <w:t>oblasti je</w:t>
      </w:r>
      <w:r w:rsidRPr="00CD345C">
        <w:rPr>
          <w:spacing w:val="-9"/>
        </w:rPr>
        <w:t xml:space="preserve"> </w:t>
      </w:r>
      <w:r w:rsidRPr="00CD345C">
        <w:rPr>
          <w:spacing w:val="-2"/>
        </w:rPr>
        <w:t>aj</w:t>
      </w:r>
      <w:r w:rsidRPr="00CD345C">
        <w:rPr>
          <w:spacing w:val="-8"/>
        </w:rPr>
        <w:t xml:space="preserve"> </w:t>
      </w:r>
      <w:r w:rsidRPr="00CD345C">
        <w:rPr>
          <w:spacing w:val="-2"/>
        </w:rPr>
        <w:t>získavanie</w:t>
      </w:r>
      <w:r w:rsidRPr="00CD345C">
        <w:rPr>
          <w:spacing w:val="-9"/>
        </w:rPr>
        <w:t xml:space="preserve"> </w:t>
      </w:r>
      <w:r w:rsidRPr="00CD345C">
        <w:rPr>
          <w:spacing w:val="-2"/>
        </w:rPr>
        <w:t>základných</w:t>
      </w:r>
      <w:r w:rsidRPr="00CD345C">
        <w:rPr>
          <w:spacing w:val="-8"/>
        </w:rPr>
        <w:t xml:space="preserve"> </w:t>
      </w:r>
      <w:r w:rsidRPr="00CD345C">
        <w:rPr>
          <w:spacing w:val="-2"/>
        </w:rPr>
        <w:t>vedomostí</w:t>
      </w:r>
      <w:r w:rsidRPr="00CD345C">
        <w:rPr>
          <w:spacing w:val="-8"/>
        </w:rPr>
        <w:t xml:space="preserve"> </w:t>
      </w:r>
      <w:r w:rsidRPr="00CD345C">
        <w:rPr>
          <w:spacing w:val="-2"/>
        </w:rPr>
        <w:t>a</w:t>
      </w:r>
      <w:r w:rsidRPr="00CD345C">
        <w:rPr>
          <w:spacing w:val="-8"/>
        </w:rPr>
        <w:t xml:space="preserve"> </w:t>
      </w:r>
      <w:r w:rsidRPr="00CD345C">
        <w:rPr>
          <w:spacing w:val="-2"/>
        </w:rPr>
        <w:t>zručností</w:t>
      </w:r>
      <w:r w:rsidRPr="00CD345C">
        <w:rPr>
          <w:spacing w:val="-8"/>
        </w:rPr>
        <w:t xml:space="preserve"> </w:t>
      </w:r>
      <w:r w:rsidRPr="00CD345C">
        <w:rPr>
          <w:spacing w:val="-2"/>
        </w:rPr>
        <w:t>pre</w:t>
      </w:r>
      <w:r w:rsidRPr="00CD345C">
        <w:rPr>
          <w:spacing w:val="-7"/>
        </w:rPr>
        <w:t xml:space="preserve"> </w:t>
      </w:r>
      <w:r w:rsidRPr="00CD345C">
        <w:rPr>
          <w:spacing w:val="-2"/>
        </w:rPr>
        <w:t>zvládanie</w:t>
      </w:r>
      <w:r w:rsidRPr="00CD345C">
        <w:rPr>
          <w:spacing w:val="-7"/>
        </w:rPr>
        <w:t xml:space="preserve"> </w:t>
      </w:r>
      <w:r w:rsidRPr="00CD345C">
        <w:rPr>
          <w:spacing w:val="-2"/>
        </w:rPr>
        <w:t>situácií</w:t>
      </w:r>
      <w:r w:rsidRPr="00CD345C">
        <w:rPr>
          <w:spacing w:val="-9"/>
        </w:rPr>
        <w:t xml:space="preserve"> </w:t>
      </w:r>
      <w:r w:rsidRPr="00CD345C">
        <w:rPr>
          <w:spacing w:val="-2"/>
        </w:rPr>
        <w:t>ohrozenia</w:t>
      </w:r>
      <w:r w:rsidRPr="00CD345C">
        <w:rPr>
          <w:spacing w:val="-9"/>
        </w:rPr>
        <w:t xml:space="preserve"> </w:t>
      </w:r>
      <w:r w:rsidRPr="00CD345C">
        <w:rPr>
          <w:spacing w:val="-2"/>
        </w:rPr>
        <w:t>bezpečnosti,</w:t>
      </w:r>
      <w:r w:rsidRPr="00CD345C">
        <w:rPr>
          <w:spacing w:val="-8"/>
        </w:rPr>
        <w:t xml:space="preserve"> </w:t>
      </w:r>
      <w:r w:rsidRPr="00CD345C">
        <w:rPr>
          <w:spacing w:val="-2"/>
        </w:rPr>
        <w:t>zdra</w:t>
      </w:r>
      <w:r w:rsidRPr="00CD345C">
        <w:t>via a života v rámci praktických účelových cvičení.</w:t>
      </w:r>
    </w:p>
    <w:p w14:paraId="2F3DFA14" w14:textId="77777777" w:rsidR="00602235" w:rsidRPr="00CD345C" w:rsidRDefault="00602235" w:rsidP="00602235">
      <w:pPr>
        <w:pStyle w:val="Zkladntext"/>
        <w:spacing w:line="276" w:lineRule="auto"/>
        <w:jc w:val="both"/>
        <w:rPr>
          <w:sz w:val="4"/>
          <w:szCs w:val="8"/>
        </w:rPr>
      </w:pPr>
    </w:p>
    <w:p w14:paraId="77AFA76E" w14:textId="77777777" w:rsidR="00602235" w:rsidRPr="00CD345C" w:rsidRDefault="00602235" w:rsidP="00602235">
      <w:pPr>
        <w:pStyle w:val="Zkladntext"/>
        <w:spacing w:before="44" w:line="276" w:lineRule="auto"/>
        <w:jc w:val="both"/>
        <w:rPr>
          <w:sz w:val="2"/>
          <w:szCs w:val="2"/>
        </w:rPr>
      </w:pPr>
    </w:p>
    <w:p w14:paraId="28B722D2" w14:textId="77777777" w:rsidR="00602235" w:rsidRPr="00CD345C" w:rsidRDefault="00602235" w:rsidP="00602235">
      <w:pPr>
        <w:pStyle w:val="Zkladntext"/>
        <w:spacing w:before="44" w:line="276" w:lineRule="auto"/>
        <w:jc w:val="both"/>
      </w:pPr>
      <w:r w:rsidRPr="00CD345C">
        <w:t>Komponenty vzdelávacej oblasti Zdravie a pohyb vychádzajú z jej charakteristiky a jej cieľov. Základné komponenty sú (obr. 1):</w:t>
      </w:r>
    </w:p>
    <w:p w14:paraId="14BF8F82" w14:textId="77777777" w:rsidR="00602235" w:rsidRPr="00CD345C" w:rsidRDefault="00602235" w:rsidP="00602235">
      <w:pPr>
        <w:pStyle w:val="Zkladntext"/>
        <w:tabs>
          <w:tab w:val="left" w:pos="426"/>
        </w:tabs>
        <w:spacing w:before="59" w:line="276" w:lineRule="auto"/>
        <w:jc w:val="both"/>
      </w:pPr>
      <w:r w:rsidRPr="00CD345C">
        <w:rPr>
          <w:spacing w:val="-10"/>
        </w:rPr>
        <w:t>‐</w:t>
      </w:r>
      <w:r w:rsidRPr="00CD345C">
        <w:tab/>
        <w:t>Zdravie</w:t>
      </w:r>
      <w:r w:rsidRPr="00CD345C">
        <w:rPr>
          <w:spacing w:val="-5"/>
        </w:rPr>
        <w:t xml:space="preserve"> </w:t>
      </w:r>
      <w:r w:rsidRPr="00CD345C">
        <w:t>a</w:t>
      </w:r>
      <w:r w:rsidRPr="00CD345C">
        <w:rPr>
          <w:spacing w:val="-3"/>
        </w:rPr>
        <w:t xml:space="preserve"> </w:t>
      </w:r>
      <w:r w:rsidRPr="00CD345C">
        <w:t>životný</w:t>
      </w:r>
      <w:r w:rsidRPr="00CD345C">
        <w:rPr>
          <w:spacing w:val="-2"/>
        </w:rPr>
        <w:t xml:space="preserve"> </w:t>
      </w:r>
      <w:r w:rsidRPr="00CD345C">
        <w:rPr>
          <w:spacing w:val="-4"/>
        </w:rPr>
        <w:t>štýl</w:t>
      </w:r>
    </w:p>
    <w:p w14:paraId="13F13111" w14:textId="77777777" w:rsidR="00602235" w:rsidRPr="00CD345C" w:rsidRDefault="00602235" w:rsidP="00602235">
      <w:pPr>
        <w:pStyle w:val="Zkladntext"/>
        <w:tabs>
          <w:tab w:val="left" w:pos="426"/>
        </w:tabs>
        <w:spacing w:before="102" w:line="276" w:lineRule="auto"/>
        <w:jc w:val="both"/>
      </w:pPr>
      <w:r w:rsidRPr="00CD345C">
        <w:rPr>
          <w:spacing w:val="-10"/>
        </w:rPr>
        <w:t>‐</w:t>
      </w:r>
      <w:r w:rsidRPr="00CD345C">
        <w:tab/>
        <w:t>Pohybové</w:t>
      </w:r>
      <w:r w:rsidRPr="00CD345C">
        <w:rPr>
          <w:spacing w:val="-8"/>
        </w:rPr>
        <w:t xml:space="preserve"> </w:t>
      </w:r>
      <w:r w:rsidRPr="00CD345C">
        <w:rPr>
          <w:spacing w:val="-2"/>
        </w:rPr>
        <w:t>kompetencie</w:t>
      </w:r>
    </w:p>
    <w:p w14:paraId="26F40D8D" w14:textId="77777777" w:rsidR="00602235" w:rsidRPr="00CD345C" w:rsidRDefault="00602235" w:rsidP="00602235">
      <w:pPr>
        <w:pStyle w:val="Zkladntext"/>
        <w:tabs>
          <w:tab w:val="left" w:pos="426"/>
        </w:tabs>
        <w:spacing w:before="102" w:line="276" w:lineRule="auto"/>
        <w:jc w:val="both"/>
      </w:pPr>
      <w:r w:rsidRPr="00CD345C">
        <w:rPr>
          <w:spacing w:val="-10"/>
        </w:rPr>
        <w:t>‐</w:t>
      </w:r>
      <w:r w:rsidRPr="00CD345C">
        <w:tab/>
        <w:t>Telesná</w:t>
      </w:r>
      <w:r w:rsidRPr="00CD345C">
        <w:rPr>
          <w:spacing w:val="-7"/>
        </w:rPr>
        <w:t xml:space="preserve"> </w:t>
      </w:r>
      <w:r w:rsidRPr="00CD345C">
        <w:t>zdatnosť</w:t>
      </w:r>
      <w:r w:rsidRPr="00CD345C">
        <w:rPr>
          <w:spacing w:val="-6"/>
        </w:rPr>
        <w:t xml:space="preserve"> </w:t>
      </w:r>
      <w:r w:rsidRPr="00CD345C">
        <w:t>a</w:t>
      </w:r>
      <w:r w:rsidRPr="00CD345C">
        <w:rPr>
          <w:spacing w:val="-6"/>
        </w:rPr>
        <w:t xml:space="preserve"> </w:t>
      </w:r>
      <w:r w:rsidRPr="00CD345C">
        <w:t>pohybová</w:t>
      </w:r>
      <w:r w:rsidRPr="00CD345C">
        <w:rPr>
          <w:spacing w:val="-6"/>
        </w:rPr>
        <w:t xml:space="preserve"> </w:t>
      </w:r>
      <w:r w:rsidRPr="00CD345C">
        <w:rPr>
          <w:spacing w:val="-2"/>
        </w:rPr>
        <w:t>výkonnosť</w:t>
      </w:r>
    </w:p>
    <w:p w14:paraId="7BB8B2C9" w14:textId="77777777" w:rsidR="00602235" w:rsidRPr="00CD345C" w:rsidRDefault="00602235" w:rsidP="00602235">
      <w:pPr>
        <w:pStyle w:val="Zkladntext"/>
        <w:tabs>
          <w:tab w:val="left" w:pos="426"/>
        </w:tabs>
        <w:spacing w:before="102" w:line="276" w:lineRule="auto"/>
        <w:jc w:val="both"/>
      </w:pPr>
      <w:r w:rsidRPr="00CD345C">
        <w:rPr>
          <w:spacing w:val="-10"/>
        </w:rPr>
        <w:t>‐</w:t>
      </w:r>
      <w:r w:rsidRPr="00CD345C">
        <w:tab/>
        <w:t>Šport</w:t>
      </w:r>
      <w:r w:rsidRPr="00CD345C">
        <w:rPr>
          <w:spacing w:val="-5"/>
        </w:rPr>
        <w:t xml:space="preserve"> </w:t>
      </w:r>
      <w:r w:rsidRPr="00CD345C">
        <w:t>a</w:t>
      </w:r>
      <w:r w:rsidRPr="00CD345C">
        <w:rPr>
          <w:spacing w:val="-5"/>
        </w:rPr>
        <w:t xml:space="preserve"> </w:t>
      </w:r>
      <w:r w:rsidRPr="00CD345C">
        <w:t>pohybová</w:t>
      </w:r>
      <w:r w:rsidRPr="00CD345C">
        <w:rPr>
          <w:spacing w:val="-4"/>
        </w:rPr>
        <w:t xml:space="preserve"> </w:t>
      </w:r>
      <w:r w:rsidRPr="00CD345C">
        <w:rPr>
          <w:spacing w:val="-2"/>
        </w:rPr>
        <w:t>aktivita</w:t>
      </w:r>
    </w:p>
    <w:p w14:paraId="77AFBDAE" w14:textId="77777777" w:rsidR="00602235" w:rsidRPr="00CD345C" w:rsidRDefault="00602235" w:rsidP="00602235">
      <w:pPr>
        <w:pStyle w:val="Zkladntext"/>
        <w:tabs>
          <w:tab w:val="left" w:pos="426"/>
        </w:tabs>
        <w:spacing w:before="103" w:line="276" w:lineRule="auto"/>
        <w:jc w:val="both"/>
      </w:pPr>
      <w:r w:rsidRPr="00CD345C">
        <w:rPr>
          <w:noProof/>
          <w:sz w:val="20"/>
          <w:lang w:eastAsia="sk-SK"/>
        </w:rPr>
        <w:drawing>
          <wp:anchor distT="0" distB="0" distL="0" distR="0" simplePos="0" relativeHeight="251663360" behindDoc="1" locked="0" layoutInCell="1" allowOverlap="1" wp14:anchorId="5ADE7523" wp14:editId="2340ACF6">
            <wp:simplePos x="0" y="0"/>
            <wp:positionH relativeFrom="page">
              <wp:posOffset>1023620</wp:posOffset>
            </wp:positionH>
            <wp:positionV relativeFrom="paragraph">
              <wp:posOffset>334010</wp:posOffset>
            </wp:positionV>
            <wp:extent cx="5668043" cy="4048125"/>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8" cstate="print"/>
                    <a:stretch>
                      <a:fillRect/>
                    </a:stretch>
                  </pic:blipFill>
                  <pic:spPr>
                    <a:xfrm>
                      <a:off x="0" y="0"/>
                      <a:ext cx="5668043" cy="4048125"/>
                    </a:xfrm>
                    <a:prstGeom prst="rect">
                      <a:avLst/>
                    </a:prstGeom>
                  </pic:spPr>
                </pic:pic>
              </a:graphicData>
            </a:graphic>
          </wp:anchor>
        </w:drawing>
      </w:r>
      <w:r w:rsidRPr="00CD345C">
        <w:rPr>
          <w:spacing w:val="-10"/>
        </w:rPr>
        <w:t>‐</w:t>
      </w:r>
      <w:r w:rsidRPr="00CD345C">
        <w:tab/>
        <w:t>Ochrana</w:t>
      </w:r>
      <w:r w:rsidRPr="00CD345C">
        <w:rPr>
          <w:spacing w:val="-4"/>
        </w:rPr>
        <w:t xml:space="preserve"> </w:t>
      </w:r>
      <w:r w:rsidRPr="00CD345C">
        <w:t>a</w:t>
      </w:r>
      <w:r w:rsidRPr="00CD345C">
        <w:rPr>
          <w:spacing w:val="-4"/>
        </w:rPr>
        <w:t xml:space="preserve"> </w:t>
      </w:r>
      <w:r w:rsidRPr="00CD345C">
        <w:t>bezpečnosť</w:t>
      </w:r>
      <w:r w:rsidRPr="00CD345C">
        <w:rPr>
          <w:spacing w:val="-4"/>
        </w:rPr>
        <w:t xml:space="preserve"> </w:t>
      </w:r>
      <w:r w:rsidRPr="00CD345C">
        <w:t>života</w:t>
      </w:r>
      <w:r w:rsidRPr="00CD345C">
        <w:rPr>
          <w:spacing w:val="-4"/>
        </w:rPr>
        <w:t xml:space="preserve"> </w:t>
      </w:r>
      <w:r w:rsidRPr="00CD345C">
        <w:t>a</w:t>
      </w:r>
      <w:r w:rsidRPr="00CD345C">
        <w:rPr>
          <w:spacing w:val="-3"/>
        </w:rPr>
        <w:t xml:space="preserve"> </w:t>
      </w:r>
      <w:r w:rsidRPr="00CD345C">
        <w:t>zdravia</w:t>
      </w:r>
      <w:r w:rsidRPr="00CD345C">
        <w:rPr>
          <w:spacing w:val="-4"/>
        </w:rPr>
        <w:t xml:space="preserve"> </w:t>
      </w:r>
      <w:r w:rsidRPr="00CD345C">
        <w:rPr>
          <w:spacing w:val="-2"/>
        </w:rPr>
        <w:t>obyvateľstva</w:t>
      </w:r>
    </w:p>
    <w:p w14:paraId="7E96CC68" w14:textId="142F6230" w:rsidR="00602235" w:rsidRPr="00CD345C" w:rsidRDefault="00602235" w:rsidP="00602235">
      <w:pPr>
        <w:spacing w:before="274" w:line="276" w:lineRule="auto"/>
        <w:jc w:val="center"/>
        <w:rPr>
          <w:i/>
          <w:sz w:val="23"/>
        </w:rPr>
      </w:pPr>
      <w:r w:rsidRPr="00CD345C">
        <w:rPr>
          <w:i/>
          <w:sz w:val="23"/>
        </w:rPr>
        <w:lastRenderedPageBreak/>
        <w:t>Obrázok</w:t>
      </w:r>
      <w:r w:rsidRPr="00CD345C">
        <w:rPr>
          <w:i/>
          <w:spacing w:val="-6"/>
          <w:sz w:val="23"/>
        </w:rPr>
        <w:t xml:space="preserve"> </w:t>
      </w:r>
      <w:r w:rsidRPr="00CD345C">
        <w:rPr>
          <w:i/>
          <w:sz w:val="23"/>
        </w:rPr>
        <w:t>č.</w:t>
      </w:r>
      <w:r w:rsidRPr="00CD345C">
        <w:rPr>
          <w:i/>
          <w:spacing w:val="-4"/>
          <w:sz w:val="23"/>
        </w:rPr>
        <w:t xml:space="preserve"> </w:t>
      </w:r>
      <w:r w:rsidRPr="00CD345C">
        <w:rPr>
          <w:i/>
          <w:sz w:val="23"/>
        </w:rPr>
        <w:t>1.</w:t>
      </w:r>
      <w:r w:rsidRPr="00CD345C">
        <w:rPr>
          <w:i/>
          <w:spacing w:val="46"/>
          <w:sz w:val="23"/>
        </w:rPr>
        <w:t xml:space="preserve"> </w:t>
      </w:r>
      <w:r w:rsidRPr="00CD345C">
        <w:rPr>
          <w:i/>
          <w:sz w:val="23"/>
        </w:rPr>
        <w:t>Komponenty</w:t>
      </w:r>
      <w:r w:rsidRPr="00CD345C">
        <w:rPr>
          <w:i/>
          <w:spacing w:val="-4"/>
          <w:sz w:val="23"/>
        </w:rPr>
        <w:t xml:space="preserve"> </w:t>
      </w:r>
      <w:r w:rsidRPr="00CD345C">
        <w:rPr>
          <w:i/>
          <w:sz w:val="23"/>
        </w:rPr>
        <w:t>vzdelávacej</w:t>
      </w:r>
      <w:r w:rsidRPr="00CD345C">
        <w:rPr>
          <w:i/>
          <w:spacing w:val="-4"/>
          <w:sz w:val="23"/>
        </w:rPr>
        <w:t xml:space="preserve"> </w:t>
      </w:r>
      <w:r w:rsidRPr="00CD345C">
        <w:rPr>
          <w:i/>
          <w:sz w:val="23"/>
        </w:rPr>
        <w:t>oblasti</w:t>
      </w:r>
      <w:r w:rsidRPr="00CD345C">
        <w:rPr>
          <w:i/>
          <w:spacing w:val="-5"/>
          <w:sz w:val="23"/>
        </w:rPr>
        <w:t xml:space="preserve"> </w:t>
      </w:r>
      <w:r w:rsidRPr="00CD345C">
        <w:rPr>
          <w:i/>
          <w:sz w:val="23"/>
        </w:rPr>
        <w:t>Zdravie</w:t>
      </w:r>
      <w:r w:rsidRPr="00CD345C">
        <w:rPr>
          <w:i/>
          <w:spacing w:val="-2"/>
          <w:sz w:val="23"/>
        </w:rPr>
        <w:t xml:space="preserve"> </w:t>
      </w:r>
      <w:r w:rsidRPr="00CD345C">
        <w:rPr>
          <w:i/>
          <w:sz w:val="23"/>
        </w:rPr>
        <w:t>a</w:t>
      </w:r>
      <w:r w:rsidRPr="00CD345C">
        <w:rPr>
          <w:i/>
          <w:spacing w:val="-3"/>
          <w:sz w:val="23"/>
        </w:rPr>
        <w:t xml:space="preserve"> </w:t>
      </w:r>
      <w:r w:rsidRPr="00CD345C">
        <w:rPr>
          <w:i/>
          <w:spacing w:val="-2"/>
          <w:sz w:val="23"/>
        </w:rPr>
        <w:t>pohyb</w:t>
      </w:r>
    </w:p>
    <w:p w14:paraId="63E476A8" w14:textId="77777777" w:rsidR="00D00F88" w:rsidRDefault="00D00F88" w:rsidP="00602235">
      <w:pPr>
        <w:pStyle w:val="Zkladntext"/>
        <w:spacing w:line="276" w:lineRule="auto"/>
        <w:ind w:left="1"/>
        <w:jc w:val="both"/>
        <w:rPr>
          <w:b/>
          <w:bCs/>
          <w:color w:val="112941"/>
          <w:spacing w:val="-2"/>
          <w:sz w:val="28"/>
          <w:szCs w:val="28"/>
        </w:rPr>
      </w:pPr>
    </w:p>
    <w:p w14:paraId="7A2CBC3F" w14:textId="09E65200" w:rsidR="00602235" w:rsidRPr="00D00F88" w:rsidRDefault="00602235" w:rsidP="00D00F88">
      <w:pPr>
        <w:rPr>
          <w:b/>
          <w:bCs/>
          <w:sz w:val="28"/>
          <w:szCs w:val="28"/>
        </w:rPr>
      </w:pPr>
      <w:r w:rsidRPr="00D00F88">
        <w:rPr>
          <w:b/>
          <w:bCs/>
          <w:sz w:val="28"/>
          <w:szCs w:val="28"/>
        </w:rPr>
        <w:t>Ciele vzdelávacej oblasti</w:t>
      </w:r>
    </w:p>
    <w:p w14:paraId="213EB081" w14:textId="77777777" w:rsidR="00602235" w:rsidRPr="00282489" w:rsidRDefault="00602235">
      <w:pPr>
        <w:pStyle w:val="Odsekzoznamu"/>
        <w:widowControl w:val="0"/>
        <w:numPr>
          <w:ilvl w:val="0"/>
          <w:numId w:val="63"/>
        </w:numPr>
        <w:tabs>
          <w:tab w:val="left" w:pos="426"/>
        </w:tabs>
        <w:autoSpaceDE w:val="0"/>
        <w:autoSpaceDN w:val="0"/>
        <w:spacing w:before="111" w:after="0" w:line="276" w:lineRule="auto"/>
        <w:contextualSpacing w:val="0"/>
        <w:jc w:val="both"/>
        <w:rPr>
          <w:sz w:val="24"/>
          <w:szCs w:val="24"/>
        </w:rPr>
      </w:pPr>
      <w:r w:rsidRPr="00282489">
        <w:rPr>
          <w:sz w:val="24"/>
          <w:szCs w:val="24"/>
        </w:rPr>
        <w:t>Vytvoriť</w:t>
      </w:r>
      <w:r w:rsidRPr="00282489">
        <w:rPr>
          <w:spacing w:val="-6"/>
          <w:sz w:val="24"/>
          <w:szCs w:val="24"/>
        </w:rPr>
        <w:t xml:space="preserve"> </w:t>
      </w:r>
      <w:r w:rsidRPr="00282489">
        <w:rPr>
          <w:sz w:val="24"/>
          <w:szCs w:val="24"/>
        </w:rPr>
        <w:t>pozitívny</w:t>
      </w:r>
      <w:r w:rsidRPr="00282489">
        <w:rPr>
          <w:spacing w:val="-6"/>
          <w:sz w:val="24"/>
          <w:szCs w:val="24"/>
        </w:rPr>
        <w:t xml:space="preserve"> </w:t>
      </w:r>
      <w:r w:rsidRPr="00282489">
        <w:rPr>
          <w:sz w:val="24"/>
          <w:szCs w:val="24"/>
        </w:rPr>
        <w:t>vzťah</w:t>
      </w:r>
      <w:r w:rsidRPr="00282489">
        <w:rPr>
          <w:spacing w:val="-6"/>
          <w:sz w:val="24"/>
          <w:szCs w:val="24"/>
        </w:rPr>
        <w:t xml:space="preserve"> </w:t>
      </w:r>
      <w:r w:rsidRPr="00282489">
        <w:rPr>
          <w:sz w:val="24"/>
          <w:szCs w:val="24"/>
        </w:rPr>
        <w:t>k</w:t>
      </w:r>
      <w:r w:rsidRPr="00282489">
        <w:rPr>
          <w:spacing w:val="-7"/>
          <w:sz w:val="24"/>
          <w:szCs w:val="24"/>
        </w:rPr>
        <w:t xml:space="preserve"> </w:t>
      </w:r>
      <w:r w:rsidRPr="00282489">
        <w:rPr>
          <w:sz w:val="24"/>
          <w:szCs w:val="24"/>
        </w:rPr>
        <w:t>pohybovej</w:t>
      </w:r>
      <w:r w:rsidRPr="00282489">
        <w:rPr>
          <w:spacing w:val="-6"/>
          <w:sz w:val="24"/>
          <w:szCs w:val="24"/>
        </w:rPr>
        <w:t xml:space="preserve"> </w:t>
      </w:r>
      <w:r w:rsidRPr="00282489">
        <w:rPr>
          <w:sz w:val="24"/>
          <w:szCs w:val="24"/>
        </w:rPr>
        <w:t>aktivite</w:t>
      </w:r>
      <w:r w:rsidRPr="00282489">
        <w:rPr>
          <w:spacing w:val="-6"/>
          <w:sz w:val="24"/>
          <w:szCs w:val="24"/>
        </w:rPr>
        <w:t xml:space="preserve"> </w:t>
      </w:r>
      <w:r w:rsidRPr="00282489">
        <w:rPr>
          <w:sz w:val="24"/>
          <w:szCs w:val="24"/>
        </w:rPr>
        <w:t>a</w:t>
      </w:r>
      <w:r w:rsidRPr="00282489">
        <w:rPr>
          <w:spacing w:val="-5"/>
          <w:sz w:val="24"/>
          <w:szCs w:val="24"/>
        </w:rPr>
        <w:t xml:space="preserve"> </w:t>
      </w:r>
      <w:r w:rsidRPr="00282489">
        <w:rPr>
          <w:spacing w:val="-2"/>
          <w:sz w:val="24"/>
          <w:szCs w:val="24"/>
        </w:rPr>
        <w:t>športu,</w:t>
      </w:r>
    </w:p>
    <w:p w14:paraId="7D0602D3" w14:textId="77777777" w:rsidR="00602235" w:rsidRPr="00282489" w:rsidRDefault="00602235">
      <w:pPr>
        <w:pStyle w:val="Odsekzoznamu"/>
        <w:widowControl w:val="0"/>
        <w:numPr>
          <w:ilvl w:val="0"/>
          <w:numId w:val="63"/>
        </w:numPr>
        <w:tabs>
          <w:tab w:val="left" w:pos="426"/>
        </w:tabs>
        <w:autoSpaceDE w:val="0"/>
        <w:autoSpaceDN w:val="0"/>
        <w:spacing w:before="102" w:after="0" w:line="276" w:lineRule="auto"/>
        <w:contextualSpacing w:val="0"/>
        <w:jc w:val="both"/>
        <w:rPr>
          <w:sz w:val="24"/>
          <w:szCs w:val="24"/>
        </w:rPr>
      </w:pPr>
      <w:r w:rsidRPr="00282489">
        <w:rPr>
          <w:sz w:val="24"/>
          <w:szCs w:val="24"/>
        </w:rPr>
        <w:t>rozvíjať</w:t>
      </w:r>
      <w:r w:rsidRPr="00282489">
        <w:rPr>
          <w:spacing w:val="-8"/>
          <w:sz w:val="24"/>
          <w:szCs w:val="24"/>
        </w:rPr>
        <w:t xml:space="preserve"> </w:t>
      </w:r>
      <w:r w:rsidRPr="00282489">
        <w:rPr>
          <w:sz w:val="24"/>
          <w:szCs w:val="24"/>
        </w:rPr>
        <w:t>pohybovú</w:t>
      </w:r>
      <w:r w:rsidRPr="00282489">
        <w:rPr>
          <w:spacing w:val="-8"/>
          <w:sz w:val="24"/>
          <w:szCs w:val="24"/>
        </w:rPr>
        <w:t xml:space="preserve"> </w:t>
      </w:r>
      <w:r w:rsidRPr="00282489">
        <w:rPr>
          <w:spacing w:val="-2"/>
          <w:sz w:val="24"/>
          <w:szCs w:val="24"/>
        </w:rPr>
        <w:t>gramotnosť,</w:t>
      </w:r>
    </w:p>
    <w:p w14:paraId="6AA7612B" w14:textId="77777777" w:rsidR="00602235" w:rsidRPr="00282489" w:rsidRDefault="00602235">
      <w:pPr>
        <w:pStyle w:val="Odsekzoznamu"/>
        <w:widowControl w:val="0"/>
        <w:numPr>
          <w:ilvl w:val="0"/>
          <w:numId w:val="63"/>
        </w:numPr>
        <w:tabs>
          <w:tab w:val="left" w:pos="426"/>
        </w:tabs>
        <w:autoSpaceDE w:val="0"/>
        <w:autoSpaceDN w:val="0"/>
        <w:spacing w:before="102" w:after="0" w:line="276" w:lineRule="auto"/>
        <w:contextualSpacing w:val="0"/>
        <w:jc w:val="both"/>
        <w:rPr>
          <w:sz w:val="24"/>
          <w:szCs w:val="24"/>
        </w:rPr>
      </w:pPr>
      <w:r w:rsidRPr="00282489">
        <w:rPr>
          <w:sz w:val="24"/>
          <w:szCs w:val="24"/>
        </w:rPr>
        <w:t>porozumieť</w:t>
      </w:r>
      <w:r w:rsidRPr="00282489">
        <w:rPr>
          <w:spacing w:val="-6"/>
          <w:sz w:val="24"/>
          <w:szCs w:val="24"/>
        </w:rPr>
        <w:t xml:space="preserve"> </w:t>
      </w:r>
      <w:r w:rsidRPr="00282489">
        <w:rPr>
          <w:sz w:val="24"/>
          <w:szCs w:val="24"/>
        </w:rPr>
        <w:t>vplyvu</w:t>
      </w:r>
      <w:r w:rsidRPr="00282489">
        <w:rPr>
          <w:spacing w:val="-4"/>
          <w:sz w:val="24"/>
          <w:szCs w:val="24"/>
        </w:rPr>
        <w:t xml:space="preserve"> </w:t>
      </w:r>
      <w:r w:rsidRPr="00282489">
        <w:rPr>
          <w:sz w:val="24"/>
          <w:szCs w:val="24"/>
        </w:rPr>
        <w:t>pohybu</w:t>
      </w:r>
      <w:r w:rsidRPr="00282489">
        <w:rPr>
          <w:spacing w:val="-4"/>
          <w:sz w:val="24"/>
          <w:szCs w:val="24"/>
        </w:rPr>
        <w:t xml:space="preserve"> </w:t>
      </w:r>
      <w:r w:rsidRPr="00282489">
        <w:rPr>
          <w:sz w:val="24"/>
          <w:szCs w:val="24"/>
        </w:rPr>
        <w:t>na</w:t>
      </w:r>
      <w:r w:rsidRPr="00282489">
        <w:rPr>
          <w:spacing w:val="-3"/>
          <w:sz w:val="24"/>
          <w:szCs w:val="24"/>
        </w:rPr>
        <w:t xml:space="preserve"> </w:t>
      </w:r>
      <w:r w:rsidRPr="00282489">
        <w:rPr>
          <w:sz w:val="24"/>
          <w:szCs w:val="24"/>
        </w:rPr>
        <w:t>telesné</w:t>
      </w:r>
      <w:r w:rsidRPr="00282489">
        <w:rPr>
          <w:spacing w:val="-3"/>
          <w:sz w:val="24"/>
          <w:szCs w:val="24"/>
        </w:rPr>
        <w:t xml:space="preserve"> </w:t>
      </w:r>
      <w:r w:rsidRPr="00282489">
        <w:rPr>
          <w:sz w:val="24"/>
          <w:szCs w:val="24"/>
        </w:rPr>
        <w:t>a</w:t>
      </w:r>
      <w:r w:rsidRPr="00282489">
        <w:rPr>
          <w:spacing w:val="-3"/>
          <w:sz w:val="24"/>
          <w:szCs w:val="24"/>
        </w:rPr>
        <w:t xml:space="preserve"> </w:t>
      </w:r>
      <w:r w:rsidRPr="00282489">
        <w:rPr>
          <w:sz w:val="24"/>
          <w:szCs w:val="24"/>
        </w:rPr>
        <w:t>duševné</w:t>
      </w:r>
      <w:r w:rsidRPr="00282489">
        <w:rPr>
          <w:spacing w:val="-4"/>
          <w:sz w:val="24"/>
          <w:szCs w:val="24"/>
        </w:rPr>
        <w:t xml:space="preserve"> </w:t>
      </w:r>
      <w:r w:rsidRPr="00282489">
        <w:rPr>
          <w:spacing w:val="-2"/>
          <w:sz w:val="24"/>
          <w:szCs w:val="24"/>
        </w:rPr>
        <w:t>zdravie,</w:t>
      </w:r>
    </w:p>
    <w:p w14:paraId="3247AD07" w14:textId="77777777" w:rsidR="00602235" w:rsidRPr="00282489" w:rsidRDefault="00602235">
      <w:pPr>
        <w:pStyle w:val="Odsekzoznamu"/>
        <w:widowControl w:val="0"/>
        <w:numPr>
          <w:ilvl w:val="0"/>
          <w:numId w:val="63"/>
        </w:numPr>
        <w:tabs>
          <w:tab w:val="left" w:pos="426"/>
        </w:tabs>
        <w:autoSpaceDE w:val="0"/>
        <w:autoSpaceDN w:val="0"/>
        <w:spacing w:before="102" w:after="0" w:line="276" w:lineRule="auto"/>
        <w:contextualSpacing w:val="0"/>
        <w:jc w:val="both"/>
        <w:rPr>
          <w:sz w:val="24"/>
          <w:szCs w:val="24"/>
        </w:rPr>
      </w:pPr>
      <w:r w:rsidRPr="00282489">
        <w:rPr>
          <w:sz w:val="24"/>
          <w:szCs w:val="24"/>
        </w:rPr>
        <w:t>vnímať</w:t>
      </w:r>
      <w:r w:rsidRPr="00282489">
        <w:rPr>
          <w:spacing w:val="-6"/>
          <w:sz w:val="24"/>
          <w:szCs w:val="24"/>
        </w:rPr>
        <w:t xml:space="preserve"> </w:t>
      </w:r>
      <w:r w:rsidRPr="00282489">
        <w:rPr>
          <w:sz w:val="24"/>
          <w:szCs w:val="24"/>
        </w:rPr>
        <w:t>pohybovú</w:t>
      </w:r>
      <w:r w:rsidRPr="00282489">
        <w:rPr>
          <w:spacing w:val="-6"/>
          <w:sz w:val="24"/>
          <w:szCs w:val="24"/>
        </w:rPr>
        <w:t xml:space="preserve"> </w:t>
      </w:r>
      <w:r w:rsidRPr="00282489">
        <w:rPr>
          <w:sz w:val="24"/>
          <w:szCs w:val="24"/>
        </w:rPr>
        <w:t>aktivitu</w:t>
      </w:r>
      <w:r w:rsidRPr="00282489">
        <w:rPr>
          <w:spacing w:val="-6"/>
          <w:sz w:val="24"/>
          <w:szCs w:val="24"/>
        </w:rPr>
        <w:t xml:space="preserve"> </w:t>
      </w:r>
      <w:r w:rsidRPr="00282489">
        <w:rPr>
          <w:sz w:val="24"/>
          <w:szCs w:val="24"/>
        </w:rPr>
        <w:t>ako</w:t>
      </w:r>
      <w:r w:rsidRPr="00282489">
        <w:rPr>
          <w:spacing w:val="-6"/>
          <w:sz w:val="24"/>
          <w:szCs w:val="24"/>
        </w:rPr>
        <w:t xml:space="preserve"> </w:t>
      </w:r>
      <w:r w:rsidRPr="00282489">
        <w:rPr>
          <w:sz w:val="24"/>
          <w:szCs w:val="24"/>
        </w:rPr>
        <w:t>možnosť</w:t>
      </w:r>
      <w:r w:rsidRPr="00282489">
        <w:rPr>
          <w:spacing w:val="-5"/>
          <w:sz w:val="24"/>
          <w:szCs w:val="24"/>
        </w:rPr>
        <w:t xml:space="preserve"> </w:t>
      </w:r>
      <w:r w:rsidRPr="00282489">
        <w:rPr>
          <w:sz w:val="24"/>
          <w:szCs w:val="24"/>
        </w:rPr>
        <w:t>trávenia</w:t>
      </w:r>
      <w:r w:rsidRPr="00282489">
        <w:rPr>
          <w:spacing w:val="-6"/>
          <w:sz w:val="24"/>
          <w:szCs w:val="24"/>
        </w:rPr>
        <w:t xml:space="preserve"> </w:t>
      </w:r>
      <w:r w:rsidRPr="00282489">
        <w:rPr>
          <w:sz w:val="24"/>
          <w:szCs w:val="24"/>
        </w:rPr>
        <w:t>voľného</w:t>
      </w:r>
      <w:r w:rsidRPr="00282489">
        <w:rPr>
          <w:spacing w:val="-5"/>
          <w:sz w:val="24"/>
          <w:szCs w:val="24"/>
        </w:rPr>
        <w:t xml:space="preserve"> </w:t>
      </w:r>
      <w:r w:rsidRPr="00282489">
        <w:rPr>
          <w:spacing w:val="-2"/>
          <w:sz w:val="24"/>
          <w:szCs w:val="24"/>
        </w:rPr>
        <w:t>času,</w:t>
      </w:r>
    </w:p>
    <w:p w14:paraId="02C5A96F" w14:textId="77777777" w:rsidR="00602235" w:rsidRPr="00282489" w:rsidRDefault="00602235">
      <w:pPr>
        <w:pStyle w:val="Odsekzoznamu"/>
        <w:widowControl w:val="0"/>
        <w:numPr>
          <w:ilvl w:val="0"/>
          <w:numId w:val="63"/>
        </w:numPr>
        <w:tabs>
          <w:tab w:val="left" w:pos="426"/>
        </w:tabs>
        <w:autoSpaceDE w:val="0"/>
        <w:autoSpaceDN w:val="0"/>
        <w:spacing w:before="102" w:after="0" w:line="276" w:lineRule="auto"/>
        <w:ind w:right="137"/>
        <w:contextualSpacing w:val="0"/>
        <w:jc w:val="both"/>
        <w:rPr>
          <w:sz w:val="24"/>
          <w:szCs w:val="24"/>
        </w:rPr>
      </w:pPr>
      <w:r w:rsidRPr="00282489">
        <w:rPr>
          <w:sz w:val="24"/>
          <w:szCs w:val="24"/>
        </w:rPr>
        <w:t>chápať význam diagnostiky ako prostriedku pre získanie informácií o úrovni vlastnej telesnej zdatnosti vo vzťahu ku zdraviu,</w:t>
      </w:r>
    </w:p>
    <w:p w14:paraId="7401AA2A" w14:textId="77777777" w:rsidR="00602235" w:rsidRPr="00282489" w:rsidRDefault="00602235">
      <w:pPr>
        <w:pStyle w:val="Odsekzoznamu"/>
        <w:widowControl w:val="0"/>
        <w:numPr>
          <w:ilvl w:val="0"/>
          <w:numId w:val="63"/>
        </w:numPr>
        <w:tabs>
          <w:tab w:val="left" w:pos="426"/>
        </w:tabs>
        <w:autoSpaceDE w:val="0"/>
        <w:autoSpaceDN w:val="0"/>
        <w:spacing w:before="60" w:after="0" w:line="276" w:lineRule="auto"/>
        <w:ind w:right="136"/>
        <w:contextualSpacing w:val="0"/>
        <w:jc w:val="both"/>
        <w:rPr>
          <w:sz w:val="24"/>
          <w:szCs w:val="24"/>
        </w:rPr>
      </w:pPr>
      <w:r w:rsidRPr="00282489">
        <w:rPr>
          <w:sz w:val="24"/>
          <w:szCs w:val="24"/>
        </w:rPr>
        <w:t>rozvíjať pohybové schopnosti a osvojiť si pohybové zručnosti pohybovými a športovými akti</w:t>
      </w:r>
      <w:r w:rsidRPr="00282489">
        <w:rPr>
          <w:spacing w:val="-2"/>
          <w:sz w:val="24"/>
          <w:szCs w:val="24"/>
        </w:rPr>
        <w:t>vitami,</w:t>
      </w:r>
    </w:p>
    <w:p w14:paraId="7EE9F8DB" w14:textId="77777777" w:rsidR="00602235" w:rsidRPr="00282489" w:rsidRDefault="00602235">
      <w:pPr>
        <w:pStyle w:val="Odsekzoznamu"/>
        <w:widowControl w:val="0"/>
        <w:numPr>
          <w:ilvl w:val="0"/>
          <w:numId w:val="63"/>
        </w:numPr>
        <w:tabs>
          <w:tab w:val="left" w:pos="425"/>
        </w:tabs>
        <w:autoSpaceDE w:val="0"/>
        <w:autoSpaceDN w:val="0"/>
        <w:spacing w:before="60" w:after="0" w:line="276" w:lineRule="auto"/>
        <w:ind w:left="425" w:hanging="424"/>
        <w:contextualSpacing w:val="0"/>
        <w:jc w:val="both"/>
        <w:rPr>
          <w:sz w:val="24"/>
          <w:szCs w:val="24"/>
        </w:rPr>
      </w:pPr>
      <w:r w:rsidRPr="00282489">
        <w:rPr>
          <w:sz w:val="24"/>
          <w:szCs w:val="24"/>
        </w:rPr>
        <w:t>získať</w:t>
      </w:r>
      <w:r w:rsidRPr="00282489">
        <w:rPr>
          <w:spacing w:val="-7"/>
          <w:sz w:val="24"/>
          <w:szCs w:val="24"/>
        </w:rPr>
        <w:t xml:space="preserve"> </w:t>
      </w:r>
      <w:r w:rsidRPr="00282489">
        <w:rPr>
          <w:sz w:val="24"/>
          <w:szCs w:val="24"/>
        </w:rPr>
        <w:t>vedomosti</w:t>
      </w:r>
      <w:r w:rsidRPr="00282489">
        <w:rPr>
          <w:spacing w:val="-5"/>
          <w:sz w:val="24"/>
          <w:szCs w:val="24"/>
        </w:rPr>
        <w:t xml:space="preserve"> </w:t>
      </w:r>
      <w:r w:rsidRPr="00282489">
        <w:rPr>
          <w:sz w:val="24"/>
          <w:szCs w:val="24"/>
        </w:rPr>
        <w:t>a</w:t>
      </w:r>
      <w:r w:rsidRPr="00282489">
        <w:rPr>
          <w:spacing w:val="-5"/>
          <w:sz w:val="24"/>
          <w:szCs w:val="24"/>
        </w:rPr>
        <w:t xml:space="preserve"> </w:t>
      </w:r>
      <w:r w:rsidRPr="00282489">
        <w:rPr>
          <w:sz w:val="24"/>
          <w:szCs w:val="24"/>
        </w:rPr>
        <w:t>zručnosti</w:t>
      </w:r>
      <w:r w:rsidRPr="00282489">
        <w:rPr>
          <w:spacing w:val="-5"/>
          <w:sz w:val="24"/>
          <w:szCs w:val="24"/>
        </w:rPr>
        <w:t xml:space="preserve"> </w:t>
      </w:r>
      <w:r w:rsidRPr="00282489">
        <w:rPr>
          <w:sz w:val="24"/>
          <w:szCs w:val="24"/>
        </w:rPr>
        <w:t>potrebné</w:t>
      </w:r>
      <w:r w:rsidRPr="00282489">
        <w:rPr>
          <w:spacing w:val="-4"/>
          <w:sz w:val="24"/>
          <w:szCs w:val="24"/>
        </w:rPr>
        <w:t xml:space="preserve"> </w:t>
      </w:r>
      <w:r w:rsidRPr="00282489">
        <w:rPr>
          <w:sz w:val="24"/>
          <w:szCs w:val="24"/>
        </w:rPr>
        <w:t>pre</w:t>
      </w:r>
      <w:r w:rsidRPr="00282489">
        <w:rPr>
          <w:spacing w:val="-4"/>
          <w:sz w:val="24"/>
          <w:szCs w:val="24"/>
        </w:rPr>
        <w:t xml:space="preserve"> </w:t>
      </w:r>
      <w:r w:rsidRPr="00282489">
        <w:rPr>
          <w:sz w:val="24"/>
          <w:szCs w:val="24"/>
        </w:rPr>
        <w:t>ochranu</w:t>
      </w:r>
      <w:r w:rsidRPr="00282489">
        <w:rPr>
          <w:spacing w:val="-6"/>
          <w:sz w:val="24"/>
          <w:szCs w:val="24"/>
        </w:rPr>
        <w:t xml:space="preserve"> </w:t>
      </w:r>
      <w:r w:rsidRPr="00282489">
        <w:rPr>
          <w:sz w:val="24"/>
          <w:szCs w:val="24"/>
        </w:rPr>
        <w:t>života</w:t>
      </w:r>
      <w:r w:rsidRPr="00282489">
        <w:rPr>
          <w:spacing w:val="-5"/>
          <w:sz w:val="24"/>
          <w:szCs w:val="24"/>
        </w:rPr>
        <w:t xml:space="preserve"> </w:t>
      </w:r>
      <w:r w:rsidRPr="00282489">
        <w:rPr>
          <w:sz w:val="24"/>
          <w:szCs w:val="24"/>
        </w:rPr>
        <w:t>a</w:t>
      </w:r>
      <w:r w:rsidRPr="00282489">
        <w:rPr>
          <w:spacing w:val="-5"/>
          <w:sz w:val="24"/>
          <w:szCs w:val="24"/>
        </w:rPr>
        <w:t xml:space="preserve"> </w:t>
      </w:r>
      <w:r w:rsidRPr="00282489">
        <w:rPr>
          <w:sz w:val="24"/>
          <w:szCs w:val="24"/>
        </w:rPr>
        <w:t>zdravia</w:t>
      </w:r>
      <w:r w:rsidRPr="00282489">
        <w:rPr>
          <w:spacing w:val="-5"/>
          <w:sz w:val="24"/>
          <w:szCs w:val="24"/>
        </w:rPr>
        <w:t xml:space="preserve"> </w:t>
      </w:r>
      <w:r w:rsidRPr="00282489">
        <w:rPr>
          <w:sz w:val="24"/>
          <w:szCs w:val="24"/>
        </w:rPr>
        <w:t>v</w:t>
      </w:r>
      <w:r w:rsidRPr="00282489">
        <w:rPr>
          <w:spacing w:val="-5"/>
          <w:sz w:val="24"/>
          <w:szCs w:val="24"/>
        </w:rPr>
        <w:t xml:space="preserve"> </w:t>
      </w:r>
      <w:r w:rsidRPr="00282489">
        <w:rPr>
          <w:sz w:val="24"/>
          <w:szCs w:val="24"/>
        </w:rPr>
        <w:t>krízových</w:t>
      </w:r>
      <w:r w:rsidRPr="00282489">
        <w:rPr>
          <w:spacing w:val="-4"/>
          <w:sz w:val="24"/>
          <w:szCs w:val="24"/>
        </w:rPr>
        <w:t xml:space="preserve"> </w:t>
      </w:r>
      <w:r w:rsidRPr="00282489">
        <w:rPr>
          <w:spacing w:val="-2"/>
          <w:sz w:val="24"/>
          <w:szCs w:val="24"/>
        </w:rPr>
        <w:t>situáciách.</w:t>
      </w:r>
    </w:p>
    <w:p w14:paraId="70FCD42E" w14:textId="77777777" w:rsidR="00602235" w:rsidRPr="00CD345C" w:rsidRDefault="00602235" w:rsidP="00602235">
      <w:pPr>
        <w:pStyle w:val="Nadpis1"/>
        <w:spacing w:before="44" w:line="276" w:lineRule="auto"/>
        <w:jc w:val="both"/>
        <w:rPr>
          <w:color w:val="auto"/>
        </w:rPr>
      </w:pPr>
    </w:p>
    <w:p w14:paraId="2E64D4D5" w14:textId="77777777" w:rsidR="00602235" w:rsidRPr="00D00F88" w:rsidRDefault="00602235" w:rsidP="00D00F88">
      <w:pPr>
        <w:rPr>
          <w:b/>
          <w:bCs/>
          <w:sz w:val="28"/>
          <w:szCs w:val="28"/>
        </w:rPr>
      </w:pPr>
      <w:r w:rsidRPr="00D00F88">
        <w:rPr>
          <w:b/>
          <w:bCs/>
          <w:sz w:val="28"/>
          <w:szCs w:val="28"/>
        </w:rPr>
        <w:t>Vzdelávacie štandardy pre telesnú a športovú výchovu pre 1. cyklus</w:t>
      </w:r>
    </w:p>
    <w:p w14:paraId="6D45CD69" w14:textId="77777777" w:rsidR="00602235" w:rsidRPr="00CD345C" w:rsidRDefault="00602235" w:rsidP="00602235">
      <w:pPr>
        <w:spacing w:line="276" w:lineRule="auto"/>
        <w:jc w:val="both"/>
        <w:rPr>
          <w:sz w:val="6"/>
          <w:szCs w:val="6"/>
        </w:rPr>
      </w:pPr>
    </w:p>
    <w:p w14:paraId="29E633C6" w14:textId="77777777" w:rsidR="00602235" w:rsidRPr="00CD345C" w:rsidRDefault="00602235" w:rsidP="00602235">
      <w:pPr>
        <w:pStyle w:val="Zkladntext"/>
        <w:spacing w:line="276" w:lineRule="auto"/>
        <w:ind w:right="136" w:hanging="1"/>
        <w:jc w:val="both"/>
      </w:pPr>
      <w:r w:rsidRPr="00CD345C">
        <w:rPr>
          <w:b/>
        </w:rPr>
        <w:t xml:space="preserve">Hlavným cieľom 1. cyklu </w:t>
      </w:r>
      <w:r w:rsidRPr="00CD345C">
        <w:t>je, aby žiaci chápali význam pohybu pre svoje zdravie a</w:t>
      </w:r>
      <w:r w:rsidRPr="00CD345C">
        <w:rPr>
          <w:spacing w:val="-10"/>
        </w:rPr>
        <w:t xml:space="preserve"> </w:t>
      </w:r>
      <w:r w:rsidRPr="00CD345C">
        <w:t>vnímali pohyb ako</w:t>
      </w:r>
      <w:r w:rsidRPr="00CD345C">
        <w:rPr>
          <w:spacing w:val="-13"/>
        </w:rPr>
        <w:t xml:space="preserve"> </w:t>
      </w:r>
      <w:r w:rsidRPr="00CD345C">
        <w:t>každodennú</w:t>
      </w:r>
      <w:r w:rsidRPr="00CD345C">
        <w:rPr>
          <w:spacing w:val="-7"/>
        </w:rPr>
        <w:t xml:space="preserve"> </w:t>
      </w:r>
      <w:r w:rsidRPr="00CD345C">
        <w:t>súčasť</w:t>
      </w:r>
      <w:r w:rsidRPr="00CD345C">
        <w:rPr>
          <w:spacing w:val="-4"/>
        </w:rPr>
        <w:t xml:space="preserve"> </w:t>
      </w:r>
      <w:r w:rsidRPr="00CD345C">
        <w:t>svojho</w:t>
      </w:r>
      <w:r w:rsidRPr="00CD345C">
        <w:rPr>
          <w:spacing w:val="-5"/>
        </w:rPr>
        <w:t xml:space="preserve"> </w:t>
      </w:r>
      <w:r w:rsidRPr="00CD345C">
        <w:t>života.</w:t>
      </w:r>
      <w:r w:rsidRPr="00CD345C">
        <w:rPr>
          <w:spacing w:val="-5"/>
        </w:rPr>
        <w:t xml:space="preserve"> </w:t>
      </w:r>
      <w:r w:rsidRPr="00CD345C">
        <w:t>Žiaci</w:t>
      </w:r>
      <w:r w:rsidRPr="00CD345C">
        <w:rPr>
          <w:spacing w:val="-5"/>
        </w:rPr>
        <w:t xml:space="preserve"> </w:t>
      </w:r>
      <w:r w:rsidRPr="00CD345C">
        <w:t>by</w:t>
      </w:r>
      <w:r w:rsidRPr="00CD345C">
        <w:rPr>
          <w:spacing w:val="-4"/>
        </w:rPr>
        <w:t xml:space="preserve"> </w:t>
      </w:r>
      <w:r w:rsidRPr="00CD345C">
        <w:t>mali</w:t>
      </w:r>
      <w:r w:rsidRPr="00CD345C">
        <w:rPr>
          <w:spacing w:val="-5"/>
        </w:rPr>
        <w:t xml:space="preserve"> </w:t>
      </w:r>
      <w:r w:rsidRPr="00CD345C">
        <w:t>poznať</w:t>
      </w:r>
      <w:r w:rsidRPr="00CD345C">
        <w:rPr>
          <w:spacing w:val="-5"/>
        </w:rPr>
        <w:t xml:space="preserve"> </w:t>
      </w:r>
      <w:r w:rsidRPr="00CD345C">
        <w:t>a</w:t>
      </w:r>
      <w:r w:rsidRPr="00CD345C">
        <w:rPr>
          <w:spacing w:val="-13"/>
        </w:rPr>
        <w:t xml:space="preserve"> </w:t>
      </w:r>
      <w:r w:rsidRPr="00CD345C">
        <w:t>zlepšovať</w:t>
      </w:r>
      <w:r w:rsidRPr="00CD345C">
        <w:rPr>
          <w:spacing w:val="-5"/>
        </w:rPr>
        <w:t xml:space="preserve"> </w:t>
      </w:r>
      <w:r w:rsidRPr="00CD345C">
        <w:t>úroveň</w:t>
      </w:r>
      <w:r w:rsidRPr="00CD345C">
        <w:rPr>
          <w:spacing w:val="-5"/>
        </w:rPr>
        <w:t xml:space="preserve"> </w:t>
      </w:r>
      <w:r w:rsidRPr="00CD345C">
        <w:t>svojej</w:t>
      </w:r>
      <w:r w:rsidRPr="00CD345C">
        <w:rPr>
          <w:spacing w:val="-4"/>
        </w:rPr>
        <w:t xml:space="preserve"> </w:t>
      </w:r>
      <w:r w:rsidRPr="00CD345C">
        <w:t>telesnej</w:t>
      </w:r>
      <w:r w:rsidRPr="00CD345C">
        <w:rPr>
          <w:spacing w:val="-5"/>
        </w:rPr>
        <w:t xml:space="preserve"> </w:t>
      </w:r>
      <w:r w:rsidRPr="00CD345C">
        <w:t>zdat</w:t>
      </w:r>
      <w:r w:rsidRPr="00CD345C">
        <w:rPr>
          <w:spacing w:val="-2"/>
        </w:rPr>
        <w:t>nosti</w:t>
      </w:r>
      <w:r w:rsidRPr="00CD345C">
        <w:rPr>
          <w:spacing w:val="-8"/>
        </w:rPr>
        <w:t xml:space="preserve"> </w:t>
      </w:r>
      <w:r w:rsidRPr="00CD345C">
        <w:rPr>
          <w:spacing w:val="-2"/>
        </w:rPr>
        <w:t>a</w:t>
      </w:r>
      <w:r w:rsidRPr="00CD345C">
        <w:rPr>
          <w:spacing w:val="-5"/>
        </w:rPr>
        <w:t xml:space="preserve"> </w:t>
      </w:r>
      <w:r w:rsidRPr="00CD345C">
        <w:rPr>
          <w:spacing w:val="-2"/>
        </w:rPr>
        <w:t>pohybovej</w:t>
      </w:r>
      <w:r w:rsidRPr="00CD345C">
        <w:rPr>
          <w:spacing w:val="-8"/>
        </w:rPr>
        <w:t xml:space="preserve"> </w:t>
      </w:r>
      <w:r w:rsidRPr="00CD345C">
        <w:rPr>
          <w:spacing w:val="-2"/>
        </w:rPr>
        <w:t>výkonnosti.</w:t>
      </w:r>
      <w:r w:rsidRPr="00CD345C">
        <w:rPr>
          <w:spacing w:val="-8"/>
        </w:rPr>
        <w:t xml:space="preserve"> </w:t>
      </w:r>
      <w:r w:rsidRPr="00CD345C">
        <w:rPr>
          <w:spacing w:val="-2"/>
        </w:rPr>
        <w:t>Očakáva</w:t>
      </w:r>
      <w:r w:rsidRPr="00CD345C">
        <w:rPr>
          <w:spacing w:val="-8"/>
        </w:rPr>
        <w:t xml:space="preserve"> </w:t>
      </w:r>
      <w:r w:rsidRPr="00CD345C">
        <w:rPr>
          <w:spacing w:val="-2"/>
        </w:rPr>
        <w:t>sa,</w:t>
      </w:r>
      <w:r w:rsidRPr="00CD345C">
        <w:rPr>
          <w:spacing w:val="-8"/>
        </w:rPr>
        <w:t xml:space="preserve"> </w:t>
      </w:r>
      <w:r w:rsidRPr="00CD345C">
        <w:rPr>
          <w:spacing w:val="-2"/>
        </w:rPr>
        <w:t>že</w:t>
      </w:r>
      <w:r w:rsidRPr="00CD345C">
        <w:rPr>
          <w:spacing w:val="-8"/>
        </w:rPr>
        <w:t xml:space="preserve"> </w:t>
      </w:r>
      <w:r w:rsidRPr="00CD345C">
        <w:rPr>
          <w:spacing w:val="-2"/>
        </w:rPr>
        <w:t>v</w:t>
      </w:r>
      <w:r w:rsidRPr="00CD345C">
        <w:rPr>
          <w:spacing w:val="-3"/>
        </w:rPr>
        <w:t xml:space="preserve"> </w:t>
      </w:r>
      <w:r w:rsidRPr="00CD345C">
        <w:rPr>
          <w:spacing w:val="-2"/>
        </w:rPr>
        <w:t>1.</w:t>
      </w:r>
      <w:r w:rsidRPr="00CD345C">
        <w:rPr>
          <w:spacing w:val="-7"/>
        </w:rPr>
        <w:t xml:space="preserve"> </w:t>
      </w:r>
      <w:r w:rsidRPr="00CD345C">
        <w:rPr>
          <w:spacing w:val="-2"/>
        </w:rPr>
        <w:t>cykle</w:t>
      </w:r>
      <w:r w:rsidRPr="00CD345C">
        <w:rPr>
          <w:spacing w:val="-8"/>
        </w:rPr>
        <w:t xml:space="preserve"> </w:t>
      </w:r>
      <w:r w:rsidRPr="00CD345C">
        <w:rPr>
          <w:spacing w:val="-2"/>
        </w:rPr>
        <w:t>budú</w:t>
      </w:r>
      <w:r w:rsidRPr="00CD345C">
        <w:rPr>
          <w:spacing w:val="-7"/>
        </w:rPr>
        <w:t xml:space="preserve"> </w:t>
      </w:r>
      <w:r w:rsidRPr="00CD345C">
        <w:rPr>
          <w:spacing w:val="-2"/>
        </w:rPr>
        <w:t>mať</w:t>
      </w:r>
      <w:r w:rsidRPr="00CD345C">
        <w:rPr>
          <w:spacing w:val="-8"/>
        </w:rPr>
        <w:t xml:space="preserve"> </w:t>
      </w:r>
      <w:r w:rsidRPr="00CD345C">
        <w:rPr>
          <w:spacing w:val="-2"/>
        </w:rPr>
        <w:t>žiaci</w:t>
      </w:r>
      <w:r w:rsidRPr="00CD345C">
        <w:rPr>
          <w:spacing w:val="-8"/>
        </w:rPr>
        <w:t xml:space="preserve"> </w:t>
      </w:r>
      <w:r w:rsidRPr="00CD345C">
        <w:rPr>
          <w:spacing w:val="-2"/>
        </w:rPr>
        <w:t>nadobudnuté</w:t>
      </w:r>
      <w:r w:rsidRPr="00CD345C">
        <w:rPr>
          <w:spacing w:val="-8"/>
        </w:rPr>
        <w:t xml:space="preserve"> </w:t>
      </w:r>
      <w:r w:rsidRPr="00CD345C">
        <w:rPr>
          <w:spacing w:val="-2"/>
        </w:rPr>
        <w:t>základné</w:t>
      </w:r>
      <w:r w:rsidRPr="00CD345C">
        <w:rPr>
          <w:spacing w:val="-8"/>
        </w:rPr>
        <w:t xml:space="preserve"> </w:t>
      </w:r>
      <w:r w:rsidRPr="00CD345C">
        <w:rPr>
          <w:spacing w:val="-2"/>
        </w:rPr>
        <w:t>pohybové</w:t>
      </w:r>
      <w:r w:rsidRPr="00CD345C">
        <w:rPr>
          <w:spacing w:val="-3"/>
        </w:rPr>
        <w:t xml:space="preserve"> </w:t>
      </w:r>
      <w:r w:rsidRPr="00CD345C">
        <w:rPr>
          <w:spacing w:val="-2"/>
        </w:rPr>
        <w:t>zručnosti, ktoré</w:t>
      </w:r>
      <w:r w:rsidRPr="00CD345C">
        <w:rPr>
          <w:spacing w:val="-3"/>
        </w:rPr>
        <w:t xml:space="preserve"> </w:t>
      </w:r>
      <w:r w:rsidRPr="00CD345C">
        <w:rPr>
          <w:spacing w:val="-2"/>
        </w:rPr>
        <w:t>budú</w:t>
      </w:r>
      <w:r w:rsidRPr="00CD345C">
        <w:rPr>
          <w:spacing w:val="-3"/>
        </w:rPr>
        <w:t xml:space="preserve"> </w:t>
      </w:r>
      <w:r w:rsidRPr="00CD345C">
        <w:rPr>
          <w:spacing w:val="-2"/>
        </w:rPr>
        <w:t>predpokladom</w:t>
      </w:r>
      <w:r w:rsidRPr="00CD345C">
        <w:rPr>
          <w:spacing w:val="-3"/>
        </w:rPr>
        <w:t xml:space="preserve"> </w:t>
      </w:r>
      <w:r w:rsidRPr="00CD345C">
        <w:rPr>
          <w:spacing w:val="-2"/>
        </w:rPr>
        <w:t>pre rozvoj</w:t>
      </w:r>
      <w:r w:rsidRPr="00CD345C">
        <w:rPr>
          <w:spacing w:val="-3"/>
        </w:rPr>
        <w:t xml:space="preserve"> </w:t>
      </w:r>
      <w:r w:rsidRPr="00CD345C">
        <w:rPr>
          <w:spacing w:val="-2"/>
        </w:rPr>
        <w:t>pohybovej</w:t>
      </w:r>
      <w:r w:rsidRPr="00CD345C">
        <w:rPr>
          <w:spacing w:val="-3"/>
        </w:rPr>
        <w:t xml:space="preserve"> </w:t>
      </w:r>
      <w:r w:rsidRPr="00CD345C">
        <w:rPr>
          <w:spacing w:val="-2"/>
        </w:rPr>
        <w:t>gramotnosti.</w:t>
      </w:r>
      <w:r w:rsidRPr="00CD345C">
        <w:rPr>
          <w:spacing w:val="-3"/>
        </w:rPr>
        <w:t xml:space="preserve"> </w:t>
      </w:r>
      <w:r w:rsidRPr="00CD345C">
        <w:rPr>
          <w:spacing w:val="-2"/>
        </w:rPr>
        <w:t>Žiaci</w:t>
      </w:r>
      <w:r w:rsidRPr="00CD345C">
        <w:rPr>
          <w:spacing w:val="-3"/>
        </w:rPr>
        <w:t xml:space="preserve"> </w:t>
      </w:r>
      <w:r w:rsidRPr="00CD345C">
        <w:rPr>
          <w:spacing w:val="-2"/>
        </w:rPr>
        <w:t>budú</w:t>
      </w:r>
      <w:r w:rsidRPr="00CD345C">
        <w:rPr>
          <w:spacing w:val="-3"/>
        </w:rPr>
        <w:t xml:space="preserve"> </w:t>
      </w:r>
      <w:r w:rsidRPr="00CD345C">
        <w:rPr>
          <w:spacing w:val="-2"/>
        </w:rPr>
        <w:t>chápať</w:t>
      </w:r>
      <w:r w:rsidRPr="00CD345C">
        <w:rPr>
          <w:spacing w:val="-3"/>
        </w:rPr>
        <w:t xml:space="preserve"> </w:t>
      </w:r>
      <w:proofErr w:type="spellStart"/>
      <w:r w:rsidRPr="00CD345C">
        <w:rPr>
          <w:spacing w:val="-2"/>
        </w:rPr>
        <w:t>vý</w:t>
      </w:r>
      <w:proofErr w:type="spellEnd"/>
      <w:r w:rsidRPr="00CD345C">
        <w:rPr>
          <w:spacing w:val="-2"/>
        </w:rPr>
        <w:t xml:space="preserve">‐ </w:t>
      </w:r>
      <w:proofErr w:type="spellStart"/>
      <w:r w:rsidRPr="00CD345C">
        <w:rPr>
          <w:spacing w:val="-2"/>
        </w:rPr>
        <w:t>znam</w:t>
      </w:r>
      <w:proofErr w:type="spellEnd"/>
      <w:r w:rsidRPr="00CD345C">
        <w:rPr>
          <w:spacing w:val="-9"/>
        </w:rPr>
        <w:t xml:space="preserve"> </w:t>
      </w:r>
      <w:r w:rsidRPr="00CD345C">
        <w:rPr>
          <w:spacing w:val="-2"/>
        </w:rPr>
        <w:t>fair‐</w:t>
      </w:r>
      <w:proofErr w:type="spellStart"/>
      <w:r w:rsidRPr="00CD345C">
        <w:rPr>
          <w:spacing w:val="-2"/>
        </w:rPr>
        <w:t>play</w:t>
      </w:r>
      <w:proofErr w:type="spellEnd"/>
      <w:r w:rsidRPr="00CD345C">
        <w:rPr>
          <w:spacing w:val="-9"/>
        </w:rPr>
        <w:t xml:space="preserve"> </w:t>
      </w:r>
      <w:r w:rsidRPr="00CD345C">
        <w:rPr>
          <w:spacing w:val="-2"/>
        </w:rPr>
        <w:t>v</w:t>
      </w:r>
      <w:r w:rsidRPr="00CD345C">
        <w:rPr>
          <w:spacing w:val="-3"/>
        </w:rPr>
        <w:t xml:space="preserve"> </w:t>
      </w:r>
      <w:r w:rsidRPr="00CD345C">
        <w:rPr>
          <w:spacing w:val="-2"/>
        </w:rPr>
        <w:t>športe</w:t>
      </w:r>
      <w:r w:rsidRPr="00CD345C">
        <w:rPr>
          <w:spacing w:val="-7"/>
        </w:rPr>
        <w:t xml:space="preserve"> </w:t>
      </w:r>
      <w:r w:rsidRPr="00CD345C">
        <w:rPr>
          <w:spacing w:val="-2"/>
        </w:rPr>
        <w:t>a</w:t>
      </w:r>
      <w:r w:rsidRPr="00CD345C">
        <w:rPr>
          <w:spacing w:val="-5"/>
        </w:rPr>
        <w:t xml:space="preserve"> </w:t>
      </w:r>
      <w:r w:rsidRPr="00CD345C">
        <w:rPr>
          <w:spacing w:val="-2"/>
        </w:rPr>
        <w:t>budú</w:t>
      </w:r>
      <w:r w:rsidRPr="00CD345C">
        <w:rPr>
          <w:spacing w:val="-9"/>
        </w:rPr>
        <w:t xml:space="preserve"> </w:t>
      </w:r>
      <w:r w:rsidRPr="00CD345C">
        <w:rPr>
          <w:spacing w:val="-2"/>
        </w:rPr>
        <w:t>sa</w:t>
      </w:r>
      <w:r w:rsidRPr="00CD345C">
        <w:rPr>
          <w:spacing w:val="-9"/>
        </w:rPr>
        <w:t xml:space="preserve"> </w:t>
      </w:r>
      <w:r w:rsidRPr="00CD345C">
        <w:rPr>
          <w:spacing w:val="-2"/>
        </w:rPr>
        <w:t>snažiť</w:t>
      </w:r>
      <w:r w:rsidRPr="00CD345C">
        <w:rPr>
          <w:spacing w:val="-8"/>
        </w:rPr>
        <w:t xml:space="preserve"> </w:t>
      </w:r>
      <w:r w:rsidRPr="00CD345C">
        <w:rPr>
          <w:spacing w:val="-2"/>
        </w:rPr>
        <w:t>dodržiavať</w:t>
      </w:r>
      <w:r w:rsidRPr="00CD345C">
        <w:rPr>
          <w:spacing w:val="-9"/>
        </w:rPr>
        <w:t xml:space="preserve"> </w:t>
      </w:r>
      <w:r w:rsidRPr="00CD345C">
        <w:rPr>
          <w:spacing w:val="-2"/>
        </w:rPr>
        <w:t>dohodnuté</w:t>
      </w:r>
      <w:r w:rsidRPr="00CD345C">
        <w:rPr>
          <w:spacing w:val="-7"/>
        </w:rPr>
        <w:t xml:space="preserve"> </w:t>
      </w:r>
      <w:r w:rsidRPr="00CD345C">
        <w:rPr>
          <w:spacing w:val="-2"/>
        </w:rPr>
        <w:t>pravidlá</w:t>
      </w:r>
      <w:r w:rsidRPr="00CD345C">
        <w:rPr>
          <w:spacing w:val="-9"/>
        </w:rPr>
        <w:t xml:space="preserve"> </w:t>
      </w:r>
      <w:r w:rsidRPr="00CD345C">
        <w:rPr>
          <w:spacing w:val="-2"/>
        </w:rPr>
        <w:t>v</w:t>
      </w:r>
      <w:r w:rsidRPr="00CD345C">
        <w:rPr>
          <w:spacing w:val="-5"/>
        </w:rPr>
        <w:t xml:space="preserve"> </w:t>
      </w:r>
      <w:r w:rsidRPr="00CD345C">
        <w:rPr>
          <w:spacing w:val="-2"/>
        </w:rPr>
        <w:t>realizovaných</w:t>
      </w:r>
      <w:r w:rsidRPr="00CD345C">
        <w:rPr>
          <w:spacing w:val="-8"/>
        </w:rPr>
        <w:t xml:space="preserve"> </w:t>
      </w:r>
      <w:r w:rsidRPr="00CD345C">
        <w:rPr>
          <w:spacing w:val="-2"/>
        </w:rPr>
        <w:t xml:space="preserve">pohybových </w:t>
      </w:r>
      <w:r w:rsidRPr="00CD345C">
        <w:t>a</w:t>
      </w:r>
      <w:r w:rsidRPr="00CD345C">
        <w:rPr>
          <w:spacing w:val="-13"/>
        </w:rPr>
        <w:t xml:space="preserve"> </w:t>
      </w:r>
      <w:r w:rsidRPr="00CD345C">
        <w:t>športových</w:t>
      </w:r>
      <w:r w:rsidRPr="00CD345C">
        <w:rPr>
          <w:spacing w:val="-13"/>
        </w:rPr>
        <w:t xml:space="preserve"> </w:t>
      </w:r>
      <w:r w:rsidRPr="00CD345C">
        <w:t>hrách,</w:t>
      </w:r>
      <w:r w:rsidRPr="00CD345C">
        <w:rPr>
          <w:spacing w:val="-13"/>
        </w:rPr>
        <w:t xml:space="preserve"> </w:t>
      </w:r>
      <w:r w:rsidRPr="00CD345C">
        <w:t>ktoré</w:t>
      </w:r>
      <w:r w:rsidRPr="00CD345C">
        <w:rPr>
          <w:spacing w:val="-8"/>
        </w:rPr>
        <w:t xml:space="preserve"> </w:t>
      </w:r>
      <w:r w:rsidRPr="00CD345C">
        <w:t>podporia</w:t>
      </w:r>
      <w:r w:rsidRPr="00CD345C">
        <w:rPr>
          <w:spacing w:val="-10"/>
        </w:rPr>
        <w:t xml:space="preserve"> </w:t>
      </w:r>
      <w:r w:rsidRPr="00CD345C">
        <w:t>ich</w:t>
      </w:r>
      <w:r w:rsidRPr="00CD345C">
        <w:rPr>
          <w:spacing w:val="-10"/>
        </w:rPr>
        <w:t xml:space="preserve"> </w:t>
      </w:r>
      <w:r w:rsidRPr="00CD345C">
        <w:t>zmysel</w:t>
      </w:r>
      <w:r w:rsidRPr="00CD345C">
        <w:rPr>
          <w:spacing w:val="-10"/>
        </w:rPr>
        <w:t xml:space="preserve"> </w:t>
      </w:r>
      <w:r w:rsidRPr="00CD345C">
        <w:t>pre</w:t>
      </w:r>
      <w:r w:rsidRPr="00CD345C">
        <w:rPr>
          <w:spacing w:val="-10"/>
        </w:rPr>
        <w:t xml:space="preserve"> </w:t>
      </w:r>
      <w:r w:rsidRPr="00CD345C">
        <w:t>kolektívnosť</w:t>
      </w:r>
      <w:r w:rsidRPr="00CD345C">
        <w:rPr>
          <w:spacing w:val="-8"/>
        </w:rPr>
        <w:t xml:space="preserve"> </w:t>
      </w:r>
      <w:r w:rsidRPr="00CD345C">
        <w:t>a</w:t>
      </w:r>
      <w:r w:rsidRPr="00CD345C">
        <w:rPr>
          <w:spacing w:val="-13"/>
        </w:rPr>
        <w:t xml:space="preserve"> </w:t>
      </w:r>
      <w:r w:rsidRPr="00CD345C">
        <w:t>spolupatričnosť.</w:t>
      </w:r>
      <w:r w:rsidRPr="00CD345C">
        <w:rPr>
          <w:spacing w:val="-10"/>
        </w:rPr>
        <w:t xml:space="preserve"> </w:t>
      </w:r>
      <w:r w:rsidRPr="00CD345C">
        <w:t>Dôležitou</w:t>
      </w:r>
      <w:r w:rsidRPr="00CD345C">
        <w:rPr>
          <w:spacing w:val="-10"/>
        </w:rPr>
        <w:t xml:space="preserve"> </w:t>
      </w:r>
      <w:r w:rsidRPr="00CD345C">
        <w:t>súčasťou</w:t>
      </w:r>
      <w:r w:rsidRPr="00CD345C">
        <w:rPr>
          <w:spacing w:val="-13"/>
        </w:rPr>
        <w:t xml:space="preserve"> </w:t>
      </w:r>
      <w:r w:rsidRPr="00CD345C">
        <w:t>je</w:t>
      </w:r>
      <w:r w:rsidRPr="00CD345C">
        <w:rPr>
          <w:spacing w:val="-13"/>
        </w:rPr>
        <w:t xml:space="preserve"> </w:t>
      </w:r>
      <w:r w:rsidRPr="00CD345C">
        <w:t>i</w:t>
      </w:r>
      <w:r w:rsidRPr="00CD345C">
        <w:rPr>
          <w:spacing w:val="-13"/>
        </w:rPr>
        <w:t xml:space="preserve"> </w:t>
      </w:r>
      <w:r w:rsidRPr="00CD345C">
        <w:t>pochopenie</w:t>
      </w:r>
      <w:r w:rsidRPr="00CD345C">
        <w:rPr>
          <w:spacing w:val="-13"/>
        </w:rPr>
        <w:t xml:space="preserve"> </w:t>
      </w:r>
      <w:r w:rsidRPr="00CD345C">
        <w:t>ochrany</w:t>
      </w:r>
      <w:r w:rsidRPr="00CD345C">
        <w:rPr>
          <w:spacing w:val="-13"/>
        </w:rPr>
        <w:t xml:space="preserve"> </w:t>
      </w:r>
      <w:r w:rsidRPr="00CD345C">
        <w:t>svojho</w:t>
      </w:r>
      <w:r w:rsidRPr="00CD345C">
        <w:rPr>
          <w:spacing w:val="-13"/>
        </w:rPr>
        <w:t xml:space="preserve"> </w:t>
      </w:r>
      <w:r w:rsidRPr="00CD345C">
        <w:t>života</w:t>
      </w:r>
      <w:r w:rsidRPr="00CD345C">
        <w:rPr>
          <w:spacing w:val="-13"/>
        </w:rPr>
        <w:t xml:space="preserve"> </w:t>
      </w:r>
      <w:r w:rsidRPr="00CD345C">
        <w:t>a</w:t>
      </w:r>
      <w:r w:rsidRPr="00CD345C">
        <w:rPr>
          <w:spacing w:val="-13"/>
        </w:rPr>
        <w:t xml:space="preserve"> </w:t>
      </w:r>
      <w:r w:rsidRPr="00CD345C">
        <w:t>zdravia</w:t>
      </w:r>
      <w:r w:rsidRPr="00CD345C">
        <w:rPr>
          <w:spacing w:val="-12"/>
        </w:rPr>
        <w:t xml:space="preserve"> </w:t>
      </w:r>
      <w:r w:rsidRPr="00CD345C">
        <w:t>ako</w:t>
      </w:r>
      <w:r w:rsidRPr="00CD345C">
        <w:rPr>
          <w:spacing w:val="-13"/>
        </w:rPr>
        <w:t xml:space="preserve"> </w:t>
      </w:r>
      <w:r w:rsidRPr="00CD345C">
        <w:t>i</w:t>
      </w:r>
      <w:r w:rsidRPr="00CD345C">
        <w:rPr>
          <w:spacing w:val="-13"/>
        </w:rPr>
        <w:t xml:space="preserve"> </w:t>
      </w:r>
      <w:r w:rsidRPr="00CD345C">
        <w:t>života</w:t>
      </w:r>
      <w:r w:rsidRPr="00CD345C">
        <w:rPr>
          <w:spacing w:val="-13"/>
        </w:rPr>
        <w:t xml:space="preserve"> </w:t>
      </w:r>
      <w:r w:rsidRPr="00CD345C">
        <w:t>a</w:t>
      </w:r>
      <w:r w:rsidRPr="00CD345C">
        <w:rPr>
          <w:spacing w:val="-13"/>
        </w:rPr>
        <w:t xml:space="preserve"> </w:t>
      </w:r>
      <w:r w:rsidRPr="00CD345C">
        <w:t>zdravia</w:t>
      </w:r>
      <w:r w:rsidRPr="00CD345C">
        <w:rPr>
          <w:spacing w:val="-13"/>
        </w:rPr>
        <w:t xml:space="preserve"> </w:t>
      </w:r>
      <w:r w:rsidRPr="00CD345C">
        <w:t>iných</w:t>
      </w:r>
      <w:r w:rsidRPr="00CD345C">
        <w:rPr>
          <w:spacing w:val="-13"/>
        </w:rPr>
        <w:t xml:space="preserve"> </w:t>
      </w:r>
      <w:r w:rsidRPr="00CD345C">
        <w:t>ľudí</w:t>
      </w:r>
      <w:r w:rsidRPr="00CD345C">
        <w:rPr>
          <w:spacing w:val="-13"/>
        </w:rPr>
        <w:t xml:space="preserve"> </w:t>
      </w:r>
      <w:r w:rsidRPr="00CD345C">
        <w:t>vo</w:t>
      </w:r>
      <w:r w:rsidRPr="00CD345C">
        <w:rPr>
          <w:spacing w:val="-13"/>
        </w:rPr>
        <w:t xml:space="preserve"> </w:t>
      </w:r>
      <w:r w:rsidRPr="00CD345C">
        <w:t>svojom</w:t>
      </w:r>
      <w:r w:rsidRPr="00CD345C">
        <w:rPr>
          <w:spacing w:val="-13"/>
        </w:rPr>
        <w:t xml:space="preserve"> </w:t>
      </w:r>
      <w:r w:rsidRPr="00CD345C">
        <w:t>okolí.</w:t>
      </w:r>
    </w:p>
    <w:p w14:paraId="7F5D0BDE" w14:textId="77777777" w:rsidR="00602235" w:rsidRPr="00CD345C" w:rsidRDefault="00602235" w:rsidP="00602235">
      <w:pPr>
        <w:pStyle w:val="Zkladntext"/>
        <w:spacing w:before="162" w:line="276" w:lineRule="auto"/>
        <w:jc w:val="both"/>
      </w:pPr>
    </w:p>
    <w:p w14:paraId="2F9D34CB" w14:textId="77777777" w:rsidR="00602235" w:rsidRPr="00D00F88" w:rsidRDefault="00602235" w:rsidP="00D00F88">
      <w:pPr>
        <w:rPr>
          <w:b/>
          <w:bCs/>
          <w:sz w:val="28"/>
          <w:szCs w:val="28"/>
        </w:rPr>
      </w:pPr>
      <w:r w:rsidRPr="00D00F88">
        <w:rPr>
          <w:b/>
          <w:bCs/>
          <w:sz w:val="28"/>
          <w:szCs w:val="28"/>
        </w:rPr>
        <w:t>Ciele vzdelávania pre 1.cyklus</w:t>
      </w:r>
    </w:p>
    <w:p w14:paraId="3CFF0E03" w14:textId="77777777" w:rsidR="00602235" w:rsidRPr="00CD345C" w:rsidRDefault="00602235">
      <w:pPr>
        <w:pStyle w:val="Zkladntext"/>
        <w:numPr>
          <w:ilvl w:val="0"/>
          <w:numId w:val="67"/>
        </w:numPr>
        <w:tabs>
          <w:tab w:val="left" w:pos="426"/>
        </w:tabs>
        <w:spacing w:before="111" w:line="276" w:lineRule="auto"/>
        <w:jc w:val="both"/>
      </w:pPr>
      <w:r w:rsidRPr="00CD345C">
        <w:t>Identifikovať</w:t>
      </w:r>
      <w:r w:rsidRPr="00CD345C">
        <w:rPr>
          <w:spacing w:val="-11"/>
        </w:rPr>
        <w:t xml:space="preserve"> </w:t>
      </w:r>
      <w:r w:rsidRPr="00CD345C">
        <w:t>charakteristiky</w:t>
      </w:r>
      <w:r w:rsidRPr="00CD345C">
        <w:rPr>
          <w:spacing w:val="-10"/>
        </w:rPr>
        <w:t xml:space="preserve"> </w:t>
      </w:r>
      <w:r w:rsidRPr="00CD345C">
        <w:t>zdravého</w:t>
      </w:r>
      <w:r w:rsidRPr="00CD345C">
        <w:rPr>
          <w:spacing w:val="-12"/>
        </w:rPr>
        <w:t xml:space="preserve"> </w:t>
      </w:r>
      <w:r w:rsidRPr="00CD345C">
        <w:t>životného</w:t>
      </w:r>
      <w:r w:rsidRPr="00CD345C">
        <w:rPr>
          <w:spacing w:val="-10"/>
        </w:rPr>
        <w:t xml:space="preserve"> </w:t>
      </w:r>
      <w:r w:rsidRPr="00CD345C">
        <w:rPr>
          <w:spacing w:val="-2"/>
        </w:rPr>
        <w:t>štýlu,</w:t>
      </w:r>
    </w:p>
    <w:p w14:paraId="1FC960C2" w14:textId="77777777" w:rsidR="00602235" w:rsidRPr="00CD345C" w:rsidRDefault="00602235">
      <w:pPr>
        <w:pStyle w:val="Zkladntext"/>
        <w:numPr>
          <w:ilvl w:val="0"/>
          <w:numId w:val="67"/>
        </w:numPr>
        <w:tabs>
          <w:tab w:val="left" w:pos="426"/>
        </w:tabs>
        <w:spacing w:before="102" w:line="276" w:lineRule="auto"/>
        <w:jc w:val="both"/>
      </w:pPr>
      <w:r w:rsidRPr="00CD345C">
        <w:t>ovládať</w:t>
      </w:r>
      <w:r w:rsidRPr="00CD345C">
        <w:rPr>
          <w:spacing w:val="-4"/>
        </w:rPr>
        <w:t xml:space="preserve"> </w:t>
      </w:r>
      <w:r w:rsidRPr="00CD345C">
        <w:t>základné</w:t>
      </w:r>
      <w:r w:rsidRPr="00CD345C">
        <w:rPr>
          <w:spacing w:val="-3"/>
        </w:rPr>
        <w:t xml:space="preserve"> </w:t>
      </w:r>
      <w:r w:rsidRPr="00CD345C">
        <w:t>pohybové</w:t>
      </w:r>
      <w:r w:rsidRPr="00CD345C">
        <w:rPr>
          <w:spacing w:val="-3"/>
        </w:rPr>
        <w:t xml:space="preserve"> </w:t>
      </w:r>
      <w:r w:rsidRPr="00CD345C">
        <w:rPr>
          <w:spacing w:val="-2"/>
        </w:rPr>
        <w:t>zručnosti,</w:t>
      </w:r>
    </w:p>
    <w:p w14:paraId="0B91B9E3" w14:textId="77777777" w:rsidR="00602235" w:rsidRPr="00CD345C" w:rsidRDefault="00602235">
      <w:pPr>
        <w:pStyle w:val="Zkladntext"/>
        <w:numPr>
          <w:ilvl w:val="0"/>
          <w:numId w:val="67"/>
        </w:numPr>
        <w:tabs>
          <w:tab w:val="left" w:pos="426"/>
        </w:tabs>
        <w:spacing w:before="102" w:line="276" w:lineRule="auto"/>
        <w:jc w:val="both"/>
      </w:pPr>
      <w:r w:rsidRPr="00CD345C">
        <w:t>dodržiavať</w:t>
      </w:r>
      <w:r w:rsidRPr="00CD345C">
        <w:rPr>
          <w:spacing w:val="-8"/>
        </w:rPr>
        <w:t xml:space="preserve"> </w:t>
      </w:r>
      <w:r w:rsidRPr="00CD345C">
        <w:t>dohodnuté</w:t>
      </w:r>
      <w:r w:rsidRPr="00CD345C">
        <w:rPr>
          <w:spacing w:val="-7"/>
        </w:rPr>
        <w:t xml:space="preserve"> </w:t>
      </w:r>
      <w:r w:rsidRPr="00CD345C">
        <w:t>pravidlá</w:t>
      </w:r>
      <w:r w:rsidRPr="00CD345C">
        <w:rPr>
          <w:spacing w:val="-8"/>
        </w:rPr>
        <w:t xml:space="preserve"> </w:t>
      </w:r>
      <w:r w:rsidRPr="00CD345C">
        <w:t>pohybových</w:t>
      </w:r>
      <w:r w:rsidRPr="00CD345C">
        <w:rPr>
          <w:spacing w:val="-8"/>
        </w:rPr>
        <w:t xml:space="preserve"> </w:t>
      </w:r>
      <w:r w:rsidRPr="00CD345C">
        <w:t>a</w:t>
      </w:r>
      <w:r w:rsidRPr="00CD345C">
        <w:rPr>
          <w:spacing w:val="-8"/>
        </w:rPr>
        <w:t xml:space="preserve"> </w:t>
      </w:r>
      <w:r w:rsidRPr="00CD345C">
        <w:t>športových</w:t>
      </w:r>
      <w:r w:rsidRPr="00CD345C">
        <w:rPr>
          <w:spacing w:val="-8"/>
        </w:rPr>
        <w:t xml:space="preserve"> </w:t>
      </w:r>
      <w:r w:rsidRPr="00CD345C">
        <w:rPr>
          <w:spacing w:val="-2"/>
        </w:rPr>
        <w:t>hier,</w:t>
      </w:r>
    </w:p>
    <w:p w14:paraId="7094F0E9" w14:textId="77777777" w:rsidR="00602235" w:rsidRPr="00CD345C" w:rsidRDefault="00602235">
      <w:pPr>
        <w:pStyle w:val="Zkladntext"/>
        <w:numPr>
          <w:ilvl w:val="0"/>
          <w:numId w:val="67"/>
        </w:numPr>
        <w:tabs>
          <w:tab w:val="left" w:pos="426"/>
        </w:tabs>
        <w:spacing w:before="102" w:line="276" w:lineRule="auto"/>
        <w:jc w:val="both"/>
      </w:pPr>
      <w:r w:rsidRPr="00CD345C">
        <w:rPr>
          <w:spacing w:val="-2"/>
        </w:rPr>
        <w:t>oznámiť</w:t>
      </w:r>
      <w:r w:rsidRPr="00CD345C">
        <w:rPr>
          <w:spacing w:val="-3"/>
        </w:rPr>
        <w:t xml:space="preserve"> </w:t>
      </w:r>
      <w:r w:rsidRPr="00CD345C">
        <w:rPr>
          <w:spacing w:val="-2"/>
        </w:rPr>
        <w:t>ohrozujúcu</w:t>
      </w:r>
      <w:r w:rsidRPr="00CD345C">
        <w:rPr>
          <w:spacing w:val="-3"/>
        </w:rPr>
        <w:t xml:space="preserve"> </w:t>
      </w:r>
      <w:r w:rsidRPr="00CD345C">
        <w:rPr>
          <w:spacing w:val="-2"/>
        </w:rPr>
        <w:t>situáciu, privolať,</w:t>
      </w:r>
      <w:r w:rsidRPr="00CD345C">
        <w:rPr>
          <w:spacing w:val="-3"/>
        </w:rPr>
        <w:t xml:space="preserve"> </w:t>
      </w:r>
      <w:r w:rsidRPr="00CD345C">
        <w:rPr>
          <w:spacing w:val="-2"/>
        </w:rPr>
        <w:t>resp.</w:t>
      </w:r>
      <w:r w:rsidRPr="00CD345C">
        <w:rPr>
          <w:spacing w:val="-3"/>
        </w:rPr>
        <w:t xml:space="preserve"> </w:t>
      </w:r>
      <w:r w:rsidRPr="00CD345C">
        <w:rPr>
          <w:spacing w:val="-2"/>
        </w:rPr>
        <w:t>poskytnúť prvú</w:t>
      </w:r>
      <w:r w:rsidRPr="00CD345C">
        <w:rPr>
          <w:spacing w:val="-3"/>
        </w:rPr>
        <w:t xml:space="preserve"> </w:t>
      </w:r>
      <w:r w:rsidRPr="00CD345C">
        <w:rPr>
          <w:spacing w:val="-2"/>
        </w:rPr>
        <w:t>pomoc</w:t>
      </w:r>
      <w:r w:rsidRPr="00CD345C">
        <w:rPr>
          <w:spacing w:val="-3"/>
        </w:rPr>
        <w:t xml:space="preserve"> </w:t>
      </w:r>
      <w:r w:rsidRPr="00CD345C">
        <w:rPr>
          <w:spacing w:val="-2"/>
        </w:rPr>
        <w:t>na veku</w:t>
      </w:r>
      <w:r w:rsidRPr="00CD345C">
        <w:rPr>
          <w:spacing w:val="-3"/>
        </w:rPr>
        <w:t xml:space="preserve"> </w:t>
      </w:r>
      <w:r w:rsidRPr="00CD345C">
        <w:rPr>
          <w:spacing w:val="-2"/>
        </w:rPr>
        <w:t>primeranej úrovni,</w:t>
      </w:r>
    </w:p>
    <w:p w14:paraId="1CEB045F" w14:textId="77777777" w:rsidR="00602235" w:rsidRPr="00CD345C" w:rsidRDefault="00602235">
      <w:pPr>
        <w:pStyle w:val="Zkladntext"/>
        <w:numPr>
          <w:ilvl w:val="0"/>
          <w:numId w:val="67"/>
        </w:numPr>
        <w:tabs>
          <w:tab w:val="left" w:pos="426"/>
        </w:tabs>
        <w:spacing w:before="102" w:line="276" w:lineRule="auto"/>
        <w:jc w:val="both"/>
      </w:pPr>
      <w:r w:rsidRPr="00CD345C">
        <w:t>dodržiavať</w:t>
      </w:r>
      <w:r w:rsidRPr="00CD345C">
        <w:rPr>
          <w:spacing w:val="-6"/>
        </w:rPr>
        <w:t xml:space="preserve"> </w:t>
      </w:r>
      <w:r w:rsidRPr="00CD345C">
        <w:t>pravidlá</w:t>
      </w:r>
      <w:r w:rsidRPr="00CD345C">
        <w:rPr>
          <w:spacing w:val="-6"/>
        </w:rPr>
        <w:t xml:space="preserve"> </w:t>
      </w:r>
      <w:r w:rsidRPr="00CD345C">
        <w:t>cestnej</w:t>
      </w:r>
      <w:r w:rsidRPr="00CD345C">
        <w:rPr>
          <w:spacing w:val="-5"/>
        </w:rPr>
        <w:t xml:space="preserve"> </w:t>
      </w:r>
      <w:r w:rsidRPr="00CD345C">
        <w:t>premávky</w:t>
      </w:r>
      <w:r w:rsidRPr="00CD345C">
        <w:rPr>
          <w:spacing w:val="-7"/>
        </w:rPr>
        <w:t xml:space="preserve"> </w:t>
      </w:r>
      <w:r w:rsidRPr="00CD345C">
        <w:t>pre</w:t>
      </w:r>
      <w:r w:rsidRPr="00CD345C">
        <w:rPr>
          <w:spacing w:val="-4"/>
        </w:rPr>
        <w:t xml:space="preserve"> </w:t>
      </w:r>
      <w:r w:rsidRPr="00CD345C">
        <w:t>chodcov</w:t>
      </w:r>
      <w:r w:rsidRPr="00CD345C">
        <w:rPr>
          <w:spacing w:val="-5"/>
        </w:rPr>
        <w:t xml:space="preserve"> </w:t>
      </w:r>
      <w:r w:rsidRPr="00CD345C">
        <w:t>a</w:t>
      </w:r>
      <w:r w:rsidRPr="00CD345C">
        <w:rPr>
          <w:spacing w:val="-5"/>
        </w:rPr>
        <w:t xml:space="preserve"> </w:t>
      </w:r>
      <w:r w:rsidRPr="00CD345C">
        <w:rPr>
          <w:spacing w:val="-2"/>
        </w:rPr>
        <w:t>cyklistov.</w:t>
      </w:r>
    </w:p>
    <w:p w14:paraId="7F136F5F" w14:textId="77777777" w:rsidR="00602235" w:rsidRPr="00CD345C" w:rsidRDefault="00602235" w:rsidP="00602235">
      <w:pPr>
        <w:spacing w:after="0" w:line="276" w:lineRule="auto"/>
        <w:jc w:val="both"/>
        <w:rPr>
          <w:rFonts w:ascii="Times New Roman" w:hAnsi="Times New Roman" w:cs="Times New Roman"/>
          <w:sz w:val="24"/>
          <w:szCs w:val="24"/>
          <w:u w:val="single"/>
        </w:rPr>
      </w:pPr>
    </w:p>
    <w:p w14:paraId="27A49EED" w14:textId="77777777" w:rsidR="00602235" w:rsidRPr="00CD345C" w:rsidRDefault="00602235" w:rsidP="00602235">
      <w:pPr>
        <w:spacing w:after="0" w:line="276" w:lineRule="auto"/>
        <w:jc w:val="both"/>
        <w:rPr>
          <w:rFonts w:ascii="Times New Roman" w:hAnsi="Times New Roman" w:cs="Times New Roman"/>
          <w:sz w:val="24"/>
          <w:szCs w:val="24"/>
          <w:u w:val="single"/>
        </w:rPr>
      </w:pPr>
    </w:p>
    <w:p w14:paraId="7171B70C" w14:textId="77777777" w:rsidR="00602235" w:rsidRPr="00CD345C" w:rsidRDefault="00602235" w:rsidP="00602235">
      <w:pPr>
        <w:spacing w:after="0" w:line="276" w:lineRule="auto"/>
        <w:jc w:val="both"/>
        <w:rPr>
          <w:rFonts w:ascii="Times New Roman" w:hAnsi="Times New Roman" w:cs="Times New Roman"/>
          <w:sz w:val="24"/>
          <w:szCs w:val="24"/>
          <w:u w:val="single"/>
        </w:rPr>
      </w:pPr>
    </w:p>
    <w:p w14:paraId="3288361B" w14:textId="77777777" w:rsidR="00602235" w:rsidRPr="00CD345C" w:rsidRDefault="00602235" w:rsidP="00602235">
      <w:pPr>
        <w:spacing w:after="0" w:line="276" w:lineRule="auto"/>
        <w:jc w:val="both"/>
        <w:rPr>
          <w:rFonts w:ascii="Times New Roman" w:hAnsi="Times New Roman" w:cs="Times New Roman"/>
          <w:sz w:val="24"/>
          <w:szCs w:val="24"/>
          <w:u w:val="single"/>
        </w:rPr>
      </w:pPr>
    </w:p>
    <w:p w14:paraId="3EE1B793" w14:textId="77777777" w:rsidR="00602235" w:rsidRPr="00CD345C" w:rsidRDefault="00602235" w:rsidP="00602235">
      <w:pPr>
        <w:pStyle w:val="Zkladntext"/>
        <w:spacing w:before="3"/>
        <w:rPr>
          <w:sz w:val="6"/>
        </w:rPr>
        <w:sectPr w:rsidR="00602235" w:rsidRPr="00CD345C" w:rsidSect="00790FF8">
          <w:pgSz w:w="11906" w:h="16838"/>
          <w:pgMar w:top="284" w:right="1417" w:bottom="851" w:left="1417" w:header="288" w:footer="708" w:gutter="0"/>
          <w:cols w:space="708"/>
          <w:docGrid w:linePitch="360"/>
        </w:sectPr>
      </w:pPr>
    </w:p>
    <w:p w14:paraId="304E1754" w14:textId="77777777" w:rsidR="00602235" w:rsidRPr="00CD345C" w:rsidRDefault="00602235" w:rsidP="00602235">
      <w:pPr>
        <w:pStyle w:val="Zkladntext"/>
        <w:spacing w:before="3"/>
        <w:rPr>
          <w:sz w:val="6"/>
        </w:rPr>
      </w:pPr>
    </w:p>
    <w:tbl>
      <w:tblPr>
        <w:tblStyle w:val="Mriekatabuky"/>
        <w:tblpPr w:leftFromText="141" w:rightFromText="141" w:horzAnchor="margin" w:tblpXSpec="center" w:tblpY="533"/>
        <w:tblW w:w="14312" w:type="dxa"/>
        <w:jc w:val="center"/>
        <w:tblLook w:val="04A0" w:firstRow="1" w:lastRow="0" w:firstColumn="1" w:lastColumn="0" w:noHBand="0" w:noVBand="1"/>
      </w:tblPr>
      <w:tblGrid>
        <w:gridCol w:w="3823"/>
        <w:gridCol w:w="5103"/>
        <w:gridCol w:w="5386"/>
      </w:tblGrid>
      <w:tr w:rsidR="00602235" w:rsidRPr="00CD345C" w14:paraId="6A69B9B8" w14:textId="77777777" w:rsidTr="00602235">
        <w:trPr>
          <w:trHeight w:val="699"/>
          <w:jc w:val="center"/>
        </w:trPr>
        <w:tc>
          <w:tcPr>
            <w:tcW w:w="14312" w:type="dxa"/>
            <w:gridSpan w:val="3"/>
            <w:shd w:val="clear" w:color="auto" w:fill="CF9503"/>
          </w:tcPr>
          <w:p w14:paraId="7364504E" w14:textId="77777777" w:rsidR="00602235" w:rsidRPr="00CD345C" w:rsidRDefault="00602235" w:rsidP="00602235">
            <w:pPr>
              <w:jc w:val="center"/>
              <w:rPr>
                <w:b/>
                <w:color w:val="CC6600"/>
                <w:sz w:val="28"/>
                <w:szCs w:val="28"/>
              </w:rPr>
            </w:pPr>
            <w:r w:rsidRPr="00CD345C">
              <w:rPr>
                <w:b/>
                <w:sz w:val="28"/>
                <w:szCs w:val="28"/>
              </w:rPr>
              <w:t>1.ročník</w:t>
            </w:r>
          </w:p>
        </w:tc>
      </w:tr>
      <w:tr w:rsidR="00602235" w:rsidRPr="00CD345C" w14:paraId="12A79810" w14:textId="77777777" w:rsidTr="00602235">
        <w:trPr>
          <w:trHeight w:val="699"/>
          <w:jc w:val="center"/>
        </w:trPr>
        <w:tc>
          <w:tcPr>
            <w:tcW w:w="14312" w:type="dxa"/>
            <w:gridSpan w:val="3"/>
            <w:shd w:val="clear" w:color="auto" w:fill="CF9503"/>
          </w:tcPr>
          <w:p w14:paraId="7506AB92" w14:textId="77777777" w:rsidR="00602235" w:rsidRPr="00CD345C" w:rsidRDefault="00602235" w:rsidP="00602235">
            <w:pPr>
              <w:pStyle w:val="Zkladntext"/>
              <w:tabs>
                <w:tab w:val="left" w:pos="426"/>
              </w:tabs>
              <w:spacing w:before="102"/>
            </w:pPr>
            <w:r w:rsidRPr="00CD345C">
              <w:rPr>
                <w:b/>
                <w:sz w:val="28"/>
                <w:szCs w:val="28"/>
              </w:rPr>
              <w:t>Ciele:</w:t>
            </w:r>
            <w:r w:rsidRPr="00CD345C">
              <w:t xml:space="preserve"> </w:t>
            </w:r>
          </w:p>
          <w:p w14:paraId="1BF0F72D" w14:textId="77777777" w:rsidR="00602235" w:rsidRPr="00CD345C" w:rsidRDefault="00602235">
            <w:pPr>
              <w:pStyle w:val="Zkladntext"/>
              <w:numPr>
                <w:ilvl w:val="0"/>
                <w:numId w:val="66"/>
              </w:numPr>
              <w:tabs>
                <w:tab w:val="left" w:pos="426"/>
              </w:tabs>
              <w:spacing w:before="102"/>
            </w:pPr>
            <w:r w:rsidRPr="00CD345C">
              <w:t>ovládať</w:t>
            </w:r>
            <w:r w:rsidRPr="00CD345C">
              <w:rPr>
                <w:spacing w:val="-4"/>
              </w:rPr>
              <w:t xml:space="preserve"> </w:t>
            </w:r>
            <w:r w:rsidRPr="00CD345C">
              <w:t>základné</w:t>
            </w:r>
            <w:r w:rsidRPr="00CD345C">
              <w:rPr>
                <w:spacing w:val="-3"/>
              </w:rPr>
              <w:t xml:space="preserve"> </w:t>
            </w:r>
            <w:r w:rsidRPr="00CD345C">
              <w:t>pohybové</w:t>
            </w:r>
            <w:r w:rsidRPr="00CD345C">
              <w:rPr>
                <w:spacing w:val="-3"/>
              </w:rPr>
              <w:t xml:space="preserve"> </w:t>
            </w:r>
            <w:r w:rsidRPr="00CD345C">
              <w:rPr>
                <w:spacing w:val="-2"/>
              </w:rPr>
              <w:t xml:space="preserve">zručnosti, </w:t>
            </w:r>
            <w:r w:rsidRPr="00CD345C">
              <w:t xml:space="preserve"> </w:t>
            </w:r>
          </w:p>
          <w:p w14:paraId="06474BFF" w14:textId="77777777" w:rsidR="00602235" w:rsidRPr="00CD345C" w:rsidRDefault="00602235">
            <w:pPr>
              <w:pStyle w:val="Zkladntext"/>
              <w:numPr>
                <w:ilvl w:val="0"/>
                <w:numId w:val="66"/>
              </w:numPr>
              <w:tabs>
                <w:tab w:val="left" w:pos="426"/>
              </w:tabs>
              <w:spacing w:before="102"/>
            </w:pPr>
            <w:r w:rsidRPr="00CD345C">
              <w:t>dodržiavať</w:t>
            </w:r>
            <w:r w:rsidRPr="00CD345C">
              <w:rPr>
                <w:spacing w:val="-8"/>
              </w:rPr>
              <w:t xml:space="preserve"> </w:t>
            </w:r>
            <w:r w:rsidRPr="00CD345C">
              <w:t>dohodnuté</w:t>
            </w:r>
            <w:r w:rsidRPr="00CD345C">
              <w:rPr>
                <w:spacing w:val="-7"/>
              </w:rPr>
              <w:t xml:space="preserve"> </w:t>
            </w:r>
            <w:r w:rsidRPr="00CD345C">
              <w:t>pravidlá</w:t>
            </w:r>
            <w:r w:rsidRPr="00CD345C">
              <w:rPr>
                <w:spacing w:val="-8"/>
              </w:rPr>
              <w:t xml:space="preserve"> </w:t>
            </w:r>
            <w:r w:rsidRPr="00CD345C">
              <w:t>pohybových</w:t>
            </w:r>
            <w:r w:rsidRPr="00CD345C">
              <w:rPr>
                <w:spacing w:val="-8"/>
              </w:rPr>
              <w:t xml:space="preserve"> </w:t>
            </w:r>
            <w:r w:rsidRPr="00CD345C">
              <w:t>a</w:t>
            </w:r>
            <w:r w:rsidRPr="00CD345C">
              <w:rPr>
                <w:spacing w:val="-8"/>
              </w:rPr>
              <w:t xml:space="preserve"> </w:t>
            </w:r>
            <w:r w:rsidRPr="00CD345C">
              <w:t>športových</w:t>
            </w:r>
            <w:r w:rsidRPr="00CD345C">
              <w:rPr>
                <w:spacing w:val="-8"/>
              </w:rPr>
              <w:t xml:space="preserve"> </w:t>
            </w:r>
            <w:r w:rsidRPr="00CD345C">
              <w:rPr>
                <w:spacing w:val="-2"/>
              </w:rPr>
              <w:t>hier,</w:t>
            </w:r>
          </w:p>
          <w:p w14:paraId="783B3686" w14:textId="77777777" w:rsidR="00602235" w:rsidRPr="00CD345C" w:rsidRDefault="00602235" w:rsidP="00602235">
            <w:pPr>
              <w:jc w:val="center"/>
              <w:rPr>
                <w:b/>
                <w:sz w:val="28"/>
                <w:szCs w:val="28"/>
              </w:rPr>
            </w:pPr>
          </w:p>
        </w:tc>
      </w:tr>
      <w:tr w:rsidR="00602235" w:rsidRPr="00CD345C" w14:paraId="0FD56963" w14:textId="77777777" w:rsidTr="00602235">
        <w:trPr>
          <w:trHeight w:val="988"/>
          <w:jc w:val="center"/>
        </w:trPr>
        <w:tc>
          <w:tcPr>
            <w:tcW w:w="3823" w:type="dxa"/>
            <w:shd w:val="clear" w:color="auto" w:fill="FBB609"/>
          </w:tcPr>
          <w:p w14:paraId="42814826" w14:textId="77777777" w:rsidR="00602235" w:rsidRPr="00CD345C" w:rsidRDefault="00602235" w:rsidP="00602235">
            <w:pPr>
              <w:jc w:val="center"/>
              <w:rPr>
                <w:b/>
                <w:sz w:val="28"/>
                <w:szCs w:val="28"/>
              </w:rPr>
            </w:pPr>
            <w:r w:rsidRPr="00CD345C">
              <w:rPr>
                <w:b/>
                <w:sz w:val="28"/>
                <w:szCs w:val="28"/>
              </w:rPr>
              <w:t>Komponent</w:t>
            </w:r>
          </w:p>
        </w:tc>
        <w:tc>
          <w:tcPr>
            <w:tcW w:w="5103" w:type="dxa"/>
            <w:shd w:val="clear" w:color="auto" w:fill="FBB609"/>
          </w:tcPr>
          <w:p w14:paraId="74B9A554" w14:textId="77777777" w:rsidR="00602235" w:rsidRPr="00CD345C" w:rsidRDefault="00602235" w:rsidP="00602235">
            <w:pPr>
              <w:jc w:val="center"/>
              <w:rPr>
                <w:b/>
                <w:sz w:val="28"/>
                <w:szCs w:val="28"/>
              </w:rPr>
            </w:pPr>
            <w:r w:rsidRPr="00CD345C">
              <w:rPr>
                <w:b/>
                <w:sz w:val="28"/>
                <w:szCs w:val="28"/>
              </w:rPr>
              <w:t>Výkonový štandard</w:t>
            </w:r>
          </w:p>
        </w:tc>
        <w:tc>
          <w:tcPr>
            <w:tcW w:w="5386" w:type="dxa"/>
            <w:shd w:val="clear" w:color="auto" w:fill="FBB609"/>
          </w:tcPr>
          <w:p w14:paraId="11088B51" w14:textId="77777777" w:rsidR="00602235" w:rsidRPr="00CD345C" w:rsidRDefault="00602235" w:rsidP="00602235">
            <w:pPr>
              <w:jc w:val="center"/>
              <w:rPr>
                <w:b/>
                <w:sz w:val="28"/>
                <w:szCs w:val="28"/>
              </w:rPr>
            </w:pPr>
            <w:r w:rsidRPr="00CD345C">
              <w:rPr>
                <w:b/>
                <w:sz w:val="28"/>
                <w:szCs w:val="28"/>
              </w:rPr>
              <w:t>Obsahový štandard</w:t>
            </w:r>
          </w:p>
        </w:tc>
      </w:tr>
      <w:tr w:rsidR="00602235" w:rsidRPr="00CD345C" w14:paraId="6FC40F0A" w14:textId="77777777" w:rsidTr="00602235">
        <w:trPr>
          <w:trHeight w:val="1883"/>
          <w:jc w:val="center"/>
        </w:trPr>
        <w:tc>
          <w:tcPr>
            <w:tcW w:w="3823" w:type="dxa"/>
            <w:shd w:val="clear" w:color="auto" w:fill="B58203"/>
          </w:tcPr>
          <w:p w14:paraId="0938AEF8" w14:textId="77777777" w:rsidR="00602235" w:rsidRPr="00CD345C" w:rsidRDefault="00602235" w:rsidP="00602235">
            <w:pPr>
              <w:rPr>
                <w:b/>
                <w:bCs/>
                <w:sz w:val="24"/>
                <w:szCs w:val="24"/>
              </w:rPr>
            </w:pPr>
            <w:r w:rsidRPr="00CD345C">
              <w:rPr>
                <w:rFonts w:ascii="Times New Roman" w:hAnsi="Times New Roman" w:cs="Times New Roman"/>
                <w:b/>
                <w:bCs/>
                <w:sz w:val="24"/>
                <w:szCs w:val="24"/>
              </w:rPr>
              <w:t>ZDRAVIE A ŽIVOTNÝ ŠTÝL</w:t>
            </w:r>
          </w:p>
        </w:tc>
        <w:tc>
          <w:tcPr>
            <w:tcW w:w="5103" w:type="dxa"/>
          </w:tcPr>
          <w:p w14:paraId="5E9D15D1" w14:textId="77777777" w:rsidR="00602235" w:rsidRPr="00CD345C" w:rsidRDefault="00602235" w:rsidP="00602235">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4B5AD5D5" w14:textId="77777777" w:rsidR="00602235" w:rsidRPr="00CD345C" w:rsidRDefault="00602235">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color w:val="000000"/>
                <w:lang w:eastAsia="sk-SK"/>
              </w:rPr>
              <w:t>rozlišovať správne a chybné držanie tela,</w:t>
            </w:r>
          </w:p>
          <w:p w14:paraId="76CA1D39" w14:textId="77777777" w:rsidR="00602235" w:rsidRPr="00CD345C" w:rsidRDefault="00602235">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hAnsi="Times New Roman" w:cs="Times New Roman"/>
              </w:rPr>
              <w:t>dodržiavať</w:t>
            </w:r>
            <w:r w:rsidRPr="00CD345C">
              <w:rPr>
                <w:rFonts w:ascii="Times New Roman" w:hAnsi="Times New Roman" w:cs="Times New Roman"/>
                <w:spacing w:val="-7"/>
              </w:rPr>
              <w:t xml:space="preserve"> </w:t>
            </w:r>
            <w:r w:rsidRPr="00CD345C">
              <w:rPr>
                <w:rFonts w:ascii="Times New Roman" w:hAnsi="Times New Roman" w:cs="Times New Roman"/>
              </w:rPr>
              <w:t>základné</w:t>
            </w:r>
            <w:r w:rsidRPr="00CD345C">
              <w:rPr>
                <w:rFonts w:ascii="Times New Roman" w:hAnsi="Times New Roman" w:cs="Times New Roman"/>
                <w:spacing w:val="-7"/>
              </w:rPr>
              <w:t xml:space="preserve"> </w:t>
            </w:r>
            <w:r w:rsidRPr="00CD345C">
              <w:rPr>
                <w:rFonts w:ascii="Times New Roman" w:hAnsi="Times New Roman" w:cs="Times New Roman"/>
              </w:rPr>
              <w:t>hygienické</w:t>
            </w:r>
            <w:r w:rsidRPr="00CD345C">
              <w:rPr>
                <w:rFonts w:ascii="Times New Roman" w:hAnsi="Times New Roman" w:cs="Times New Roman"/>
                <w:spacing w:val="-6"/>
              </w:rPr>
              <w:t xml:space="preserve"> </w:t>
            </w:r>
            <w:r w:rsidRPr="00CD345C">
              <w:rPr>
                <w:rFonts w:ascii="Times New Roman" w:hAnsi="Times New Roman" w:cs="Times New Roman"/>
              </w:rPr>
              <w:t>zásady</w:t>
            </w:r>
            <w:r w:rsidRPr="00CD345C">
              <w:rPr>
                <w:rFonts w:ascii="Times New Roman" w:hAnsi="Times New Roman" w:cs="Times New Roman"/>
                <w:spacing w:val="-7"/>
              </w:rPr>
              <w:t xml:space="preserve"> </w:t>
            </w:r>
            <w:r w:rsidRPr="00CD345C">
              <w:rPr>
                <w:rFonts w:ascii="Times New Roman" w:hAnsi="Times New Roman" w:cs="Times New Roman"/>
              </w:rPr>
              <w:t>pri</w:t>
            </w:r>
            <w:r w:rsidRPr="00CD345C">
              <w:rPr>
                <w:rFonts w:ascii="Times New Roman" w:hAnsi="Times New Roman" w:cs="Times New Roman"/>
                <w:spacing w:val="-7"/>
              </w:rPr>
              <w:t xml:space="preserve"> </w:t>
            </w:r>
            <w:r w:rsidRPr="00CD345C">
              <w:rPr>
                <w:rFonts w:ascii="Times New Roman" w:hAnsi="Times New Roman" w:cs="Times New Roman"/>
              </w:rPr>
              <w:t>vykonávaní</w:t>
            </w:r>
            <w:r w:rsidRPr="00CD345C">
              <w:rPr>
                <w:rFonts w:ascii="Times New Roman" w:hAnsi="Times New Roman" w:cs="Times New Roman"/>
                <w:spacing w:val="-8"/>
              </w:rPr>
              <w:t xml:space="preserve"> </w:t>
            </w:r>
            <w:r w:rsidRPr="00CD345C">
              <w:rPr>
                <w:rFonts w:ascii="Times New Roman" w:hAnsi="Times New Roman" w:cs="Times New Roman"/>
              </w:rPr>
              <w:t>pohybových</w:t>
            </w:r>
            <w:r w:rsidRPr="00CD345C">
              <w:rPr>
                <w:rFonts w:ascii="Times New Roman" w:hAnsi="Times New Roman" w:cs="Times New Roman"/>
                <w:spacing w:val="-5"/>
              </w:rPr>
              <w:t xml:space="preserve"> </w:t>
            </w:r>
            <w:r w:rsidRPr="00CD345C">
              <w:rPr>
                <w:rFonts w:ascii="Times New Roman" w:hAnsi="Times New Roman" w:cs="Times New Roman"/>
                <w:spacing w:val="-2"/>
              </w:rPr>
              <w:t>aktivít,</w:t>
            </w:r>
          </w:p>
          <w:p w14:paraId="42D01389" w14:textId="77777777" w:rsidR="00602235" w:rsidRPr="00CD345C" w:rsidRDefault="00602235">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hAnsi="Times New Roman" w:cs="Times New Roman"/>
              </w:rPr>
              <w:t>predviesť</w:t>
            </w:r>
            <w:r w:rsidRPr="00CD345C">
              <w:rPr>
                <w:rFonts w:ascii="Times New Roman" w:hAnsi="Times New Roman" w:cs="Times New Roman"/>
                <w:spacing w:val="-6"/>
              </w:rPr>
              <w:t xml:space="preserve"> </w:t>
            </w:r>
            <w:r w:rsidRPr="00CD345C">
              <w:rPr>
                <w:rFonts w:ascii="Times New Roman" w:hAnsi="Times New Roman" w:cs="Times New Roman"/>
              </w:rPr>
              <w:t>aspoň</w:t>
            </w:r>
            <w:r w:rsidRPr="00CD345C">
              <w:rPr>
                <w:rFonts w:ascii="Times New Roman" w:hAnsi="Times New Roman" w:cs="Times New Roman"/>
                <w:spacing w:val="-6"/>
              </w:rPr>
              <w:t xml:space="preserve"> </w:t>
            </w:r>
            <w:r w:rsidRPr="00CD345C">
              <w:rPr>
                <w:rFonts w:ascii="Times New Roman" w:hAnsi="Times New Roman" w:cs="Times New Roman"/>
              </w:rPr>
              <w:t>dve</w:t>
            </w:r>
            <w:r w:rsidRPr="00CD345C">
              <w:rPr>
                <w:rFonts w:ascii="Times New Roman" w:hAnsi="Times New Roman" w:cs="Times New Roman"/>
                <w:spacing w:val="-5"/>
              </w:rPr>
              <w:t xml:space="preserve"> </w:t>
            </w:r>
            <w:r w:rsidRPr="00CD345C">
              <w:rPr>
                <w:rFonts w:ascii="Times New Roman" w:hAnsi="Times New Roman" w:cs="Times New Roman"/>
              </w:rPr>
              <w:t>cvičenia</w:t>
            </w:r>
            <w:r w:rsidRPr="00CD345C">
              <w:rPr>
                <w:rFonts w:ascii="Times New Roman" w:hAnsi="Times New Roman" w:cs="Times New Roman"/>
                <w:spacing w:val="-5"/>
              </w:rPr>
              <w:t xml:space="preserve"> </w:t>
            </w:r>
            <w:r w:rsidRPr="00CD345C">
              <w:rPr>
                <w:rFonts w:ascii="Times New Roman" w:hAnsi="Times New Roman" w:cs="Times New Roman"/>
              </w:rPr>
              <w:t>pre</w:t>
            </w:r>
            <w:r w:rsidRPr="00CD345C">
              <w:rPr>
                <w:rFonts w:ascii="Times New Roman" w:hAnsi="Times New Roman" w:cs="Times New Roman"/>
                <w:spacing w:val="-5"/>
              </w:rPr>
              <w:t xml:space="preserve"> </w:t>
            </w:r>
            <w:r w:rsidRPr="00CD345C">
              <w:rPr>
                <w:rFonts w:ascii="Times New Roman" w:hAnsi="Times New Roman" w:cs="Times New Roman"/>
              </w:rPr>
              <w:t>podporu</w:t>
            </w:r>
            <w:r w:rsidRPr="00CD345C">
              <w:rPr>
                <w:rFonts w:ascii="Times New Roman" w:hAnsi="Times New Roman" w:cs="Times New Roman"/>
                <w:spacing w:val="-6"/>
              </w:rPr>
              <w:t xml:space="preserve"> </w:t>
            </w:r>
            <w:r w:rsidRPr="00CD345C">
              <w:rPr>
                <w:rFonts w:ascii="Times New Roman" w:hAnsi="Times New Roman" w:cs="Times New Roman"/>
              </w:rPr>
              <w:t>správneho</w:t>
            </w:r>
            <w:r w:rsidRPr="00CD345C">
              <w:rPr>
                <w:rFonts w:ascii="Times New Roman" w:hAnsi="Times New Roman" w:cs="Times New Roman"/>
                <w:spacing w:val="-6"/>
              </w:rPr>
              <w:t xml:space="preserve"> </w:t>
            </w:r>
            <w:r w:rsidRPr="00CD345C">
              <w:rPr>
                <w:rFonts w:ascii="Times New Roman" w:hAnsi="Times New Roman" w:cs="Times New Roman"/>
              </w:rPr>
              <w:t>držania</w:t>
            </w:r>
            <w:r w:rsidRPr="00CD345C">
              <w:rPr>
                <w:rFonts w:ascii="Times New Roman" w:hAnsi="Times New Roman" w:cs="Times New Roman"/>
                <w:spacing w:val="-5"/>
              </w:rPr>
              <w:t xml:space="preserve"> </w:t>
            </w:r>
            <w:r w:rsidRPr="00CD345C">
              <w:rPr>
                <w:rFonts w:ascii="Times New Roman" w:hAnsi="Times New Roman" w:cs="Times New Roman"/>
                <w:spacing w:val="-2"/>
              </w:rPr>
              <w:t>tela,</w:t>
            </w:r>
          </w:p>
          <w:p w14:paraId="438A441D" w14:textId="77777777" w:rsidR="00602235" w:rsidRPr="00CD345C" w:rsidRDefault="00602235">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hAnsi="Times New Roman" w:cs="Times New Roman"/>
              </w:rPr>
              <w:t>pochopiť</w:t>
            </w:r>
            <w:r w:rsidRPr="00CD345C">
              <w:rPr>
                <w:rFonts w:ascii="Times New Roman" w:hAnsi="Times New Roman" w:cs="Times New Roman"/>
                <w:spacing w:val="-8"/>
              </w:rPr>
              <w:t xml:space="preserve"> </w:t>
            </w:r>
            <w:r w:rsidRPr="00CD345C">
              <w:rPr>
                <w:rFonts w:ascii="Times New Roman" w:hAnsi="Times New Roman" w:cs="Times New Roman"/>
              </w:rPr>
              <w:t>dôležitosť</w:t>
            </w:r>
            <w:r w:rsidRPr="00CD345C">
              <w:rPr>
                <w:rFonts w:ascii="Times New Roman" w:hAnsi="Times New Roman" w:cs="Times New Roman"/>
                <w:spacing w:val="-8"/>
              </w:rPr>
              <w:t xml:space="preserve"> </w:t>
            </w:r>
            <w:r w:rsidRPr="00CD345C">
              <w:rPr>
                <w:rFonts w:ascii="Times New Roman" w:hAnsi="Times New Roman" w:cs="Times New Roman"/>
              </w:rPr>
              <w:t>starostlivosti</w:t>
            </w:r>
            <w:r w:rsidRPr="00CD345C">
              <w:rPr>
                <w:rFonts w:ascii="Times New Roman" w:hAnsi="Times New Roman" w:cs="Times New Roman"/>
                <w:spacing w:val="-7"/>
              </w:rPr>
              <w:t xml:space="preserve"> </w:t>
            </w:r>
            <w:r w:rsidRPr="00CD345C">
              <w:rPr>
                <w:rFonts w:ascii="Times New Roman" w:hAnsi="Times New Roman" w:cs="Times New Roman"/>
              </w:rPr>
              <w:t>o</w:t>
            </w:r>
            <w:r w:rsidRPr="00CD345C">
              <w:rPr>
                <w:rFonts w:ascii="Times New Roman" w:hAnsi="Times New Roman" w:cs="Times New Roman"/>
                <w:spacing w:val="-8"/>
              </w:rPr>
              <w:t xml:space="preserve"> </w:t>
            </w:r>
            <w:r w:rsidRPr="00CD345C">
              <w:rPr>
                <w:rFonts w:ascii="Times New Roman" w:hAnsi="Times New Roman" w:cs="Times New Roman"/>
              </w:rPr>
              <w:t>svoje</w:t>
            </w:r>
            <w:r w:rsidRPr="00CD345C">
              <w:rPr>
                <w:rFonts w:ascii="Times New Roman" w:hAnsi="Times New Roman" w:cs="Times New Roman"/>
                <w:spacing w:val="-7"/>
              </w:rPr>
              <w:t xml:space="preserve"> </w:t>
            </w:r>
            <w:r w:rsidRPr="00CD345C">
              <w:rPr>
                <w:rFonts w:ascii="Times New Roman" w:hAnsi="Times New Roman" w:cs="Times New Roman"/>
                <w:spacing w:val="-2"/>
              </w:rPr>
              <w:t>zdravie,</w:t>
            </w:r>
          </w:p>
          <w:p w14:paraId="2A63E21B" w14:textId="77777777" w:rsidR="00602235" w:rsidRPr="00CD345C" w:rsidRDefault="00602235" w:rsidP="00602235">
            <w:pPr>
              <w:rPr>
                <w:b/>
                <w:sz w:val="28"/>
                <w:szCs w:val="28"/>
              </w:rPr>
            </w:pPr>
          </w:p>
        </w:tc>
        <w:tc>
          <w:tcPr>
            <w:tcW w:w="5386" w:type="dxa"/>
          </w:tcPr>
          <w:p w14:paraId="54E5E9EB" w14:textId="77777777" w:rsidR="00602235" w:rsidRPr="00CD345C" w:rsidRDefault="00602235">
            <w:pPr>
              <w:pStyle w:val="Odsekzoznamu"/>
              <w:widowControl w:val="0"/>
              <w:numPr>
                <w:ilvl w:val="0"/>
                <w:numId w:val="58"/>
              </w:numPr>
              <w:autoSpaceDE w:val="0"/>
              <w:autoSpaceDN w:val="0"/>
              <w:spacing w:before="103" w:line="276" w:lineRule="auto"/>
              <w:jc w:val="both"/>
              <w:rPr>
                <w:rFonts w:ascii="Times New Roman" w:eastAsia="Times New Roman" w:hAnsi="Times New Roman" w:cs="Times New Roman"/>
                <w:lang w:eastAsia="sk-SK"/>
              </w:rPr>
            </w:pPr>
            <w:r w:rsidRPr="00CD345C">
              <w:rPr>
                <w:rFonts w:ascii="Times New Roman" w:eastAsia="Times New Roman" w:hAnsi="Times New Roman" w:cs="Times New Roman"/>
                <w:lang w:eastAsia="sk-SK"/>
              </w:rPr>
              <w:t>hygienické zásady pred, pri a po cvičení, hygiena cvičebných úborov, význam dodržiavania základných hygienických zásad,</w:t>
            </w:r>
          </w:p>
          <w:p w14:paraId="134BBA7C" w14:textId="77777777" w:rsidR="00602235" w:rsidRPr="00CD345C" w:rsidRDefault="00602235">
            <w:pPr>
              <w:pStyle w:val="Odsekzoznamu"/>
              <w:widowControl w:val="0"/>
              <w:numPr>
                <w:ilvl w:val="0"/>
                <w:numId w:val="58"/>
              </w:numPr>
              <w:autoSpaceDE w:val="0"/>
              <w:autoSpaceDN w:val="0"/>
              <w:spacing w:before="103" w:line="276" w:lineRule="auto"/>
              <w:jc w:val="both"/>
              <w:rPr>
                <w:rFonts w:ascii="Times New Roman" w:eastAsia="Times New Roman" w:hAnsi="Times New Roman" w:cs="Times New Roman"/>
                <w:lang w:eastAsia="sk-SK"/>
              </w:rPr>
            </w:pPr>
            <w:r w:rsidRPr="00CD345C">
              <w:rPr>
                <w:rFonts w:ascii="Times New Roman" w:eastAsia="Times New Roman" w:hAnsi="Times New Roman" w:cs="Times New Roman"/>
                <w:lang w:eastAsia="sk-SK"/>
              </w:rPr>
              <w:t>organizácia cvičenia,</w:t>
            </w:r>
          </w:p>
          <w:p w14:paraId="5B3DDFEB" w14:textId="77777777" w:rsidR="00602235" w:rsidRPr="00CD345C" w:rsidRDefault="00602235">
            <w:pPr>
              <w:pStyle w:val="Odsekzoznamu"/>
              <w:widowControl w:val="0"/>
              <w:numPr>
                <w:ilvl w:val="0"/>
                <w:numId w:val="58"/>
              </w:numPr>
              <w:autoSpaceDE w:val="0"/>
              <w:autoSpaceDN w:val="0"/>
              <w:spacing w:before="103"/>
              <w:contextualSpacing w:val="0"/>
              <w:rPr>
                <w:b/>
                <w:sz w:val="28"/>
                <w:szCs w:val="28"/>
              </w:rPr>
            </w:pPr>
            <w:r w:rsidRPr="00CD345C">
              <w:rPr>
                <w:rFonts w:ascii="Times New Roman" w:eastAsia="Times New Roman" w:hAnsi="Times New Roman" w:cs="Times New Roman"/>
                <w:lang w:eastAsia="sk-SK"/>
              </w:rPr>
              <w:t>Zásady správneho držania tela, správne držanie tela v stoji, v sede, príčiny chybného držania tela, cvičenia pre správne držanie tela.</w:t>
            </w:r>
          </w:p>
        </w:tc>
      </w:tr>
      <w:tr w:rsidR="00602235" w:rsidRPr="00CD345C" w14:paraId="472A9AA8" w14:textId="77777777" w:rsidTr="00602235">
        <w:trPr>
          <w:trHeight w:val="1962"/>
          <w:jc w:val="center"/>
        </w:trPr>
        <w:tc>
          <w:tcPr>
            <w:tcW w:w="3823" w:type="dxa"/>
            <w:shd w:val="clear" w:color="auto" w:fill="B58203"/>
          </w:tcPr>
          <w:p w14:paraId="4F81D636" w14:textId="77777777" w:rsidR="00602235" w:rsidRPr="00CD345C" w:rsidRDefault="00602235" w:rsidP="00602235">
            <w:pPr>
              <w:rPr>
                <w:b/>
                <w:sz w:val="24"/>
                <w:szCs w:val="24"/>
              </w:rPr>
            </w:pPr>
            <w:r w:rsidRPr="00CD345C">
              <w:rPr>
                <w:rFonts w:ascii="Times New Roman" w:hAnsi="Times New Roman" w:cs="Times New Roman"/>
                <w:b/>
                <w:bCs/>
                <w:sz w:val="24"/>
                <w:szCs w:val="24"/>
              </w:rPr>
              <w:t>TELESNÁ ZDATNOSŤ A POHYBOVÁ VÝKONOSŤ</w:t>
            </w:r>
          </w:p>
        </w:tc>
        <w:tc>
          <w:tcPr>
            <w:tcW w:w="5103" w:type="dxa"/>
          </w:tcPr>
          <w:p w14:paraId="4303BEE4" w14:textId="77777777" w:rsidR="00602235" w:rsidRPr="00CD345C" w:rsidRDefault="00602235" w:rsidP="00602235">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01BF128A" w14:textId="77777777" w:rsidR="00602235" w:rsidRPr="00CD345C" w:rsidRDefault="00602235">
            <w:pPr>
              <w:pStyle w:val="Odsekzoznamu"/>
              <w:widowControl w:val="0"/>
              <w:numPr>
                <w:ilvl w:val="0"/>
                <w:numId w:val="64"/>
              </w:numPr>
              <w:autoSpaceDE w:val="0"/>
              <w:autoSpaceDN w:val="0"/>
              <w:spacing w:before="103"/>
              <w:contextualSpacing w:val="0"/>
              <w:rPr>
                <w:b/>
                <w:sz w:val="28"/>
                <w:szCs w:val="28"/>
              </w:rPr>
            </w:pPr>
            <w:r w:rsidRPr="00CD345C">
              <w:rPr>
                <w:rFonts w:ascii="Times New Roman" w:hAnsi="Times New Roman" w:cs="Times New Roman"/>
              </w:rPr>
              <w:t>vysvetliť význam pohybu, ktorý je potrebný pre rozvoj telesnej zdatnosti a pohybovej výkonnosti,</w:t>
            </w:r>
          </w:p>
        </w:tc>
        <w:tc>
          <w:tcPr>
            <w:tcW w:w="5386" w:type="dxa"/>
          </w:tcPr>
          <w:p w14:paraId="1A36E637" w14:textId="77777777" w:rsidR="00602235" w:rsidRPr="00CD345C" w:rsidRDefault="00602235">
            <w:pPr>
              <w:pStyle w:val="Odsekzoznamu"/>
              <w:widowControl w:val="0"/>
              <w:numPr>
                <w:ilvl w:val="0"/>
                <w:numId w:val="64"/>
              </w:numPr>
              <w:autoSpaceDE w:val="0"/>
              <w:autoSpaceDN w:val="0"/>
              <w:spacing w:before="103"/>
              <w:contextualSpacing w:val="0"/>
              <w:rPr>
                <w:b/>
                <w:sz w:val="28"/>
                <w:szCs w:val="28"/>
              </w:rPr>
            </w:pPr>
            <w:r w:rsidRPr="00CD345C">
              <w:rPr>
                <w:rFonts w:ascii="Times New Roman" w:hAnsi="Times New Roman" w:cs="Times New Roman"/>
              </w:rPr>
              <w:t>poznatky o vonkajších prejavoch únavy pri telesnom zaťažení, potenie, dýchanie, farba pokožky, koordinácia pohybov,</w:t>
            </w:r>
          </w:p>
        </w:tc>
      </w:tr>
      <w:tr w:rsidR="00602235" w:rsidRPr="00CD345C" w14:paraId="30031493" w14:textId="77777777" w:rsidTr="00602235">
        <w:trPr>
          <w:trHeight w:val="1883"/>
          <w:jc w:val="center"/>
        </w:trPr>
        <w:tc>
          <w:tcPr>
            <w:tcW w:w="3823" w:type="dxa"/>
            <w:shd w:val="clear" w:color="auto" w:fill="B58203"/>
          </w:tcPr>
          <w:p w14:paraId="487C053C" w14:textId="77777777" w:rsidR="00602235" w:rsidRPr="00CD345C" w:rsidRDefault="00602235" w:rsidP="00602235">
            <w:pPr>
              <w:rPr>
                <w:b/>
                <w:sz w:val="24"/>
                <w:szCs w:val="24"/>
              </w:rPr>
            </w:pPr>
            <w:r w:rsidRPr="00CD345C">
              <w:rPr>
                <w:rFonts w:ascii="Times New Roman" w:hAnsi="Times New Roman" w:cs="Times New Roman"/>
                <w:b/>
                <w:bCs/>
                <w:sz w:val="24"/>
                <w:szCs w:val="24"/>
              </w:rPr>
              <w:lastRenderedPageBreak/>
              <w:t>POHYBOVÉ KOMPETENCIE</w:t>
            </w:r>
          </w:p>
        </w:tc>
        <w:tc>
          <w:tcPr>
            <w:tcW w:w="5103" w:type="dxa"/>
          </w:tcPr>
          <w:p w14:paraId="58E19F58" w14:textId="77777777" w:rsidR="00602235" w:rsidRPr="00CD345C" w:rsidRDefault="00602235" w:rsidP="00602235">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62AAD6EC"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i/>
                <w:iCs/>
                <w:sz w:val="20"/>
                <w:szCs w:val="20"/>
              </w:rPr>
            </w:pPr>
            <w:r w:rsidRPr="00CD345C">
              <w:rPr>
                <w:rFonts w:ascii="Times New Roman" w:hAnsi="Times New Roman" w:cs="Times New Roman"/>
              </w:rPr>
              <w:t>správne pomenovať a vykonať základné polohy tela, jeho častí a reagovať na základné povely,</w:t>
            </w:r>
          </w:p>
          <w:p w14:paraId="4F040169"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i/>
                <w:iCs/>
                <w:sz w:val="20"/>
                <w:szCs w:val="20"/>
              </w:rPr>
            </w:pPr>
            <w:r w:rsidRPr="00CD345C">
              <w:rPr>
                <w:rFonts w:ascii="Times New Roman" w:hAnsi="Times New Roman" w:cs="Times New Roman"/>
              </w:rPr>
              <w:t>bezpečne sa pohybovať v rôznom priestore a teréne a v rôznych prírodných podmienkach,</w:t>
            </w:r>
          </w:p>
          <w:p w14:paraId="67B705A3"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i/>
                <w:iCs/>
                <w:sz w:val="20"/>
                <w:szCs w:val="20"/>
              </w:rPr>
            </w:pPr>
            <w:r w:rsidRPr="00CD345C">
              <w:rPr>
                <w:rFonts w:ascii="Times New Roman" w:hAnsi="Times New Roman" w:cs="Times New Roman"/>
              </w:rPr>
              <w:t>uplatňovať základné zručnosti pri realizácii sezónnych pohybových aktivít,</w:t>
            </w:r>
          </w:p>
          <w:p w14:paraId="73603F04" w14:textId="77777777" w:rsidR="00602235" w:rsidRPr="00CD345C" w:rsidRDefault="00602235" w:rsidP="00602235">
            <w:pPr>
              <w:rPr>
                <w:b/>
                <w:sz w:val="28"/>
                <w:szCs w:val="28"/>
              </w:rPr>
            </w:pPr>
          </w:p>
        </w:tc>
        <w:tc>
          <w:tcPr>
            <w:tcW w:w="5386" w:type="dxa"/>
          </w:tcPr>
          <w:p w14:paraId="4E5E5F82" w14:textId="6FB9ADB8"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pohybové hry a cvičenia zamerané na manipuláciu </w:t>
            </w:r>
            <w:r w:rsidRPr="00CD345C">
              <w:rPr>
                <w:rFonts w:ascii="Times New Roman" w:hAnsi="Times New Roman" w:cs="Times New Roman"/>
              </w:rPr>
              <w:br/>
              <w:t xml:space="preserve">s rôznym tradičným, ale aj netradičným náčiním </w:t>
            </w:r>
            <w:r w:rsidRPr="00CD345C">
              <w:rPr>
                <w:rFonts w:ascii="Times New Roman" w:hAnsi="Times New Roman" w:cs="Times New Roman"/>
              </w:rPr>
              <w:br/>
              <w:t>a pomôckami (lopta, stuha, obruč, krátka tyč, švihadlo, lano a pod.),</w:t>
            </w:r>
          </w:p>
          <w:p w14:paraId="1582DD2A"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bežecká abeceda,</w:t>
            </w:r>
          </w:p>
          <w:p w14:paraId="586B4D0D"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na značky, čiara, priestor, ihrisko,</w:t>
            </w:r>
          </w:p>
          <w:p w14:paraId="2777DFCA"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spojené s </w:t>
            </w:r>
            <w:proofErr w:type="spellStart"/>
            <w:r w:rsidRPr="00CD345C">
              <w:rPr>
                <w:rFonts w:ascii="Times New Roman" w:hAnsi="Times New Roman" w:cs="Times New Roman"/>
              </w:rPr>
              <w:t>vytlieskavaním</w:t>
            </w:r>
            <w:proofErr w:type="spellEnd"/>
            <w:r w:rsidRPr="00CD345C">
              <w:rPr>
                <w:rFonts w:ascii="Times New Roman" w:hAnsi="Times New Roman" w:cs="Times New Roman"/>
              </w:rPr>
              <w:t>, vydupávaním, hrou na tele, cvičenia a hry na rozvoj rytmickej schopnosti, tanečná a štylizovaná chôdza, beh, skoky a poskoky,</w:t>
            </w:r>
          </w:p>
          <w:p w14:paraId="3CD109B9" w14:textId="414A66A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chôdza a jej rôzne druhy a spôsoby vzhľadom </w:t>
            </w:r>
            <w:r w:rsidRPr="00CD345C">
              <w:rPr>
                <w:rFonts w:ascii="Times New Roman" w:hAnsi="Times New Roman" w:cs="Times New Roman"/>
              </w:rPr>
              <w:br/>
              <w:t>na povrch a terén,</w:t>
            </w:r>
          </w:p>
          <w:p w14:paraId="3A6EC0AB"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rad, kruh, polkruh,</w:t>
            </w:r>
          </w:p>
          <w:p w14:paraId="45E23E61"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poradové cvičenia a hry ako prostriedky účelnej organizácie činností v priestore,</w:t>
            </w:r>
          </w:p>
          <w:p w14:paraId="137FFC69" w14:textId="77777777" w:rsidR="00602235" w:rsidRPr="00CD345C" w:rsidRDefault="00602235">
            <w:pPr>
              <w:pStyle w:val="Odsekzoznamu"/>
              <w:widowControl w:val="0"/>
              <w:numPr>
                <w:ilvl w:val="0"/>
                <w:numId w:val="60"/>
              </w:numPr>
              <w:autoSpaceDE w:val="0"/>
              <w:autoSpaceDN w:val="0"/>
              <w:spacing w:before="103"/>
              <w:contextualSpacing w:val="0"/>
              <w:rPr>
                <w:b/>
                <w:sz w:val="28"/>
                <w:szCs w:val="28"/>
              </w:rPr>
            </w:pPr>
            <w:r w:rsidRPr="00CD345C">
              <w:rPr>
                <w:rFonts w:ascii="Times New Roman" w:hAnsi="Times New Roman" w:cs="Times New Roman"/>
              </w:rPr>
              <w:t>jednotlivec, dvojica, trojica,</w:t>
            </w:r>
          </w:p>
        </w:tc>
      </w:tr>
      <w:tr w:rsidR="00602235" w:rsidRPr="00CD345C" w14:paraId="14B7C13B" w14:textId="77777777" w:rsidTr="00602235">
        <w:trPr>
          <w:trHeight w:val="1962"/>
          <w:jc w:val="center"/>
        </w:trPr>
        <w:tc>
          <w:tcPr>
            <w:tcW w:w="3823" w:type="dxa"/>
            <w:shd w:val="clear" w:color="auto" w:fill="B58203"/>
          </w:tcPr>
          <w:p w14:paraId="0139095F" w14:textId="77777777" w:rsidR="00602235" w:rsidRPr="00CD345C" w:rsidRDefault="00602235" w:rsidP="00602235">
            <w:pPr>
              <w:rPr>
                <w:b/>
                <w:sz w:val="24"/>
                <w:szCs w:val="24"/>
              </w:rPr>
            </w:pPr>
            <w:r w:rsidRPr="00CD345C">
              <w:rPr>
                <w:rFonts w:ascii="Times New Roman" w:hAnsi="Times New Roman" w:cs="Times New Roman"/>
                <w:b/>
                <w:bCs/>
                <w:sz w:val="24"/>
                <w:szCs w:val="24"/>
              </w:rPr>
              <w:t>ŠPORT A POHYBOVÁ AKTIVITA</w:t>
            </w:r>
          </w:p>
        </w:tc>
        <w:tc>
          <w:tcPr>
            <w:tcW w:w="5103" w:type="dxa"/>
          </w:tcPr>
          <w:p w14:paraId="04293D4F" w14:textId="77777777" w:rsidR="00602235" w:rsidRPr="00CD345C" w:rsidRDefault="00602235" w:rsidP="00602235">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3D21B13A" w14:textId="77777777" w:rsidR="00602235" w:rsidRPr="00CD345C" w:rsidRDefault="00602235">
            <w:pPr>
              <w:pStyle w:val="Odsekzoznamu"/>
              <w:widowControl w:val="0"/>
              <w:numPr>
                <w:ilvl w:val="0"/>
                <w:numId w:val="65"/>
              </w:numPr>
              <w:autoSpaceDE w:val="0"/>
              <w:autoSpaceDN w:val="0"/>
              <w:spacing w:before="103"/>
              <w:contextualSpacing w:val="0"/>
              <w:rPr>
                <w:b/>
                <w:sz w:val="28"/>
                <w:szCs w:val="28"/>
              </w:rPr>
            </w:pPr>
            <w:r w:rsidRPr="00CD345C">
              <w:rPr>
                <w:rFonts w:ascii="Times New Roman" w:hAnsi="Times New Roman" w:cs="Times New Roman"/>
              </w:rPr>
              <w:t>rešpektovať dohodnuté pravidlá v hre a športovej činnosti</w:t>
            </w:r>
            <w:r w:rsidRPr="00CD345C">
              <w:rPr>
                <w:rFonts w:ascii="Times New Roman" w:hAnsi="Times New Roman" w:cs="Times New Roman"/>
                <w:b/>
                <w:bCs/>
              </w:rPr>
              <w:t xml:space="preserve"> ,</w:t>
            </w:r>
          </w:p>
        </w:tc>
        <w:tc>
          <w:tcPr>
            <w:tcW w:w="5386" w:type="dxa"/>
          </w:tcPr>
          <w:p w14:paraId="5098E5E1" w14:textId="1FA3D143" w:rsidR="00602235" w:rsidRPr="00CD345C" w:rsidRDefault="00602235">
            <w:pPr>
              <w:pStyle w:val="Odsekzoznamu"/>
              <w:widowControl w:val="0"/>
              <w:numPr>
                <w:ilvl w:val="0"/>
                <w:numId w:val="65"/>
              </w:numPr>
              <w:autoSpaceDE w:val="0"/>
              <w:autoSpaceDN w:val="0"/>
              <w:spacing w:before="103"/>
              <w:contextualSpacing w:val="0"/>
              <w:rPr>
                <w:b/>
                <w:sz w:val="28"/>
                <w:szCs w:val="28"/>
              </w:rPr>
            </w:pPr>
            <w:r w:rsidRPr="00CD345C">
              <w:rPr>
                <w:rFonts w:ascii="Times New Roman" w:hAnsi="Times New Roman" w:cs="Times New Roman"/>
              </w:rPr>
              <w:t>kooperácia a špecifiká komunikácie v pohybových a športových činnostiach,</w:t>
            </w:r>
          </w:p>
        </w:tc>
      </w:tr>
      <w:tr w:rsidR="00602235" w:rsidRPr="00CD345C" w14:paraId="78F4A6ED" w14:textId="77777777" w:rsidTr="00602235">
        <w:trPr>
          <w:trHeight w:val="1883"/>
          <w:jc w:val="center"/>
        </w:trPr>
        <w:tc>
          <w:tcPr>
            <w:tcW w:w="3823" w:type="dxa"/>
            <w:shd w:val="clear" w:color="auto" w:fill="B58203"/>
          </w:tcPr>
          <w:p w14:paraId="687CBBC3" w14:textId="77777777" w:rsidR="00602235" w:rsidRPr="00CD345C" w:rsidRDefault="00602235" w:rsidP="00602235">
            <w:pPr>
              <w:rPr>
                <w:b/>
                <w:sz w:val="24"/>
                <w:szCs w:val="24"/>
              </w:rPr>
            </w:pPr>
            <w:r w:rsidRPr="00CD345C">
              <w:rPr>
                <w:rFonts w:ascii="Times New Roman" w:hAnsi="Times New Roman" w:cs="Times New Roman"/>
                <w:b/>
                <w:bCs/>
                <w:sz w:val="24"/>
                <w:szCs w:val="24"/>
              </w:rPr>
              <w:t>OCHRANA A BEZPEČNOSŤ ŽIVOTA A ZDRAVIA OBYVATEĽSTVA</w:t>
            </w:r>
          </w:p>
        </w:tc>
        <w:tc>
          <w:tcPr>
            <w:tcW w:w="5103" w:type="dxa"/>
          </w:tcPr>
          <w:p w14:paraId="143C250C" w14:textId="77777777" w:rsidR="00602235" w:rsidRPr="00CD345C" w:rsidRDefault="00602235" w:rsidP="00602235">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626604D7" w14:textId="77777777" w:rsidR="00602235" w:rsidRPr="00CD345C" w:rsidRDefault="00602235">
            <w:pPr>
              <w:pStyle w:val="Odsekzoznamu"/>
              <w:widowControl w:val="0"/>
              <w:numPr>
                <w:ilvl w:val="0"/>
                <w:numId w:val="61"/>
              </w:numPr>
              <w:autoSpaceDE w:val="0"/>
              <w:autoSpaceDN w:val="0"/>
              <w:spacing w:before="103" w:line="276" w:lineRule="auto"/>
              <w:contextualSpacing w:val="0"/>
              <w:jc w:val="both"/>
              <w:rPr>
                <w:rFonts w:ascii="Times New Roman" w:hAnsi="Times New Roman" w:cs="Times New Roman"/>
                <w:i/>
                <w:iCs/>
                <w:sz w:val="20"/>
                <w:szCs w:val="20"/>
              </w:rPr>
            </w:pPr>
            <w:r w:rsidRPr="00CD345C">
              <w:rPr>
                <w:rFonts w:ascii="Times New Roman" w:hAnsi="Times New Roman" w:cs="Times New Roman"/>
              </w:rPr>
              <w:t>rozpoznať a oznámiť situácie ohrozujúce bezpečnosť, zdravie a život obyvateľstva,</w:t>
            </w:r>
          </w:p>
          <w:p w14:paraId="7ED490E1" w14:textId="77777777" w:rsidR="00602235" w:rsidRPr="00CD345C" w:rsidRDefault="00602235" w:rsidP="00602235">
            <w:pPr>
              <w:rPr>
                <w:b/>
                <w:sz w:val="28"/>
                <w:szCs w:val="28"/>
              </w:rPr>
            </w:pPr>
          </w:p>
        </w:tc>
        <w:tc>
          <w:tcPr>
            <w:tcW w:w="5386" w:type="dxa"/>
          </w:tcPr>
          <w:p w14:paraId="3BC713B4" w14:textId="77777777" w:rsidR="00602235" w:rsidRPr="00CD345C" w:rsidRDefault="00602235">
            <w:pPr>
              <w:pStyle w:val="Odsekzoznamu"/>
              <w:widowControl w:val="0"/>
              <w:numPr>
                <w:ilvl w:val="0"/>
                <w:numId w:val="62"/>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spolupráca v skupine,</w:t>
            </w:r>
          </w:p>
          <w:p w14:paraId="5F4BC5EB" w14:textId="77777777" w:rsidR="00602235" w:rsidRPr="00CD345C" w:rsidRDefault="00602235">
            <w:pPr>
              <w:pStyle w:val="Odsekzoznamu"/>
              <w:widowControl w:val="0"/>
              <w:numPr>
                <w:ilvl w:val="0"/>
                <w:numId w:val="62"/>
              </w:numPr>
              <w:autoSpaceDE w:val="0"/>
              <w:autoSpaceDN w:val="0"/>
              <w:spacing w:before="103"/>
              <w:contextualSpacing w:val="0"/>
              <w:rPr>
                <w:b/>
                <w:sz w:val="28"/>
                <w:szCs w:val="28"/>
              </w:rPr>
            </w:pPr>
            <w:r w:rsidRPr="00CD345C">
              <w:rPr>
                <w:rFonts w:ascii="Times New Roman" w:hAnsi="Times New Roman" w:cs="Times New Roman"/>
              </w:rPr>
              <w:t>význam vzťahov s inými ľuďmi vrátane rodičov, rovesníkov,</w:t>
            </w:r>
          </w:p>
        </w:tc>
      </w:tr>
    </w:tbl>
    <w:p w14:paraId="5CB4DB24" w14:textId="77777777" w:rsidR="00602235" w:rsidRPr="00CD345C" w:rsidRDefault="00602235" w:rsidP="00602235">
      <w:r w:rsidRPr="00CD345C">
        <w:br w:type="page"/>
      </w:r>
    </w:p>
    <w:tbl>
      <w:tblPr>
        <w:tblStyle w:val="Mriekatabuky"/>
        <w:tblpPr w:leftFromText="141" w:rightFromText="141" w:horzAnchor="margin" w:tblpY="533"/>
        <w:tblW w:w="14454" w:type="dxa"/>
        <w:tblLook w:val="04A0" w:firstRow="1" w:lastRow="0" w:firstColumn="1" w:lastColumn="0" w:noHBand="0" w:noVBand="1"/>
      </w:tblPr>
      <w:tblGrid>
        <w:gridCol w:w="3823"/>
        <w:gridCol w:w="5103"/>
        <w:gridCol w:w="5528"/>
      </w:tblGrid>
      <w:tr w:rsidR="00602235" w:rsidRPr="00CD345C" w14:paraId="5BFB334C" w14:textId="77777777" w:rsidTr="00602235">
        <w:trPr>
          <w:trHeight w:val="699"/>
        </w:trPr>
        <w:tc>
          <w:tcPr>
            <w:tcW w:w="14454" w:type="dxa"/>
            <w:gridSpan w:val="3"/>
            <w:shd w:val="clear" w:color="auto" w:fill="CF9503"/>
          </w:tcPr>
          <w:p w14:paraId="2147D676" w14:textId="77777777" w:rsidR="00602235" w:rsidRPr="00CD345C" w:rsidRDefault="00602235" w:rsidP="00AB1074">
            <w:pPr>
              <w:jc w:val="center"/>
              <w:rPr>
                <w:b/>
                <w:sz w:val="28"/>
                <w:szCs w:val="28"/>
              </w:rPr>
            </w:pPr>
            <w:r w:rsidRPr="00CD345C">
              <w:rPr>
                <w:b/>
                <w:sz w:val="28"/>
                <w:szCs w:val="28"/>
              </w:rPr>
              <w:lastRenderedPageBreak/>
              <w:t>2.ročník</w:t>
            </w:r>
          </w:p>
        </w:tc>
      </w:tr>
      <w:tr w:rsidR="00602235" w:rsidRPr="00CD345C" w14:paraId="5179A5CD" w14:textId="77777777" w:rsidTr="00602235">
        <w:trPr>
          <w:trHeight w:val="699"/>
        </w:trPr>
        <w:tc>
          <w:tcPr>
            <w:tcW w:w="14454" w:type="dxa"/>
            <w:gridSpan w:val="3"/>
            <w:shd w:val="clear" w:color="auto" w:fill="CF9503"/>
          </w:tcPr>
          <w:p w14:paraId="4EEBE0EC" w14:textId="77777777" w:rsidR="00602235" w:rsidRPr="00CD345C" w:rsidRDefault="00602235" w:rsidP="00AB1074">
            <w:pPr>
              <w:pStyle w:val="Zkladntext"/>
              <w:tabs>
                <w:tab w:val="left" w:pos="426"/>
              </w:tabs>
              <w:spacing w:before="111"/>
              <w:rPr>
                <w:b/>
                <w:sz w:val="28"/>
                <w:szCs w:val="28"/>
              </w:rPr>
            </w:pPr>
            <w:r w:rsidRPr="00CD345C">
              <w:rPr>
                <w:b/>
                <w:sz w:val="28"/>
                <w:szCs w:val="28"/>
              </w:rPr>
              <w:t xml:space="preserve">Ciele: </w:t>
            </w:r>
          </w:p>
          <w:p w14:paraId="4A20904E" w14:textId="77777777" w:rsidR="00602235" w:rsidRPr="00CD345C" w:rsidRDefault="00602235">
            <w:pPr>
              <w:pStyle w:val="Zkladntext"/>
              <w:numPr>
                <w:ilvl w:val="0"/>
                <w:numId w:val="66"/>
              </w:numPr>
              <w:tabs>
                <w:tab w:val="left" w:pos="426"/>
              </w:tabs>
              <w:spacing w:before="111"/>
              <w:rPr>
                <w:spacing w:val="-2"/>
              </w:rPr>
            </w:pPr>
            <w:r w:rsidRPr="00CD345C">
              <w:t xml:space="preserve"> identifikovať</w:t>
            </w:r>
            <w:r w:rsidRPr="00CD345C">
              <w:rPr>
                <w:spacing w:val="-11"/>
              </w:rPr>
              <w:t xml:space="preserve"> </w:t>
            </w:r>
            <w:r w:rsidRPr="00CD345C">
              <w:t>charakteristiky</w:t>
            </w:r>
            <w:r w:rsidRPr="00CD345C">
              <w:rPr>
                <w:spacing w:val="-10"/>
              </w:rPr>
              <w:t xml:space="preserve"> </w:t>
            </w:r>
            <w:r w:rsidRPr="00CD345C">
              <w:t>zdravého</w:t>
            </w:r>
            <w:r w:rsidRPr="00CD345C">
              <w:rPr>
                <w:spacing w:val="-12"/>
              </w:rPr>
              <w:t xml:space="preserve"> </w:t>
            </w:r>
            <w:r w:rsidRPr="00CD345C">
              <w:t>životného</w:t>
            </w:r>
            <w:r w:rsidRPr="00CD345C">
              <w:rPr>
                <w:spacing w:val="-10"/>
              </w:rPr>
              <w:t xml:space="preserve"> </w:t>
            </w:r>
            <w:r w:rsidRPr="00CD345C">
              <w:rPr>
                <w:spacing w:val="-2"/>
              </w:rPr>
              <w:t>štýlu,</w:t>
            </w:r>
          </w:p>
          <w:p w14:paraId="5E4CE09E" w14:textId="77777777" w:rsidR="00602235" w:rsidRPr="00CD345C" w:rsidRDefault="00602235">
            <w:pPr>
              <w:pStyle w:val="Zkladntext"/>
              <w:numPr>
                <w:ilvl w:val="0"/>
                <w:numId w:val="66"/>
              </w:numPr>
              <w:tabs>
                <w:tab w:val="left" w:pos="426"/>
              </w:tabs>
              <w:spacing w:before="111"/>
            </w:pPr>
            <w:r w:rsidRPr="00CD345C">
              <w:t>dodržiavať</w:t>
            </w:r>
            <w:r w:rsidRPr="00CD345C">
              <w:rPr>
                <w:spacing w:val="-6"/>
              </w:rPr>
              <w:t xml:space="preserve"> </w:t>
            </w:r>
            <w:r w:rsidRPr="00CD345C">
              <w:t>pravidlá</w:t>
            </w:r>
            <w:r w:rsidRPr="00CD345C">
              <w:rPr>
                <w:spacing w:val="-6"/>
              </w:rPr>
              <w:t xml:space="preserve"> </w:t>
            </w:r>
            <w:r w:rsidRPr="00CD345C">
              <w:t>cestnej</w:t>
            </w:r>
            <w:r w:rsidRPr="00CD345C">
              <w:rPr>
                <w:spacing w:val="-5"/>
              </w:rPr>
              <w:t xml:space="preserve"> </w:t>
            </w:r>
            <w:r w:rsidRPr="00CD345C">
              <w:t>premávky</w:t>
            </w:r>
            <w:r w:rsidRPr="00CD345C">
              <w:rPr>
                <w:spacing w:val="-7"/>
              </w:rPr>
              <w:t xml:space="preserve"> </w:t>
            </w:r>
            <w:r w:rsidRPr="00CD345C">
              <w:t>pre</w:t>
            </w:r>
            <w:r w:rsidRPr="00CD345C">
              <w:rPr>
                <w:spacing w:val="-4"/>
              </w:rPr>
              <w:t xml:space="preserve"> </w:t>
            </w:r>
            <w:r w:rsidRPr="00CD345C">
              <w:t>chodcov</w:t>
            </w:r>
            <w:r w:rsidRPr="00CD345C">
              <w:rPr>
                <w:spacing w:val="-5"/>
              </w:rPr>
              <w:t xml:space="preserve"> </w:t>
            </w:r>
            <w:r w:rsidRPr="00CD345C">
              <w:t>a</w:t>
            </w:r>
            <w:r w:rsidRPr="00CD345C">
              <w:rPr>
                <w:spacing w:val="-5"/>
              </w:rPr>
              <w:t xml:space="preserve"> </w:t>
            </w:r>
            <w:r w:rsidRPr="00CD345C">
              <w:rPr>
                <w:spacing w:val="-2"/>
              </w:rPr>
              <w:t>cyklistov.</w:t>
            </w:r>
          </w:p>
          <w:p w14:paraId="4651F6E6" w14:textId="77777777" w:rsidR="00602235" w:rsidRPr="00CD345C" w:rsidRDefault="00602235" w:rsidP="00AB1074">
            <w:pPr>
              <w:jc w:val="center"/>
              <w:rPr>
                <w:b/>
                <w:sz w:val="28"/>
                <w:szCs w:val="28"/>
              </w:rPr>
            </w:pPr>
          </w:p>
        </w:tc>
      </w:tr>
      <w:tr w:rsidR="00602235" w:rsidRPr="00CD345C" w14:paraId="60F273EC" w14:textId="77777777" w:rsidTr="00602235">
        <w:trPr>
          <w:trHeight w:val="988"/>
        </w:trPr>
        <w:tc>
          <w:tcPr>
            <w:tcW w:w="3823" w:type="dxa"/>
            <w:shd w:val="clear" w:color="auto" w:fill="FBB609"/>
          </w:tcPr>
          <w:p w14:paraId="42DA97EB" w14:textId="77777777" w:rsidR="00602235" w:rsidRPr="00CD345C" w:rsidRDefault="00602235" w:rsidP="00AB1074">
            <w:pPr>
              <w:jc w:val="center"/>
              <w:rPr>
                <w:b/>
                <w:sz w:val="28"/>
                <w:szCs w:val="28"/>
              </w:rPr>
            </w:pPr>
            <w:r w:rsidRPr="00CD345C">
              <w:rPr>
                <w:b/>
                <w:sz w:val="28"/>
                <w:szCs w:val="28"/>
              </w:rPr>
              <w:t>Komponent</w:t>
            </w:r>
          </w:p>
        </w:tc>
        <w:tc>
          <w:tcPr>
            <w:tcW w:w="5103" w:type="dxa"/>
            <w:shd w:val="clear" w:color="auto" w:fill="FBB609"/>
          </w:tcPr>
          <w:p w14:paraId="5702E22B" w14:textId="77777777" w:rsidR="00602235" w:rsidRPr="00CD345C" w:rsidRDefault="00602235" w:rsidP="00AB1074">
            <w:pPr>
              <w:jc w:val="center"/>
              <w:rPr>
                <w:b/>
                <w:sz w:val="28"/>
                <w:szCs w:val="28"/>
              </w:rPr>
            </w:pPr>
            <w:r w:rsidRPr="00CD345C">
              <w:rPr>
                <w:b/>
                <w:sz w:val="28"/>
                <w:szCs w:val="28"/>
              </w:rPr>
              <w:t>Výkonový štandard</w:t>
            </w:r>
          </w:p>
        </w:tc>
        <w:tc>
          <w:tcPr>
            <w:tcW w:w="5528" w:type="dxa"/>
            <w:shd w:val="clear" w:color="auto" w:fill="FBB609"/>
          </w:tcPr>
          <w:p w14:paraId="24AB769F" w14:textId="77777777" w:rsidR="00602235" w:rsidRPr="00CD345C" w:rsidRDefault="00602235" w:rsidP="00AB1074">
            <w:pPr>
              <w:jc w:val="center"/>
              <w:rPr>
                <w:b/>
                <w:sz w:val="28"/>
                <w:szCs w:val="28"/>
              </w:rPr>
            </w:pPr>
            <w:r w:rsidRPr="00CD345C">
              <w:rPr>
                <w:b/>
                <w:sz w:val="28"/>
                <w:szCs w:val="28"/>
              </w:rPr>
              <w:t>Obsahový štandard</w:t>
            </w:r>
          </w:p>
        </w:tc>
      </w:tr>
      <w:tr w:rsidR="00602235" w:rsidRPr="00CD345C" w14:paraId="64D71D3A" w14:textId="77777777" w:rsidTr="00602235">
        <w:trPr>
          <w:trHeight w:val="1883"/>
        </w:trPr>
        <w:tc>
          <w:tcPr>
            <w:tcW w:w="3823" w:type="dxa"/>
            <w:shd w:val="clear" w:color="auto" w:fill="B58203"/>
          </w:tcPr>
          <w:p w14:paraId="50560D7C" w14:textId="77777777" w:rsidR="00602235" w:rsidRPr="00CD345C" w:rsidRDefault="00602235" w:rsidP="00AB1074">
            <w:pPr>
              <w:rPr>
                <w:b/>
                <w:bCs/>
                <w:sz w:val="24"/>
                <w:szCs w:val="24"/>
              </w:rPr>
            </w:pPr>
            <w:r w:rsidRPr="00CD345C">
              <w:rPr>
                <w:rFonts w:ascii="Times New Roman" w:hAnsi="Times New Roman" w:cs="Times New Roman"/>
                <w:b/>
                <w:bCs/>
                <w:sz w:val="24"/>
                <w:szCs w:val="24"/>
              </w:rPr>
              <w:t>ZDRAVIE A ŽIVOTNÝ ŠTÝL</w:t>
            </w:r>
          </w:p>
        </w:tc>
        <w:tc>
          <w:tcPr>
            <w:tcW w:w="5103" w:type="dxa"/>
          </w:tcPr>
          <w:p w14:paraId="10502557"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5E3964D2" w14:textId="77777777" w:rsidR="00602235" w:rsidRPr="00CD345C" w:rsidRDefault="00602235">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color w:val="000000"/>
                <w:lang w:eastAsia="sk-SK"/>
              </w:rPr>
              <w:t>dodržiavať základné hygienické zásady pri vykonávaní pohybových aktivít,</w:t>
            </w:r>
          </w:p>
          <w:p w14:paraId="5ADDB437" w14:textId="77777777" w:rsidR="00602235" w:rsidRPr="00CD345C" w:rsidRDefault="00602235" w:rsidP="00AB1074">
            <w:pPr>
              <w:pStyle w:val="Odsekzoznamu"/>
              <w:jc w:val="both"/>
              <w:rPr>
                <w:b/>
                <w:sz w:val="28"/>
                <w:szCs w:val="28"/>
              </w:rPr>
            </w:pPr>
          </w:p>
        </w:tc>
        <w:tc>
          <w:tcPr>
            <w:tcW w:w="5528" w:type="dxa"/>
          </w:tcPr>
          <w:p w14:paraId="0657795A" w14:textId="77777777" w:rsidR="00602235" w:rsidRPr="00CD345C" w:rsidRDefault="00602235">
            <w:pPr>
              <w:pStyle w:val="Odsekzoznamu"/>
              <w:widowControl w:val="0"/>
              <w:numPr>
                <w:ilvl w:val="0"/>
                <w:numId w:val="58"/>
              </w:numPr>
              <w:autoSpaceDE w:val="0"/>
              <w:autoSpaceDN w:val="0"/>
              <w:spacing w:before="103"/>
              <w:contextualSpacing w:val="0"/>
              <w:rPr>
                <w:b/>
                <w:sz w:val="28"/>
                <w:szCs w:val="28"/>
              </w:rPr>
            </w:pPr>
            <w:r w:rsidRPr="00CD345C">
              <w:rPr>
                <w:rFonts w:ascii="Times New Roman" w:eastAsia="Times New Roman" w:hAnsi="Times New Roman" w:cs="Times New Roman"/>
                <w:color w:val="000000"/>
                <w:lang w:eastAsia="sk-SK"/>
              </w:rPr>
              <w:t xml:space="preserve">organizácia cvičenia, </w:t>
            </w:r>
            <w:proofErr w:type="spellStart"/>
            <w:r w:rsidRPr="00CD345C">
              <w:rPr>
                <w:rFonts w:ascii="Times New Roman" w:eastAsia="Times New Roman" w:hAnsi="Times New Roman" w:cs="Times New Roman"/>
                <w:color w:val="000000"/>
                <w:lang w:eastAsia="sk-SK"/>
              </w:rPr>
              <w:t>dopomoc</w:t>
            </w:r>
            <w:proofErr w:type="spellEnd"/>
            <w:r w:rsidRPr="00CD345C">
              <w:rPr>
                <w:rFonts w:ascii="Times New Roman" w:eastAsia="Times New Roman" w:hAnsi="Times New Roman" w:cs="Times New Roman"/>
                <w:color w:val="000000"/>
                <w:lang w:eastAsia="sk-SK"/>
              </w:rPr>
              <w:t xml:space="preserve"> pri cvičení,</w:t>
            </w:r>
          </w:p>
        </w:tc>
      </w:tr>
      <w:tr w:rsidR="00602235" w:rsidRPr="00CD345C" w14:paraId="3C4DD92C" w14:textId="77777777" w:rsidTr="00602235">
        <w:trPr>
          <w:trHeight w:val="1962"/>
        </w:trPr>
        <w:tc>
          <w:tcPr>
            <w:tcW w:w="3823" w:type="dxa"/>
            <w:shd w:val="clear" w:color="auto" w:fill="B58203"/>
          </w:tcPr>
          <w:p w14:paraId="2B89285E" w14:textId="77777777" w:rsidR="00602235" w:rsidRPr="00CD345C" w:rsidRDefault="00602235" w:rsidP="00AB1074">
            <w:pPr>
              <w:rPr>
                <w:b/>
                <w:sz w:val="24"/>
                <w:szCs w:val="24"/>
              </w:rPr>
            </w:pPr>
            <w:r w:rsidRPr="00CD345C">
              <w:rPr>
                <w:rFonts w:ascii="Times New Roman" w:hAnsi="Times New Roman" w:cs="Times New Roman"/>
                <w:b/>
                <w:bCs/>
                <w:sz w:val="24"/>
                <w:szCs w:val="24"/>
              </w:rPr>
              <w:t>TELESNÁ ZDATNOSŤ A POHYBOVÁ VÝKONOSŤ</w:t>
            </w:r>
          </w:p>
        </w:tc>
        <w:tc>
          <w:tcPr>
            <w:tcW w:w="5103" w:type="dxa"/>
          </w:tcPr>
          <w:p w14:paraId="47DE6003"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0388514E" w14:textId="77777777" w:rsidR="00E012CF" w:rsidRPr="00CD345C" w:rsidRDefault="00E012CF">
            <w:pPr>
              <w:pStyle w:val="Odsekzoznamu"/>
              <w:widowControl w:val="0"/>
              <w:numPr>
                <w:ilvl w:val="0"/>
                <w:numId w:val="57"/>
              </w:numPr>
              <w:autoSpaceDE w:val="0"/>
              <w:autoSpaceDN w:val="0"/>
              <w:spacing w:before="103"/>
              <w:contextualSpacing w:val="0"/>
              <w:jc w:val="both"/>
              <w:rPr>
                <w:rFonts w:ascii="Times New Roman" w:eastAsia="Times New Roman" w:hAnsi="Times New Roman" w:cs="Times New Roman"/>
                <w:color w:val="000000"/>
                <w:lang w:eastAsia="sk-SK"/>
              </w:rPr>
            </w:pPr>
            <w:r w:rsidRPr="00CD345C">
              <w:rPr>
                <w:rFonts w:ascii="Times New Roman" w:hAnsi="Times New Roman" w:cs="Times New Roman"/>
              </w:rPr>
              <w:t>predviesť aspoň dve cvičenia pre podporu správneho držania tela,</w:t>
            </w:r>
          </w:p>
          <w:p w14:paraId="20D52E82" w14:textId="77777777" w:rsidR="00602235" w:rsidRPr="00E012CF" w:rsidRDefault="00602235" w:rsidP="00E012CF">
            <w:pPr>
              <w:widowControl w:val="0"/>
              <w:autoSpaceDE w:val="0"/>
              <w:autoSpaceDN w:val="0"/>
              <w:spacing w:before="103"/>
              <w:jc w:val="both"/>
              <w:rPr>
                <w:b/>
                <w:sz w:val="28"/>
                <w:szCs w:val="28"/>
              </w:rPr>
            </w:pPr>
          </w:p>
        </w:tc>
        <w:tc>
          <w:tcPr>
            <w:tcW w:w="5528" w:type="dxa"/>
          </w:tcPr>
          <w:p w14:paraId="2D65FAA8" w14:textId="77777777" w:rsidR="00602235" w:rsidRPr="00CD345C" w:rsidRDefault="00602235">
            <w:pPr>
              <w:pStyle w:val="Odsekzoznamu"/>
              <w:widowControl w:val="0"/>
              <w:numPr>
                <w:ilvl w:val="0"/>
                <w:numId w:val="64"/>
              </w:numPr>
              <w:autoSpaceDE w:val="0"/>
              <w:autoSpaceDN w:val="0"/>
              <w:spacing w:before="103"/>
              <w:contextualSpacing w:val="0"/>
              <w:rPr>
                <w:b/>
                <w:sz w:val="28"/>
                <w:szCs w:val="28"/>
              </w:rPr>
            </w:pPr>
            <w:r w:rsidRPr="00CD345C">
              <w:rPr>
                <w:rFonts w:ascii="Times New Roman" w:eastAsia="Times New Roman" w:hAnsi="Times New Roman" w:cs="Times New Roman"/>
                <w:lang w:eastAsia="sk-SK"/>
              </w:rPr>
              <w:t>Pohybové prostriedky pre rozvoj pohybových schopností (cvičenia, hry, súťaže, prekážkové dráhy).</w:t>
            </w:r>
          </w:p>
        </w:tc>
      </w:tr>
      <w:tr w:rsidR="00602235" w:rsidRPr="00CD345C" w14:paraId="5AAA821A" w14:textId="77777777" w:rsidTr="00602235">
        <w:trPr>
          <w:trHeight w:val="1883"/>
        </w:trPr>
        <w:tc>
          <w:tcPr>
            <w:tcW w:w="3823" w:type="dxa"/>
            <w:shd w:val="clear" w:color="auto" w:fill="B58203"/>
          </w:tcPr>
          <w:p w14:paraId="1191342B" w14:textId="77777777" w:rsidR="00602235" w:rsidRPr="00CD345C" w:rsidRDefault="00602235" w:rsidP="00AB1074">
            <w:pPr>
              <w:rPr>
                <w:b/>
                <w:sz w:val="24"/>
                <w:szCs w:val="24"/>
              </w:rPr>
            </w:pPr>
            <w:r w:rsidRPr="00CD345C">
              <w:rPr>
                <w:rFonts w:ascii="Times New Roman" w:hAnsi="Times New Roman" w:cs="Times New Roman"/>
                <w:b/>
                <w:bCs/>
                <w:sz w:val="24"/>
                <w:szCs w:val="24"/>
              </w:rPr>
              <w:lastRenderedPageBreak/>
              <w:t>POHYBOVÉ KOMPETENCIE</w:t>
            </w:r>
          </w:p>
        </w:tc>
        <w:tc>
          <w:tcPr>
            <w:tcW w:w="5103" w:type="dxa"/>
          </w:tcPr>
          <w:p w14:paraId="0A8B1E88"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161EF0C5"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rPr>
            </w:pPr>
            <w:r w:rsidRPr="00CD345C">
              <w:rPr>
                <w:rFonts w:ascii="Times New Roman" w:hAnsi="Times New Roman" w:cs="Times New Roman"/>
              </w:rPr>
              <w:t>zladiť pohyby tela, chôdzu, skoky a beh s rytmom navodeným potleskom, zvukovým signálom, hudbou,</w:t>
            </w:r>
          </w:p>
          <w:p w14:paraId="3C07733C" w14:textId="77777777" w:rsidR="00602235" w:rsidRPr="00CD345C" w:rsidRDefault="00602235">
            <w:pPr>
              <w:pStyle w:val="Odsekzoznamu"/>
              <w:widowControl w:val="0"/>
              <w:numPr>
                <w:ilvl w:val="0"/>
                <w:numId w:val="59"/>
              </w:numPr>
              <w:autoSpaceDE w:val="0"/>
              <w:autoSpaceDN w:val="0"/>
              <w:spacing w:before="103" w:line="276" w:lineRule="auto"/>
              <w:contextualSpacing w:val="0"/>
              <w:rPr>
                <w:b/>
                <w:sz w:val="28"/>
                <w:szCs w:val="28"/>
              </w:rPr>
            </w:pPr>
            <w:r w:rsidRPr="00CD345C">
              <w:rPr>
                <w:rFonts w:ascii="Times New Roman" w:hAnsi="Times New Roman" w:cs="Times New Roman"/>
              </w:rPr>
              <w:t>využívať základnú techniku behu, skoku a hodu loptičkou,</w:t>
            </w:r>
          </w:p>
          <w:p w14:paraId="04DC8B15" w14:textId="77777777" w:rsidR="00602235" w:rsidRPr="00CD345C" w:rsidRDefault="00602235" w:rsidP="00AB1074">
            <w:pPr>
              <w:pStyle w:val="Odsekzoznamu"/>
              <w:spacing w:line="276" w:lineRule="auto"/>
              <w:rPr>
                <w:b/>
                <w:sz w:val="28"/>
                <w:szCs w:val="28"/>
              </w:rPr>
            </w:pPr>
          </w:p>
        </w:tc>
        <w:tc>
          <w:tcPr>
            <w:tcW w:w="5528" w:type="dxa"/>
          </w:tcPr>
          <w:p w14:paraId="1BD066A5"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cvičenie na náradí | preliezky,</w:t>
            </w:r>
          </w:p>
          <w:p w14:paraId="24FE7C65"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cvičenie na náradí | </w:t>
            </w:r>
            <w:proofErr w:type="spellStart"/>
            <w:r w:rsidRPr="00CD345C">
              <w:rPr>
                <w:rFonts w:ascii="Times New Roman" w:hAnsi="Times New Roman" w:cs="Times New Roman"/>
              </w:rPr>
              <w:t>trampolínka</w:t>
            </w:r>
            <w:proofErr w:type="spellEnd"/>
            <w:r w:rsidRPr="00CD345C">
              <w:rPr>
                <w:rFonts w:ascii="Times New Roman" w:hAnsi="Times New Roman" w:cs="Times New Roman"/>
              </w:rPr>
              <w:t>,</w:t>
            </w:r>
          </w:p>
          <w:p w14:paraId="51F6E7DC"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beh so zmenami smeru,</w:t>
            </w:r>
          </w:p>
          <w:p w14:paraId="0829D378"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cvičenie na náradí | lavičky,</w:t>
            </w:r>
          </w:p>
          <w:p w14:paraId="47A24F53"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skok do diaľky znožmo z miesta,</w:t>
            </w:r>
          </w:p>
          <w:p w14:paraId="38CA0DDA"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cvičenie na náradí | debna,</w:t>
            </w:r>
          </w:p>
          <w:p w14:paraId="3A8230D9"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hod plnou loptou, skok do diaľky znožmo z miesta,</w:t>
            </w:r>
          </w:p>
          <w:p w14:paraId="2F98C7B4"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lezecké a prekážkové dráhy,</w:t>
            </w:r>
          </w:p>
          <w:p w14:paraId="1B476DAC"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štarty z rôznych polôh,</w:t>
            </w:r>
          </w:p>
          <w:p w14:paraId="04235618" w14:textId="0954F4FE"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proofErr w:type="spellStart"/>
            <w:r w:rsidRPr="00CD345C">
              <w:rPr>
                <w:rFonts w:ascii="Times New Roman" w:hAnsi="Times New Roman" w:cs="Times New Roman"/>
              </w:rPr>
              <w:t>úpolové</w:t>
            </w:r>
            <w:proofErr w:type="spellEnd"/>
            <w:r w:rsidRPr="00CD345C">
              <w:rPr>
                <w:rFonts w:ascii="Times New Roman" w:hAnsi="Times New Roman" w:cs="Times New Roman"/>
              </w:rPr>
              <w:t xml:space="preserve"> cvičenia a hry (</w:t>
            </w:r>
            <w:proofErr w:type="spellStart"/>
            <w:r w:rsidRPr="00CD345C">
              <w:rPr>
                <w:rFonts w:ascii="Times New Roman" w:hAnsi="Times New Roman" w:cs="Times New Roman"/>
              </w:rPr>
              <w:t>preťahy</w:t>
            </w:r>
            <w:proofErr w:type="spellEnd"/>
            <w:r w:rsidRPr="00CD345C">
              <w:rPr>
                <w:rFonts w:ascii="Times New Roman" w:hAnsi="Times New Roman" w:cs="Times New Roman"/>
              </w:rPr>
              <w:t>, pretlaky a odpory),</w:t>
            </w:r>
          </w:p>
        </w:tc>
      </w:tr>
      <w:tr w:rsidR="00602235" w:rsidRPr="00CD345C" w14:paraId="5AF5FDD0" w14:textId="77777777" w:rsidTr="00602235">
        <w:trPr>
          <w:trHeight w:val="1962"/>
        </w:trPr>
        <w:tc>
          <w:tcPr>
            <w:tcW w:w="3823" w:type="dxa"/>
            <w:shd w:val="clear" w:color="auto" w:fill="B58203"/>
          </w:tcPr>
          <w:p w14:paraId="5A4DFFCD" w14:textId="77777777" w:rsidR="00602235" w:rsidRPr="00CD345C" w:rsidRDefault="00602235" w:rsidP="00AB1074">
            <w:pPr>
              <w:rPr>
                <w:b/>
                <w:sz w:val="24"/>
                <w:szCs w:val="24"/>
              </w:rPr>
            </w:pPr>
            <w:r w:rsidRPr="00CD345C">
              <w:rPr>
                <w:rFonts w:ascii="Times New Roman" w:hAnsi="Times New Roman" w:cs="Times New Roman"/>
                <w:b/>
                <w:bCs/>
                <w:sz w:val="24"/>
                <w:szCs w:val="24"/>
              </w:rPr>
              <w:t>ŠPORT A POHYBOVÁ AKTIVITA</w:t>
            </w:r>
          </w:p>
        </w:tc>
        <w:tc>
          <w:tcPr>
            <w:tcW w:w="5103" w:type="dxa"/>
          </w:tcPr>
          <w:p w14:paraId="7D5B4BF0"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327D28AE" w14:textId="77777777" w:rsidR="00602235" w:rsidRPr="00CD345C" w:rsidRDefault="00602235">
            <w:pPr>
              <w:pStyle w:val="Odsekzoznamu"/>
              <w:widowControl w:val="0"/>
              <w:numPr>
                <w:ilvl w:val="0"/>
                <w:numId w:val="65"/>
              </w:numPr>
              <w:autoSpaceDE w:val="0"/>
              <w:autoSpaceDN w:val="0"/>
              <w:spacing w:before="103" w:line="276" w:lineRule="auto"/>
              <w:contextualSpacing w:val="0"/>
              <w:jc w:val="both"/>
              <w:rPr>
                <w:rFonts w:ascii="Times New Roman" w:hAnsi="Times New Roman" w:cs="Times New Roman"/>
                <w:b/>
                <w:bCs/>
                <w:sz w:val="20"/>
                <w:szCs w:val="20"/>
              </w:rPr>
            </w:pPr>
            <w:r w:rsidRPr="00CD345C">
              <w:rPr>
                <w:rFonts w:ascii="Times New Roman" w:hAnsi="Times New Roman" w:cs="Times New Roman"/>
              </w:rPr>
              <w:t>identifikovať základné olympijské symboly, olympijské motto, pojem olympiáda a minimálne troch slovenských športovcov – olympionikov,</w:t>
            </w:r>
          </w:p>
          <w:p w14:paraId="068E63AC" w14:textId="77777777" w:rsidR="00602235" w:rsidRPr="00CD345C" w:rsidRDefault="00602235" w:rsidP="00AB1074">
            <w:pPr>
              <w:pStyle w:val="Odsekzoznamu"/>
              <w:rPr>
                <w:b/>
                <w:sz w:val="28"/>
                <w:szCs w:val="28"/>
              </w:rPr>
            </w:pPr>
          </w:p>
        </w:tc>
        <w:tc>
          <w:tcPr>
            <w:tcW w:w="5528" w:type="dxa"/>
          </w:tcPr>
          <w:p w14:paraId="1F926367" w14:textId="77777777" w:rsidR="00602235" w:rsidRPr="00CD345C" w:rsidRDefault="00602235">
            <w:pPr>
              <w:pStyle w:val="Odsekzoznamu"/>
              <w:widowControl w:val="0"/>
              <w:numPr>
                <w:ilvl w:val="0"/>
                <w:numId w:val="65"/>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základné pravidlá realizovaných hier a športových činností (priebeh, bezpečnosť, výber športového náčinia v súlade s určeným účelom a pod.),</w:t>
            </w:r>
          </w:p>
          <w:p w14:paraId="4DFC1672" w14:textId="77777777" w:rsidR="00602235" w:rsidRPr="00CD345C" w:rsidRDefault="00602235">
            <w:pPr>
              <w:pStyle w:val="Odsekzoznamu"/>
              <w:widowControl w:val="0"/>
              <w:numPr>
                <w:ilvl w:val="0"/>
                <w:numId w:val="65"/>
              </w:numPr>
              <w:autoSpaceDE w:val="0"/>
              <w:autoSpaceDN w:val="0"/>
              <w:spacing w:before="103"/>
              <w:contextualSpacing w:val="0"/>
              <w:rPr>
                <w:b/>
                <w:sz w:val="28"/>
                <w:szCs w:val="28"/>
              </w:rPr>
            </w:pPr>
            <w:r w:rsidRPr="00CD345C">
              <w:rPr>
                <w:rFonts w:ascii="Times New Roman" w:hAnsi="Times New Roman" w:cs="Times New Roman"/>
              </w:rPr>
              <w:t>základy olympizmu – symboly, motto a základné pojmy, slovenský olympizmus,</w:t>
            </w:r>
          </w:p>
        </w:tc>
      </w:tr>
      <w:tr w:rsidR="00602235" w:rsidRPr="00CD345C" w14:paraId="73F87D62" w14:textId="77777777" w:rsidTr="00602235">
        <w:trPr>
          <w:trHeight w:val="1883"/>
        </w:trPr>
        <w:tc>
          <w:tcPr>
            <w:tcW w:w="3823" w:type="dxa"/>
            <w:shd w:val="clear" w:color="auto" w:fill="B58203"/>
          </w:tcPr>
          <w:p w14:paraId="2A16EBB5" w14:textId="77777777" w:rsidR="00602235" w:rsidRPr="00CD345C" w:rsidRDefault="00602235" w:rsidP="00AB1074">
            <w:pPr>
              <w:rPr>
                <w:b/>
                <w:sz w:val="24"/>
                <w:szCs w:val="24"/>
              </w:rPr>
            </w:pPr>
            <w:r w:rsidRPr="00CD345C">
              <w:rPr>
                <w:rFonts w:ascii="Times New Roman" w:hAnsi="Times New Roman" w:cs="Times New Roman"/>
                <w:b/>
                <w:bCs/>
                <w:sz w:val="24"/>
                <w:szCs w:val="24"/>
              </w:rPr>
              <w:t>OCHRANA A BEZPEČNOSŤ ŽIVOTA A ZDRAVIA OBYVATEĽSTVA</w:t>
            </w:r>
          </w:p>
        </w:tc>
        <w:tc>
          <w:tcPr>
            <w:tcW w:w="5103" w:type="dxa"/>
          </w:tcPr>
          <w:p w14:paraId="4C5D3BBF"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2FC9E2AF" w14:textId="77777777" w:rsidR="00602235" w:rsidRPr="00CD345C" w:rsidRDefault="00602235">
            <w:pPr>
              <w:pStyle w:val="Odsekzoznamu"/>
              <w:widowControl w:val="0"/>
              <w:numPr>
                <w:ilvl w:val="0"/>
                <w:numId w:val="61"/>
              </w:numPr>
              <w:autoSpaceDE w:val="0"/>
              <w:autoSpaceDN w:val="0"/>
              <w:spacing w:before="103" w:line="276" w:lineRule="auto"/>
              <w:contextualSpacing w:val="0"/>
              <w:jc w:val="both"/>
              <w:rPr>
                <w:rFonts w:ascii="Times New Roman" w:hAnsi="Times New Roman" w:cs="Times New Roman"/>
                <w:i/>
                <w:iCs/>
                <w:sz w:val="20"/>
                <w:szCs w:val="20"/>
              </w:rPr>
            </w:pPr>
            <w:r w:rsidRPr="00CD345C">
              <w:rPr>
                <w:rFonts w:ascii="Times New Roman" w:hAnsi="Times New Roman" w:cs="Times New Roman"/>
              </w:rPr>
              <w:t>dodržiavať pravidlá cestnej premávky pre chodcov a cyklistov,</w:t>
            </w:r>
          </w:p>
          <w:p w14:paraId="6F0A144F" w14:textId="77777777" w:rsidR="00602235" w:rsidRPr="00CD345C" w:rsidRDefault="00602235">
            <w:pPr>
              <w:pStyle w:val="Odsekzoznamu"/>
              <w:widowControl w:val="0"/>
              <w:numPr>
                <w:ilvl w:val="0"/>
                <w:numId w:val="61"/>
              </w:numPr>
              <w:autoSpaceDE w:val="0"/>
              <w:autoSpaceDN w:val="0"/>
              <w:spacing w:before="103" w:line="276" w:lineRule="auto"/>
              <w:contextualSpacing w:val="0"/>
              <w:jc w:val="both"/>
              <w:rPr>
                <w:b/>
                <w:sz w:val="28"/>
                <w:szCs w:val="28"/>
              </w:rPr>
            </w:pPr>
            <w:r w:rsidRPr="00CD345C">
              <w:rPr>
                <w:rFonts w:ascii="Times New Roman" w:hAnsi="Times New Roman" w:cs="Times New Roman"/>
              </w:rPr>
              <w:t>identifikovať osoby, na ktoré by sa mali obrátiť v prípade ohrozenia zdravia alebo života,</w:t>
            </w:r>
          </w:p>
        </w:tc>
        <w:tc>
          <w:tcPr>
            <w:tcW w:w="5528" w:type="dxa"/>
          </w:tcPr>
          <w:p w14:paraId="70BA1880" w14:textId="77777777" w:rsidR="00602235" w:rsidRPr="00CD345C" w:rsidRDefault="00602235">
            <w:pPr>
              <w:pStyle w:val="Odsekzoznamu"/>
              <w:widowControl w:val="0"/>
              <w:numPr>
                <w:ilvl w:val="0"/>
                <w:numId w:val="61"/>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Základné pravidlá cestnej premávky.</w:t>
            </w:r>
          </w:p>
          <w:p w14:paraId="2E4AE5CE" w14:textId="77777777" w:rsidR="00602235" w:rsidRPr="00CD345C" w:rsidRDefault="00602235">
            <w:pPr>
              <w:pStyle w:val="Odsekzoznamu"/>
              <w:widowControl w:val="0"/>
              <w:numPr>
                <w:ilvl w:val="0"/>
                <w:numId w:val="61"/>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simulácia ohrozujúcej situácie v prostredí triedy a nácvik privolania pomoc,</w:t>
            </w:r>
          </w:p>
          <w:p w14:paraId="0A5EDAB1" w14:textId="77777777" w:rsidR="00602235" w:rsidRPr="00CD345C" w:rsidRDefault="00602235">
            <w:pPr>
              <w:pStyle w:val="Odsekzoznamu"/>
              <w:widowControl w:val="0"/>
              <w:numPr>
                <w:ilvl w:val="0"/>
                <w:numId w:val="61"/>
              </w:numPr>
              <w:autoSpaceDE w:val="0"/>
              <w:autoSpaceDN w:val="0"/>
              <w:spacing w:before="103"/>
              <w:contextualSpacing w:val="0"/>
              <w:rPr>
                <w:b/>
                <w:sz w:val="28"/>
                <w:szCs w:val="28"/>
              </w:rPr>
            </w:pPr>
            <w:r w:rsidRPr="00CD345C">
              <w:rPr>
                <w:rFonts w:ascii="Times New Roman" w:hAnsi="Times New Roman" w:cs="Times New Roman"/>
              </w:rPr>
              <w:t>sebaochrana, rešpekt, sebaúcta, poznanie svojich schopností,</w:t>
            </w:r>
          </w:p>
        </w:tc>
      </w:tr>
    </w:tbl>
    <w:p w14:paraId="1EEF0493" w14:textId="77777777" w:rsidR="00602235" w:rsidRPr="00CD345C" w:rsidRDefault="00602235" w:rsidP="00602235">
      <w:r w:rsidRPr="00CD345C">
        <w:br w:type="page"/>
      </w:r>
    </w:p>
    <w:tbl>
      <w:tblPr>
        <w:tblStyle w:val="Mriekatabuky"/>
        <w:tblpPr w:leftFromText="141" w:rightFromText="141" w:horzAnchor="margin" w:tblpY="533"/>
        <w:tblW w:w="14454" w:type="dxa"/>
        <w:tblLook w:val="04A0" w:firstRow="1" w:lastRow="0" w:firstColumn="1" w:lastColumn="0" w:noHBand="0" w:noVBand="1"/>
      </w:tblPr>
      <w:tblGrid>
        <w:gridCol w:w="3823"/>
        <w:gridCol w:w="5103"/>
        <w:gridCol w:w="5528"/>
      </w:tblGrid>
      <w:tr w:rsidR="00602235" w:rsidRPr="00CD345C" w14:paraId="5E504E02" w14:textId="77777777" w:rsidTr="00602235">
        <w:trPr>
          <w:trHeight w:val="699"/>
        </w:trPr>
        <w:tc>
          <w:tcPr>
            <w:tcW w:w="14454" w:type="dxa"/>
            <w:gridSpan w:val="3"/>
            <w:shd w:val="clear" w:color="auto" w:fill="CF9503"/>
          </w:tcPr>
          <w:p w14:paraId="528F4B80" w14:textId="77777777" w:rsidR="00602235" w:rsidRPr="00CD345C" w:rsidRDefault="00602235" w:rsidP="00AB1074">
            <w:pPr>
              <w:jc w:val="center"/>
              <w:rPr>
                <w:b/>
                <w:sz w:val="28"/>
                <w:szCs w:val="28"/>
              </w:rPr>
            </w:pPr>
            <w:r w:rsidRPr="00CD345C">
              <w:rPr>
                <w:b/>
                <w:sz w:val="28"/>
                <w:szCs w:val="28"/>
              </w:rPr>
              <w:lastRenderedPageBreak/>
              <w:t>3.ročník</w:t>
            </w:r>
          </w:p>
        </w:tc>
      </w:tr>
      <w:tr w:rsidR="00602235" w:rsidRPr="00CD345C" w14:paraId="3853C753" w14:textId="77777777" w:rsidTr="00602235">
        <w:trPr>
          <w:trHeight w:val="699"/>
        </w:trPr>
        <w:tc>
          <w:tcPr>
            <w:tcW w:w="14454" w:type="dxa"/>
            <w:gridSpan w:val="3"/>
            <w:shd w:val="clear" w:color="auto" w:fill="CF9503"/>
          </w:tcPr>
          <w:p w14:paraId="49CD7AC4" w14:textId="77777777" w:rsidR="00602235" w:rsidRPr="00CD345C" w:rsidRDefault="00602235" w:rsidP="00AB1074">
            <w:pPr>
              <w:rPr>
                <w:spacing w:val="-2"/>
              </w:rPr>
            </w:pPr>
            <w:r w:rsidRPr="00CD345C">
              <w:rPr>
                <w:b/>
                <w:sz w:val="28"/>
                <w:szCs w:val="28"/>
              </w:rPr>
              <w:t xml:space="preserve">Ciele: </w:t>
            </w:r>
            <w:r w:rsidRPr="00CD345C">
              <w:rPr>
                <w:spacing w:val="-2"/>
              </w:rPr>
              <w:t xml:space="preserve"> </w:t>
            </w:r>
          </w:p>
          <w:p w14:paraId="6AEB9B73" w14:textId="77777777" w:rsidR="00602235" w:rsidRPr="00CD345C" w:rsidRDefault="00602235">
            <w:pPr>
              <w:pStyle w:val="Odsekzoznamu"/>
              <w:widowControl w:val="0"/>
              <w:numPr>
                <w:ilvl w:val="0"/>
                <w:numId w:val="66"/>
              </w:numPr>
              <w:autoSpaceDE w:val="0"/>
              <w:autoSpaceDN w:val="0"/>
              <w:spacing w:before="103"/>
              <w:contextualSpacing w:val="0"/>
              <w:rPr>
                <w:b/>
                <w:sz w:val="28"/>
                <w:szCs w:val="28"/>
              </w:rPr>
            </w:pPr>
            <w:r w:rsidRPr="00CD345C">
              <w:rPr>
                <w:spacing w:val="-2"/>
              </w:rPr>
              <w:t>oznámiť</w:t>
            </w:r>
            <w:r w:rsidRPr="00CD345C">
              <w:rPr>
                <w:spacing w:val="-3"/>
              </w:rPr>
              <w:t xml:space="preserve"> </w:t>
            </w:r>
            <w:r w:rsidRPr="00CD345C">
              <w:rPr>
                <w:spacing w:val="-2"/>
              </w:rPr>
              <w:t>ohrozujúcu</w:t>
            </w:r>
            <w:r w:rsidRPr="00CD345C">
              <w:rPr>
                <w:spacing w:val="-3"/>
              </w:rPr>
              <w:t xml:space="preserve"> </w:t>
            </w:r>
            <w:r w:rsidRPr="00CD345C">
              <w:rPr>
                <w:spacing w:val="-2"/>
              </w:rPr>
              <w:t>situáciu, privolať,</w:t>
            </w:r>
            <w:r w:rsidRPr="00CD345C">
              <w:rPr>
                <w:spacing w:val="-3"/>
              </w:rPr>
              <w:t xml:space="preserve"> </w:t>
            </w:r>
            <w:r w:rsidRPr="00CD345C">
              <w:rPr>
                <w:spacing w:val="-2"/>
              </w:rPr>
              <w:t>resp.</w:t>
            </w:r>
            <w:r w:rsidRPr="00CD345C">
              <w:rPr>
                <w:spacing w:val="-3"/>
              </w:rPr>
              <w:t xml:space="preserve"> </w:t>
            </w:r>
            <w:r w:rsidRPr="00CD345C">
              <w:rPr>
                <w:spacing w:val="-2"/>
              </w:rPr>
              <w:t>poskytnúť prvú</w:t>
            </w:r>
            <w:r w:rsidRPr="00CD345C">
              <w:rPr>
                <w:spacing w:val="-3"/>
              </w:rPr>
              <w:t xml:space="preserve"> </w:t>
            </w:r>
            <w:r w:rsidRPr="00CD345C">
              <w:rPr>
                <w:spacing w:val="-2"/>
              </w:rPr>
              <w:t>pomoc</w:t>
            </w:r>
            <w:r w:rsidRPr="00CD345C">
              <w:rPr>
                <w:spacing w:val="-3"/>
              </w:rPr>
              <w:t xml:space="preserve"> </w:t>
            </w:r>
            <w:r w:rsidRPr="00CD345C">
              <w:rPr>
                <w:spacing w:val="-2"/>
              </w:rPr>
              <w:t>na veku</w:t>
            </w:r>
            <w:r w:rsidRPr="00CD345C">
              <w:rPr>
                <w:spacing w:val="-3"/>
              </w:rPr>
              <w:t xml:space="preserve"> </w:t>
            </w:r>
            <w:r w:rsidRPr="00CD345C">
              <w:rPr>
                <w:spacing w:val="-2"/>
              </w:rPr>
              <w:t>primeranej úrovni,</w:t>
            </w:r>
          </w:p>
          <w:p w14:paraId="6BB77A58" w14:textId="77777777" w:rsidR="00602235" w:rsidRPr="00CD345C" w:rsidRDefault="00602235">
            <w:pPr>
              <w:pStyle w:val="Odsekzoznamu"/>
              <w:widowControl w:val="0"/>
              <w:numPr>
                <w:ilvl w:val="0"/>
                <w:numId w:val="66"/>
              </w:numPr>
              <w:autoSpaceDE w:val="0"/>
              <w:autoSpaceDN w:val="0"/>
              <w:spacing w:before="103"/>
              <w:contextualSpacing w:val="0"/>
              <w:rPr>
                <w:b/>
                <w:sz w:val="28"/>
                <w:szCs w:val="28"/>
              </w:rPr>
            </w:pPr>
            <w:r w:rsidRPr="00CD345C">
              <w:t>identifikovať</w:t>
            </w:r>
            <w:r w:rsidRPr="00CD345C">
              <w:rPr>
                <w:spacing w:val="-11"/>
              </w:rPr>
              <w:t xml:space="preserve"> </w:t>
            </w:r>
            <w:r w:rsidRPr="00CD345C">
              <w:t>charakteristiky</w:t>
            </w:r>
            <w:r w:rsidRPr="00CD345C">
              <w:rPr>
                <w:spacing w:val="-10"/>
              </w:rPr>
              <w:t xml:space="preserve"> </w:t>
            </w:r>
            <w:r w:rsidRPr="00CD345C">
              <w:t>zdravého</w:t>
            </w:r>
            <w:r w:rsidRPr="00CD345C">
              <w:rPr>
                <w:spacing w:val="-12"/>
              </w:rPr>
              <w:t xml:space="preserve"> </w:t>
            </w:r>
            <w:r w:rsidRPr="00CD345C">
              <w:t>životného</w:t>
            </w:r>
            <w:r w:rsidRPr="00CD345C">
              <w:rPr>
                <w:spacing w:val="-10"/>
              </w:rPr>
              <w:t xml:space="preserve"> </w:t>
            </w:r>
            <w:r w:rsidRPr="00CD345C">
              <w:rPr>
                <w:spacing w:val="-2"/>
              </w:rPr>
              <w:t>štýlu,</w:t>
            </w:r>
          </w:p>
          <w:p w14:paraId="78DD6DA3" w14:textId="77777777" w:rsidR="00602235" w:rsidRPr="00CD345C" w:rsidRDefault="00602235">
            <w:pPr>
              <w:pStyle w:val="Odsekzoznamu"/>
              <w:widowControl w:val="0"/>
              <w:numPr>
                <w:ilvl w:val="0"/>
                <w:numId w:val="66"/>
              </w:numPr>
              <w:autoSpaceDE w:val="0"/>
              <w:autoSpaceDN w:val="0"/>
              <w:spacing w:before="103"/>
              <w:contextualSpacing w:val="0"/>
              <w:rPr>
                <w:b/>
                <w:sz w:val="28"/>
                <w:szCs w:val="28"/>
              </w:rPr>
            </w:pPr>
            <w:r w:rsidRPr="00CD345C">
              <w:t>dodržiavať</w:t>
            </w:r>
            <w:r w:rsidRPr="00CD345C">
              <w:rPr>
                <w:spacing w:val="-8"/>
              </w:rPr>
              <w:t xml:space="preserve"> </w:t>
            </w:r>
            <w:r w:rsidRPr="00CD345C">
              <w:t>dohodnuté</w:t>
            </w:r>
            <w:r w:rsidRPr="00CD345C">
              <w:rPr>
                <w:spacing w:val="-7"/>
              </w:rPr>
              <w:t xml:space="preserve"> </w:t>
            </w:r>
            <w:r w:rsidRPr="00CD345C">
              <w:t>pravidlá</w:t>
            </w:r>
            <w:r w:rsidRPr="00CD345C">
              <w:rPr>
                <w:spacing w:val="-8"/>
              </w:rPr>
              <w:t xml:space="preserve"> </w:t>
            </w:r>
            <w:r w:rsidRPr="00CD345C">
              <w:t>pohybových</w:t>
            </w:r>
            <w:r w:rsidRPr="00CD345C">
              <w:rPr>
                <w:spacing w:val="-8"/>
              </w:rPr>
              <w:t xml:space="preserve"> </w:t>
            </w:r>
            <w:r w:rsidRPr="00CD345C">
              <w:t>a</w:t>
            </w:r>
            <w:r w:rsidRPr="00CD345C">
              <w:rPr>
                <w:spacing w:val="-8"/>
              </w:rPr>
              <w:t xml:space="preserve"> </w:t>
            </w:r>
            <w:r w:rsidRPr="00CD345C">
              <w:t>športových</w:t>
            </w:r>
            <w:r w:rsidRPr="00CD345C">
              <w:rPr>
                <w:spacing w:val="-8"/>
              </w:rPr>
              <w:t xml:space="preserve"> </w:t>
            </w:r>
            <w:r w:rsidRPr="00CD345C">
              <w:rPr>
                <w:spacing w:val="-2"/>
              </w:rPr>
              <w:t>hier,</w:t>
            </w:r>
          </w:p>
          <w:p w14:paraId="61C4072A" w14:textId="77777777" w:rsidR="00602235" w:rsidRPr="00CD345C" w:rsidRDefault="00602235" w:rsidP="00AB1074">
            <w:pPr>
              <w:rPr>
                <w:b/>
                <w:sz w:val="28"/>
                <w:szCs w:val="28"/>
              </w:rPr>
            </w:pPr>
          </w:p>
        </w:tc>
      </w:tr>
      <w:tr w:rsidR="00602235" w:rsidRPr="00CD345C" w14:paraId="36E5F9F6" w14:textId="77777777" w:rsidTr="00602235">
        <w:trPr>
          <w:trHeight w:val="988"/>
        </w:trPr>
        <w:tc>
          <w:tcPr>
            <w:tcW w:w="3823" w:type="dxa"/>
            <w:shd w:val="clear" w:color="auto" w:fill="FBB609"/>
          </w:tcPr>
          <w:p w14:paraId="011298AB" w14:textId="77777777" w:rsidR="00602235" w:rsidRPr="00CD345C" w:rsidRDefault="00602235" w:rsidP="00AB1074">
            <w:pPr>
              <w:jc w:val="center"/>
              <w:rPr>
                <w:b/>
                <w:sz w:val="28"/>
                <w:szCs w:val="28"/>
              </w:rPr>
            </w:pPr>
            <w:r w:rsidRPr="00CD345C">
              <w:rPr>
                <w:b/>
                <w:sz w:val="28"/>
                <w:szCs w:val="28"/>
              </w:rPr>
              <w:t>Komponent</w:t>
            </w:r>
          </w:p>
        </w:tc>
        <w:tc>
          <w:tcPr>
            <w:tcW w:w="5103" w:type="dxa"/>
            <w:shd w:val="clear" w:color="auto" w:fill="FBB609"/>
          </w:tcPr>
          <w:p w14:paraId="41777F9C" w14:textId="77777777" w:rsidR="00602235" w:rsidRPr="00CD345C" w:rsidRDefault="00602235" w:rsidP="00AB1074">
            <w:pPr>
              <w:jc w:val="center"/>
              <w:rPr>
                <w:b/>
                <w:sz w:val="28"/>
                <w:szCs w:val="28"/>
              </w:rPr>
            </w:pPr>
            <w:r w:rsidRPr="00CD345C">
              <w:rPr>
                <w:b/>
                <w:sz w:val="28"/>
                <w:szCs w:val="28"/>
              </w:rPr>
              <w:t>Výkonový štandard</w:t>
            </w:r>
          </w:p>
        </w:tc>
        <w:tc>
          <w:tcPr>
            <w:tcW w:w="5528" w:type="dxa"/>
            <w:shd w:val="clear" w:color="auto" w:fill="FBB609"/>
          </w:tcPr>
          <w:p w14:paraId="206752F3" w14:textId="77777777" w:rsidR="00602235" w:rsidRPr="00CD345C" w:rsidRDefault="00602235" w:rsidP="00AB1074">
            <w:pPr>
              <w:jc w:val="center"/>
              <w:rPr>
                <w:b/>
                <w:sz w:val="28"/>
                <w:szCs w:val="28"/>
              </w:rPr>
            </w:pPr>
            <w:r w:rsidRPr="00CD345C">
              <w:rPr>
                <w:b/>
                <w:sz w:val="28"/>
                <w:szCs w:val="28"/>
              </w:rPr>
              <w:t>Obsahový štandard</w:t>
            </w:r>
          </w:p>
        </w:tc>
      </w:tr>
      <w:tr w:rsidR="00602235" w:rsidRPr="00CD345C" w14:paraId="5C8ADFA0" w14:textId="77777777" w:rsidTr="00602235">
        <w:trPr>
          <w:trHeight w:val="1883"/>
        </w:trPr>
        <w:tc>
          <w:tcPr>
            <w:tcW w:w="3823" w:type="dxa"/>
            <w:shd w:val="clear" w:color="auto" w:fill="B58203"/>
          </w:tcPr>
          <w:p w14:paraId="2FB3295C" w14:textId="77777777" w:rsidR="00602235" w:rsidRPr="00CD345C" w:rsidRDefault="00602235" w:rsidP="00AB1074">
            <w:pPr>
              <w:rPr>
                <w:b/>
                <w:bCs/>
                <w:sz w:val="24"/>
                <w:szCs w:val="24"/>
              </w:rPr>
            </w:pPr>
            <w:r w:rsidRPr="00CD345C">
              <w:rPr>
                <w:rFonts w:ascii="Times New Roman" w:hAnsi="Times New Roman" w:cs="Times New Roman"/>
                <w:b/>
                <w:bCs/>
                <w:sz w:val="24"/>
                <w:szCs w:val="24"/>
              </w:rPr>
              <w:t>ZDRAVIE A ŽIVOTNÝ ŠTÝL</w:t>
            </w:r>
          </w:p>
        </w:tc>
        <w:tc>
          <w:tcPr>
            <w:tcW w:w="5103" w:type="dxa"/>
          </w:tcPr>
          <w:p w14:paraId="074683D8"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373CABA5" w14:textId="77777777" w:rsidR="00602235" w:rsidRPr="00CD345C" w:rsidRDefault="00602235">
            <w:pPr>
              <w:pStyle w:val="Odsekzoznamu"/>
              <w:widowControl w:val="0"/>
              <w:numPr>
                <w:ilvl w:val="0"/>
                <w:numId w:val="57"/>
              </w:numPr>
              <w:autoSpaceDE w:val="0"/>
              <w:autoSpaceDN w:val="0"/>
              <w:spacing w:before="103"/>
              <w:contextualSpacing w:val="0"/>
              <w:jc w:val="both"/>
              <w:rPr>
                <w:b/>
                <w:sz w:val="28"/>
                <w:szCs w:val="28"/>
              </w:rPr>
            </w:pPr>
            <w:r w:rsidRPr="00CD345C">
              <w:rPr>
                <w:rFonts w:ascii="Times New Roman" w:eastAsia="Times New Roman" w:hAnsi="Times New Roman" w:cs="Times New Roman"/>
                <w:color w:val="000000"/>
                <w:lang w:eastAsia="sk-SK"/>
              </w:rPr>
              <w:t xml:space="preserve">pochopiť dôležitosť </w:t>
            </w:r>
            <w:proofErr w:type="spellStart"/>
            <w:r w:rsidRPr="00CD345C">
              <w:rPr>
                <w:rFonts w:ascii="Times New Roman" w:eastAsia="Times New Roman" w:hAnsi="Times New Roman" w:cs="Times New Roman"/>
                <w:color w:val="000000"/>
                <w:lang w:eastAsia="sk-SK"/>
              </w:rPr>
              <w:t>stravostlivosti</w:t>
            </w:r>
            <w:proofErr w:type="spellEnd"/>
            <w:r w:rsidRPr="00CD345C">
              <w:rPr>
                <w:rFonts w:ascii="Times New Roman" w:eastAsia="Times New Roman" w:hAnsi="Times New Roman" w:cs="Times New Roman"/>
                <w:color w:val="000000"/>
                <w:lang w:eastAsia="sk-SK"/>
              </w:rPr>
              <w:t xml:space="preserve"> o svoje zdravie,</w:t>
            </w:r>
          </w:p>
        </w:tc>
        <w:tc>
          <w:tcPr>
            <w:tcW w:w="5528" w:type="dxa"/>
          </w:tcPr>
          <w:p w14:paraId="2D9198EE" w14:textId="77777777" w:rsidR="00602235" w:rsidRPr="00CD345C" w:rsidRDefault="00602235">
            <w:pPr>
              <w:pStyle w:val="Odsekzoznamu"/>
              <w:widowControl w:val="0"/>
              <w:numPr>
                <w:ilvl w:val="0"/>
                <w:numId w:val="58"/>
              </w:numPr>
              <w:autoSpaceDE w:val="0"/>
              <w:autoSpaceDN w:val="0"/>
              <w:spacing w:before="103" w:line="276" w:lineRule="auto"/>
              <w:jc w:val="both"/>
              <w:rPr>
                <w:rFonts w:ascii="Times New Roman" w:eastAsia="Times New Roman" w:hAnsi="Times New Roman" w:cs="Times New Roman"/>
                <w:lang w:eastAsia="sk-SK"/>
              </w:rPr>
            </w:pPr>
            <w:r w:rsidRPr="00CD345C">
              <w:rPr>
                <w:rFonts w:ascii="Times New Roman" w:eastAsia="Times New Roman" w:hAnsi="Times New Roman" w:cs="Times New Roman"/>
                <w:lang w:eastAsia="sk-SK"/>
              </w:rPr>
              <w:t>Zásady zdravého životného štýlu, pitný režim, zdravé a nezdravé potraviny (identifikovať 3 zdraviu prospešné potraviny), pohyb a odpočinok v dennom režime.</w:t>
            </w:r>
          </w:p>
          <w:p w14:paraId="45A4C0F2" w14:textId="77777777" w:rsidR="00602235" w:rsidRPr="00CD345C" w:rsidRDefault="00602235" w:rsidP="00AB1074">
            <w:pPr>
              <w:pStyle w:val="Odsekzoznamu"/>
              <w:rPr>
                <w:b/>
                <w:sz w:val="28"/>
                <w:szCs w:val="28"/>
              </w:rPr>
            </w:pPr>
          </w:p>
        </w:tc>
      </w:tr>
      <w:tr w:rsidR="00602235" w:rsidRPr="00CD345C" w14:paraId="50EF90CE" w14:textId="77777777" w:rsidTr="00602235">
        <w:trPr>
          <w:trHeight w:val="1962"/>
        </w:trPr>
        <w:tc>
          <w:tcPr>
            <w:tcW w:w="3823" w:type="dxa"/>
            <w:shd w:val="clear" w:color="auto" w:fill="B58203"/>
          </w:tcPr>
          <w:p w14:paraId="56B1E38D" w14:textId="77777777" w:rsidR="00602235" w:rsidRPr="00CD345C" w:rsidRDefault="00602235" w:rsidP="00AB1074">
            <w:pPr>
              <w:rPr>
                <w:b/>
                <w:sz w:val="24"/>
                <w:szCs w:val="24"/>
              </w:rPr>
            </w:pPr>
            <w:r w:rsidRPr="00CD345C">
              <w:rPr>
                <w:rFonts w:ascii="Times New Roman" w:hAnsi="Times New Roman" w:cs="Times New Roman"/>
                <w:b/>
                <w:bCs/>
                <w:sz w:val="24"/>
                <w:szCs w:val="24"/>
              </w:rPr>
              <w:t>TELESNÁ ZDATNOSŤ A POHYBOVÁ VÝKONOSŤ</w:t>
            </w:r>
          </w:p>
        </w:tc>
        <w:tc>
          <w:tcPr>
            <w:tcW w:w="5103" w:type="dxa"/>
          </w:tcPr>
          <w:p w14:paraId="01737DAE"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46A92D70" w14:textId="77777777" w:rsidR="00602235" w:rsidRPr="00CD345C" w:rsidRDefault="00602235">
            <w:pPr>
              <w:pStyle w:val="Odsekzoznamu"/>
              <w:widowControl w:val="0"/>
              <w:numPr>
                <w:ilvl w:val="0"/>
                <w:numId w:val="64"/>
              </w:numPr>
              <w:autoSpaceDE w:val="0"/>
              <w:autoSpaceDN w:val="0"/>
              <w:spacing w:before="103"/>
              <w:contextualSpacing w:val="0"/>
              <w:rPr>
                <w:b/>
                <w:sz w:val="28"/>
                <w:szCs w:val="28"/>
              </w:rPr>
            </w:pPr>
            <w:r w:rsidRPr="00CD345C">
              <w:rPr>
                <w:rFonts w:ascii="Times New Roman" w:hAnsi="Times New Roman" w:cs="Times New Roman"/>
              </w:rPr>
              <w:t>dosiahnuť individuálne zlepšenie v úrovni pohybovej výkonnosti a telesnej zdatnosti,</w:t>
            </w:r>
          </w:p>
        </w:tc>
        <w:tc>
          <w:tcPr>
            <w:tcW w:w="5528" w:type="dxa"/>
          </w:tcPr>
          <w:p w14:paraId="6341087D" w14:textId="77777777" w:rsidR="00602235" w:rsidRPr="00CD345C" w:rsidRDefault="00602235">
            <w:pPr>
              <w:pStyle w:val="Odsekzoznamu"/>
              <w:widowControl w:val="0"/>
              <w:numPr>
                <w:ilvl w:val="0"/>
                <w:numId w:val="64"/>
              </w:numPr>
              <w:autoSpaceDE w:val="0"/>
              <w:autoSpaceDN w:val="0"/>
              <w:spacing w:before="103"/>
              <w:contextualSpacing w:val="0"/>
              <w:rPr>
                <w:b/>
                <w:sz w:val="28"/>
                <w:szCs w:val="28"/>
              </w:rPr>
            </w:pPr>
            <w:r w:rsidRPr="00CD345C">
              <w:rPr>
                <w:rFonts w:ascii="Times New Roman" w:hAnsi="Times New Roman" w:cs="Times New Roman"/>
              </w:rPr>
              <w:t>význam pravidelnosti cvičenia pri rozvíjaní pohybových schopností,</w:t>
            </w:r>
          </w:p>
        </w:tc>
      </w:tr>
      <w:tr w:rsidR="00602235" w:rsidRPr="00CD345C" w14:paraId="3ECB2883" w14:textId="77777777" w:rsidTr="00602235">
        <w:trPr>
          <w:trHeight w:val="1883"/>
        </w:trPr>
        <w:tc>
          <w:tcPr>
            <w:tcW w:w="3823" w:type="dxa"/>
            <w:shd w:val="clear" w:color="auto" w:fill="B58203"/>
          </w:tcPr>
          <w:p w14:paraId="1193102C" w14:textId="77777777" w:rsidR="00602235" w:rsidRPr="00CD345C" w:rsidRDefault="00602235" w:rsidP="00AB1074">
            <w:pPr>
              <w:rPr>
                <w:b/>
                <w:sz w:val="24"/>
                <w:szCs w:val="24"/>
              </w:rPr>
            </w:pPr>
            <w:r w:rsidRPr="00CD345C">
              <w:rPr>
                <w:rFonts w:ascii="Times New Roman" w:hAnsi="Times New Roman" w:cs="Times New Roman"/>
                <w:b/>
                <w:bCs/>
                <w:sz w:val="24"/>
                <w:szCs w:val="24"/>
              </w:rPr>
              <w:lastRenderedPageBreak/>
              <w:t>POHYBOVÉ KOMPETENCIE</w:t>
            </w:r>
          </w:p>
        </w:tc>
        <w:tc>
          <w:tcPr>
            <w:tcW w:w="5103" w:type="dxa"/>
          </w:tcPr>
          <w:p w14:paraId="51E01996"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1D4272C6"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rPr>
            </w:pPr>
            <w:r w:rsidRPr="00CD345C">
              <w:rPr>
                <w:rFonts w:ascii="Times New Roman" w:hAnsi="Times New Roman" w:cs="Times New Roman"/>
              </w:rPr>
              <w:t>využívať základnú techniku manipulácie s náčiním a uplatniť ju v pohybovej alebo športovej hre,</w:t>
            </w:r>
          </w:p>
          <w:p w14:paraId="1939E342" w14:textId="77777777" w:rsidR="00602235" w:rsidRPr="00CD345C" w:rsidRDefault="00602235">
            <w:pPr>
              <w:pStyle w:val="Odsekzoznamu"/>
              <w:widowControl w:val="0"/>
              <w:numPr>
                <w:ilvl w:val="0"/>
                <w:numId w:val="59"/>
              </w:numPr>
              <w:autoSpaceDE w:val="0"/>
              <w:autoSpaceDN w:val="0"/>
              <w:spacing w:before="103" w:line="276" w:lineRule="auto"/>
              <w:contextualSpacing w:val="0"/>
              <w:rPr>
                <w:rFonts w:ascii="Times New Roman" w:hAnsi="Times New Roman" w:cs="Times New Roman"/>
              </w:rPr>
            </w:pPr>
            <w:r w:rsidRPr="00CD345C">
              <w:rPr>
                <w:rFonts w:ascii="Times New Roman" w:hAnsi="Times New Roman" w:cs="Times New Roman"/>
              </w:rPr>
              <w:t>využívať základné gymnastické cvičenia v rôznych obmenách,</w:t>
            </w:r>
          </w:p>
          <w:p w14:paraId="5CD01FD6" w14:textId="77777777" w:rsidR="00602235" w:rsidRPr="00CD345C" w:rsidRDefault="00602235">
            <w:pPr>
              <w:pStyle w:val="Odsekzoznamu"/>
              <w:widowControl w:val="0"/>
              <w:numPr>
                <w:ilvl w:val="0"/>
                <w:numId w:val="59"/>
              </w:numPr>
              <w:autoSpaceDE w:val="0"/>
              <w:autoSpaceDN w:val="0"/>
              <w:spacing w:before="103" w:line="276" w:lineRule="auto"/>
              <w:contextualSpacing w:val="0"/>
              <w:rPr>
                <w:b/>
                <w:sz w:val="28"/>
                <w:szCs w:val="28"/>
              </w:rPr>
            </w:pPr>
            <w:r w:rsidRPr="00CD345C">
              <w:rPr>
                <w:rFonts w:ascii="Times New Roman" w:hAnsi="Times New Roman" w:cs="Times New Roman"/>
              </w:rPr>
              <w:t xml:space="preserve">ukázať aspoň dve </w:t>
            </w:r>
            <w:proofErr w:type="spellStart"/>
            <w:r w:rsidRPr="00CD345C">
              <w:rPr>
                <w:rFonts w:ascii="Times New Roman" w:hAnsi="Times New Roman" w:cs="Times New Roman"/>
              </w:rPr>
              <w:t>úpolové</w:t>
            </w:r>
            <w:proofErr w:type="spellEnd"/>
            <w:r w:rsidRPr="00CD345C">
              <w:rPr>
                <w:rFonts w:ascii="Times New Roman" w:hAnsi="Times New Roman" w:cs="Times New Roman"/>
              </w:rPr>
              <w:t xml:space="preserve"> cvičenia,</w:t>
            </w:r>
          </w:p>
        </w:tc>
        <w:tc>
          <w:tcPr>
            <w:tcW w:w="5528" w:type="dxa"/>
          </w:tcPr>
          <w:p w14:paraId="37622BCF"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cvičenia a hry zamerané na oboznámenie sa s vodným</w:t>
            </w:r>
            <w:r w:rsidRPr="00CD345C">
              <w:t xml:space="preserve"> </w:t>
            </w:r>
            <w:r w:rsidRPr="00CD345C">
              <w:rPr>
                <w:rFonts w:ascii="Times New Roman" w:hAnsi="Times New Roman" w:cs="Times New Roman"/>
              </w:rPr>
              <w:t>prostredím (splývanie, dýchanie a orientácia vo vode, skoky do vody z rôznych polôh, nácvik techniky plaveckých</w:t>
            </w:r>
            <w:r w:rsidRPr="00CD345C">
              <w:t xml:space="preserve"> </w:t>
            </w:r>
            <w:r w:rsidRPr="00CD345C">
              <w:rPr>
                <w:rFonts w:ascii="Times New Roman" w:hAnsi="Times New Roman" w:cs="Times New Roman"/>
              </w:rPr>
              <w:t>spôsobov kraul, znak a prsia),</w:t>
            </w:r>
          </w:p>
          <w:p w14:paraId="4C378096"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základné gymnastické cvičenia (základné polohy a postoje, cvičenia okolo rôznych osí tela cvičiaceho ako </w:t>
            </w:r>
            <w:proofErr w:type="spellStart"/>
            <w:r w:rsidRPr="00CD345C">
              <w:rPr>
                <w:rFonts w:ascii="Times New Roman" w:hAnsi="Times New Roman" w:cs="Times New Roman"/>
              </w:rPr>
              <w:t>prevaly</w:t>
            </w:r>
            <w:proofErr w:type="spellEnd"/>
            <w:r w:rsidRPr="00CD345C">
              <w:rPr>
                <w:rFonts w:ascii="Times New Roman" w:hAnsi="Times New Roman" w:cs="Times New Roman"/>
              </w:rPr>
              <w:t>, obraty a kotúle, stojka na lopatkách),</w:t>
            </w:r>
          </w:p>
          <w:p w14:paraId="084CD2E9"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iné sezónne pohybové aktivity (cyklistika, bežecké lyžovanie, sánkovanie a pod.),</w:t>
            </w:r>
          </w:p>
          <w:p w14:paraId="0643F503"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hod loptičkou,</w:t>
            </w:r>
          </w:p>
          <w:p w14:paraId="781B28B0"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cvičenia a hry zamerané na osvojenie si iných základných sezónnych </w:t>
            </w:r>
            <w:proofErr w:type="spellStart"/>
            <w:r w:rsidRPr="00CD345C">
              <w:rPr>
                <w:rFonts w:ascii="Times New Roman" w:hAnsi="Times New Roman" w:cs="Times New Roman"/>
              </w:rPr>
              <w:t>zručnost</w:t>
            </w:r>
            <w:proofErr w:type="spellEnd"/>
            <w:r w:rsidRPr="00CD345C">
              <w:rPr>
                <w:rFonts w:ascii="Times New Roman" w:hAnsi="Times New Roman" w:cs="Times New Roman"/>
              </w:rPr>
              <w:t>,</w:t>
            </w:r>
          </w:p>
          <w:p w14:paraId="44F4D568"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cvičenie na náradí | mostík, </w:t>
            </w:r>
            <w:proofErr w:type="spellStart"/>
            <w:r w:rsidRPr="00CD345C">
              <w:rPr>
                <w:rFonts w:ascii="Times New Roman" w:hAnsi="Times New Roman" w:cs="Times New Roman"/>
              </w:rPr>
              <w:t>trampolínka</w:t>
            </w:r>
            <w:proofErr w:type="spellEnd"/>
            <w:r w:rsidRPr="00CD345C">
              <w:rPr>
                <w:rFonts w:ascii="Times New Roman" w:hAnsi="Times New Roman" w:cs="Times New Roman"/>
              </w:rPr>
              <w:t>,</w:t>
            </w:r>
          </w:p>
          <w:p w14:paraId="7FABDF27"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cvičenie na náradí | rebriny,</w:t>
            </w:r>
          </w:p>
          <w:p w14:paraId="7F9CDC57"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turistika – jej druhy a formy,</w:t>
            </w:r>
          </w:p>
          <w:p w14:paraId="3FBDFB81"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beh rýchly,</w:t>
            </w:r>
          </w:p>
          <w:p w14:paraId="76664E1D"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 xml:space="preserve">cvičenia a hry zamerané na osvojenie si základných zručnosti z lyžovania a </w:t>
            </w:r>
            <w:proofErr w:type="spellStart"/>
            <w:r w:rsidRPr="00CD345C">
              <w:rPr>
                <w:rFonts w:ascii="Times New Roman" w:hAnsi="Times New Roman" w:cs="Times New Roman"/>
              </w:rPr>
              <w:t>snowboardingu</w:t>
            </w:r>
            <w:proofErr w:type="spellEnd"/>
            <w:r w:rsidRPr="00CD345C">
              <w:rPr>
                <w:rFonts w:ascii="Times New Roman" w:hAnsi="Times New Roman" w:cs="Times New Roman"/>
              </w:rPr>
              <w:t xml:space="preserve"> (manipulácia so snowboardom, lyžami a palicami, zapínanie a vypínanie lyží a snowboardu, základné postoje, chôdza, obraty, výstupy, jazda po spádnici, obojstranný prívrat, jazda šikmo svahom, oblúky v prívrate a z prívratu, padajúci list a pod.),</w:t>
            </w:r>
          </w:p>
          <w:p w14:paraId="4DCFAEF6"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beh akceleračný,</w:t>
            </w:r>
          </w:p>
          <w:p w14:paraId="3377FA18"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beh vytrvalostný,</w:t>
            </w:r>
          </w:p>
          <w:p w14:paraId="1CC245AF" w14:textId="77777777" w:rsidR="00602235" w:rsidRPr="00CD345C" w:rsidRDefault="00602235">
            <w:pPr>
              <w:pStyle w:val="Odsekzoznamu"/>
              <w:widowControl w:val="0"/>
              <w:numPr>
                <w:ilvl w:val="0"/>
                <w:numId w:val="60"/>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cvičenia a hry zamerané na osvojenie si základných zručností z in‐</w:t>
            </w:r>
            <w:proofErr w:type="spellStart"/>
            <w:r w:rsidRPr="00CD345C">
              <w:rPr>
                <w:rFonts w:ascii="Times New Roman" w:hAnsi="Times New Roman" w:cs="Times New Roman"/>
              </w:rPr>
              <w:t>line</w:t>
            </w:r>
            <w:proofErr w:type="spellEnd"/>
            <w:r w:rsidRPr="00CD345C">
              <w:rPr>
                <w:rFonts w:ascii="Times New Roman" w:hAnsi="Times New Roman" w:cs="Times New Roman"/>
              </w:rPr>
              <w:t xml:space="preserve"> korčuľovania a korčuľovania na ľade (jazda vpred, vzad, zastavenie, obraty a oblúky a pod.),</w:t>
            </w:r>
          </w:p>
          <w:p w14:paraId="63F811AE" w14:textId="77777777" w:rsidR="00602235" w:rsidRPr="00CD345C" w:rsidRDefault="00602235" w:rsidP="00AB1074">
            <w:pPr>
              <w:pStyle w:val="Odsekzoznamu"/>
              <w:rPr>
                <w:b/>
                <w:sz w:val="28"/>
                <w:szCs w:val="28"/>
              </w:rPr>
            </w:pPr>
          </w:p>
        </w:tc>
      </w:tr>
      <w:tr w:rsidR="00602235" w:rsidRPr="00CD345C" w14:paraId="3D730FFC" w14:textId="77777777" w:rsidTr="00602235">
        <w:trPr>
          <w:trHeight w:val="1962"/>
        </w:trPr>
        <w:tc>
          <w:tcPr>
            <w:tcW w:w="3823" w:type="dxa"/>
            <w:shd w:val="clear" w:color="auto" w:fill="B58203"/>
          </w:tcPr>
          <w:p w14:paraId="12DDFD70" w14:textId="77777777" w:rsidR="00602235" w:rsidRPr="00CD345C" w:rsidRDefault="00602235" w:rsidP="00AB1074">
            <w:pPr>
              <w:rPr>
                <w:b/>
                <w:sz w:val="24"/>
                <w:szCs w:val="24"/>
              </w:rPr>
            </w:pPr>
            <w:r w:rsidRPr="00CD345C">
              <w:rPr>
                <w:rFonts w:ascii="Times New Roman" w:hAnsi="Times New Roman" w:cs="Times New Roman"/>
                <w:b/>
                <w:bCs/>
                <w:sz w:val="24"/>
                <w:szCs w:val="24"/>
              </w:rPr>
              <w:lastRenderedPageBreak/>
              <w:t>ŠPORT A POHYBOVÁ AKTIVITA</w:t>
            </w:r>
          </w:p>
        </w:tc>
        <w:tc>
          <w:tcPr>
            <w:tcW w:w="5103" w:type="dxa"/>
          </w:tcPr>
          <w:p w14:paraId="69506EFA"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0F738B89" w14:textId="77777777" w:rsidR="00602235" w:rsidRPr="00E012CF" w:rsidRDefault="00602235">
            <w:pPr>
              <w:pStyle w:val="Odsekzoznamu"/>
              <w:widowControl w:val="0"/>
              <w:numPr>
                <w:ilvl w:val="0"/>
                <w:numId w:val="65"/>
              </w:numPr>
              <w:autoSpaceDE w:val="0"/>
              <w:autoSpaceDN w:val="0"/>
              <w:spacing w:before="103"/>
              <w:contextualSpacing w:val="0"/>
              <w:rPr>
                <w:b/>
                <w:sz w:val="28"/>
                <w:szCs w:val="28"/>
              </w:rPr>
            </w:pPr>
            <w:r w:rsidRPr="00CD345C">
              <w:rPr>
                <w:rFonts w:ascii="Times New Roman" w:hAnsi="Times New Roman" w:cs="Times New Roman"/>
              </w:rPr>
              <w:t>uplatňovať zásady fair‐</w:t>
            </w:r>
            <w:proofErr w:type="spellStart"/>
            <w:r w:rsidRPr="00CD345C">
              <w:rPr>
                <w:rFonts w:ascii="Times New Roman" w:hAnsi="Times New Roman" w:cs="Times New Roman"/>
              </w:rPr>
              <w:t>play</w:t>
            </w:r>
            <w:proofErr w:type="spellEnd"/>
            <w:r w:rsidRPr="00CD345C">
              <w:rPr>
                <w:rFonts w:ascii="Times New Roman" w:hAnsi="Times New Roman" w:cs="Times New Roman"/>
              </w:rPr>
              <w:t xml:space="preserve"> pri hre a športových činnostiach,</w:t>
            </w:r>
          </w:p>
          <w:p w14:paraId="4126F1CF" w14:textId="07BACB2E" w:rsidR="00E012CF" w:rsidRPr="00E012CF" w:rsidRDefault="00E012CF">
            <w:pPr>
              <w:pStyle w:val="Odsekzoznamu"/>
              <w:widowControl w:val="0"/>
              <w:numPr>
                <w:ilvl w:val="0"/>
                <w:numId w:val="65"/>
              </w:numPr>
              <w:autoSpaceDE w:val="0"/>
              <w:autoSpaceDN w:val="0"/>
              <w:spacing w:before="103"/>
              <w:contextualSpacing w:val="0"/>
              <w:rPr>
                <w:b/>
                <w:sz w:val="28"/>
                <w:szCs w:val="28"/>
              </w:rPr>
            </w:pPr>
            <w:r>
              <w:rPr>
                <w:rFonts w:ascii="Times New Roman" w:hAnsi="Times New Roman" w:cs="Times New Roman"/>
              </w:rPr>
              <w:t>zhodnotiť svoj výkon a aktivitu počas pohybovej alebo športovej aktivity</w:t>
            </w:r>
            <w:r w:rsidRPr="00CD345C">
              <w:rPr>
                <w:rFonts w:ascii="Times New Roman" w:hAnsi="Times New Roman" w:cs="Times New Roman"/>
              </w:rPr>
              <w:t>,</w:t>
            </w:r>
          </w:p>
          <w:p w14:paraId="4DBE5CFD" w14:textId="100A3B38" w:rsidR="00E012CF" w:rsidRPr="00CD345C" w:rsidRDefault="00E012CF" w:rsidP="00E012CF">
            <w:pPr>
              <w:pStyle w:val="Odsekzoznamu"/>
              <w:widowControl w:val="0"/>
              <w:autoSpaceDE w:val="0"/>
              <w:autoSpaceDN w:val="0"/>
              <w:spacing w:before="103"/>
              <w:contextualSpacing w:val="0"/>
              <w:rPr>
                <w:b/>
                <w:sz w:val="28"/>
                <w:szCs w:val="28"/>
              </w:rPr>
            </w:pPr>
          </w:p>
        </w:tc>
        <w:tc>
          <w:tcPr>
            <w:tcW w:w="5528" w:type="dxa"/>
          </w:tcPr>
          <w:p w14:paraId="1B022C88" w14:textId="77777777" w:rsidR="00602235" w:rsidRPr="00CD345C" w:rsidRDefault="00602235">
            <w:pPr>
              <w:pStyle w:val="Odsekzoznamu"/>
              <w:widowControl w:val="0"/>
              <w:numPr>
                <w:ilvl w:val="0"/>
                <w:numId w:val="65"/>
              </w:numPr>
              <w:autoSpaceDE w:val="0"/>
              <w:autoSpaceDN w:val="0"/>
              <w:spacing w:before="103"/>
              <w:contextualSpacing w:val="0"/>
              <w:rPr>
                <w:b/>
                <w:sz w:val="28"/>
                <w:szCs w:val="28"/>
              </w:rPr>
            </w:pPr>
            <w:r w:rsidRPr="00CD345C">
              <w:rPr>
                <w:rFonts w:ascii="Times New Roman" w:hAnsi="Times New Roman" w:cs="Times New Roman"/>
              </w:rPr>
              <w:t>význam a základy fair‐</w:t>
            </w:r>
            <w:proofErr w:type="spellStart"/>
            <w:r w:rsidRPr="00CD345C">
              <w:rPr>
                <w:rFonts w:ascii="Times New Roman" w:hAnsi="Times New Roman" w:cs="Times New Roman"/>
              </w:rPr>
              <w:t>play</w:t>
            </w:r>
            <w:proofErr w:type="spellEnd"/>
            <w:r w:rsidRPr="00CD345C">
              <w:rPr>
                <w:rFonts w:ascii="Times New Roman" w:hAnsi="Times New Roman" w:cs="Times New Roman"/>
              </w:rPr>
              <w:t xml:space="preserve"> (športová etika),</w:t>
            </w:r>
          </w:p>
        </w:tc>
      </w:tr>
      <w:tr w:rsidR="00602235" w:rsidRPr="00CD345C" w14:paraId="795E611D" w14:textId="77777777" w:rsidTr="00602235">
        <w:trPr>
          <w:trHeight w:val="1883"/>
        </w:trPr>
        <w:tc>
          <w:tcPr>
            <w:tcW w:w="3823" w:type="dxa"/>
            <w:shd w:val="clear" w:color="auto" w:fill="B58203"/>
          </w:tcPr>
          <w:p w14:paraId="02390154" w14:textId="77777777" w:rsidR="00602235" w:rsidRPr="00CD345C" w:rsidRDefault="00602235" w:rsidP="00AB1074">
            <w:pPr>
              <w:rPr>
                <w:b/>
                <w:sz w:val="24"/>
                <w:szCs w:val="24"/>
              </w:rPr>
            </w:pPr>
            <w:r w:rsidRPr="00CD345C">
              <w:rPr>
                <w:rFonts w:ascii="Times New Roman" w:hAnsi="Times New Roman" w:cs="Times New Roman"/>
                <w:b/>
                <w:bCs/>
                <w:sz w:val="24"/>
                <w:szCs w:val="24"/>
              </w:rPr>
              <w:t>OCHRANA A BEZPEČNOSŤ ŽIVOTA A ZDRAVIA OBYVATEĽSTVA</w:t>
            </w:r>
          </w:p>
        </w:tc>
        <w:tc>
          <w:tcPr>
            <w:tcW w:w="5103" w:type="dxa"/>
          </w:tcPr>
          <w:p w14:paraId="5FF4B1A1" w14:textId="77777777" w:rsidR="00602235" w:rsidRPr="00CD345C" w:rsidRDefault="00602235" w:rsidP="00AB1074">
            <w:pPr>
              <w:jc w:val="both"/>
              <w:rPr>
                <w:rFonts w:ascii="Times New Roman" w:eastAsia="Times New Roman" w:hAnsi="Times New Roman" w:cs="Times New Roman"/>
                <w:color w:val="000000"/>
                <w:lang w:eastAsia="sk-SK"/>
              </w:rPr>
            </w:pPr>
            <w:r w:rsidRPr="00CD345C">
              <w:rPr>
                <w:rFonts w:ascii="Times New Roman" w:eastAsia="Times New Roman" w:hAnsi="Times New Roman" w:cs="Times New Roman"/>
                <w:b/>
                <w:bCs/>
                <w:color w:val="000000"/>
                <w:lang w:eastAsia="sk-SK"/>
              </w:rPr>
              <w:t>Žiak vie/ dokáže:</w:t>
            </w:r>
          </w:p>
          <w:p w14:paraId="494F5D95" w14:textId="77777777" w:rsidR="00602235" w:rsidRPr="00CD345C" w:rsidRDefault="00602235">
            <w:pPr>
              <w:pStyle w:val="Odsekzoznamu"/>
              <w:widowControl w:val="0"/>
              <w:numPr>
                <w:ilvl w:val="0"/>
                <w:numId w:val="61"/>
              </w:numPr>
              <w:autoSpaceDE w:val="0"/>
              <w:autoSpaceDN w:val="0"/>
              <w:spacing w:before="103" w:line="276" w:lineRule="auto"/>
              <w:contextualSpacing w:val="0"/>
              <w:jc w:val="both"/>
              <w:rPr>
                <w:b/>
                <w:sz w:val="28"/>
                <w:szCs w:val="28"/>
              </w:rPr>
            </w:pPr>
            <w:r w:rsidRPr="00CD345C">
              <w:rPr>
                <w:rFonts w:ascii="Times New Roman" w:hAnsi="Times New Roman" w:cs="Times New Roman"/>
              </w:rPr>
              <w:t>poskytnúť prvú pomoc na veku primeranej úrovni,</w:t>
            </w:r>
          </w:p>
        </w:tc>
        <w:tc>
          <w:tcPr>
            <w:tcW w:w="5528" w:type="dxa"/>
          </w:tcPr>
          <w:p w14:paraId="04C603C9" w14:textId="77777777" w:rsidR="00602235" w:rsidRPr="00CD345C" w:rsidRDefault="00602235">
            <w:pPr>
              <w:pStyle w:val="Odsekzoznamu"/>
              <w:widowControl w:val="0"/>
              <w:numPr>
                <w:ilvl w:val="0"/>
                <w:numId w:val="61"/>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kolektívne aktivity (organizované prechádzky na určené miesta, účelové hry s cieľom poukázať na dôležitosť spolupatričnosti a kolektívnosti),</w:t>
            </w:r>
          </w:p>
          <w:p w14:paraId="3B8BE3A7" w14:textId="77777777" w:rsidR="00602235" w:rsidRPr="00CD345C" w:rsidRDefault="00602235">
            <w:pPr>
              <w:pStyle w:val="Odsekzoznamu"/>
              <w:widowControl w:val="0"/>
              <w:numPr>
                <w:ilvl w:val="0"/>
                <w:numId w:val="61"/>
              </w:numPr>
              <w:autoSpaceDE w:val="0"/>
              <w:autoSpaceDN w:val="0"/>
              <w:spacing w:before="100" w:beforeAutospacing="1" w:after="100" w:afterAutospacing="1" w:line="276" w:lineRule="auto"/>
              <w:jc w:val="both"/>
              <w:rPr>
                <w:rFonts w:ascii="Times New Roman" w:eastAsia="Times New Roman" w:hAnsi="Times New Roman" w:cs="Times New Roman"/>
                <w:sz w:val="20"/>
                <w:szCs w:val="20"/>
                <w:lang w:eastAsia="sk-SK"/>
              </w:rPr>
            </w:pPr>
            <w:r w:rsidRPr="00CD345C">
              <w:rPr>
                <w:rFonts w:ascii="Times New Roman" w:hAnsi="Times New Roman" w:cs="Times New Roman"/>
              </w:rPr>
              <w:t>prvá pomoc pri drobných poraneniach,</w:t>
            </w:r>
          </w:p>
          <w:p w14:paraId="00A948E6" w14:textId="77777777" w:rsidR="00602235" w:rsidRPr="00CD345C" w:rsidRDefault="00602235">
            <w:pPr>
              <w:pStyle w:val="Odsekzoznamu"/>
              <w:widowControl w:val="0"/>
              <w:numPr>
                <w:ilvl w:val="0"/>
                <w:numId w:val="61"/>
              </w:numPr>
              <w:autoSpaceDE w:val="0"/>
              <w:autoSpaceDN w:val="0"/>
              <w:spacing w:before="103"/>
              <w:contextualSpacing w:val="0"/>
              <w:rPr>
                <w:b/>
                <w:sz w:val="28"/>
                <w:szCs w:val="28"/>
              </w:rPr>
            </w:pPr>
            <w:r w:rsidRPr="00CD345C">
              <w:rPr>
                <w:rFonts w:ascii="Times New Roman" w:hAnsi="Times New Roman" w:cs="Times New Roman"/>
              </w:rPr>
              <w:t>základné poznatky súvisiace s ochranou života a zdravia v mimoriadnych situáciách,</w:t>
            </w:r>
          </w:p>
        </w:tc>
      </w:tr>
    </w:tbl>
    <w:p w14:paraId="744C55DF" w14:textId="498A7AE5" w:rsidR="00602235" w:rsidRPr="00CD345C" w:rsidRDefault="00602235" w:rsidP="00945C83">
      <w:pPr>
        <w:sectPr w:rsidR="00602235" w:rsidRPr="00CD345C" w:rsidSect="00602235">
          <w:pgSz w:w="16838" w:h="11906" w:orient="landscape"/>
          <w:pgMar w:top="1418" w:right="284" w:bottom="1418" w:left="851" w:header="289" w:footer="709" w:gutter="0"/>
          <w:cols w:space="708"/>
          <w:docGrid w:linePitch="360"/>
        </w:sectPr>
      </w:pPr>
    </w:p>
    <w:bookmarkEnd w:id="1"/>
    <w:p w14:paraId="7B2D7813" w14:textId="77777777" w:rsidR="003B63C7" w:rsidRPr="00CD345C" w:rsidRDefault="003B63C7" w:rsidP="003A6B7D">
      <w:pPr>
        <w:rPr>
          <w:rFonts w:cstheme="minorHAnsi"/>
          <w:b/>
          <w:sz w:val="28"/>
          <w:szCs w:val="28"/>
        </w:rPr>
      </w:pPr>
    </w:p>
    <w:sectPr w:rsidR="003B63C7" w:rsidRPr="00CD345C" w:rsidSect="003B63C7">
      <w:pgSz w:w="16838" w:h="11906" w:orient="landscape"/>
      <w:pgMar w:top="1417" w:right="284" w:bottom="1417" w:left="851"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EF4AF" w14:textId="77777777" w:rsidR="0024199B" w:rsidRDefault="0024199B" w:rsidP="005461FA">
      <w:pPr>
        <w:spacing w:after="0" w:line="240" w:lineRule="auto"/>
      </w:pPr>
      <w:r>
        <w:separator/>
      </w:r>
    </w:p>
  </w:endnote>
  <w:endnote w:type="continuationSeparator" w:id="0">
    <w:p w14:paraId="3CA3F0EF" w14:textId="77777777" w:rsidR="0024199B" w:rsidRDefault="0024199B" w:rsidP="0054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Bold">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35954"/>
      <w:docPartObj>
        <w:docPartGallery w:val="Page Numbers (Bottom of Page)"/>
        <w:docPartUnique/>
      </w:docPartObj>
    </w:sdtPr>
    <w:sdtContent>
      <w:p w14:paraId="6E96CEA8" w14:textId="77777777" w:rsidR="00915FC0" w:rsidRDefault="00915FC0">
        <w:pPr>
          <w:pStyle w:val="Pta"/>
          <w:jc w:val="center"/>
        </w:pPr>
        <w:r>
          <w:fldChar w:fldCharType="begin"/>
        </w:r>
        <w:r>
          <w:instrText>PAGE   \* MERGEFORMAT</w:instrText>
        </w:r>
        <w:r>
          <w:fldChar w:fldCharType="separate"/>
        </w:r>
        <w:r>
          <w:rPr>
            <w:noProof/>
          </w:rPr>
          <w:t>2</w:t>
        </w:r>
        <w:r>
          <w:rPr>
            <w:noProof/>
          </w:rPr>
          <w:t>5</w:t>
        </w:r>
        <w:r>
          <w:fldChar w:fldCharType="end"/>
        </w:r>
      </w:p>
    </w:sdtContent>
  </w:sdt>
  <w:p w14:paraId="2A82F347" w14:textId="77777777" w:rsidR="00915FC0" w:rsidRDefault="00915F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032F" w14:textId="77777777" w:rsidR="0024199B" w:rsidRDefault="0024199B" w:rsidP="005461FA">
      <w:pPr>
        <w:spacing w:after="0" w:line="240" w:lineRule="auto"/>
      </w:pPr>
      <w:r>
        <w:separator/>
      </w:r>
    </w:p>
  </w:footnote>
  <w:footnote w:type="continuationSeparator" w:id="0">
    <w:p w14:paraId="2BAB51E2" w14:textId="77777777" w:rsidR="0024199B" w:rsidRDefault="0024199B" w:rsidP="00546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0DB7" w14:textId="77777777" w:rsidR="00915FC0" w:rsidRPr="00527AF9" w:rsidRDefault="00915FC0"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68992" behindDoc="1" locked="0" layoutInCell="1" allowOverlap="1" wp14:anchorId="2F525737" wp14:editId="04E8B5E5">
          <wp:simplePos x="0" y="0"/>
          <wp:positionH relativeFrom="margin">
            <wp:posOffset>345782</wp:posOffset>
          </wp:positionH>
          <wp:positionV relativeFrom="paragraph">
            <wp:posOffset>-85224</wp:posOffset>
          </wp:positionV>
          <wp:extent cx="695459" cy="695459"/>
          <wp:effectExtent l="0" t="0" r="9525" b="9525"/>
          <wp:wrapNone/>
          <wp:docPr id="2008855231" name="Obrázok 200885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264FDC1B" w14:textId="77777777" w:rsidR="00915FC0" w:rsidRPr="00527AF9" w:rsidRDefault="00915FC0" w:rsidP="005461FA">
    <w:pPr>
      <w:spacing w:after="0" w:line="276" w:lineRule="auto"/>
      <w:jc w:val="center"/>
      <w:rPr>
        <w:b/>
        <w:sz w:val="20"/>
        <w:szCs w:val="20"/>
      </w:rPr>
    </w:pPr>
    <w:r w:rsidRPr="00527AF9">
      <w:rPr>
        <w:b/>
        <w:sz w:val="20"/>
        <w:szCs w:val="20"/>
      </w:rPr>
      <w:t>ŠKOLSKÝ VZDELÁVACÍ PROGRAM</w:t>
    </w:r>
  </w:p>
  <w:p w14:paraId="60BBBB3E" w14:textId="77777777" w:rsidR="00915FC0" w:rsidRPr="00527AF9" w:rsidRDefault="00915FC0" w:rsidP="005461FA">
    <w:pPr>
      <w:spacing w:after="0" w:line="276" w:lineRule="auto"/>
      <w:jc w:val="center"/>
      <w:rPr>
        <w:b/>
        <w:sz w:val="20"/>
        <w:szCs w:val="20"/>
      </w:rPr>
    </w:pPr>
    <w:r w:rsidRPr="00527AF9">
      <w:rPr>
        <w:b/>
        <w:sz w:val="20"/>
        <w:szCs w:val="20"/>
      </w:rPr>
      <w:t>VZDELÁVACÍ ŠTANDARD</w:t>
    </w:r>
  </w:p>
  <w:p w14:paraId="1D0B25A6" w14:textId="77777777" w:rsidR="00915FC0" w:rsidRDefault="00915FC0">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0D61" w14:textId="77777777" w:rsidR="00945C83" w:rsidRPr="00527AF9" w:rsidRDefault="00945C83"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53632" behindDoc="1" locked="0" layoutInCell="1" allowOverlap="1" wp14:anchorId="79FDF584" wp14:editId="1EC0B23B">
          <wp:simplePos x="0" y="0"/>
          <wp:positionH relativeFrom="margin">
            <wp:posOffset>345782</wp:posOffset>
          </wp:positionH>
          <wp:positionV relativeFrom="paragraph">
            <wp:posOffset>-85224</wp:posOffset>
          </wp:positionV>
          <wp:extent cx="695459" cy="695459"/>
          <wp:effectExtent l="0" t="0" r="9525" b="9525"/>
          <wp:wrapNone/>
          <wp:docPr id="268407921" name="Obrázok 26840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54FA1781" w14:textId="77777777" w:rsidR="00945C83" w:rsidRPr="00527AF9" w:rsidRDefault="00945C83" w:rsidP="005461FA">
    <w:pPr>
      <w:spacing w:after="0" w:line="276" w:lineRule="auto"/>
      <w:jc w:val="center"/>
      <w:rPr>
        <w:b/>
        <w:sz w:val="20"/>
        <w:szCs w:val="20"/>
      </w:rPr>
    </w:pPr>
    <w:r w:rsidRPr="00527AF9">
      <w:rPr>
        <w:b/>
        <w:sz w:val="20"/>
        <w:szCs w:val="20"/>
      </w:rPr>
      <w:t>ŠKOLSKÝ VZDELÁVACÍ PROGRAM</w:t>
    </w:r>
  </w:p>
  <w:p w14:paraId="1964A4D4" w14:textId="77777777" w:rsidR="00945C83" w:rsidRPr="00527AF9" w:rsidRDefault="00945C83" w:rsidP="005461FA">
    <w:pPr>
      <w:spacing w:after="0" w:line="276" w:lineRule="auto"/>
      <w:jc w:val="center"/>
      <w:rPr>
        <w:b/>
        <w:sz w:val="20"/>
        <w:szCs w:val="20"/>
      </w:rPr>
    </w:pPr>
    <w:r w:rsidRPr="00527AF9">
      <w:rPr>
        <w:b/>
        <w:sz w:val="20"/>
        <w:szCs w:val="20"/>
      </w:rPr>
      <w:t>VZDELÁVACÍ ŠTANDARD</w:t>
    </w:r>
  </w:p>
  <w:p w14:paraId="4514213F" w14:textId="77777777" w:rsidR="00945C83" w:rsidRDefault="00945C83">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6F40" w14:textId="77777777" w:rsidR="00821700" w:rsidRPr="00527AF9" w:rsidRDefault="00821700" w:rsidP="00C0574D">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62848" behindDoc="1" locked="0" layoutInCell="1" allowOverlap="1" wp14:anchorId="7D5C800C" wp14:editId="60A93D80">
          <wp:simplePos x="0" y="0"/>
          <wp:positionH relativeFrom="margin">
            <wp:posOffset>345782</wp:posOffset>
          </wp:positionH>
          <wp:positionV relativeFrom="paragraph">
            <wp:posOffset>-85224</wp:posOffset>
          </wp:positionV>
          <wp:extent cx="695459" cy="695459"/>
          <wp:effectExtent l="0" t="0" r="9525" b="9525"/>
          <wp:wrapNone/>
          <wp:docPr id="268772763" name="Obrázok 26877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0C34D1B1" w14:textId="77777777" w:rsidR="00821700" w:rsidRPr="00527AF9" w:rsidRDefault="00821700" w:rsidP="00C0574D">
    <w:pPr>
      <w:spacing w:line="276" w:lineRule="auto"/>
      <w:jc w:val="center"/>
      <w:rPr>
        <w:b/>
        <w:sz w:val="20"/>
        <w:szCs w:val="20"/>
      </w:rPr>
    </w:pPr>
    <w:r w:rsidRPr="00527AF9">
      <w:rPr>
        <w:b/>
        <w:sz w:val="20"/>
        <w:szCs w:val="20"/>
      </w:rPr>
      <w:t>ŠKOLSKÝ VZDELÁVACÍ PROGRAM</w:t>
    </w:r>
  </w:p>
  <w:p w14:paraId="615D3097" w14:textId="77777777" w:rsidR="00821700" w:rsidRPr="00527AF9" w:rsidRDefault="00821700" w:rsidP="00C0574D">
    <w:pPr>
      <w:spacing w:line="276" w:lineRule="auto"/>
      <w:jc w:val="center"/>
      <w:rPr>
        <w:b/>
        <w:sz w:val="20"/>
        <w:szCs w:val="20"/>
      </w:rPr>
    </w:pPr>
    <w:r w:rsidRPr="00527AF9">
      <w:rPr>
        <w:b/>
        <w:sz w:val="20"/>
        <w:szCs w:val="20"/>
      </w:rPr>
      <w:t>VZDELÁVACÍ ŠTANDARD</w:t>
    </w:r>
  </w:p>
  <w:p w14:paraId="4F1E0106" w14:textId="77777777" w:rsidR="00821700" w:rsidRDefault="00821700">
    <w:pPr>
      <w:pStyle w:val="Zkladn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6C8C" w14:textId="77777777" w:rsidR="00CB2964" w:rsidRPr="00527AF9" w:rsidRDefault="00CB2964" w:rsidP="00F35637">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78208" behindDoc="1" locked="0" layoutInCell="1" allowOverlap="1" wp14:anchorId="2679B00C" wp14:editId="256390A8">
          <wp:simplePos x="0" y="0"/>
          <wp:positionH relativeFrom="margin">
            <wp:posOffset>345782</wp:posOffset>
          </wp:positionH>
          <wp:positionV relativeFrom="paragraph">
            <wp:posOffset>-85224</wp:posOffset>
          </wp:positionV>
          <wp:extent cx="695459" cy="695459"/>
          <wp:effectExtent l="0" t="0" r="9525" b="9525"/>
          <wp:wrapNone/>
          <wp:docPr id="126979121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09B80324" w14:textId="77777777" w:rsidR="00CB2964" w:rsidRPr="00527AF9" w:rsidRDefault="00CB2964" w:rsidP="00F35637">
    <w:pPr>
      <w:spacing w:line="276" w:lineRule="auto"/>
      <w:jc w:val="center"/>
      <w:rPr>
        <w:b/>
        <w:sz w:val="20"/>
        <w:szCs w:val="20"/>
      </w:rPr>
    </w:pPr>
    <w:r w:rsidRPr="00527AF9">
      <w:rPr>
        <w:b/>
        <w:sz w:val="20"/>
        <w:szCs w:val="20"/>
      </w:rPr>
      <w:t>ŠKOLSKÝ VZDELÁVACÍ PROGRAM</w:t>
    </w:r>
  </w:p>
  <w:p w14:paraId="735D2C1B" w14:textId="77777777" w:rsidR="00CB2964" w:rsidRPr="00527AF9" w:rsidRDefault="00CB2964" w:rsidP="00F35637">
    <w:pPr>
      <w:spacing w:line="276" w:lineRule="auto"/>
      <w:jc w:val="center"/>
      <w:rPr>
        <w:b/>
        <w:sz w:val="20"/>
        <w:szCs w:val="20"/>
      </w:rPr>
    </w:pPr>
    <w:r w:rsidRPr="00527AF9">
      <w:rPr>
        <w:b/>
        <w:sz w:val="20"/>
        <w:szCs w:val="20"/>
      </w:rPr>
      <w:t>VZDELÁVACÍ ŠTANDARD</w:t>
    </w:r>
  </w:p>
  <w:p w14:paraId="5871F235" w14:textId="77777777" w:rsidR="00CB2964" w:rsidRDefault="00CB2964">
    <w:pPr>
      <w:pStyle w:val="Zkladntext"/>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3C21" w14:textId="77777777" w:rsidR="00821700" w:rsidRPr="00527AF9" w:rsidRDefault="00821700" w:rsidP="00041274">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63872" behindDoc="1" locked="0" layoutInCell="1" allowOverlap="1" wp14:anchorId="1EE22914" wp14:editId="654EA022">
          <wp:simplePos x="0" y="0"/>
          <wp:positionH relativeFrom="margin">
            <wp:posOffset>345782</wp:posOffset>
          </wp:positionH>
          <wp:positionV relativeFrom="paragraph">
            <wp:posOffset>-85224</wp:posOffset>
          </wp:positionV>
          <wp:extent cx="695459" cy="695459"/>
          <wp:effectExtent l="0" t="0" r="9525" b="9525"/>
          <wp:wrapNone/>
          <wp:docPr id="316127066"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127495A8" w14:textId="77777777" w:rsidR="00821700" w:rsidRPr="00527AF9" w:rsidRDefault="00821700" w:rsidP="00041274">
    <w:pPr>
      <w:spacing w:line="276" w:lineRule="auto"/>
      <w:jc w:val="center"/>
      <w:rPr>
        <w:b/>
        <w:sz w:val="20"/>
        <w:szCs w:val="20"/>
      </w:rPr>
    </w:pPr>
    <w:r w:rsidRPr="00527AF9">
      <w:rPr>
        <w:b/>
        <w:sz w:val="20"/>
        <w:szCs w:val="20"/>
      </w:rPr>
      <w:t>ŠKOLSKÝ VZDELÁVACÍ PROGRAM</w:t>
    </w:r>
  </w:p>
  <w:p w14:paraId="1D9E1571" w14:textId="77777777" w:rsidR="00821700" w:rsidRPr="00527AF9" w:rsidRDefault="00821700" w:rsidP="00041274">
    <w:pPr>
      <w:spacing w:line="276" w:lineRule="auto"/>
      <w:jc w:val="center"/>
      <w:rPr>
        <w:b/>
        <w:sz w:val="20"/>
        <w:szCs w:val="20"/>
      </w:rPr>
    </w:pPr>
    <w:r w:rsidRPr="00527AF9">
      <w:rPr>
        <w:b/>
        <w:sz w:val="20"/>
        <w:szCs w:val="20"/>
      </w:rPr>
      <w:t>VZDELÁVACÍ ŠTANDARD</w:t>
    </w:r>
  </w:p>
  <w:p w14:paraId="54A9477F" w14:textId="77777777" w:rsidR="00821700" w:rsidRDefault="00821700">
    <w:pPr>
      <w:pStyle w:val="Zkladn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8AB5" w14:textId="77777777" w:rsidR="000E422A" w:rsidRPr="00527AF9" w:rsidRDefault="000E422A"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58752" behindDoc="1" locked="0" layoutInCell="1" allowOverlap="1" wp14:anchorId="4DA24376" wp14:editId="6502E46D">
          <wp:simplePos x="0" y="0"/>
          <wp:positionH relativeFrom="margin">
            <wp:posOffset>345782</wp:posOffset>
          </wp:positionH>
          <wp:positionV relativeFrom="paragraph">
            <wp:posOffset>-85224</wp:posOffset>
          </wp:positionV>
          <wp:extent cx="695459" cy="695459"/>
          <wp:effectExtent l="0" t="0" r="9525" b="9525"/>
          <wp:wrapNone/>
          <wp:docPr id="711651479" name="Obrázok 71165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70FA36B7" w14:textId="77777777" w:rsidR="000E422A" w:rsidRPr="00527AF9" w:rsidRDefault="000E422A" w:rsidP="005461FA">
    <w:pPr>
      <w:spacing w:after="0" w:line="276" w:lineRule="auto"/>
      <w:jc w:val="center"/>
      <w:rPr>
        <w:b/>
        <w:sz w:val="20"/>
        <w:szCs w:val="20"/>
      </w:rPr>
    </w:pPr>
    <w:r w:rsidRPr="00527AF9">
      <w:rPr>
        <w:b/>
        <w:sz w:val="20"/>
        <w:szCs w:val="20"/>
      </w:rPr>
      <w:t>ŠKOLSKÝ VZDELÁVACÍ PROGRAM</w:t>
    </w:r>
  </w:p>
  <w:p w14:paraId="4A11F926" w14:textId="77777777" w:rsidR="000E422A" w:rsidRPr="00527AF9" w:rsidRDefault="000E422A" w:rsidP="005461FA">
    <w:pPr>
      <w:spacing w:after="0" w:line="276" w:lineRule="auto"/>
      <w:jc w:val="center"/>
      <w:rPr>
        <w:b/>
        <w:sz w:val="20"/>
        <w:szCs w:val="20"/>
      </w:rPr>
    </w:pPr>
    <w:r w:rsidRPr="00527AF9">
      <w:rPr>
        <w:b/>
        <w:sz w:val="20"/>
        <w:szCs w:val="20"/>
      </w:rPr>
      <w:t>VZDELÁVACÍ ŠTANDARD</w:t>
    </w:r>
  </w:p>
  <w:p w14:paraId="2E900B96" w14:textId="77777777" w:rsidR="000E422A" w:rsidRDefault="000E422A">
    <w:pPr>
      <w:pStyle w:val="Hlavika"/>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B9E2" w14:textId="77777777" w:rsidR="00CB2964" w:rsidRPr="00527AF9" w:rsidRDefault="00CB2964"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80256" behindDoc="1" locked="0" layoutInCell="1" allowOverlap="1" wp14:anchorId="54A5B562" wp14:editId="742C548E">
          <wp:simplePos x="0" y="0"/>
          <wp:positionH relativeFrom="margin">
            <wp:posOffset>345782</wp:posOffset>
          </wp:positionH>
          <wp:positionV relativeFrom="paragraph">
            <wp:posOffset>-85224</wp:posOffset>
          </wp:positionV>
          <wp:extent cx="695459" cy="695459"/>
          <wp:effectExtent l="0" t="0" r="9525" b="9525"/>
          <wp:wrapNone/>
          <wp:docPr id="351613391" name="Obrázok 35161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0028DFAF" w14:textId="77777777" w:rsidR="00CB2964" w:rsidRPr="00527AF9" w:rsidRDefault="00CB2964" w:rsidP="005461FA">
    <w:pPr>
      <w:spacing w:after="0" w:line="276" w:lineRule="auto"/>
      <w:jc w:val="center"/>
      <w:rPr>
        <w:b/>
        <w:sz w:val="20"/>
        <w:szCs w:val="20"/>
      </w:rPr>
    </w:pPr>
    <w:r w:rsidRPr="00527AF9">
      <w:rPr>
        <w:b/>
        <w:sz w:val="20"/>
        <w:szCs w:val="20"/>
      </w:rPr>
      <w:t>ŠKOLSKÝ VZDELÁVACÍ PROGRAM</w:t>
    </w:r>
  </w:p>
  <w:p w14:paraId="3B19E21D" w14:textId="77777777" w:rsidR="00CB2964" w:rsidRPr="00527AF9" w:rsidRDefault="00CB2964" w:rsidP="005461FA">
    <w:pPr>
      <w:spacing w:after="0" w:line="276" w:lineRule="auto"/>
      <w:jc w:val="center"/>
      <w:rPr>
        <w:b/>
        <w:sz w:val="20"/>
        <w:szCs w:val="20"/>
      </w:rPr>
    </w:pPr>
    <w:r w:rsidRPr="00527AF9">
      <w:rPr>
        <w:b/>
        <w:sz w:val="20"/>
        <w:szCs w:val="20"/>
      </w:rPr>
      <w:t>VZDELÁVACÍ ŠTANDARD</w:t>
    </w:r>
  </w:p>
  <w:p w14:paraId="6B044C73" w14:textId="77777777" w:rsidR="00CB2964" w:rsidRDefault="00CB2964">
    <w:pPr>
      <w:pStyle w:val="Hlavika"/>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0C47" w14:textId="77777777" w:rsidR="000E422A" w:rsidRPr="00527AF9" w:rsidRDefault="000E422A"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57728" behindDoc="1" locked="0" layoutInCell="1" allowOverlap="1" wp14:anchorId="1E023AA8" wp14:editId="5690F068">
          <wp:simplePos x="0" y="0"/>
          <wp:positionH relativeFrom="margin">
            <wp:posOffset>345782</wp:posOffset>
          </wp:positionH>
          <wp:positionV relativeFrom="paragraph">
            <wp:posOffset>-85224</wp:posOffset>
          </wp:positionV>
          <wp:extent cx="695459" cy="695459"/>
          <wp:effectExtent l="0" t="0" r="9525" b="9525"/>
          <wp:wrapNone/>
          <wp:docPr id="1991842323" name="Obrázok 199184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589DE219" w14:textId="77777777" w:rsidR="000E422A" w:rsidRPr="00527AF9" w:rsidRDefault="000E422A" w:rsidP="005461FA">
    <w:pPr>
      <w:spacing w:after="0" w:line="276" w:lineRule="auto"/>
      <w:jc w:val="center"/>
      <w:rPr>
        <w:b/>
        <w:sz w:val="20"/>
        <w:szCs w:val="20"/>
      </w:rPr>
    </w:pPr>
    <w:r w:rsidRPr="00527AF9">
      <w:rPr>
        <w:b/>
        <w:sz w:val="20"/>
        <w:szCs w:val="20"/>
      </w:rPr>
      <w:t>ŠKOLSKÝ VZDELÁVACÍ PROGRAM</w:t>
    </w:r>
  </w:p>
  <w:p w14:paraId="3BF7BEE9" w14:textId="77777777" w:rsidR="000E422A" w:rsidRPr="00527AF9" w:rsidRDefault="000E422A" w:rsidP="005461FA">
    <w:pPr>
      <w:spacing w:after="0" w:line="276" w:lineRule="auto"/>
      <w:jc w:val="center"/>
      <w:rPr>
        <w:b/>
        <w:sz w:val="20"/>
        <w:szCs w:val="20"/>
      </w:rPr>
    </w:pPr>
    <w:r w:rsidRPr="00527AF9">
      <w:rPr>
        <w:b/>
        <w:sz w:val="20"/>
        <w:szCs w:val="20"/>
      </w:rPr>
      <w:t>VZDELÁVACÍ ŠTANDARD</w:t>
    </w:r>
  </w:p>
  <w:p w14:paraId="2A63C4B7" w14:textId="77777777" w:rsidR="000E422A" w:rsidRDefault="000E422A">
    <w:pPr>
      <w:pStyle w:val="Hlavika"/>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6A20" w14:textId="77777777" w:rsidR="00593A84" w:rsidRPr="00527AF9" w:rsidRDefault="00593A84"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64896" behindDoc="1" locked="0" layoutInCell="1" allowOverlap="1" wp14:anchorId="051D2FC3" wp14:editId="4BBDF02E">
          <wp:simplePos x="0" y="0"/>
          <wp:positionH relativeFrom="margin">
            <wp:posOffset>345782</wp:posOffset>
          </wp:positionH>
          <wp:positionV relativeFrom="paragraph">
            <wp:posOffset>-85224</wp:posOffset>
          </wp:positionV>
          <wp:extent cx="695459" cy="695459"/>
          <wp:effectExtent l="0" t="0" r="9525" b="9525"/>
          <wp:wrapNone/>
          <wp:docPr id="1558143239" name="Obrázok 155814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574D36AC" w14:textId="77777777" w:rsidR="00593A84" w:rsidRPr="00527AF9" w:rsidRDefault="00593A84" w:rsidP="005461FA">
    <w:pPr>
      <w:spacing w:after="0" w:line="276" w:lineRule="auto"/>
      <w:jc w:val="center"/>
      <w:rPr>
        <w:b/>
        <w:sz w:val="20"/>
        <w:szCs w:val="20"/>
      </w:rPr>
    </w:pPr>
    <w:r w:rsidRPr="00527AF9">
      <w:rPr>
        <w:b/>
        <w:sz w:val="20"/>
        <w:szCs w:val="20"/>
      </w:rPr>
      <w:t>ŠKOLSKÝ VZDELÁVACÍ PROGRAM</w:t>
    </w:r>
  </w:p>
  <w:p w14:paraId="483757A6" w14:textId="77777777" w:rsidR="00593A84" w:rsidRPr="00527AF9" w:rsidRDefault="00593A84" w:rsidP="005461FA">
    <w:pPr>
      <w:spacing w:after="0" w:line="276" w:lineRule="auto"/>
      <w:jc w:val="center"/>
      <w:rPr>
        <w:b/>
        <w:sz w:val="20"/>
        <w:szCs w:val="20"/>
      </w:rPr>
    </w:pPr>
    <w:r w:rsidRPr="00527AF9">
      <w:rPr>
        <w:b/>
        <w:sz w:val="20"/>
        <w:szCs w:val="20"/>
      </w:rPr>
      <w:t>VZDELÁVACÍ ŠTANDARD</w:t>
    </w:r>
  </w:p>
  <w:p w14:paraId="0E2A5C1E" w14:textId="77777777" w:rsidR="00593A84" w:rsidRDefault="00593A84">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2CC4" w14:textId="77777777" w:rsidR="00602235" w:rsidRPr="00527AF9" w:rsidRDefault="00602235"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56704" behindDoc="1" locked="0" layoutInCell="1" allowOverlap="1" wp14:anchorId="4D1ACB8D" wp14:editId="17FFB964">
          <wp:simplePos x="0" y="0"/>
          <wp:positionH relativeFrom="margin">
            <wp:posOffset>345782</wp:posOffset>
          </wp:positionH>
          <wp:positionV relativeFrom="paragraph">
            <wp:posOffset>-85224</wp:posOffset>
          </wp:positionV>
          <wp:extent cx="695459" cy="695459"/>
          <wp:effectExtent l="0" t="0" r="9525" b="9525"/>
          <wp:wrapNone/>
          <wp:docPr id="589629065" name="Obrázok 589629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1D1A150D" w14:textId="77777777" w:rsidR="00602235" w:rsidRPr="00527AF9" w:rsidRDefault="00602235" w:rsidP="005461FA">
    <w:pPr>
      <w:spacing w:after="0" w:line="276" w:lineRule="auto"/>
      <w:jc w:val="center"/>
      <w:rPr>
        <w:b/>
        <w:sz w:val="20"/>
        <w:szCs w:val="20"/>
      </w:rPr>
    </w:pPr>
    <w:r w:rsidRPr="00527AF9">
      <w:rPr>
        <w:b/>
        <w:sz w:val="20"/>
        <w:szCs w:val="20"/>
      </w:rPr>
      <w:t>ŠKOLSKÝ VZDELÁVACÍ PROGRAM</w:t>
    </w:r>
  </w:p>
  <w:p w14:paraId="0CA64FE5" w14:textId="77777777" w:rsidR="00602235" w:rsidRPr="00527AF9" w:rsidRDefault="00602235" w:rsidP="005461FA">
    <w:pPr>
      <w:spacing w:after="0" w:line="276" w:lineRule="auto"/>
      <w:jc w:val="center"/>
      <w:rPr>
        <w:b/>
        <w:sz w:val="20"/>
        <w:szCs w:val="20"/>
      </w:rPr>
    </w:pPr>
    <w:r w:rsidRPr="00527AF9">
      <w:rPr>
        <w:b/>
        <w:sz w:val="20"/>
        <w:szCs w:val="20"/>
      </w:rPr>
      <w:t>VZDELÁVACÍ ŠTANDARD</w:t>
    </w:r>
  </w:p>
  <w:p w14:paraId="6353C933" w14:textId="77777777" w:rsidR="00602235" w:rsidRDefault="00602235">
    <w:pPr>
      <w:pStyle w:val="Hlavika"/>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C0A5" w14:textId="77777777" w:rsidR="00D36B8F" w:rsidRPr="00527AF9" w:rsidRDefault="00D36B8F"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65920" behindDoc="1" locked="0" layoutInCell="1" allowOverlap="1" wp14:anchorId="498E99EB" wp14:editId="7EB3A5AF">
          <wp:simplePos x="0" y="0"/>
          <wp:positionH relativeFrom="margin">
            <wp:posOffset>345782</wp:posOffset>
          </wp:positionH>
          <wp:positionV relativeFrom="paragraph">
            <wp:posOffset>-85224</wp:posOffset>
          </wp:positionV>
          <wp:extent cx="695459" cy="695459"/>
          <wp:effectExtent l="0" t="0" r="9525" b="9525"/>
          <wp:wrapNone/>
          <wp:docPr id="154289166" name="Obrázok 154289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60F744F1" w14:textId="77777777" w:rsidR="00D36B8F" w:rsidRPr="00527AF9" w:rsidRDefault="00D36B8F" w:rsidP="005461FA">
    <w:pPr>
      <w:spacing w:after="0" w:line="276" w:lineRule="auto"/>
      <w:jc w:val="center"/>
      <w:rPr>
        <w:b/>
        <w:sz w:val="20"/>
        <w:szCs w:val="20"/>
      </w:rPr>
    </w:pPr>
    <w:r w:rsidRPr="00527AF9">
      <w:rPr>
        <w:b/>
        <w:sz w:val="20"/>
        <w:szCs w:val="20"/>
      </w:rPr>
      <w:t>ŠKOLSKÝ VZDELÁVACÍ PROGRAM</w:t>
    </w:r>
  </w:p>
  <w:p w14:paraId="091CCAF0" w14:textId="77777777" w:rsidR="00D36B8F" w:rsidRPr="00527AF9" w:rsidRDefault="00D36B8F" w:rsidP="005461FA">
    <w:pPr>
      <w:spacing w:after="0" w:line="276" w:lineRule="auto"/>
      <w:jc w:val="center"/>
      <w:rPr>
        <w:b/>
        <w:sz w:val="20"/>
        <w:szCs w:val="20"/>
      </w:rPr>
    </w:pPr>
    <w:r w:rsidRPr="00527AF9">
      <w:rPr>
        <w:b/>
        <w:sz w:val="20"/>
        <w:szCs w:val="20"/>
      </w:rPr>
      <w:t>VZDELÁVACÍ ŠTANDARD</w:t>
    </w:r>
  </w:p>
  <w:p w14:paraId="30A2168E" w14:textId="77777777" w:rsidR="00D36B8F" w:rsidRDefault="00D36B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E3E0" w14:textId="77777777" w:rsidR="00971FA3" w:rsidRPr="00527AF9" w:rsidRDefault="00971FA3"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54656" behindDoc="1" locked="0" layoutInCell="1" allowOverlap="1" wp14:anchorId="01A6F408" wp14:editId="7CEC7732">
          <wp:simplePos x="0" y="0"/>
          <wp:positionH relativeFrom="margin">
            <wp:posOffset>345782</wp:posOffset>
          </wp:positionH>
          <wp:positionV relativeFrom="paragraph">
            <wp:posOffset>-85224</wp:posOffset>
          </wp:positionV>
          <wp:extent cx="695459" cy="695459"/>
          <wp:effectExtent l="0" t="0" r="9525" b="9525"/>
          <wp:wrapNone/>
          <wp:docPr id="1635175338" name="Obrázok 163517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5B15B5DB" w14:textId="77777777" w:rsidR="00971FA3" w:rsidRPr="00527AF9" w:rsidRDefault="00971FA3" w:rsidP="005461FA">
    <w:pPr>
      <w:spacing w:after="0" w:line="276" w:lineRule="auto"/>
      <w:jc w:val="center"/>
      <w:rPr>
        <w:b/>
        <w:sz w:val="20"/>
        <w:szCs w:val="20"/>
      </w:rPr>
    </w:pPr>
    <w:r w:rsidRPr="00527AF9">
      <w:rPr>
        <w:b/>
        <w:sz w:val="20"/>
        <w:szCs w:val="20"/>
      </w:rPr>
      <w:t>ŠKOLSKÝ VZDELÁVACÍ PROGRAM</w:t>
    </w:r>
  </w:p>
  <w:p w14:paraId="6AEE7636" w14:textId="77777777" w:rsidR="00971FA3" w:rsidRPr="00527AF9" w:rsidRDefault="00971FA3" w:rsidP="005461FA">
    <w:pPr>
      <w:spacing w:after="0" w:line="276" w:lineRule="auto"/>
      <w:jc w:val="center"/>
      <w:rPr>
        <w:b/>
        <w:sz w:val="20"/>
        <w:szCs w:val="20"/>
      </w:rPr>
    </w:pPr>
    <w:r w:rsidRPr="00527AF9">
      <w:rPr>
        <w:b/>
        <w:sz w:val="20"/>
        <w:szCs w:val="20"/>
      </w:rPr>
      <w:t>VZDELÁVACÍ ŠTANDARD</w:t>
    </w:r>
  </w:p>
  <w:p w14:paraId="5939E5C9" w14:textId="77777777" w:rsidR="00971FA3" w:rsidRDefault="00971FA3">
    <w:pPr>
      <w:pStyle w:val="Hlavika"/>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57C3" w14:textId="77777777" w:rsidR="001447A0" w:rsidRPr="00527AF9" w:rsidRDefault="001447A0"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66944" behindDoc="1" locked="0" layoutInCell="1" allowOverlap="1" wp14:anchorId="40CF6C46" wp14:editId="70799BF5">
          <wp:simplePos x="0" y="0"/>
          <wp:positionH relativeFrom="margin">
            <wp:posOffset>345782</wp:posOffset>
          </wp:positionH>
          <wp:positionV relativeFrom="paragraph">
            <wp:posOffset>-85224</wp:posOffset>
          </wp:positionV>
          <wp:extent cx="695459" cy="695459"/>
          <wp:effectExtent l="0" t="0" r="9525" b="9525"/>
          <wp:wrapNone/>
          <wp:docPr id="132137200" name="Obrázok 13213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2ABD9F5F" w14:textId="77777777" w:rsidR="001447A0" w:rsidRPr="00527AF9" w:rsidRDefault="001447A0" w:rsidP="005461FA">
    <w:pPr>
      <w:spacing w:after="0" w:line="276" w:lineRule="auto"/>
      <w:jc w:val="center"/>
      <w:rPr>
        <w:b/>
        <w:sz w:val="20"/>
        <w:szCs w:val="20"/>
      </w:rPr>
    </w:pPr>
    <w:r w:rsidRPr="00527AF9">
      <w:rPr>
        <w:b/>
        <w:sz w:val="20"/>
        <w:szCs w:val="20"/>
      </w:rPr>
      <w:t>ŠKOLSKÝ VZDELÁVACÍ PROGRAM</w:t>
    </w:r>
  </w:p>
  <w:p w14:paraId="4797B695" w14:textId="77777777" w:rsidR="001447A0" w:rsidRPr="00527AF9" w:rsidRDefault="001447A0" w:rsidP="005461FA">
    <w:pPr>
      <w:spacing w:after="0" w:line="276" w:lineRule="auto"/>
      <w:jc w:val="center"/>
      <w:rPr>
        <w:b/>
        <w:sz w:val="20"/>
        <w:szCs w:val="20"/>
      </w:rPr>
    </w:pPr>
    <w:r w:rsidRPr="00527AF9">
      <w:rPr>
        <w:b/>
        <w:sz w:val="20"/>
        <w:szCs w:val="20"/>
      </w:rPr>
      <w:t>VZDELÁVACÍ ŠTANDARD</w:t>
    </w:r>
  </w:p>
  <w:p w14:paraId="22445F60" w14:textId="77777777" w:rsidR="001447A0" w:rsidRDefault="001447A0">
    <w:pPr>
      <w:pStyle w:val="Hlavika"/>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1089" w14:textId="77777777" w:rsidR="004D7472" w:rsidRPr="00527AF9" w:rsidRDefault="004D7472"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en-US" w:eastAsia="en-US"/>
      </w:rPr>
      <w:drawing>
        <wp:anchor distT="0" distB="0" distL="114300" distR="114300" simplePos="0" relativeHeight="251676160" behindDoc="1" locked="0" layoutInCell="1" allowOverlap="1" wp14:anchorId="534FC7E7" wp14:editId="36B4C0F6">
          <wp:simplePos x="0" y="0"/>
          <wp:positionH relativeFrom="margin">
            <wp:posOffset>345782</wp:posOffset>
          </wp:positionH>
          <wp:positionV relativeFrom="paragraph">
            <wp:posOffset>-85224</wp:posOffset>
          </wp:positionV>
          <wp:extent cx="695459" cy="695459"/>
          <wp:effectExtent l="0" t="0" r="9525" b="9525"/>
          <wp:wrapNone/>
          <wp:docPr id="1215403843" name="Obrázok 121540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2FE931FC" w14:textId="77777777" w:rsidR="004D7472" w:rsidRPr="00527AF9" w:rsidRDefault="004D7472" w:rsidP="005461FA">
    <w:pPr>
      <w:spacing w:after="0" w:line="276" w:lineRule="auto"/>
      <w:jc w:val="center"/>
      <w:rPr>
        <w:b/>
        <w:sz w:val="20"/>
        <w:szCs w:val="20"/>
      </w:rPr>
    </w:pPr>
    <w:r w:rsidRPr="00527AF9">
      <w:rPr>
        <w:b/>
        <w:sz w:val="20"/>
        <w:szCs w:val="20"/>
      </w:rPr>
      <w:t>ŠKOLSKÝ VZDELÁVACÍ PROGRAM</w:t>
    </w:r>
  </w:p>
  <w:p w14:paraId="202F5EB3" w14:textId="77777777" w:rsidR="004D7472" w:rsidRPr="00527AF9" w:rsidRDefault="004D7472" w:rsidP="005461FA">
    <w:pPr>
      <w:spacing w:after="0" w:line="276" w:lineRule="auto"/>
      <w:jc w:val="center"/>
      <w:rPr>
        <w:b/>
        <w:sz w:val="20"/>
        <w:szCs w:val="20"/>
      </w:rPr>
    </w:pPr>
    <w:r w:rsidRPr="00527AF9">
      <w:rPr>
        <w:b/>
        <w:sz w:val="20"/>
        <w:szCs w:val="20"/>
      </w:rPr>
      <w:t>VZDELÁVACÍ ŠTANDARD</w:t>
    </w:r>
  </w:p>
  <w:p w14:paraId="5450BDD0" w14:textId="77777777" w:rsidR="004D7472" w:rsidRDefault="004D747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C463" w14:textId="77777777" w:rsidR="00971FA3" w:rsidRPr="00527AF9" w:rsidRDefault="00971FA3" w:rsidP="00087470">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55680" behindDoc="1" locked="0" layoutInCell="1" allowOverlap="1" wp14:anchorId="6DC22304" wp14:editId="4BC6468A">
          <wp:simplePos x="0" y="0"/>
          <wp:positionH relativeFrom="margin">
            <wp:posOffset>345782</wp:posOffset>
          </wp:positionH>
          <wp:positionV relativeFrom="paragraph">
            <wp:posOffset>-85224</wp:posOffset>
          </wp:positionV>
          <wp:extent cx="695459" cy="695459"/>
          <wp:effectExtent l="0" t="0" r="9525" b="9525"/>
          <wp:wrapNone/>
          <wp:docPr id="867726989" name="Obrázok 86772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706BB558" w14:textId="77777777" w:rsidR="00971FA3" w:rsidRPr="00527AF9" w:rsidRDefault="00971FA3" w:rsidP="00087470">
    <w:pPr>
      <w:spacing w:after="0" w:line="276" w:lineRule="auto"/>
      <w:jc w:val="center"/>
      <w:rPr>
        <w:b/>
        <w:sz w:val="20"/>
        <w:szCs w:val="20"/>
      </w:rPr>
    </w:pPr>
    <w:r w:rsidRPr="00527AF9">
      <w:rPr>
        <w:b/>
        <w:sz w:val="20"/>
        <w:szCs w:val="20"/>
      </w:rPr>
      <w:t>ŠKOLSKÝ VZDELÁVACÍ PROGRAM</w:t>
    </w:r>
  </w:p>
  <w:p w14:paraId="6F18F7B0" w14:textId="77777777" w:rsidR="00971FA3" w:rsidRPr="00527AF9" w:rsidRDefault="00971FA3" w:rsidP="00087470">
    <w:pPr>
      <w:spacing w:after="0" w:line="276" w:lineRule="auto"/>
      <w:jc w:val="center"/>
      <w:rPr>
        <w:b/>
        <w:sz w:val="20"/>
        <w:szCs w:val="20"/>
      </w:rPr>
    </w:pPr>
    <w:r w:rsidRPr="00527AF9">
      <w:rPr>
        <w:b/>
        <w:sz w:val="20"/>
        <w:szCs w:val="20"/>
      </w:rPr>
      <w:t>VZDELÁVACÍ ŠTANDARD</w:t>
    </w:r>
  </w:p>
  <w:p w14:paraId="2BE30B8E" w14:textId="77777777" w:rsidR="00971FA3" w:rsidRPr="00370A6D" w:rsidRDefault="00971FA3" w:rsidP="00706CCC">
    <w:pPr>
      <w:pStyle w:val="Hlavika"/>
      <w:spacing w:line="276" w:lineRule="auto"/>
      <w:jc w:val="center"/>
      <w:rPr>
        <w:b/>
      </w:rPr>
    </w:pPr>
  </w:p>
  <w:p w14:paraId="403F20BA" w14:textId="77777777" w:rsidR="00971FA3" w:rsidRPr="00370A6D" w:rsidRDefault="00971FA3" w:rsidP="00CB500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4389" w14:textId="77777777" w:rsidR="0030540A" w:rsidRPr="00527AF9" w:rsidRDefault="0030540A" w:rsidP="00F57388">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72064" behindDoc="1" locked="0" layoutInCell="1" allowOverlap="1" wp14:anchorId="730D9EDE" wp14:editId="6C94AE38">
          <wp:simplePos x="0" y="0"/>
          <wp:positionH relativeFrom="margin">
            <wp:posOffset>2397077</wp:posOffset>
          </wp:positionH>
          <wp:positionV relativeFrom="paragraph">
            <wp:posOffset>-54354</wp:posOffset>
          </wp:positionV>
          <wp:extent cx="695459" cy="695459"/>
          <wp:effectExtent l="0" t="0" r="9525" b="9525"/>
          <wp:wrapNone/>
          <wp:docPr id="1865810023" name="Obrázok 186581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6CA4D0F5" w14:textId="77777777" w:rsidR="0030540A" w:rsidRPr="00527AF9" w:rsidRDefault="0030540A" w:rsidP="00F57388">
    <w:pPr>
      <w:tabs>
        <w:tab w:val="left" w:pos="1004"/>
        <w:tab w:val="center" w:pos="7854"/>
      </w:tabs>
      <w:spacing w:after="0" w:line="276" w:lineRule="auto"/>
      <w:rPr>
        <w:b/>
        <w:sz w:val="20"/>
        <w:szCs w:val="20"/>
      </w:rPr>
    </w:pPr>
    <w:r>
      <w:rPr>
        <w:b/>
        <w:sz w:val="20"/>
        <w:szCs w:val="20"/>
      </w:rPr>
      <w:tab/>
    </w:r>
    <w:r>
      <w:rPr>
        <w:b/>
        <w:sz w:val="20"/>
        <w:szCs w:val="20"/>
      </w:rPr>
      <w:tab/>
    </w:r>
    <w:r w:rsidRPr="00527AF9">
      <w:rPr>
        <w:b/>
        <w:sz w:val="20"/>
        <w:szCs w:val="20"/>
      </w:rPr>
      <w:t>ŠKOLSKÝ VZDELÁVACÍ PROGRAM</w:t>
    </w:r>
  </w:p>
  <w:p w14:paraId="09F14051" w14:textId="77777777" w:rsidR="0030540A" w:rsidRPr="00527AF9" w:rsidRDefault="0030540A" w:rsidP="00F57388">
    <w:pPr>
      <w:spacing w:after="0" w:line="276" w:lineRule="auto"/>
      <w:jc w:val="center"/>
      <w:rPr>
        <w:b/>
        <w:sz w:val="20"/>
        <w:szCs w:val="20"/>
      </w:rPr>
    </w:pPr>
    <w:r w:rsidRPr="00527AF9">
      <w:rPr>
        <w:b/>
        <w:sz w:val="20"/>
        <w:szCs w:val="20"/>
      </w:rPr>
      <w:t>VZDELÁVACÍ ŠTANDARD</w:t>
    </w:r>
  </w:p>
  <w:p w14:paraId="073D19E7" w14:textId="77777777" w:rsidR="0030540A" w:rsidRDefault="0030540A">
    <w:pPr>
      <w:pStyle w:val="Zkladntext"/>
      <w:spacing w:line="14" w:lineRule="auto"/>
      <w:rPr>
        <w:sz w:val="20"/>
      </w:rPr>
    </w:pPr>
    <w:r>
      <w:rPr>
        <w:noProof/>
        <w:sz w:val="20"/>
        <w:lang w:eastAsia="sk-SK"/>
      </w:rPr>
      <mc:AlternateContent>
        <mc:Choice Requires="wps">
          <w:drawing>
            <wp:anchor distT="0" distB="0" distL="0" distR="0" simplePos="0" relativeHeight="251671040" behindDoc="1" locked="0" layoutInCell="1" allowOverlap="1" wp14:anchorId="1EEC990D" wp14:editId="75B84131">
              <wp:simplePos x="0" y="0"/>
              <wp:positionH relativeFrom="page">
                <wp:posOffset>4181983</wp:posOffset>
              </wp:positionH>
              <wp:positionV relativeFrom="page">
                <wp:posOffset>464083</wp:posOffset>
              </wp:positionV>
              <wp:extent cx="2247900" cy="178435"/>
              <wp:effectExtent l="0" t="0" r="0" b="0"/>
              <wp:wrapNone/>
              <wp:docPr id="1602847774"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178435"/>
                      </a:xfrm>
                      <a:prstGeom prst="rect">
                        <a:avLst/>
                      </a:prstGeom>
                    </wps:spPr>
                    <wps:txbx>
                      <w:txbxContent>
                        <w:p w14:paraId="0262BAC9" w14:textId="77777777" w:rsidR="0030540A" w:rsidRDefault="0030540A">
                          <w:pPr>
                            <w:spacing w:line="265" w:lineRule="exact"/>
                            <w:ind w:left="20"/>
                            <w:rPr>
                              <w:b/>
                              <w:sz w:val="24"/>
                            </w:rPr>
                          </w:pPr>
                          <w:r>
                            <w:rPr>
                              <w:b/>
                              <w:spacing w:val="-4"/>
                              <w:sz w:val="24"/>
                            </w:rPr>
                            <w:t xml:space="preserve"> </w:t>
                          </w:r>
                        </w:p>
                      </w:txbxContent>
                    </wps:txbx>
                    <wps:bodyPr wrap="square" lIns="0" tIns="0" rIns="0" bIns="0" rtlCol="0">
                      <a:noAutofit/>
                    </wps:bodyPr>
                  </wps:wsp>
                </a:graphicData>
              </a:graphic>
            </wp:anchor>
          </w:drawing>
        </mc:Choice>
        <mc:Fallback>
          <w:pict>
            <v:shapetype w14:anchorId="1EEC990D" id="_x0000_t202" coordsize="21600,21600" o:spt="202" path="m,l,21600r21600,l21600,xe">
              <v:stroke joinstyle="miter"/>
              <v:path gradientshapeok="t" o:connecttype="rect"/>
            </v:shapetype>
            <v:shape id="Textbox 62" o:spid="_x0000_s1027" type="#_x0000_t202" style="position:absolute;margin-left:329.3pt;margin-top:36.55pt;width:177pt;height:14.0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" filled="f" stroked="f">
              <v:textbox inset="0,0,0,0">
                <w:txbxContent>
                  <w:p w14:paraId="0262BAC9" w14:textId="77777777" w:rsidR="0030540A" w:rsidRDefault="0030540A">
                    <w:pPr>
                      <w:spacing w:line="265" w:lineRule="exact"/>
                      <w:ind w:left="20"/>
                      <w:rPr>
                        <w:b/>
                        <w:sz w:val="24"/>
                      </w:rPr>
                    </w:pPr>
                    <w:r>
                      <w:rPr>
                        <w:b/>
                        <w:spacing w:val="-4"/>
                        <w:sz w:val="24"/>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1E1C" w14:textId="77777777" w:rsidR="00CD345C" w:rsidRPr="00527AF9" w:rsidRDefault="00CD345C"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60800" behindDoc="1" locked="0" layoutInCell="1" allowOverlap="1" wp14:anchorId="5FE198CD" wp14:editId="6CAFE270">
          <wp:simplePos x="0" y="0"/>
          <wp:positionH relativeFrom="margin">
            <wp:posOffset>345782</wp:posOffset>
          </wp:positionH>
          <wp:positionV relativeFrom="paragraph">
            <wp:posOffset>-85224</wp:posOffset>
          </wp:positionV>
          <wp:extent cx="695459" cy="695459"/>
          <wp:effectExtent l="0" t="0" r="9525" b="9525"/>
          <wp:wrapNone/>
          <wp:docPr id="1879470563" name="Obrázok 187947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088516F4" w14:textId="77777777" w:rsidR="00CD345C" w:rsidRPr="00527AF9" w:rsidRDefault="00CD345C" w:rsidP="005461FA">
    <w:pPr>
      <w:spacing w:after="0" w:line="276" w:lineRule="auto"/>
      <w:jc w:val="center"/>
      <w:rPr>
        <w:b/>
        <w:sz w:val="20"/>
        <w:szCs w:val="20"/>
      </w:rPr>
    </w:pPr>
    <w:r w:rsidRPr="00527AF9">
      <w:rPr>
        <w:b/>
        <w:sz w:val="20"/>
        <w:szCs w:val="20"/>
      </w:rPr>
      <w:t>ŠKOLSKÝ VZDELÁVACÍ PROGRAM</w:t>
    </w:r>
  </w:p>
  <w:p w14:paraId="74CE4F00" w14:textId="77777777" w:rsidR="00CD345C" w:rsidRPr="00527AF9" w:rsidRDefault="00CD345C" w:rsidP="005461FA">
    <w:pPr>
      <w:spacing w:after="0" w:line="276" w:lineRule="auto"/>
      <w:jc w:val="center"/>
      <w:rPr>
        <w:b/>
        <w:sz w:val="20"/>
        <w:szCs w:val="20"/>
      </w:rPr>
    </w:pPr>
    <w:r w:rsidRPr="00527AF9">
      <w:rPr>
        <w:b/>
        <w:sz w:val="20"/>
        <w:szCs w:val="20"/>
      </w:rPr>
      <w:t>VZDELÁVACÍ ŠTANDARD</w:t>
    </w:r>
  </w:p>
  <w:p w14:paraId="29B9B454" w14:textId="77777777" w:rsidR="00CD345C" w:rsidRDefault="00CD345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8E0D" w14:textId="77777777" w:rsidR="004D7472" w:rsidRPr="00527AF9" w:rsidRDefault="004D7472"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74112" behindDoc="1" locked="0" layoutInCell="1" allowOverlap="1" wp14:anchorId="1E17DF24" wp14:editId="14D82898">
          <wp:simplePos x="0" y="0"/>
          <wp:positionH relativeFrom="margin">
            <wp:posOffset>345782</wp:posOffset>
          </wp:positionH>
          <wp:positionV relativeFrom="paragraph">
            <wp:posOffset>-85224</wp:posOffset>
          </wp:positionV>
          <wp:extent cx="695459" cy="695459"/>
          <wp:effectExtent l="0" t="0" r="9525" b="9525"/>
          <wp:wrapNone/>
          <wp:docPr id="757526107" name="Obrázok 75752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50276735" w14:textId="77777777" w:rsidR="004D7472" w:rsidRPr="00527AF9" w:rsidRDefault="004D7472" w:rsidP="005461FA">
    <w:pPr>
      <w:spacing w:after="0" w:line="276" w:lineRule="auto"/>
      <w:jc w:val="center"/>
      <w:rPr>
        <w:b/>
        <w:sz w:val="20"/>
        <w:szCs w:val="20"/>
      </w:rPr>
    </w:pPr>
    <w:r w:rsidRPr="00527AF9">
      <w:rPr>
        <w:b/>
        <w:sz w:val="20"/>
        <w:szCs w:val="20"/>
      </w:rPr>
      <w:t>ŠKOLSKÝ VZDELÁVACÍ PROGRAM</w:t>
    </w:r>
  </w:p>
  <w:p w14:paraId="12AF37F8" w14:textId="77777777" w:rsidR="004D7472" w:rsidRPr="00527AF9" w:rsidRDefault="004D7472" w:rsidP="005461FA">
    <w:pPr>
      <w:spacing w:after="0" w:line="276" w:lineRule="auto"/>
      <w:jc w:val="center"/>
      <w:rPr>
        <w:b/>
        <w:sz w:val="20"/>
        <w:szCs w:val="20"/>
      </w:rPr>
    </w:pPr>
    <w:r w:rsidRPr="00527AF9">
      <w:rPr>
        <w:b/>
        <w:sz w:val="20"/>
        <w:szCs w:val="20"/>
      </w:rPr>
      <w:t>VZDELÁVACÍ ŠTANDARD</w:t>
    </w:r>
  </w:p>
  <w:p w14:paraId="6702E528" w14:textId="77777777" w:rsidR="004D7472" w:rsidRDefault="004D7472">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197D" w14:textId="77777777" w:rsidR="00945C83" w:rsidRPr="00527AF9" w:rsidRDefault="00945C83"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52608" behindDoc="1" locked="0" layoutInCell="1" allowOverlap="1" wp14:anchorId="780F5E74" wp14:editId="00A7838D">
          <wp:simplePos x="0" y="0"/>
          <wp:positionH relativeFrom="margin">
            <wp:posOffset>345782</wp:posOffset>
          </wp:positionH>
          <wp:positionV relativeFrom="paragraph">
            <wp:posOffset>-85224</wp:posOffset>
          </wp:positionV>
          <wp:extent cx="695459" cy="695459"/>
          <wp:effectExtent l="0" t="0" r="9525" b="9525"/>
          <wp:wrapNone/>
          <wp:docPr id="1469444880" name="Obrázok 146944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34CDAED2" w14:textId="77777777" w:rsidR="00945C83" w:rsidRPr="00527AF9" w:rsidRDefault="00945C83" w:rsidP="005461FA">
    <w:pPr>
      <w:spacing w:after="0" w:line="276" w:lineRule="auto"/>
      <w:jc w:val="center"/>
      <w:rPr>
        <w:b/>
        <w:sz w:val="20"/>
        <w:szCs w:val="20"/>
      </w:rPr>
    </w:pPr>
    <w:r w:rsidRPr="00527AF9">
      <w:rPr>
        <w:b/>
        <w:sz w:val="20"/>
        <w:szCs w:val="20"/>
      </w:rPr>
      <w:t>ŠKOLSKÝ VZDELÁVACÍ PROGRAM</w:t>
    </w:r>
  </w:p>
  <w:p w14:paraId="51B88308" w14:textId="77777777" w:rsidR="00945C83" w:rsidRPr="00527AF9" w:rsidRDefault="00945C83" w:rsidP="005461FA">
    <w:pPr>
      <w:spacing w:after="0" w:line="276" w:lineRule="auto"/>
      <w:jc w:val="center"/>
      <w:rPr>
        <w:b/>
        <w:sz w:val="20"/>
        <w:szCs w:val="20"/>
      </w:rPr>
    </w:pPr>
    <w:r w:rsidRPr="00527AF9">
      <w:rPr>
        <w:b/>
        <w:sz w:val="20"/>
        <w:szCs w:val="20"/>
      </w:rPr>
      <w:t>VZDELÁVACÍ ŠTANDARD</w:t>
    </w:r>
  </w:p>
  <w:p w14:paraId="2E87B475" w14:textId="77777777" w:rsidR="00945C83" w:rsidRDefault="00945C83">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EB5D" w14:textId="03AEC65F" w:rsidR="00D11CA9" w:rsidRDefault="00D11CA9"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val="hu-HU" w:eastAsia="hu-HU"/>
      </w:rPr>
      <w:drawing>
        <wp:anchor distT="0" distB="0" distL="114300" distR="114300" simplePos="0" relativeHeight="251648512" behindDoc="1" locked="0" layoutInCell="1" allowOverlap="1" wp14:anchorId="71C4C79A" wp14:editId="08FF54FA">
          <wp:simplePos x="0" y="0"/>
          <wp:positionH relativeFrom="margin">
            <wp:posOffset>459773</wp:posOffset>
          </wp:positionH>
          <wp:positionV relativeFrom="paragraph">
            <wp:posOffset>9625</wp:posOffset>
          </wp:positionV>
          <wp:extent cx="601579" cy="601579"/>
          <wp:effectExtent l="0" t="0" r="8255" b="8255"/>
          <wp:wrapNone/>
          <wp:docPr id="1808697006" name="Obrázok 180869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2976" cy="602976"/>
                  </a:xfrm>
                  <a:prstGeom prst="rect">
                    <a:avLst/>
                  </a:prstGeom>
                </pic:spPr>
              </pic:pic>
            </a:graphicData>
          </a:graphic>
          <wp14:sizeRelH relativeFrom="page">
            <wp14:pctWidth>0</wp14:pctWidth>
          </wp14:sizeRelH>
          <wp14:sizeRelV relativeFrom="page">
            <wp14:pctHeight>0</wp14:pctHeight>
          </wp14:sizeRelV>
        </wp:anchor>
      </w:drawing>
    </w:r>
  </w:p>
  <w:p w14:paraId="54A388CB" w14:textId="52FE5FD1" w:rsidR="005461FA" w:rsidRPr="00527AF9" w:rsidRDefault="005461FA" w:rsidP="005461FA">
    <w:pPr>
      <w:pStyle w:val="Hlavika"/>
      <w:spacing w:line="276" w:lineRule="auto"/>
      <w:jc w:val="center"/>
      <w:rPr>
        <w:rFonts w:asciiTheme="minorHAnsi" w:hAnsiTheme="minorHAnsi" w:cstheme="minorHAnsi"/>
        <w:b/>
      </w:rPr>
    </w:pP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30A6D8D4" w14:textId="74CDFF32" w:rsidR="00152DDF" w:rsidRPr="00527AF9" w:rsidRDefault="006F6092" w:rsidP="006F6092">
    <w:pPr>
      <w:tabs>
        <w:tab w:val="left" w:pos="1307"/>
        <w:tab w:val="center" w:pos="4536"/>
      </w:tabs>
      <w:spacing w:after="0" w:line="276" w:lineRule="auto"/>
      <w:rPr>
        <w:b/>
        <w:sz w:val="20"/>
        <w:szCs w:val="20"/>
      </w:rPr>
    </w:pPr>
    <w:r>
      <w:rPr>
        <w:b/>
        <w:sz w:val="20"/>
        <w:szCs w:val="20"/>
      </w:rPr>
      <w:tab/>
    </w:r>
    <w:r>
      <w:rPr>
        <w:b/>
        <w:sz w:val="20"/>
        <w:szCs w:val="20"/>
      </w:rPr>
      <w:tab/>
    </w:r>
    <w:r w:rsidR="005461FA" w:rsidRPr="00527AF9">
      <w:rPr>
        <w:b/>
        <w:sz w:val="20"/>
        <w:szCs w:val="20"/>
      </w:rPr>
      <w:t>ŠKOLSKÝ VZDELÁVACÍ PROGRAM</w:t>
    </w:r>
  </w:p>
  <w:p w14:paraId="1E917713" w14:textId="77777777" w:rsidR="005461FA" w:rsidRDefault="005461FA">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B2C7" w14:textId="77777777" w:rsidR="00821700" w:rsidRPr="00527AF9" w:rsidRDefault="00821700" w:rsidP="005461FA">
    <w:pPr>
      <w:pStyle w:val="Hlavika"/>
      <w:spacing w:line="276" w:lineRule="auto"/>
      <w:jc w:val="center"/>
      <w:rPr>
        <w:rFonts w:asciiTheme="minorHAnsi" w:hAnsiTheme="minorHAnsi" w:cstheme="minorHAnsi"/>
        <w:b/>
      </w:rPr>
    </w:pPr>
    <w:r w:rsidRPr="00527AF9">
      <w:rPr>
        <w:rFonts w:asciiTheme="minorHAnsi" w:hAnsiTheme="minorHAnsi" w:cstheme="minorHAnsi"/>
        <w:b/>
        <w:noProof/>
        <w:lang w:eastAsia="sk-SK"/>
      </w:rPr>
      <w:drawing>
        <wp:anchor distT="0" distB="0" distL="114300" distR="114300" simplePos="0" relativeHeight="251661824" behindDoc="1" locked="0" layoutInCell="1" allowOverlap="1" wp14:anchorId="35E449F9" wp14:editId="11F6B37F">
          <wp:simplePos x="0" y="0"/>
          <wp:positionH relativeFrom="margin">
            <wp:posOffset>345782</wp:posOffset>
          </wp:positionH>
          <wp:positionV relativeFrom="paragraph">
            <wp:posOffset>-85224</wp:posOffset>
          </wp:positionV>
          <wp:extent cx="695459" cy="695459"/>
          <wp:effectExtent l="0" t="0" r="9525" b="9525"/>
          <wp:wrapNone/>
          <wp:docPr id="1564884622" name="Obrázok 156488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459" cy="695459"/>
                  </a:xfrm>
                  <a:prstGeom prst="rect">
                    <a:avLst/>
                  </a:prstGeom>
                </pic:spPr>
              </pic:pic>
            </a:graphicData>
          </a:graphic>
          <wp14:sizeRelH relativeFrom="page">
            <wp14:pctWidth>0</wp14:pctWidth>
          </wp14:sizeRelH>
          <wp14:sizeRelV relativeFrom="page">
            <wp14:pctHeight>0</wp14:pctHeight>
          </wp14:sizeRelV>
        </wp:anchor>
      </w:drawing>
    </w:r>
    <w:r w:rsidRPr="00527AF9">
      <w:rPr>
        <w:rFonts w:asciiTheme="minorHAnsi" w:hAnsiTheme="minorHAnsi" w:cstheme="minorHAnsi"/>
        <w:b/>
      </w:rPr>
      <w:t xml:space="preserve">Základná škola </w:t>
    </w:r>
    <w:proofErr w:type="spellStart"/>
    <w:r w:rsidRPr="00527AF9">
      <w:rPr>
        <w:rFonts w:asciiTheme="minorHAnsi" w:hAnsiTheme="minorHAnsi" w:cstheme="minorHAnsi"/>
        <w:b/>
      </w:rPr>
      <w:t>Mátyása</w:t>
    </w:r>
    <w:proofErr w:type="spellEnd"/>
    <w:r w:rsidRPr="00527AF9">
      <w:rPr>
        <w:rFonts w:asciiTheme="minorHAnsi" w:hAnsiTheme="minorHAnsi" w:cstheme="minorHAnsi"/>
        <w:b/>
      </w:rPr>
      <w:t xml:space="preserve"> Korvína s VJM v Šamoríne</w:t>
    </w:r>
  </w:p>
  <w:p w14:paraId="0BDC4E1E" w14:textId="77777777" w:rsidR="00821700" w:rsidRPr="00527AF9" w:rsidRDefault="00821700" w:rsidP="005461FA">
    <w:pPr>
      <w:spacing w:after="0" w:line="276" w:lineRule="auto"/>
      <w:jc w:val="center"/>
      <w:rPr>
        <w:b/>
        <w:sz w:val="20"/>
        <w:szCs w:val="20"/>
      </w:rPr>
    </w:pPr>
    <w:r w:rsidRPr="00527AF9">
      <w:rPr>
        <w:b/>
        <w:sz w:val="20"/>
        <w:szCs w:val="20"/>
      </w:rPr>
      <w:t>ŠKOLSKÝ VZDELÁVACÍ PROGRAM</w:t>
    </w:r>
  </w:p>
  <w:p w14:paraId="1DAD95DD" w14:textId="77777777" w:rsidR="00821700" w:rsidRPr="00527AF9" w:rsidRDefault="00821700" w:rsidP="005461FA">
    <w:pPr>
      <w:spacing w:after="0" w:line="276" w:lineRule="auto"/>
      <w:jc w:val="center"/>
      <w:rPr>
        <w:b/>
        <w:sz w:val="20"/>
        <w:szCs w:val="20"/>
      </w:rPr>
    </w:pPr>
    <w:r w:rsidRPr="00527AF9">
      <w:rPr>
        <w:b/>
        <w:sz w:val="20"/>
        <w:szCs w:val="20"/>
      </w:rPr>
      <w:t>VZDELÁVACÍ ŠTANDARD</w:t>
    </w:r>
  </w:p>
  <w:p w14:paraId="275B0545" w14:textId="77777777" w:rsidR="00821700" w:rsidRDefault="008217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3F7"/>
    <w:multiLevelType w:val="hybridMultilevel"/>
    <w:tmpl w:val="76423FC6"/>
    <w:lvl w:ilvl="0" w:tplc="F37A45A8">
      <w:numFmt w:val="bullet"/>
      <w:lvlText w:val=""/>
      <w:lvlJc w:val="left"/>
      <w:pPr>
        <w:ind w:left="516" w:hanging="408"/>
      </w:pPr>
      <w:rPr>
        <w:rFonts w:ascii="Symbol" w:eastAsia="Symbol" w:hAnsi="Symbol" w:cs="Symbol" w:hint="default"/>
        <w:b w:val="0"/>
        <w:bCs w:val="0"/>
        <w:i w:val="0"/>
        <w:iCs w:val="0"/>
        <w:spacing w:val="0"/>
        <w:w w:val="100"/>
        <w:sz w:val="24"/>
        <w:szCs w:val="24"/>
        <w:lang w:val="sk-SK" w:eastAsia="en-US" w:bidi="ar-SA"/>
      </w:rPr>
    </w:lvl>
    <w:lvl w:ilvl="1" w:tplc="C58618C6">
      <w:numFmt w:val="bullet"/>
      <w:lvlText w:val="•"/>
      <w:lvlJc w:val="left"/>
      <w:pPr>
        <w:ind w:left="879" w:hanging="408"/>
      </w:pPr>
      <w:rPr>
        <w:rFonts w:hint="default"/>
        <w:lang w:val="sk-SK" w:eastAsia="en-US" w:bidi="ar-SA"/>
      </w:rPr>
    </w:lvl>
    <w:lvl w:ilvl="2" w:tplc="D90E6EF4">
      <w:numFmt w:val="bullet"/>
      <w:lvlText w:val="•"/>
      <w:lvlJc w:val="left"/>
      <w:pPr>
        <w:ind w:left="1238" w:hanging="408"/>
      </w:pPr>
      <w:rPr>
        <w:rFonts w:hint="default"/>
        <w:lang w:val="sk-SK" w:eastAsia="en-US" w:bidi="ar-SA"/>
      </w:rPr>
    </w:lvl>
    <w:lvl w:ilvl="3" w:tplc="0F58F442">
      <w:numFmt w:val="bullet"/>
      <w:lvlText w:val="•"/>
      <w:lvlJc w:val="left"/>
      <w:pPr>
        <w:ind w:left="1598" w:hanging="408"/>
      </w:pPr>
      <w:rPr>
        <w:rFonts w:hint="default"/>
        <w:lang w:val="sk-SK" w:eastAsia="en-US" w:bidi="ar-SA"/>
      </w:rPr>
    </w:lvl>
    <w:lvl w:ilvl="4" w:tplc="353222E0">
      <w:numFmt w:val="bullet"/>
      <w:lvlText w:val="•"/>
      <w:lvlJc w:val="left"/>
      <w:pPr>
        <w:ind w:left="1957" w:hanging="408"/>
      </w:pPr>
      <w:rPr>
        <w:rFonts w:hint="default"/>
        <w:lang w:val="sk-SK" w:eastAsia="en-US" w:bidi="ar-SA"/>
      </w:rPr>
    </w:lvl>
    <w:lvl w:ilvl="5" w:tplc="4E78D3A4">
      <w:numFmt w:val="bullet"/>
      <w:lvlText w:val="•"/>
      <w:lvlJc w:val="left"/>
      <w:pPr>
        <w:ind w:left="2317" w:hanging="408"/>
      </w:pPr>
      <w:rPr>
        <w:rFonts w:hint="default"/>
        <w:lang w:val="sk-SK" w:eastAsia="en-US" w:bidi="ar-SA"/>
      </w:rPr>
    </w:lvl>
    <w:lvl w:ilvl="6" w:tplc="D248BE9C">
      <w:numFmt w:val="bullet"/>
      <w:lvlText w:val="•"/>
      <w:lvlJc w:val="left"/>
      <w:pPr>
        <w:ind w:left="2676" w:hanging="408"/>
      </w:pPr>
      <w:rPr>
        <w:rFonts w:hint="default"/>
        <w:lang w:val="sk-SK" w:eastAsia="en-US" w:bidi="ar-SA"/>
      </w:rPr>
    </w:lvl>
    <w:lvl w:ilvl="7" w:tplc="FD80BBF6">
      <w:numFmt w:val="bullet"/>
      <w:lvlText w:val="•"/>
      <w:lvlJc w:val="left"/>
      <w:pPr>
        <w:ind w:left="3035" w:hanging="408"/>
      </w:pPr>
      <w:rPr>
        <w:rFonts w:hint="default"/>
        <w:lang w:val="sk-SK" w:eastAsia="en-US" w:bidi="ar-SA"/>
      </w:rPr>
    </w:lvl>
    <w:lvl w:ilvl="8" w:tplc="7242B8E4">
      <w:numFmt w:val="bullet"/>
      <w:lvlText w:val="•"/>
      <w:lvlJc w:val="left"/>
      <w:pPr>
        <w:ind w:left="3395" w:hanging="408"/>
      </w:pPr>
      <w:rPr>
        <w:rFonts w:hint="default"/>
        <w:lang w:val="sk-SK" w:eastAsia="en-US" w:bidi="ar-SA"/>
      </w:rPr>
    </w:lvl>
  </w:abstractNum>
  <w:abstractNum w:abstractNumId="1" w15:restartNumberingAfterBreak="0">
    <w:nsid w:val="014B54A2"/>
    <w:multiLevelType w:val="hybridMultilevel"/>
    <w:tmpl w:val="0914A80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616491"/>
    <w:multiLevelType w:val="multilevel"/>
    <w:tmpl w:val="CE4E0CF8"/>
    <w:lvl w:ilvl="0">
      <w:start w:val="1"/>
      <w:numFmt w:val="decimal"/>
      <w:lvlText w:val="%1."/>
      <w:lvlJc w:val="left"/>
      <w:pPr>
        <w:ind w:left="1514" w:hanging="238"/>
      </w:pPr>
      <w:rPr>
        <w:rFonts w:hint="default"/>
        <w:spacing w:val="-1"/>
        <w:w w:val="89"/>
        <w:lang w:val="sk-SK" w:eastAsia="en-US" w:bidi="ar-SA"/>
      </w:rPr>
    </w:lvl>
    <w:lvl w:ilvl="1">
      <w:start w:val="1"/>
      <w:numFmt w:val="decimal"/>
      <w:lvlText w:val="%1.%2"/>
      <w:lvlJc w:val="left"/>
      <w:pPr>
        <w:ind w:left="1668" w:hanging="392"/>
      </w:pPr>
      <w:rPr>
        <w:rFonts w:ascii="Calibri" w:eastAsia="Calibri" w:hAnsi="Calibri" w:cs="Calibri" w:hint="default"/>
        <w:b/>
        <w:bCs/>
        <w:i w:val="0"/>
        <w:iCs w:val="0"/>
        <w:color w:val="2D74B5"/>
        <w:spacing w:val="-1"/>
        <w:w w:val="99"/>
        <w:sz w:val="26"/>
        <w:szCs w:val="26"/>
        <w:lang w:val="sk-SK" w:eastAsia="en-US" w:bidi="ar-SA"/>
      </w:rPr>
    </w:lvl>
    <w:lvl w:ilvl="2">
      <w:numFmt w:val="bullet"/>
      <w:lvlText w:val=""/>
      <w:lvlJc w:val="left"/>
      <w:pPr>
        <w:ind w:left="1997" w:hanging="360"/>
      </w:pPr>
      <w:rPr>
        <w:rFonts w:ascii="Symbol" w:eastAsia="Symbol" w:hAnsi="Symbol" w:cs="Symbol" w:hint="default"/>
        <w:spacing w:val="0"/>
        <w:w w:val="99"/>
        <w:lang w:val="sk-SK" w:eastAsia="en-US" w:bidi="ar-SA"/>
      </w:rPr>
    </w:lvl>
    <w:lvl w:ilvl="3">
      <w:numFmt w:val="bullet"/>
      <w:lvlText w:val="o"/>
      <w:lvlJc w:val="left"/>
      <w:pPr>
        <w:ind w:left="2717" w:hanging="360"/>
      </w:pPr>
      <w:rPr>
        <w:rFonts w:ascii="Courier New" w:eastAsia="Courier New" w:hAnsi="Courier New" w:cs="Courier New" w:hint="default"/>
        <w:b w:val="0"/>
        <w:bCs w:val="0"/>
        <w:i w:val="0"/>
        <w:iCs w:val="0"/>
        <w:spacing w:val="0"/>
        <w:w w:val="99"/>
        <w:sz w:val="20"/>
        <w:szCs w:val="20"/>
        <w:lang w:val="sk-SK" w:eastAsia="en-US" w:bidi="ar-SA"/>
      </w:rPr>
    </w:lvl>
    <w:lvl w:ilvl="4">
      <w:numFmt w:val="bullet"/>
      <w:lvlText w:val="•"/>
      <w:lvlJc w:val="left"/>
      <w:pPr>
        <w:ind w:left="2420" w:hanging="360"/>
      </w:pPr>
      <w:rPr>
        <w:rFonts w:hint="default"/>
        <w:lang w:val="sk-SK" w:eastAsia="en-US" w:bidi="ar-SA"/>
      </w:rPr>
    </w:lvl>
    <w:lvl w:ilvl="5">
      <w:numFmt w:val="bullet"/>
      <w:lvlText w:val="•"/>
      <w:lvlJc w:val="left"/>
      <w:pPr>
        <w:ind w:left="2720" w:hanging="360"/>
      </w:pPr>
      <w:rPr>
        <w:rFonts w:hint="default"/>
        <w:lang w:val="sk-SK" w:eastAsia="en-US" w:bidi="ar-SA"/>
      </w:rPr>
    </w:lvl>
    <w:lvl w:ilvl="6">
      <w:numFmt w:val="bullet"/>
      <w:lvlText w:val="•"/>
      <w:lvlJc w:val="left"/>
      <w:pPr>
        <w:ind w:left="5458" w:hanging="360"/>
      </w:pPr>
      <w:rPr>
        <w:rFonts w:hint="default"/>
        <w:lang w:val="sk-SK" w:eastAsia="en-US" w:bidi="ar-SA"/>
      </w:rPr>
    </w:lvl>
    <w:lvl w:ilvl="7">
      <w:numFmt w:val="bullet"/>
      <w:lvlText w:val="•"/>
      <w:lvlJc w:val="left"/>
      <w:pPr>
        <w:ind w:left="8197" w:hanging="360"/>
      </w:pPr>
      <w:rPr>
        <w:rFonts w:hint="default"/>
        <w:lang w:val="sk-SK" w:eastAsia="en-US" w:bidi="ar-SA"/>
      </w:rPr>
    </w:lvl>
    <w:lvl w:ilvl="8">
      <w:numFmt w:val="bullet"/>
      <w:lvlText w:val="•"/>
      <w:lvlJc w:val="left"/>
      <w:pPr>
        <w:ind w:left="10936" w:hanging="360"/>
      </w:pPr>
      <w:rPr>
        <w:rFonts w:hint="default"/>
        <w:lang w:val="sk-SK" w:eastAsia="en-US" w:bidi="ar-SA"/>
      </w:rPr>
    </w:lvl>
  </w:abstractNum>
  <w:abstractNum w:abstractNumId="3" w15:restartNumberingAfterBreak="0">
    <w:nsid w:val="02B21041"/>
    <w:multiLevelType w:val="hybridMultilevel"/>
    <w:tmpl w:val="8C0056C2"/>
    <w:lvl w:ilvl="0" w:tplc="C16CF4CE">
      <w:start w:val="1"/>
      <w:numFmt w:val="decimal"/>
      <w:lvlText w:val="%1."/>
      <w:lvlJc w:val="left"/>
      <w:pPr>
        <w:ind w:left="766" w:hanging="425"/>
      </w:pPr>
      <w:rPr>
        <w:rFonts w:ascii="Calibri" w:eastAsia="Calibri" w:hAnsi="Calibri" w:cs="Calibri" w:hint="default"/>
        <w:b/>
        <w:bCs/>
        <w:i w:val="0"/>
        <w:iCs w:val="0"/>
        <w:color w:val="auto"/>
        <w:spacing w:val="-1"/>
        <w:w w:val="100"/>
        <w:sz w:val="23"/>
        <w:szCs w:val="23"/>
        <w:lang w:val="sk-SK" w:eastAsia="en-US" w:bidi="ar-SA"/>
      </w:rPr>
    </w:lvl>
    <w:lvl w:ilvl="1" w:tplc="D51AF018">
      <w:numFmt w:val="bullet"/>
      <w:lvlText w:val="•"/>
      <w:lvlJc w:val="left"/>
      <w:pPr>
        <w:ind w:left="1637" w:hanging="425"/>
      </w:pPr>
      <w:rPr>
        <w:rFonts w:hint="default"/>
        <w:lang w:val="sk-SK" w:eastAsia="en-US" w:bidi="ar-SA"/>
      </w:rPr>
    </w:lvl>
    <w:lvl w:ilvl="2" w:tplc="4FB2C1B4">
      <w:numFmt w:val="bullet"/>
      <w:lvlText w:val="•"/>
      <w:lvlJc w:val="left"/>
      <w:pPr>
        <w:ind w:left="2516" w:hanging="425"/>
      </w:pPr>
      <w:rPr>
        <w:rFonts w:hint="default"/>
        <w:lang w:val="sk-SK" w:eastAsia="en-US" w:bidi="ar-SA"/>
      </w:rPr>
    </w:lvl>
    <w:lvl w:ilvl="3" w:tplc="98E4DDB4">
      <w:numFmt w:val="bullet"/>
      <w:lvlText w:val="•"/>
      <w:lvlJc w:val="left"/>
      <w:pPr>
        <w:ind w:left="3396" w:hanging="425"/>
      </w:pPr>
      <w:rPr>
        <w:rFonts w:hint="default"/>
        <w:lang w:val="sk-SK" w:eastAsia="en-US" w:bidi="ar-SA"/>
      </w:rPr>
    </w:lvl>
    <w:lvl w:ilvl="4" w:tplc="D3341246">
      <w:numFmt w:val="bullet"/>
      <w:lvlText w:val="•"/>
      <w:lvlJc w:val="left"/>
      <w:pPr>
        <w:ind w:left="4275" w:hanging="425"/>
      </w:pPr>
      <w:rPr>
        <w:rFonts w:hint="default"/>
        <w:lang w:val="sk-SK" w:eastAsia="en-US" w:bidi="ar-SA"/>
      </w:rPr>
    </w:lvl>
    <w:lvl w:ilvl="5" w:tplc="8F424D10">
      <w:numFmt w:val="bullet"/>
      <w:lvlText w:val="•"/>
      <w:lvlJc w:val="left"/>
      <w:pPr>
        <w:ind w:left="5155" w:hanging="425"/>
      </w:pPr>
      <w:rPr>
        <w:rFonts w:hint="default"/>
        <w:lang w:val="sk-SK" w:eastAsia="en-US" w:bidi="ar-SA"/>
      </w:rPr>
    </w:lvl>
    <w:lvl w:ilvl="6" w:tplc="C7A8ED02">
      <w:numFmt w:val="bullet"/>
      <w:lvlText w:val="•"/>
      <w:lvlJc w:val="left"/>
      <w:pPr>
        <w:ind w:left="6034" w:hanging="425"/>
      </w:pPr>
      <w:rPr>
        <w:rFonts w:hint="default"/>
        <w:lang w:val="sk-SK" w:eastAsia="en-US" w:bidi="ar-SA"/>
      </w:rPr>
    </w:lvl>
    <w:lvl w:ilvl="7" w:tplc="20D62604">
      <w:numFmt w:val="bullet"/>
      <w:lvlText w:val="•"/>
      <w:lvlJc w:val="left"/>
      <w:pPr>
        <w:ind w:left="6914" w:hanging="425"/>
      </w:pPr>
      <w:rPr>
        <w:rFonts w:hint="default"/>
        <w:lang w:val="sk-SK" w:eastAsia="en-US" w:bidi="ar-SA"/>
      </w:rPr>
    </w:lvl>
    <w:lvl w:ilvl="8" w:tplc="D8968D68">
      <w:numFmt w:val="bullet"/>
      <w:lvlText w:val="•"/>
      <w:lvlJc w:val="left"/>
      <w:pPr>
        <w:ind w:left="7793" w:hanging="425"/>
      </w:pPr>
      <w:rPr>
        <w:rFonts w:hint="default"/>
        <w:lang w:val="sk-SK" w:eastAsia="en-US" w:bidi="ar-SA"/>
      </w:rPr>
    </w:lvl>
  </w:abstractNum>
  <w:abstractNum w:abstractNumId="4" w15:restartNumberingAfterBreak="0">
    <w:nsid w:val="03155965"/>
    <w:multiLevelType w:val="multilevel"/>
    <w:tmpl w:val="44B441F6"/>
    <w:lvl w:ilvl="0">
      <w:start w:val="1"/>
      <w:numFmt w:val="decimal"/>
      <w:lvlText w:val="%1."/>
      <w:lvlJc w:val="left"/>
      <w:pPr>
        <w:ind w:left="720" w:hanging="360"/>
      </w:pPr>
    </w:lvl>
    <w:lvl w:ilvl="1">
      <w:start w:val="1"/>
      <w:numFmt w:val="decimal"/>
      <w:isLgl/>
      <w:lvlText w:val="%1.%2."/>
      <w:lvlJc w:val="left"/>
      <w:pPr>
        <w:ind w:left="1080" w:hanging="720"/>
      </w:pPr>
      <w:rPr>
        <w:rFonts w:hint="default"/>
        <w:b/>
        <w:bCs/>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3DA6195"/>
    <w:multiLevelType w:val="hybridMultilevel"/>
    <w:tmpl w:val="B43265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40B5528"/>
    <w:multiLevelType w:val="hybridMultilevel"/>
    <w:tmpl w:val="DBF8321C"/>
    <w:lvl w:ilvl="0" w:tplc="C2B41ECE">
      <w:numFmt w:val="bullet"/>
      <w:lvlText w:val=""/>
      <w:lvlJc w:val="left"/>
      <w:pPr>
        <w:ind w:left="394" w:hanging="360"/>
      </w:pPr>
      <w:rPr>
        <w:rFonts w:ascii="Symbol" w:eastAsia="Symbol" w:hAnsi="Symbol" w:cs="Symbol" w:hint="default"/>
        <w:b w:val="0"/>
        <w:bCs w:val="0"/>
        <w:i w:val="0"/>
        <w:iCs w:val="0"/>
        <w:color w:val="30333E"/>
        <w:spacing w:val="0"/>
        <w:w w:val="99"/>
        <w:sz w:val="20"/>
        <w:szCs w:val="20"/>
        <w:lang w:val="sk-SK" w:eastAsia="en-US" w:bidi="ar-SA"/>
      </w:rPr>
    </w:lvl>
    <w:lvl w:ilvl="1" w:tplc="47200498">
      <w:numFmt w:val="bullet"/>
      <w:lvlText w:val="•"/>
      <w:lvlJc w:val="left"/>
      <w:pPr>
        <w:ind w:left="770" w:hanging="360"/>
      </w:pPr>
      <w:rPr>
        <w:rFonts w:hint="default"/>
        <w:lang w:val="sk-SK" w:eastAsia="en-US" w:bidi="ar-SA"/>
      </w:rPr>
    </w:lvl>
    <w:lvl w:ilvl="2" w:tplc="BA2CD3A6">
      <w:numFmt w:val="bullet"/>
      <w:lvlText w:val="•"/>
      <w:lvlJc w:val="left"/>
      <w:pPr>
        <w:ind w:left="1140" w:hanging="360"/>
      </w:pPr>
      <w:rPr>
        <w:rFonts w:hint="default"/>
        <w:lang w:val="sk-SK" w:eastAsia="en-US" w:bidi="ar-SA"/>
      </w:rPr>
    </w:lvl>
    <w:lvl w:ilvl="3" w:tplc="2580EDA2">
      <w:numFmt w:val="bullet"/>
      <w:lvlText w:val="•"/>
      <w:lvlJc w:val="left"/>
      <w:pPr>
        <w:ind w:left="1510" w:hanging="360"/>
      </w:pPr>
      <w:rPr>
        <w:rFonts w:hint="default"/>
        <w:lang w:val="sk-SK" w:eastAsia="en-US" w:bidi="ar-SA"/>
      </w:rPr>
    </w:lvl>
    <w:lvl w:ilvl="4" w:tplc="0BC271DC">
      <w:numFmt w:val="bullet"/>
      <w:lvlText w:val="•"/>
      <w:lvlJc w:val="left"/>
      <w:pPr>
        <w:ind w:left="1880" w:hanging="360"/>
      </w:pPr>
      <w:rPr>
        <w:rFonts w:hint="default"/>
        <w:lang w:val="sk-SK" w:eastAsia="en-US" w:bidi="ar-SA"/>
      </w:rPr>
    </w:lvl>
    <w:lvl w:ilvl="5" w:tplc="74D0BD5E">
      <w:numFmt w:val="bullet"/>
      <w:lvlText w:val="•"/>
      <w:lvlJc w:val="left"/>
      <w:pPr>
        <w:ind w:left="2251" w:hanging="360"/>
      </w:pPr>
      <w:rPr>
        <w:rFonts w:hint="default"/>
        <w:lang w:val="sk-SK" w:eastAsia="en-US" w:bidi="ar-SA"/>
      </w:rPr>
    </w:lvl>
    <w:lvl w:ilvl="6" w:tplc="58C63C06">
      <w:numFmt w:val="bullet"/>
      <w:lvlText w:val="•"/>
      <w:lvlJc w:val="left"/>
      <w:pPr>
        <w:ind w:left="2621" w:hanging="360"/>
      </w:pPr>
      <w:rPr>
        <w:rFonts w:hint="default"/>
        <w:lang w:val="sk-SK" w:eastAsia="en-US" w:bidi="ar-SA"/>
      </w:rPr>
    </w:lvl>
    <w:lvl w:ilvl="7" w:tplc="27E28DAA">
      <w:numFmt w:val="bullet"/>
      <w:lvlText w:val="•"/>
      <w:lvlJc w:val="left"/>
      <w:pPr>
        <w:ind w:left="2991" w:hanging="360"/>
      </w:pPr>
      <w:rPr>
        <w:rFonts w:hint="default"/>
        <w:lang w:val="sk-SK" w:eastAsia="en-US" w:bidi="ar-SA"/>
      </w:rPr>
    </w:lvl>
    <w:lvl w:ilvl="8" w:tplc="40B03356">
      <w:numFmt w:val="bullet"/>
      <w:lvlText w:val="•"/>
      <w:lvlJc w:val="left"/>
      <w:pPr>
        <w:ind w:left="3361" w:hanging="360"/>
      </w:pPr>
      <w:rPr>
        <w:rFonts w:hint="default"/>
        <w:lang w:val="sk-SK" w:eastAsia="en-US" w:bidi="ar-SA"/>
      </w:rPr>
    </w:lvl>
  </w:abstractNum>
  <w:abstractNum w:abstractNumId="7" w15:restartNumberingAfterBreak="0">
    <w:nsid w:val="05426F87"/>
    <w:multiLevelType w:val="hybridMultilevel"/>
    <w:tmpl w:val="3984CEE8"/>
    <w:lvl w:ilvl="0" w:tplc="040E000D">
      <w:start w:val="1"/>
      <w:numFmt w:val="bullet"/>
      <w:lvlText w:val=""/>
      <w:lvlJc w:val="left"/>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6466750"/>
    <w:multiLevelType w:val="hybridMultilevel"/>
    <w:tmpl w:val="3BC2FC1A"/>
    <w:lvl w:ilvl="0" w:tplc="041B000D">
      <w:start w:val="1"/>
      <w:numFmt w:val="bullet"/>
      <w:lvlText w:val=""/>
      <w:lvlJc w:val="left"/>
      <w:pPr>
        <w:ind w:left="787" w:hanging="360"/>
      </w:pPr>
      <w:rPr>
        <w:rFonts w:ascii="Wingdings" w:hAnsi="Wingdings" w:hint="default"/>
        <w:b w:val="0"/>
        <w:bCs w:val="0"/>
        <w:i w:val="0"/>
        <w:iCs w:val="0"/>
        <w:spacing w:val="0"/>
        <w:w w:val="103"/>
        <w:sz w:val="23"/>
        <w:szCs w:val="23"/>
        <w:lang w:val="sk-SK" w:eastAsia="en-US" w:bidi="ar-SA"/>
      </w:rPr>
    </w:lvl>
    <w:lvl w:ilvl="1" w:tplc="FFFFFFFF">
      <w:numFmt w:val="bullet"/>
      <w:lvlText w:val="•"/>
      <w:lvlJc w:val="left"/>
      <w:pPr>
        <w:ind w:left="1722" w:hanging="360"/>
      </w:pPr>
      <w:rPr>
        <w:rFonts w:hint="default"/>
        <w:lang w:val="sk-SK" w:eastAsia="en-US" w:bidi="ar-SA"/>
      </w:rPr>
    </w:lvl>
    <w:lvl w:ilvl="2" w:tplc="FFFFFFFF">
      <w:numFmt w:val="bullet"/>
      <w:lvlText w:val="•"/>
      <w:lvlJc w:val="left"/>
      <w:pPr>
        <w:ind w:left="2665" w:hanging="360"/>
      </w:pPr>
      <w:rPr>
        <w:rFonts w:hint="default"/>
        <w:lang w:val="sk-SK" w:eastAsia="en-US" w:bidi="ar-SA"/>
      </w:rPr>
    </w:lvl>
    <w:lvl w:ilvl="3" w:tplc="FFFFFFFF">
      <w:numFmt w:val="bullet"/>
      <w:lvlText w:val="•"/>
      <w:lvlJc w:val="left"/>
      <w:pPr>
        <w:ind w:left="3608" w:hanging="360"/>
      </w:pPr>
      <w:rPr>
        <w:rFonts w:hint="default"/>
        <w:lang w:val="sk-SK" w:eastAsia="en-US" w:bidi="ar-SA"/>
      </w:rPr>
    </w:lvl>
    <w:lvl w:ilvl="4" w:tplc="FFFFFFFF">
      <w:numFmt w:val="bullet"/>
      <w:lvlText w:val="•"/>
      <w:lvlJc w:val="left"/>
      <w:pPr>
        <w:ind w:left="4551" w:hanging="360"/>
      </w:pPr>
      <w:rPr>
        <w:rFonts w:hint="default"/>
        <w:lang w:val="sk-SK" w:eastAsia="en-US" w:bidi="ar-SA"/>
      </w:rPr>
    </w:lvl>
    <w:lvl w:ilvl="5" w:tplc="FFFFFFFF">
      <w:numFmt w:val="bullet"/>
      <w:lvlText w:val="•"/>
      <w:lvlJc w:val="left"/>
      <w:pPr>
        <w:ind w:left="5494" w:hanging="360"/>
      </w:pPr>
      <w:rPr>
        <w:rFonts w:hint="default"/>
        <w:lang w:val="sk-SK" w:eastAsia="en-US" w:bidi="ar-SA"/>
      </w:rPr>
    </w:lvl>
    <w:lvl w:ilvl="6" w:tplc="FFFFFFFF">
      <w:numFmt w:val="bullet"/>
      <w:lvlText w:val="•"/>
      <w:lvlJc w:val="left"/>
      <w:pPr>
        <w:ind w:left="6437" w:hanging="360"/>
      </w:pPr>
      <w:rPr>
        <w:rFonts w:hint="default"/>
        <w:lang w:val="sk-SK" w:eastAsia="en-US" w:bidi="ar-SA"/>
      </w:rPr>
    </w:lvl>
    <w:lvl w:ilvl="7" w:tplc="FFFFFFFF">
      <w:numFmt w:val="bullet"/>
      <w:lvlText w:val="•"/>
      <w:lvlJc w:val="left"/>
      <w:pPr>
        <w:ind w:left="7380" w:hanging="360"/>
      </w:pPr>
      <w:rPr>
        <w:rFonts w:hint="default"/>
        <w:lang w:val="sk-SK" w:eastAsia="en-US" w:bidi="ar-SA"/>
      </w:rPr>
    </w:lvl>
    <w:lvl w:ilvl="8" w:tplc="FFFFFFFF">
      <w:numFmt w:val="bullet"/>
      <w:lvlText w:val="•"/>
      <w:lvlJc w:val="left"/>
      <w:pPr>
        <w:ind w:left="8323" w:hanging="360"/>
      </w:pPr>
      <w:rPr>
        <w:rFonts w:hint="default"/>
        <w:lang w:val="sk-SK" w:eastAsia="en-US" w:bidi="ar-SA"/>
      </w:rPr>
    </w:lvl>
  </w:abstractNum>
  <w:abstractNum w:abstractNumId="9" w15:restartNumberingAfterBreak="0">
    <w:nsid w:val="07905408"/>
    <w:multiLevelType w:val="hybridMultilevel"/>
    <w:tmpl w:val="04AC9A78"/>
    <w:lvl w:ilvl="0" w:tplc="6E008C68">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FBDE0062">
      <w:numFmt w:val="bullet"/>
      <w:lvlText w:val="•"/>
      <w:lvlJc w:val="left"/>
      <w:pPr>
        <w:ind w:left="825" w:hanging="360"/>
      </w:pPr>
      <w:rPr>
        <w:rFonts w:hint="default"/>
        <w:lang w:val="sk-SK" w:eastAsia="en-US" w:bidi="ar-SA"/>
      </w:rPr>
    </w:lvl>
    <w:lvl w:ilvl="2" w:tplc="12EAFA12">
      <w:numFmt w:val="bullet"/>
      <w:lvlText w:val="•"/>
      <w:lvlJc w:val="left"/>
      <w:pPr>
        <w:ind w:left="1190" w:hanging="360"/>
      </w:pPr>
      <w:rPr>
        <w:rFonts w:hint="default"/>
        <w:lang w:val="sk-SK" w:eastAsia="en-US" w:bidi="ar-SA"/>
      </w:rPr>
    </w:lvl>
    <w:lvl w:ilvl="3" w:tplc="22B4B46C">
      <w:numFmt w:val="bullet"/>
      <w:lvlText w:val="•"/>
      <w:lvlJc w:val="left"/>
      <w:pPr>
        <w:ind w:left="1556" w:hanging="360"/>
      </w:pPr>
      <w:rPr>
        <w:rFonts w:hint="default"/>
        <w:lang w:val="sk-SK" w:eastAsia="en-US" w:bidi="ar-SA"/>
      </w:rPr>
    </w:lvl>
    <w:lvl w:ilvl="4" w:tplc="0532B8D0">
      <w:numFmt w:val="bullet"/>
      <w:lvlText w:val="•"/>
      <w:lvlJc w:val="left"/>
      <w:pPr>
        <w:ind w:left="1921" w:hanging="360"/>
      </w:pPr>
      <w:rPr>
        <w:rFonts w:hint="default"/>
        <w:lang w:val="sk-SK" w:eastAsia="en-US" w:bidi="ar-SA"/>
      </w:rPr>
    </w:lvl>
    <w:lvl w:ilvl="5" w:tplc="99B89DFE">
      <w:numFmt w:val="bullet"/>
      <w:lvlText w:val="•"/>
      <w:lvlJc w:val="left"/>
      <w:pPr>
        <w:ind w:left="2287" w:hanging="360"/>
      </w:pPr>
      <w:rPr>
        <w:rFonts w:hint="default"/>
        <w:lang w:val="sk-SK" w:eastAsia="en-US" w:bidi="ar-SA"/>
      </w:rPr>
    </w:lvl>
    <w:lvl w:ilvl="6" w:tplc="B124614E">
      <w:numFmt w:val="bullet"/>
      <w:lvlText w:val="•"/>
      <w:lvlJc w:val="left"/>
      <w:pPr>
        <w:ind w:left="2652" w:hanging="360"/>
      </w:pPr>
      <w:rPr>
        <w:rFonts w:hint="default"/>
        <w:lang w:val="sk-SK" w:eastAsia="en-US" w:bidi="ar-SA"/>
      </w:rPr>
    </w:lvl>
    <w:lvl w:ilvl="7" w:tplc="5F7A526A">
      <w:numFmt w:val="bullet"/>
      <w:lvlText w:val="•"/>
      <w:lvlJc w:val="left"/>
      <w:pPr>
        <w:ind w:left="3017" w:hanging="360"/>
      </w:pPr>
      <w:rPr>
        <w:rFonts w:hint="default"/>
        <w:lang w:val="sk-SK" w:eastAsia="en-US" w:bidi="ar-SA"/>
      </w:rPr>
    </w:lvl>
    <w:lvl w:ilvl="8" w:tplc="43CC3E84">
      <w:numFmt w:val="bullet"/>
      <w:lvlText w:val="•"/>
      <w:lvlJc w:val="left"/>
      <w:pPr>
        <w:ind w:left="3383" w:hanging="360"/>
      </w:pPr>
      <w:rPr>
        <w:rFonts w:hint="default"/>
        <w:lang w:val="sk-SK" w:eastAsia="en-US" w:bidi="ar-SA"/>
      </w:rPr>
    </w:lvl>
  </w:abstractNum>
  <w:abstractNum w:abstractNumId="10" w15:restartNumberingAfterBreak="0">
    <w:nsid w:val="0C611636"/>
    <w:multiLevelType w:val="hybridMultilevel"/>
    <w:tmpl w:val="84BC88B4"/>
    <w:lvl w:ilvl="0" w:tplc="041B000F">
      <w:start w:val="1"/>
      <w:numFmt w:val="decimal"/>
      <w:lvlText w:val="%1."/>
      <w:lvlJc w:val="left"/>
      <w:pPr>
        <w:ind w:left="720" w:hanging="360"/>
      </w:pPr>
      <w:rPr>
        <w:rFonts w:hint="default"/>
        <w:b w:val="0"/>
        <w:bCs w:val="0"/>
        <w:i w:val="0"/>
        <w:iCs w:val="0"/>
        <w:spacing w:val="0"/>
        <w:w w:val="100"/>
        <w:sz w:val="24"/>
        <w:szCs w:val="24"/>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C87BD6"/>
    <w:multiLevelType w:val="hybridMultilevel"/>
    <w:tmpl w:val="47A27A5A"/>
    <w:lvl w:ilvl="0" w:tplc="3ABA74AE">
      <w:numFmt w:val="bullet"/>
      <w:lvlText w:val=""/>
      <w:lvlJc w:val="left"/>
      <w:pPr>
        <w:ind w:left="423" w:hanging="360"/>
      </w:pPr>
      <w:rPr>
        <w:rFonts w:ascii="Symbol" w:eastAsia="Symbol" w:hAnsi="Symbol" w:cs="Symbol" w:hint="default"/>
        <w:b w:val="0"/>
        <w:bCs w:val="0"/>
        <w:i w:val="0"/>
        <w:iCs w:val="0"/>
        <w:color w:val="30333E"/>
        <w:spacing w:val="0"/>
        <w:w w:val="99"/>
        <w:sz w:val="20"/>
        <w:szCs w:val="20"/>
        <w:lang w:val="sk-SK" w:eastAsia="en-US" w:bidi="ar-SA"/>
      </w:rPr>
    </w:lvl>
    <w:lvl w:ilvl="1" w:tplc="B6F0C3C8">
      <w:numFmt w:val="bullet"/>
      <w:lvlText w:val="•"/>
      <w:lvlJc w:val="left"/>
      <w:pPr>
        <w:ind w:left="788" w:hanging="360"/>
      </w:pPr>
      <w:rPr>
        <w:rFonts w:hint="default"/>
        <w:lang w:val="sk-SK" w:eastAsia="en-US" w:bidi="ar-SA"/>
      </w:rPr>
    </w:lvl>
    <w:lvl w:ilvl="2" w:tplc="78A23B88">
      <w:numFmt w:val="bullet"/>
      <w:lvlText w:val="•"/>
      <w:lvlJc w:val="left"/>
      <w:pPr>
        <w:ind w:left="1156" w:hanging="360"/>
      </w:pPr>
      <w:rPr>
        <w:rFonts w:hint="default"/>
        <w:lang w:val="sk-SK" w:eastAsia="en-US" w:bidi="ar-SA"/>
      </w:rPr>
    </w:lvl>
    <w:lvl w:ilvl="3" w:tplc="468E0EC2">
      <w:numFmt w:val="bullet"/>
      <w:lvlText w:val="•"/>
      <w:lvlJc w:val="left"/>
      <w:pPr>
        <w:ind w:left="1524" w:hanging="360"/>
      </w:pPr>
      <w:rPr>
        <w:rFonts w:hint="default"/>
        <w:lang w:val="sk-SK" w:eastAsia="en-US" w:bidi="ar-SA"/>
      </w:rPr>
    </w:lvl>
    <w:lvl w:ilvl="4" w:tplc="AA7839B6">
      <w:numFmt w:val="bullet"/>
      <w:lvlText w:val="•"/>
      <w:lvlJc w:val="left"/>
      <w:pPr>
        <w:ind w:left="1892" w:hanging="360"/>
      </w:pPr>
      <w:rPr>
        <w:rFonts w:hint="default"/>
        <w:lang w:val="sk-SK" w:eastAsia="en-US" w:bidi="ar-SA"/>
      </w:rPr>
    </w:lvl>
    <w:lvl w:ilvl="5" w:tplc="4BA2DA86">
      <w:numFmt w:val="bullet"/>
      <w:lvlText w:val="•"/>
      <w:lvlJc w:val="left"/>
      <w:pPr>
        <w:ind w:left="2261" w:hanging="360"/>
      </w:pPr>
      <w:rPr>
        <w:rFonts w:hint="default"/>
        <w:lang w:val="sk-SK" w:eastAsia="en-US" w:bidi="ar-SA"/>
      </w:rPr>
    </w:lvl>
    <w:lvl w:ilvl="6" w:tplc="FFF4D0B8">
      <w:numFmt w:val="bullet"/>
      <w:lvlText w:val="•"/>
      <w:lvlJc w:val="left"/>
      <w:pPr>
        <w:ind w:left="2629" w:hanging="360"/>
      </w:pPr>
      <w:rPr>
        <w:rFonts w:hint="default"/>
        <w:lang w:val="sk-SK" w:eastAsia="en-US" w:bidi="ar-SA"/>
      </w:rPr>
    </w:lvl>
    <w:lvl w:ilvl="7" w:tplc="A2A085D6">
      <w:numFmt w:val="bullet"/>
      <w:lvlText w:val="•"/>
      <w:lvlJc w:val="left"/>
      <w:pPr>
        <w:ind w:left="2997" w:hanging="360"/>
      </w:pPr>
      <w:rPr>
        <w:rFonts w:hint="default"/>
        <w:lang w:val="sk-SK" w:eastAsia="en-US" w:bidi="ar-SA"/>
      </w:rPr>
    </w:lvl>
    <w:lvl w:ilvl="8" w:tplc="09A4353A">
      <w:numFmt w:val="bullet"/>
      <w:lvlText w:val="•"/>
      <w:lvlJc w:val="left"/>
      <w:pPr>
        <w:ind w:left="3365" w:hanging="360"/>
      </w:pPr>
      <w:rPr>
        <w:rFonts w:hint="default"/>
        <w:lang w:val="sk-SK" w:eastAsia="en-US" w:bidi="ar-SA"/>
      </w:rPr>
    </w:lvl>
  </w:abstractNum>
  <w:abstractNum w:abstractNumId="12" w15:restartNumberingAfterBreak="0">
    <w:nsid w:val="0CE265D2"/>
    <w:multiLevelType w:val="hybridMultilevel"/>
    <w:tmpl w:val="31448E3A"/>
    <w:lvl w:ilvl="0" w:tplc="041B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0791DDA"/>
    <w:multiLevelType w:val="hybridMultilevel"/>
    <w:tmpl w:val="B7EC8F4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1412641"/>
    <w:multiLevelType w:val="hybridMultilevel"/>
    <w:tmpl w:val="8CAC1890"/>
    <w:lvl w:ilvl="0" w:tplc="ACE2D1EE">
      <w:numFmt w:val="bullet"/>
      <w:lvlText w:val="-"/>
      <w:lvlJc w:val="left"/>
      <w:pPr>
        <w:ind w:left="426" w:hanging="425"/>
      </w:pPr>
      <w:rPr>
        <w:rFonts w:ascii="Arial MT" w:eastAsia="Arial MT" w:hAnsi="Arial MT" w:cs="Arial MT" w:hint="default"/>
        <w:b w:val="0"/>
        <w:bCs w:val="0"/>
        <w:i w:val="0"/>
        <w:iCs w:val="0"/>
        <w:spacing w:val="0"/>
        <w:w w:val="100"/>
        <w:sz w:val="23"/>
        <w:szCs w:val="23"/>
        <w:lang w:val="sk-SK" w:eastAsia="en-US" w:bidi="ar-SA"/>
      </w:rPr>
    </w:lvl>
    <w:lvl w:ilvl="1" w:tplc="23C49904">
      <w:numFmt w:val="bullet"/>
      <w:lvlText w:val="•"/>
      <w:lvlJc w:val="left"/>
      <w:pPr>
        <w:ind w:left="1299" w:hanging="425"/>
      </w:pPr>
      <w:rPr>
        <w:rFonts w:hint="default"/>
        <w:lang w:val="sk-SK" w:eastAsia="en-US" w:bidi="ar-SA"/>
      </w:rPr>
    </w:lvl>
    <w:lvl w:ilvl="2" w:tplc="D7FEC866">
      <w:numFmt w:val="bullet"/>
      <w:lvlText w:val="•"/>
      <w:lvlJc w:val="left"/>
      <w:pPr>
        <w:ind w:left="2178" w:hanging="425"/>
      </w:pPr>
      <w:rPr>
        <w:rFonts w:hint="default"/>
        <w:lang w:val="sk-SK" w:eastAsia="en-US" w:bidi="ar-SA"/>
      </w:rPr>
    </w:lvl>
    <w:lvl w:ilvl="3" w:tplc="72FCA380">
      <w:numFmt w:val="bullet"/>
      <w:lvlText w:val="•"/>
      <w:lvlJc w:val="left"/>
      <w:pPr>
        <w:ind w:left="3057" w:hanging="425"/>
      </w:pPr>
      <w:rPr>
        <w:rFonts w:hint="default"/>
        <w:lang w:val="sk-SK" w:eastAsia="en-US" w:bidi="ar-SA"/>
      </w:rPr>
    </w:lvl>
    <w:lvl w:ilvl="4" w:tplc="F50A1032">
      <w:numFmt w:val="bullet"/>
      <w:lvlText w:val="•"/>
      <w:lvlJc w:val="left"/>
      <w:pPr>
        <w:ind w:left="3936" w:hanging="425"/>
      </w:pPr>
      <w:rPr>
        <w:rFonts w:hint="default"/>
        <w:lang w:val="sk-SK" w:eastAsia="en-US" w:bidi="ar-SA"/>
      </w:rPr>
    </w:lvl>
    <w:lvl w:ilvl="5" w:tplc="B6961A0A">
      <w:numFmt w:val="bullet"/>
      <w:lvlText w:val="•"/>
      <w:lvlJc w:val="left"/>
      <w:pPr>
        <w:ind w:left="4816" w:hanging="425"/>
      </w:pPr>
      <w:rPr>
        <w:rFonts w:hint="default"/>
        <w:lang w:val="sk-SK" w:eastAsia="en-US" w:bidi="ar-SA"/>
      </w:rPr>
    </w:lvl>
    <w:lvl w:ilvl="6" w:tplc="638EBDFA">
      <w:numFmt w:val="bullet"/>
      <w:lvlText w:val="•"/>
      <w:lvlJc w:val="left"/>
      <w:pPr>
        <w:ind w:left="5695" w:hanging="425"/>
      </w:pPr>
      <w:rPr>
        <w:rFonts w:hint="default"/>
        <w:lang w:val="sk-SK" w:eastAsia="en-US" w:bidi="ar-SA"/>
      </w:rPr>
    </w:lvl>
    <w:lvl w:ilvl="7" w:tplc="90D6EC42">
      <w:numFmt w:val="bullet"/>
      <w:lvlText w:val="•"/>
      <w:lvlJc w:val="left"/>
      <w:pPr>
        <w:ind w:left="6574" w:hanging="425"/>
      </w:pPr>
      <w:rPr>
        <w:rFonts w:hint="default"/>
        <w:lang w:val="sk-SK" w:eastAsia="en-US" w:bidi="ar-SA"/>
      </w:rPr>
    </w:lvl>
    <w:lvl w:ilvl="8" w:tplc="47DC364E">
      <w:numFmt w:val="bullet"/>
      <w:lvlText w:val="•"/>
      <w:lvlJc w:val="left"/>
      <w:pPr>
        <w:ind w:left="7453" w:hanging="425"/>
      </w:pPr>
      <w:rPr>
        <w:rFonts w:hint="default"/>
        <w:lang w:val="sk-SK" w:eastAsia="en-US" w:bidi="ar-SA"/>
      </w:rPr>
    </w:lvl>
  </w:abstractNum>
  <w:abstractNum w:abstractNumId="15" w15:restartNumberingAfterBreak="0">
    <w:nsid w:val="122F57D9"/>
    <w:multiLevelType w:val="hybridMultilevel"/>
    <w:tmpl w:val="45F2A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2A8753C"/>
    <w:multiLevelType w:val="hybridMultilevel"/>
    <w:tmpl w:val="8E14292C"/>
    <w:lvl w:ilvl="0" w:tplc="D69CB792">
      <w:numFmt w:val="bullet"/>
      <w:lvlText w:val=""/>
      <w:lvlJc w:val="left"/>
      <w:pPr>
        <w:ind w:left="235" w:hanging="142"/>
      </w:pPr>
      <w:rPr>
        <w:rFonts w:ascii="Symbol" w:eastAsia="Symbol" w:hAnsi="Symbol" w:cs="Symbol" w:hint="default"/>
        <w:b w:val="0"/>
        <w:bCs w:val="0"/>
        <w:i w:val="0"/>
        <w:iCs w:val="0"/>
        <w:spacing w:val="0"/>
        <w:w w:val="100"/>
        <w:sz w:val="24"/>
        <w:szCs w:val="24"/>
        <w:lang w:val="sk-SK" w:eastAsia="en-US" w:bidi="ar-SA"/>
      </w:rPr>
    </w:lvl>
    <w:lvl w:ilvl="1" w:tplc="FEA81B12">
      <w:numFmt w:val="bullet"/>
      <w:lvlText w:val="•"/>
      <w:lvlJc w:val="left"/>
      <w:pPr>
        <w:ind w:left="627" w:hanging="142"/>
      </w:pPr>
      <w:rPr>
        <w:rFonts w:hint="default"/>
        <w:lang w:val="sk-SK" w:eastAsia="en-US" w:bidi="ar-SA"/>
      </w:rPr>
    </w:lvl>
    <w:lvl w:ilvl="2" w:tplc="EF3C92A2">
      <w:numFmt w:val="bullet"/>
      <w:lvlText w:val="•"/>
      <w:lvlJc w:val="left"/>
      <w:pPr>
        <w:ind w:left="1014" w:hanging="142"/>
      </w:pPr>
      <w:rPr>
        <w:rFonts w:hint="default"/>
        <w:lang w:val="sk-SK" w:eastAsia="en-US" w:bidi="ar-SA"/>
      </w:rPr>
    </w:lvl>
    <w:lvl w:ilvl="3" w:tplc="C34E1BB0">
      <w:numFmt w:val="bullet"/>
      <w:lvlText w:val="•"/>
      <w:lvlJc w:val="left"/>
      <w:pPr>
        <w:ind w:left="1402" w:hanging="142"/>
      </w:pPr>
      <w:rPr>
        <w:rFonts w:hint="default"/>
        <w:lang w:val="sk-SK" w:eastAsia="en-US" w:bidi="ar-SA"/>
      </w:rPr>
    </w:lvl>
    <w:lvl w:ilvl="4" w:tplc="72C2DA98">
      <w:numFmt w:val="bullet"/>
      <w:lvlText w:val="•"/>
      <w:lvlJc w:val="left"/>
      <w:pPr>
        <w:ind w:left="1789" w:hanging="142"/>
      </w:pPr>
      <w:rPr>
        <w:rFonts w:hint="default"/>
        <w:lang w:val="sk-SK" w:eastAsia="en-US" w:bidi="ar-SA"/>
      </w:rPr>
    </w:lvl>
    <w:lvl w:ilvl="5" w:tplc="AB325216">
      <w:numFmt w:val="bullet"/>
      <w:lvlText w:val="•"/>
      <w:lvlJc w:val="left"/>
      <w:pPr>
        <w:ind w:left="2177" w:hanging="142"/>
      </w:pPr>
      <w:rPr>
        <w:rFonts w:hint="default"/>
        <w:lang w:val="sk-SK" w:eastAsia="en-US" w:bidi="ar-SA"/>
      </w:rPr>
    </w:lvl>
    <w:lvl w:ilvl="6" w:tplc="8F7C0C02">
      <w:numFmt w:val="bullet"/>
      <w:lvlText w:val="•"/>
      <w:lvlJc w:val="left"/>
      <w:pPr>
        <w:ind w:left="2564" w:hanging="142"/>
      </w:pPr>
      <w:rPr>
        <w:rFonts w:hint="default"/>
        <w:lang w:val="sk-SK" w:eastAsia="en-US" w:bidi="ar-SA"/>
      </w:rPr>
    </w:lvl>
    <w:lvl w:ilvl="7" w:tplc="E2B8301E">
      <w:numFmt w:val="bullet"/>
      <w:lvlText w:val="•"/>
      <w:lvlJc w:val="left"/>
      <w:pPr>
        <w:ind w:left="2951" w:hanging="142"/>
      </w:pPr>
      <w:rPr>
        <w:rFonts w:hint="default"/>
        <w:lang w:val="sk-SK" w:eastAsia="en-US" w:bidi="ar-SA"/>
      </w:rPr>
    </w:lvl>
    <w:lvl w:ilvl="8" w:tplc="5B2C046C">
      <w:numFmt w:val="bullet"/>
      <w:lvlText w:val="•"/>
      <w:lvlJc w:val="left"/>
      <w:pPr>
        <w:ind w:left="3339" w:hanging="142"/>
      </w:pPr>
      <w:rPr>
        <w:rFonts w:hint="default"/>
        <w:lang w:val="sk-SK" w:eastAsia="en-US" w:bidi="ar-SA"/>
      </w:rPr>
    </w:lvl>
  </w:abstractNum>
  <w:abstractNum w:abstractNumId="17" w15:restartNumberingAfterBreak="0">
    <w:nsid w:val="13026FF1"/>
    <w:multiLevelType w:val="hybridMultilevel"/>
    <w:tmpl w:val="902446A0"/>
    <w:lvl w:ilvl="0" w:tplc="D996D27C">
      <w:start w:val="1"/>
      <w:numFmt w:val="decimal"/>
      <w:lvlText w:val="%1."/>
      <w:lvlJc w:val="left"/>
      <w:pPr>
        <w:ind w:left="1" w:hanging="245"/>
      </w:pPr>
      <w:rPr>
        <w:rFonts w:hint="default"/>
        <w:spacing w:val="-1"/>
        <w:w w:val="100"/>
        <w:lang w:val="sk-SK" w:eastAsia="en-US" w:bidi="ar-SA"/>
      </w:rPr>
    </w:lvl>
    <w:lvl w:ilvl="1" w:tplc="59DCD538">
      <w:numFmt w:val="bullet"/>
      <w:lvlText w:val="-"/>
      <w:lvlJc w:val="left"/>
      <w:pPr>
        <w:ind w:left="284" w:hanging="284"/>
      </w:pPr>
      <w:rPr>
        <w:rFonts w:ascii="Arial MT" w:eastAsia="Arial MT" w:hAnsi="Arial MT" w:cs="Arial MT" w:hint="default"/>
        <w:spacing w:val="0"/>
        <w:w w:val="100"/>
        <w:lang w:val="sk-SK" w:eastAsia="en-US" w:bidi="ar-SA"/>
      </w:rPr>
    </w:lvl>
    <w:lvl w:ilvl="2" w:tplc="65B2B286">
      <w:numFmt w:val="bullet"/>
      <w:lvlText w:val="•"/>
      <w:lvlJc w:val="left"/>
      <w:pPr>
        <w:ind w:left="420" w:hanging="284"/>
      </w:pPr>
      <w:rPr>
        <w:rFonts w:hint="default"/>
        <w:lang w:val="sk-SK" w:eastAsia="en-US" w:bidi="ar-SA"/>
      </w:rPr>
    </w:lvl>
    <w:lvl w:ilvl="3" w:tplc="38A46BEA">
      <w:numFmt w:val="bullet"/>
      <w:lvlText w:val="•"/>
      <w:lvlJc w:val="left"/>
      <w:pPr>
        <w:ind w:left="1519" w:hanging="284"/>
      </w:pPr>
      <w:rPr>
        <w:rFonts w:hint="default"/>
        <w:lang w:val="sk-SK" w:eastAsia="en-US" w:bidi="ar-SA"/>
      </w:rPr>
    </w:lvl>
    <w:lvl w:ilvl="4" w:tplc="81FAD7B0">
      <w:numFmt w:val="bullet"/>
      <w:lvlText w:val="•"/>
      <w:lvlJc w:val="left"/>
      <w:pPr>
        <w:ind w:left="2618" w:hanging="284"/>
      </w:pPr>
      <w:rPr>
        <w:rFonts w:hint="default"/>
        <w:lang w:val="sk-SK" w:eastAsia="en-US" w:bidi="ar-SA"/>
      </w:rPr>
    </w:lvl>
    <w:lvl w:ilvl="5" w:tplc="F4E45D76">
      <w:numFmt w:val="bullet"/>
      <w:lvlText w:val="•"/>
      <w:lvlJc w:val="left"/>
      <w:pPr>
        <w:ind w:left="3717" w:hanging="284"/>
      </w:pPr>
      <w:rPr>
        <w:rFonts w:hint="default"/>
        <w:lang w:val="sk-SK" w:eastAsia="en-US" w:bidi="ar-SA"/>
      </w:rPr>
    </w:lvl>
    <w:lvl w:ilvl="6" w:tplc="0286501E">
      <w:numFmt w:val="bullet"/>
      <w:lvlText w:val="•"/>
      <w:lvlJc w:val="left"/>
      <w:pPr>
        <w:ind w:left="4816" w:hanging="284"/>
      </w:pPr>
      <w:rPr>
        <w:rFonts w:hint="default"/>
        <w:lang w:val="sk-SK" w:eastAsia="en-US" w:bidi="ar-SA"/>
      </w:rPr>
    </w:lvl>
    <w:lvl w:ilvl="7" w:tplc="22A6C56C">
      <w:numFmt w:val="bullet"/>
      <w:lvlText w:val="•"/>
      <w:lvlJc w:val="left"/>
      <w:pPr>
        <w:ind w:left="5915" w:hanging="284"/>
      </w:pPr>
      <w:rPr>
        <w:rFonts w:hint="default"/>
        <w:lang w:val="sk-SK" w:eastAsia="en-US" w:bidi="ar-SA"/>
      </w:rPr>
    </w:lvl>
    <w:lvl w:ilvl="8" w:tplc="7BC6CBE8">
      <w:numFmt w:val="bullet"/>
      <w:lvlText w:val="•"/>
      <w:lvlJc w:val="left"/>
      <w:pPr>
        <w:ind w:left="7014" w:hanging="284"/>
      </w:pPr>
      <w:rPr>
        <w:rFonts w:hint="default"/>
        <w:lang w:val="sk-SK" w:eastAsia="en-US" w:bidi="ar-SA"/>
      </w:rPr>
    </w:lvl>
  </w:abstractNum>
  <w:abstractNum w:abstractNumId="18" w15:restartNumberingAfterBreak="0">
    <w:nsid w:val="143A25E2"/>
    <w:multiLevelType w:val="hybridMultilevel"/>
    <w:tmpl w:val="6B8E8E10"/>
    <w:lvl w:ilvl="0" w:tplc="667870CE">
      <w:start w:val="1"/>
      <w:numFmt w:val="decimal"/>
      <w:lvlText w:val="%1."/>
      <w:lvlJc w:val="left"/>
      <w:pPr>
        <w:ind w:left="568" w:hanging="425"/>
      </w:pPr>
      <w:rPr>
        <w:rFonts w:ascii="Calibri" w:eastAsia="Calibri" w:hAnsi="Calibri" w:cs="Calibri" w:hint="default"/>
        <w:b/>
        <w:bCs/>
        <w:i w:val="0"/>
        <w:iCs w:val="0"/>
        <w:color w:val="000000" w:themeColor="text1"/>
        <w:spacing w:val="-1"/>
        <w:w w:val="100"/>
        <w:sz w:val="23"/>
        <w:szCs w:val="23"/>
        <w:lang w:val="sk-SK" w:eastAsia="en-US" w:bidi="ar-SA"/>
      </w:rPr>
    </w:lvl>
    <w:lvl w:ilvl="1" w:tplc="E03029F8">
      <w:numFmt w:val="bullet"/>
      <w:lvlText w:val="•"/>
      <w:lvlJc w:val="left"/>
      <w:pPr>
        <w:ind w:left="1439" w:hanging="425"/>
      </w:pPr>
      <w:rPr>
        <w:rFonts w:hint="default"/>
        <w:lang w:val="sk-SK" w:eastAsia="en-US" w:bidi="ar-SA"/>
      </w:rPr>
    </w:lvl>
    <w:lvl w:ilvl="2" w:tplc="630E7FDA">
      <w:numFmt w:val="bullet"/>
      <w:lvlText w:val="•"/>
      <w:lvlJc w:val="left"/>
      <w:pPr>
        <w:ind w:left="2318" w:hanging="425"/>
      </w:pPr>
      <w:rPr>
        <w:rFonts w:hint="default"/>
        <w:lang w:val="sk-SK" w:eastAsia="en-US" w:bidi="ar-SA"/>
      </w:rPr>
    </w:lvl>
    <w:lvl w:ilvl="3" w:tplc="55BA5D0E">
      <w:numFmt w:val="bullet"/>
      <w:lvlText w:val="•"/>
      <w:lvlJc w:val="left"/>
      <w:pPr>
        <w:ind w:left="3198" w:hanging="425"/>
      </w:pPr>
      <w:rPr>
        <w:rFonts w:hint="default"/>
        <w:lang w:val="sk-SK" w:eastAsia="en-US" w:bidi="ar-SA"/>
      </w:rPr>
    </w:lvl>
    <w:lvl w:ilvl="4" w:tplc="3F5AB768">
      <w:numFmt w:val="bullet"/>
      <w:lvlText w:val="•"/>
      <w:lvlJc w:val="left"/>
      <w:pPr>
        <w:ind w:left="4077" w:hanging="425"/>
      </w:pPr>
      <w:rPr>
        <w:rFonts w:hint="default"/>
        <w:lang w:val="sk-SK" w:eastAsia="en-US" w:bidi="ar-SA"/>
      </w:rPr>
    </w:lvl>
    <w:lvl w:ilvl="5" w:tplc="B5843372">
      <w:numFmt w:val="bullet"/>
      <w:lvlText w:val="•"/>
      <w:lvlJc w:val="left"/>
      <w:pPr>
        <w:ind w:left="4957" w:hanging="425"/>
      </w:pPr>
      <w:rPr>
        <w:rFonts w:hint="default"/>
        <w:lang w:val="sk-SK" w:eastAsia="en-US" w:bidi="ar-SA"/>
      </w:rPr>
    </w:lvl>
    <w:lvl w:ilvl="6" w:tplc="19786E16">
      <w:numFmt w:val="bullet"/>
      <w:lvlText w:val="•"/>
      <w:lvlJc w:val="left"/>
      <w:pPr>
        <w:ind w:left="5836" w:hanging="425"/>
      </w:pPr>
      <w:rPr>
        <w:rFonts w:hint="default"/>
        <w:lang w:val="sk-SK" w:eastAsia="en-US" w:bidi="ar-SA"/>
      </w:rPr>
    </w:lvl>
    <w:lvl w:ilvl="7" w:tplc="B0A652E8">
      <w:numFmt w:val="bullet"/>
      <w:lvlText w:val="•"/>
      <w:lvlJc w:val="left"/>
      <w:pPr>
        <w:ind w:left="6716" w:hanging="425"/>
      </w:pPr>
      <w:rPr>
        <w:rFonts w:hint="default"/>
        <w:lang w:val="sk-SK" w:eastAsia="en-US" w:bidi="ar-SA"/>
      </w:rPr>
    </w:lvl>
    <w:lvl w:ilvl="8" w:tplc="F7260E48">
      <w:numFmt w:val="bullet"/>
      <w:lvlText w:val="•"/>
      <w:lvlJc w:val="left"/>
      <w:pPr>
        <w:ind w:left="7595" w:hanging="425"/>
      </w:pPr>
      <w:rPr>
        <w:rFonts w:hint="default"/>
        <w:lang w:val="sk-SK" w:eastAsia="en-US" w:bidi="ar-SA"/>
      </w:rPr>
    </w:lvl>
  </w:abstractNum>
  <w:abstractNum w:abstractNumId="19" w15:restartNumberingAfterBreak="0">
    <w:nsid w:val="14622E6D"/>
    <w:multiLevelType w:val="hybridMultilevel"/>
    <w:tmpl w:val="A8401DEA"/>
    <w:lvl w:ilvl="0" w:tplc="0546BDDC">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44586108">
      <w:numFmt w:val="bullet"/>
      <w:lvlText w:val="•"/>
      <w:lvlJc w:val="left"/>
      <w:pPr>
        <w:ind w:left="825" w:hanging="360"/>
      </w:pPr>
      <w:rPr>
        <w:rFonts w:hint="default"/>
        <w:lang w:val="sk-SK" w:eastAsia="en-US" w:bidi="ar-SA"/>
      </w:rPr>
    </w:lvl>
    <w:lvl w:ilvl="2" w:tplc="CCAA1AB4">
      <w:numFmt w:val="bullet"/>
      <w:lvlText w:val="•"/>
      <w:lvlJc w:val="left"/>
      <w:pPr>
        <w:ind w:left="1190" w:hanging="360"/>
      </w:pPr>
      <w:rPr>
        <w:rFonts w:hint="default"/>
        <w:lang w:val="sk-SK" w:eastAsia="en-US" w:bidi="ar-SA"/>
      </w:rPr>
    </w:lvl>
    <w:lvl w:ilvl="3" w:tplc="DA34C052">
      <w:numFmt w:val="bullet"/>
      <w:lvlText w:val="•"/>
      <w:lvlJc w:val="left"/>
      <w:pPr>
        <w:ind w:left="1556" w:hanging="360"/>
      </w:pPr>
      <w:rPr>
        <w:rFonts w:hint="default"/>
        <w:lang w:val="sk-SK" w:eastAsia="en-US" w:bidi="ar-SA"/>
      </w:rPr>
    </w:lvl>
    <w:lvl w:ilvl="4" w:tplc="A4469BE4">
      <w:numFmt w:val="bullet"/>
      <w:lvlText w:val="•"/>
      <w:lvlJc w:val="left"/>
      <w:pPr>
        <w:ind w:left="1921" w:hanging="360"/>
      </w:pPr>
      <w:rPr>
        <w:rFonts w:hint="default"/>
        <w:lang w:val="sk-SK" w:eastAsia="en-US" w:bidi="ar-SA"/>
      </w:rPr>
    </w:lvl>
    <w:lvl w:ilvl="5" w:tplc="F5102D8A">
      <w:numFmt w:val="bullet"/>
      <w:lvlText w:val="•"/>
      <w:lvlJc w:val="left"/>
      <w:pPr>
        <w:ind w:left="2287" w:hanging="360"/>
      </w:pPr>
      <w:rPr>
        <w:rFonts w:hint="default"/>
        <w:lang w:val="sk-SK" w:eastAsia="en-US" w:bidi="ar-SA"/>
      </w:rPr>
    </w:lvl>
    <w:lvl w:ilvl="6" w:tplc="527A65EE">
      <w:numFmt w:val="bullet"/>
      <w:lvlText w:val="•"/>
      <w:lvlJc w:val="left"/>
      <w:pPr>
        <w:ind w:left="2652" w:hanging="360"/>
      </w:pPr>
      <w:rPr>
        <w:rFonts w:hint="default"/>
        <w:lang w:val="sk-SK" w:eastAsia="en-US" w:bidi="ar-SA"/>
      </w:rPr>
    </w:lvl>
    <w:lvl w:ilvl="7" w:tplc="DBCCC904">
      <w:numFmt w:val="bullet"/>
      <w:lvlText w:val="•"/>
      <w:lvlJc w:val="left"/>
      <w:pPr>
        <w:ind w:left="3017" w:hanging="360"/>
      </w:pPr>
      <w:rPr>
        <w:rFonts w:hint="default"/>
        <w:lang w:val="sk-SK" w:eastAsia="en-US" w:bidi="ar-SA"/>
      </w:rPr>
    </w:lvl>
    <w:lvl w:ilvl="8" w:tplc="3F96E0CA">
      <w:numFmt w:val="bullet"/>
      <w:lvlText w:val="•"/>
      <w:lvlJc w:val="left"/>
      <w:pPr>
        <w:ind w:left="3383" w:hanging="360"/>
      </w:pPr>
      <w:rPr>
        <w:rFonts w:hint="default"/>
        <w:lang w:val="sk-SK" w:eastAsia="en-US" w:bidi="ar-SA"/>
      </w:rPr>
    </w:lvl>
  </w:abstractNum>
  <w:abstractNum w:abstractNumId="20" w15:restartNumberingAfterBreak="0">
    <w:nsid w:val="1498487F"/>
    <w:multiLevelType w:val="hybridMultilevel"/>
    <w:tmpl w:val="E6340724"/>
    <w:lvl w:ilvl="0" w:tplc="040E000D">
      <w:start w:val="1"/>
      <w:numFmt w:val="bullet"/>
      <w:lvlText w:val=""/>
      <w:lvlJc w:val="left"/>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4D32880"/>
    <w:multiLevelType w:val="hybridMultilevel"/>
    <w:tmpl w:val="B07C2DD8"/>
    <w:lvl w:ilvl="0" w:tplc="041B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6A17DE"/>
    <w:multiLevelType w:val="hybridMultilevel"/>
    <w:tmpl w:val="BE98840E"/>
    <w:lvl w:ilvl="0" w:tplc="B5A0317C">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F15AC978">
      <w:numFmt w:val="bullet"/>
      <w:lvlText w:val="•"/>
      <w:lvlJc w:val="left"/>
      <w:pPr>
        <w:ind w:left="825" w:hanging="360"/>
      </w:pPr>
      <w:rPr>
        <w:rFonts w:hint="default"/>
        <w:lang w:val="sk-SK" w:eastAsia="en-US" w:bidi="ar-SA"/>
      </w:rPr>
    </w:lvl>
    <w:lvl w:ilvl="2" w:tplc="94C4B9C4">
      <w:numFmt w:val="bullet"/>
      <w:lvlText w:val="•"/>
      <w:lvlJc w:val="left"/>
      <w:pPr>
        <w:ind w:left="1190" w:hanging="360"/>
      </w:pPr>
      <w:rPr>
        <w:rFonts w:hint="default"/>
        <w:lang w:val="sk-SK" w:eastAsia="en-US" w:bidi="ar-SA"/>
      </w:rPr>
    </w:lvl>
    <w:lvl w:ilvl="3" w:tplc="3C18C614">
      <w:numFmt w:val="bullet"/>
      <w:lvlText w:val="•"/>
      <w:lvlJc w:val="left"/>
      <w:pPr>
        <w:ind w:left="1556" w:hanging="360"/>
      </w:pPr>
      <w:rPr>
        <w:rFonts w:hint="default"/>
        <w:lang w:val="sk-SK" w:eastAsia="en-US" w:bidi="ar-SA"/>
      </w:rPr>
    </w:lvl>
    <w:lvl w:ilvl="4" w:tplc="7174FD16">
      <w:numFmt w:val="bullet"/>
      <w:lvlText w:val="•"/>
      <w:lvlJc w:val="left"/>
      <w:pPr>
        <w:ind w:left="1921" w:hanging="360"/>
      </w:pPr>
      <w:rPr>
        <w:rFonts w:hint="default"/>
        <w:lang w:val="sk-SK" w:eastAsia="en-US" w:bidi="ar-SA"/>
      </w:rPr>
    </w:lvl>
    <w:lvl w:ilvl="5" w:tplc="E308624C">
      <w:numFmt w:val="bullet"/>
      <w:lvlText w:val="•"/>
      <w:lvlJc w:val="left"/>
      <w:pPr>
        <w:ind w:left="2287" w:hanging="360"/>
      </w:pPr>
      <w:rPr>
        <w:rFonts w:hint="default"/>
        <w:lang w:val="sk-SK" w:eastAsia="en-US" w:bidi="ar-SA"/>
      </w:rPr>
    </w:lvl>
    <w:lvl w:ilvl="6" w:tplc="8FEE02B8">
      <w:numFmt w:val="bullet"/>
      <w:lvlText w:val="•"/>
      <w:lvlJc w:val="left"/>
      <w:pPr>
        <w:ind w:left="2652" w:hanging="360"/>
      </w:pPr>
      <w:rPr>
        <w:rFonts w:hint="default"/>
        <w:lang w:val="sk-SK" w:eastAsia="en-US" w:bidi="ar-SA"/>
      </w:rPr>
    </w:lvl>
    <w:lvl w:ilvl="7" w:tplc="C83C5472">
      <w:numFmt w:val="bullet"/>
      <w:lvlText w:val="•"/>
      <w:lvlJc w:val="left"/>
      <w:pPr>
        <w:ind w:left="3017" w:hanging="360"/>
      </w:pPr>
      <w:rPr>
        <w:rFonts w:hint="default"/>
        <w:lang w:val="sk-SK" w:eastAsia="en-US" w:bidi="ar-SA"/>
      </w:rPr>
    </w:lvl>
    <w:lvl w:ilvl="8" w:tplc="0CC8B4B2">
      <w:numFmt w:val="bullet"/>
      <w:lvlText w:val="•"/>
      <w:lvlJc w:val="left"/>
      <w:pPr>
        <w:ind w:left="3383" w:hanging="360"/>
      </w:pPr>
      <w:rPr>
        <w:rFonts w:hint="default"/>
        <w:lang w:val="sk-SK" w:eastAsia="en-US" w:bidi="ar-SA"/>
      </w:rPr>
    </w:lvl>
  </w:abstractNum>
  <w:abstractNum w:abstractNumId="23" w15:restartNumberingAfterBreak="0">
    <w:nsid w:val="16FD0F10"/>
    <w:multiLevelType w:val="hybridMultilevel"/>
    <w:tmpl w:val="2B34B036"/>
    <w:lvl w:ilvl="0" w:tplc="7386709C">
      <w:numFmt w:val="bullet"/>
      <w:lvlText w:val=""/>
      <w:lvlJc w:val="left"/>
      <w:pPr>
        <w:ind w:left="376" w:hanging="144"/>
      </w:pPr>
      <w:rPr>
        <w:rFonts w:ascii="Symbol" w:eastAsia="Symbol" w:hAnsi="Symbol" w:cs="Symbol" w:hint="default"/>
        <w:b w:val="0"/>
        <w:bCs w:val="0"/>
        <w:i w:val="0"/>
        <w:iCs w:val="0"/>
        <w:spacing w:val="0"/>
        <w:w w:val="100"/>
        <w:sz w:val="24"/>
        <w:szCs w:val="24"/>
        <w:lang w:val="sk-SK" w:eastAsia="en-US" w:bidi="ar-SA"/>
      </w:rPr>
    </w:lvl>
    <w:lvl w:ilvl="1" w:tplc="A0E62A0A">
      <w:numFmt w:val="bullet"/>
      <w:lvlText w:val="•"/>
      <w:lvlJc w:val="left"/>
      <w:pPr>
        <w:ind w:left="753" w:hanging="144"/>
      </w:pPr>
      <w:rPr>
        <w:rFonts w:hint="default"/>
        <w:lang w:val="sk-SK" w:eastAsia="en-US" w:bidi="ar-SA"/>
      </w:rPr>
    </w:lvl>
    <w:lvl w:ilvl="2" w:tplc="373A1EC6">
      <w:numFmt w:val="bullet"/>
      <w:lvlText w:val="•"/>
      <w:lvlJc w:val="left"/>
      <w:pPr>
        <w:ind w:left="1126" w:hanging="144"/>
      </w:pPr>
      <w:rPr>
        <w:rFonts w:hint="default"/>
        <w:lang w:val="sk-SK" w:eastAsia="en-US" w:bidi="ar-SA"/>
      </w:rPr>
    </w:lvl>
    <w:lvl w:ilvl="3" w:tplc="D83028B4">
      <w:numFmt w:val="bullet"/>
      <w:lvlText w:val="•"/>
      <w:lvlJc w:val="left"/>
      <w:pPr>
        <w:ind w:left="1500" w:hanging="144"/>
      </w:pPr>
      <w:rPr>
        <w:rFonts w:hint="default"/>
        <w:lang w:val="sk-SK" w:eastAsia="en-US" w:bidi="ar-SA"/>
      </w:rPr>
    </w:lvl>
    <w:lvl w:ilvl="4" w:tplc="DC96292C">
      <w:numFmt w:val="bullet"/>
      <w:lvlText w:val="•"/>
      <w:lvlJc w:val="left"/>
      <w:pPr>
        <w:ind w:left="1873" w:hanging="144"/>
      </w:pPr>
      <w:rPr>
        <w:rFonts w:hint="default"/>
        <w:lang w:val="sk-SK" w:eastAsia="en-US" w:bidi="ar-SA"/>
      </w:rPr>
    </w:lvl>
    <w:lvl w:ilvl="5" w:tplc="FA041B00">
      <w:numFmt w:val="bullet"/>
      <w:lvlText w:val="•"/>
      <w:lvlJc w:val="left"/>
      <w:pPr>
        <w:ind w:left="2247" w:hanging="144"/>
      </w:pPr>
      <w:rPr>
        <w:rFonts w:hint="default"/>
        <w:lang w:val="sk-SK" w:eastAsia="en-US" w:bidi="ar-SA"/>
      </w:rPr>
    </w:lvl>
    <w:lvl w:ilvl="6" w:tplc="30C8D148">
      <w:numFmt w:val="bullet"/>
      <w:lvlText w:val="•"/>
      <w:lvlJc w:val="left"/>
      <w:pPr>
        <w:ind w:left="2620" w:hanging="144"/>
      </w:pPr>
      <w:rPr>
        <w:rFonts w:hint="default"/>
        <w:lang w:val="sk-SK" w:eastAsia="en-US" w:bidi="ar-SA"/>
      </w:rPr>
    </w:lvl>
    <w:lvl w:ilvl="7" w:tplc="351864FC">
      <w:numFmt w:val="bullet"/>
      <w:lvlText w:val="•"/>
      <w:lvlJc w:val="left"/>
      <w:pPr>
        <w:ind w:left="2993" w:hanging="144"/>
      </w:pPr>
      <w:rPr>
        <w:rFonts w:hint="default"/>
        <w:lang w:val="sk-SK" w:eastAsia="en-US" w:bidi="ar-SA"/>
      </w:rPr>
    </w:lvl>
    <w:lvl w:ilvl="8" w:tplc="6DE09540">
      <w:numFmt w:val="bullet"/>
      <w:lvlText w:val="•"/>
      <w:lvlJc w:val="left"/>
      <w:pPr>
        <w:ind w:left="3367" w:hanging="144"/>
      </w:pPr>
      <w:rPr>
        <w:rFonts w:hint="default"/>
        <w:lang w:val="sk-SK" w:eastAsia="en-US" w:bidi="ar-SA"/>
      </w:rPr>
    </w:lvl>
  </w:abstractNum>
  <w:abstractNum w:abstractNumId="24" w15:restartNumberingAfterBreak="0">
    <w:nsid w:val="17A37A35"/>
    <w:multiLevelType w:val="hybridMultilevel"/>
    <w:tmpl w:val="391A03B4"/>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18010B41"/>
    <w:multiLevelType w:val="hybridMultilevel"/>
    <w:tmpl w:val="C3CCF7F2"/>
    <w:lvl w:ilvl="0" w:tplc="95986800">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33EC4448">
      <w:numFmt w:val="bullet"/>
      <w:lvlText w:val="•"/>
      <w:lvlJc w:val="left"/>
      <w:pPr>
        <w:ind w:left="825" w:hanging="360"/>
      </w:pPr>
      <w:rPr>
        <w:rFonts w:hint="default"/>
        <w:lang w:val="sk-SK" w:eastAsia="en-US" w:bidi="ar-SA"/>
      </w:rPr>
    </w:lvl>
    <w:lvl w:ilvl="2" w:tplc="FB1E4C9C">
      <w:numFmt w:val="bullet"/>
      <w:lvlText w:val="•"/>
      <w:lvlJc w:val="left"/>
      <w:pPr>
        <w:ind w:left="1190" w:hanging="360"/>
      </w:pPr>
      <w:rPr>
        <w:rFonts w:hint="default"/>
        <w:lang w:val="sk-SK" w:eastAsia="en-US" w:bidi="ar-SA"/>
      </w:rPr>
    </w:lvl>
    <w:lvl w:ilvl="3" w:tplc="7486997E">
      <w:numFmt w:val="bullet"/>
      <w:lvlText w:val="•"/>
      <w:lvlJc w:val="left"/>
      <w:pPr>
        <w:ind w:left="1556" w:hanging="360"/>
      </w:pPr>
      <w:rPr>
        <w:rFonts w:hint="default"/>
        <w:lang w:val="sk-SK" w:eastAsia="en-US" w:bidi="ar-SA"/>
      </w:rPr>
    </w:lvl>
    <w:lvl w:ilvl="4" w:tplc="E0B0470A">
      <w:numFmt w:val="bullet"/>
      <w:lvlText w:val="•"/>
      <w:lvlJc w:val="left"/>
      <w:pPr>
        <w:ind w:left="1921" w:hanging="360"/>
      </w:pPr>
      <w:rPr>
        <w:rFonts w:hint="default"/>
        <w:lang w:val="sk-SK" w:eastAsia="en-US" w:bidi="ar-SA"/>
      </w:rPr>
    </w:lvl>
    <w:lvl w:ilvl="5" w:tplc="B97A2D8C">
      <w:numFmt w:val="bullet"/>
      <w:lvlText w:val="•"/>
      <w:lvlJc w:val="left"/>
      <w:pPr>
        <w:ind w:left="2287" w:hanging="360"/>
      </w:pPr>
      <w:rPr>
        <w:rFonts w:hint="default"/>
        <w:lang w:val="sk-SK" w:eastAsia="en-US" w:bidi="ar-SA"/>
      </w:rPr>
    </w:lvl>
    <w:lvl w:ilvl="6" w:tplc="AD5E7FF8">
      <w:numFmt w:val="bullet"/>
      <w:lvlText w:val="•"/>
      <w:lvlJc w:val="left"/>
      <w:pPr>
        <w:ind w:left="2652" w:hanging="360"/>
      </w:pPr>
      <w:rPr>
        <w:rFonts w:hint="default"/>
        <w:lang w:val="sk-SK" w:eastAsia="en-US" w:bidi="ar-SA"/>
      </w:rPr>
    </w:lvl>
    <w:lvl w:ilvl="7" w:tplc="B2168642">
      <w:numFmt w:val="bullet"/>
      <w:lvlText w:val="•"/>
      <w:lvlJc w:val="left"/>
      <w:pPr>
        <w:ind w:left="3017" w:hanging="360"/>
      </w:pPr>
      <w:rPr>
        <w:rFonts w:hint="default"/>
        <w:lang w:val="sk-SK" w:eastAsia="en-US" w:bidi="ar-SA"/>
      </w:rPr>
    </w:lvl>
    <w:lvl w:ilvl="8" w:tplc="211EDA1C">
      <w:numFmt w:val="bullet"/>
      <w:lvlText w:val="•"/>
      <w:lvlJc w:val="left"/>
      <w:pPr>
        <w:ind w:left="3383" w:hanging="360"/>
      </w:pPr>
      <w:rPr>
        <w:rFonts w:hint="default"/>
        <w:lang w:val="sk-SK" w:eastAsia="en-US" w:bidi="ar-SA"/>
      </w:rPr>
    </w:lvl>
  </w:abstractNum>
  <w:abstractNum w:abstractNumId="26" w15:restartNumberingAfterBreak="0">
    <w:nsid w:val="186B6C2B"/>
    <w:multiLevelType w:val="hybridMultilevel"/>
    <w:tmpl w:val="0F06DBB0"/>
    <w:lvl w:ilvl="0" w:tplc="041B000D">
      <w:start w:val="1"/>
      <w:numFmt w:val="bullet"/>
      <w:lvlText w:val=""/>
      <w:lvlJc w:val="left"/>
      <w:pPr>
        <w:ind w:left="720" w:hanging="360"/>
      </w:pPr>
      <w:rPr>
        <w:rFonts w:ascii="Wingdings" w:hAnsi="Wingdings" w:hint="default"/>
        <w:b w:val="0"/>
        <w:bCs w:val="0"/>
        <w:i w:val="0"/>
        <w:iCs w:val="0"/>
        <w:spacing w:val="0"/>
        <w:w w:val="100"/>
        <w:sz w:val="24"/>
        <w:szCs w:val="24"/>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8A104C6"/>
    <w:multiLevelType w:val="hybridMultilevel"/>
    <w:tmpl w:val="80BC0AFE"/>
    <w:lvl w:ilvl="0" w:tplc="09240E86">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7D3CF2B4">
      <w:numFmt w:val="bullet"/>
      <w:lvlText w:val="•"/>
      <w:lvlJc w:val="left"/>
      <w:pPr>
        <w:ind w:left="825" w:hanging="360"/>
      </w:pPr>
      <w:rPr>
        <w:rFonts w:hint="default"/>
        <w:lang w:val="sk-SK" w:eastAsia="en-US" w:bidi="ar-SA"/>
      </w:rPr>
    </w:lvl>
    <w:lvl w:ilvl="2" w:tplc="64E059A6">
      <w:numFmt w:val="bullet"/>
      <w:lvlText w:val="•"/>
      <w:lvlJc w:val="left"/>
      <w:pPr>
        <w:ind w:left="1190" w:hanging="360"/>
      </w:pPr>
      <w:rPr>
        <w:rFonts w:hint="default"/>
        <w:lang w:val="sk-SK" w:eastAsia="en-US" w:bidi="ar-SA"/>
      </w:rPr>
    </w:lvl>
    <w:lvl w:ilvl="3" w:tplc="C84EDF28">
      <w:numFmt w:val="bullet"/>
      <w:lvlText w:val="•"/>
      <w:lvlJc w:val="left"/>
      <w:pPr>
        <w:ind w:left="1556" w:hanging="360"/>
      </w:pPr>
      <w:rPr>
        <w:rFonts w:hint="default"/>
        <w:lang w:val="sk-SK" w:eastAsia="en-US" w:bidi="ar-SA"/>
      </w:rPr>
    </w:lvl>
    <w:lvl w:ilvl="4" w:tplc="B344E864">
      <w:numFmt w:val="bullet"/>
      <w:lvlText w:val="•"/>
      <w:lvlJc w:val="left"/>
      <w:pPr>
        <w:ind w:left="1921" w:hanging="360"/>
      </w:pPr>
      <w:rPr>
        <w:rFonts w:hint="default"/>
        <w:lang w:val="sk-SK" w:eastAsia="en-US" w:bidi="ar-SA"/>
      </w:rPr>
    </w:lvl>
    <w:lvl w:ilvl="5" w:tplc="E252F4A8">
      <w:numFmt w:val="bullet"/>
      <w:lvlText w:val="•"/>
      <w:lvlJc w:val="left"/>
      <w:pPr>
        <w:ind w:left="2287" w:hanging="360"/>
      </w:pPr>
      <w:rPr>
        <w:rFonts w:hint="default"/>
        <w:lang w:val="sk-SK" w:eastAsia="en-US" w:bidi="ar-SA"/>
      </w:rPr>
    </w:lvl>
    <w:lvl w:ilvl="6" w:tplc="735E3E92">
      <w:numFmt w:val="bullet"/>
      <w:lvlText w:val="•"/>
      <w:lvlJc w:val="left"/>
      <w:pPr>
        <w:ind w:left="2652" w:hanging="360"/>
      </w:pPr>
      <w:rPr>
        <w:rFonts w:hint="default"/>
        <w:lang w:val="sk-SK" w:eastAsia="en-US" w:bidi="ar-SA"/>
      </w:rPr>
    </w:lvl>
    <w:lvl w:ilvl="7" w:tplc="F926EE94">
      <w:numFmt w:val="bullet"/>
      <w:lvlText w:val="•"/>
      <w:lvlJc w:val="left"/>
      <w:pPr>
        <w:ind w:left="3017" w:hanging="360"/>
      </w:pPr>
      <w:rPr>
        <w:rFonts w:hint="default"/>
        <w:lang w:val="sk-SK" w:eastAsia="en-US" w:bidi="ar-SA"/>
      </w:rPr>
    </w:lvl>
    <w:lvl w:ilvl="8" w:tplc="6CB2771A">
      <w:numFmt w:val="bullet"/>
      <w:lvlText w:val="•"/>
      <w:lvlJc w:val="left"/>
      <w:pPr>
        <w:ind w:left="3383" w:hanging="360"/>
      </w:pPr>
      <w:rPr>
        <w:rFonts w:hint="default"/>
        <w:lang w:val="sk-SK" w:eastAsia="en-US" w:bidi="ar-SA"/>
      </w:rPr>
    </w:lvl>
  </w:abstractNum>
  <w:abstractNum w:abstractNumId="28" w15:restartNumberingAfterBreak="0">
    <w:nsid w:val="18A9453F"/>
    <w:multiLevelType w:val="hybridMultilevel"/>
    <w:tmpl w:val="C90EDBC8"/>
    <w:lvl w:ilvl="0" w:tplc="041B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8C748CF"/>
    <w:multiLevelType w:val="hybridMultilevel"/>
    <w:tmpl w:val="D2E8A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4B7FD1"/>
    <w:multiLevelType w:val="hybridMultilevel"/>
    <w:tmpl w:val="D66EBB02"/>
    <w:lvl w:ilvl="0" w:tplc="8EBE71BC">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9C18D4E2">
      <w:numFmt w:val="bullet"/>
      <w:lvlText w:val="•"/>
      <w:lvlJc w:val="left"/>
      <w:pPr>
        <w:ind w:left="727" w:hanging="360"/>
      </w:pPr>
      <w:rPr>
        <w:rFonts w:hint="default"/>
        <w:lang w:val="sk-SK" w:eastAsia="en-US" w:bidi="ar-SA"/>
      </w:rPr>
    </w:lvl>
    <w:lvl w:ilvl="2" w:tplc="A1B8924C">
      <w:numFmt w:val="bullet"/>
      <w:lvlText w:val="•"/>
      <w:lvlJc w:val="left"/>
      <w:pPr>
        <w:ind w:left="1055" w:hanging="360"/>
      </w:pPr>
      <w:rPr>
        <w:rFonts w:hint="default"/>
        <w:lang w:val="sk-SK" w:eastAsia="en-US" w:bidi="ar-SA"/>
      </w:rPr>
    </w:lvl>
    <w:lvl w:ilvl="3" w:tplc="077ED9CC">
      <w:numFmt w:val="bullet"/>
      <w:lvlText w:val="•"/>
      <w:lvlJc w:val="left"/>
      <w:pPr>
        <w:ind w:left="1382" w:hanging="360"/>
      </w:pPr>
      <w:rPr>
        <w:rFonts w:hint="default"/>
        <w:lang w:val="sk-SK" w:eastAsia="en-US" w:bidi="ar-SA"/>
      </w:rPr>
    </w:lvl>
    <w:lvl w:ilvl="4" w:tplc="F0D6D68C">
      <w:numFmt w:val="bullet"/>
      <w:lvlText w:val="•"/>
      <w:lvlJc w:val="left"/>
      <w:pPr>
        <w:ind w:left="1710" w:hanging="360"/>
      </w:pPr>
      <w:rPr>
        <w:rFonts w:hint="default"/>
        <w:lang w:val="sk-SK" w:eastAsia="en-US" w:bidi="ar-SA"/>
      </w:rPr>
    </w:lvl>
    <w:lvl w:ilvl="5" w:tplc="52F61E8C">
      <w:numFmt w:val="bullet"/>
      <w:lvlText w:val="•"/>
      <w:lvlJc w:val="left"/>
      <w:pPr>
        <w:ind w:left="2037" w:hanging="360"/>
      </w:pPr>
      <w:rPr>
        <w:rFonts w:hint="default"/>
        <w:lang w:val="sk-SK" w:eastAsia="en-US" w:bidi="ar-SA"/>
      </w:rPr>
    </w:lvl>
    <w:lvl w:ilvl="6" w:tplc="5CB4C212">
      <w:numFmt w:val="bullet"/>
      <w:lvlText w:val="•"/>
      <w:lvlJc w:val="left"/>
      <w:pPr>
        <w:ind w:left="2365" w:hanging="360"/>
      </w:pPr>
      <w:rPr>
        <w:rFonts w:hint="default"/>
        <w:lang w:val="sk-SK" w:eastAsia="en-US" w:bidi="ar-SA"/>
      </w:rPr>
    </w:lvl>
    <w:lvl w:ilvl="7" w:tplc="CECA9B84">
      <w:numFmt w:val="bullet"/>
      <w:lvlText w:val="•"/>
      <w:lvlJc w:val="left"/>
      <w:pPr>
        <w:ind w:left="2692" w:hanging="360"/>
      </w:pPr>
      <w:rPr>
        <w:rFonts w:hint="default"/>
        <w:lang w:val="sk-SK" w:eastAsia="en-US" w:bidi="ar-SA"/>
      </w:rPr>
    </w:lvl>
    <w:lvl w:ilvl="8" w:tplc="B6184A48">
      <w:numFmt w:val="bullet"/>
      <w:lvlText w:val="•"/>
      <w:lvlJc w:val="left"/>
      <w:pPr>
        <w:ind w:left="3020" w:hanging="360"/>
      </w:pPr>
      <w:rPr>
        <w:rFonts w:hint="default"/>
        <w:lang w:val="sk-SK" w:eastAsia="en-US" w:bidi="ar-SA"/>
      </w:rPr>
    </w:lvl>
  </w:abstractNum>
  <w:abstractNum w:abstractNumId="31" w15:restartNumberingAfterBreak="0">
    <w:nsid w:val="1A196E08"/>
    <w:multiLevelType w:val="hybridMultilevel"/>
    <w:tmpl w:val="D938C38E"/>
    <w:lvl w:ilvl="0" w:tplc="C116F42C">
      <w:numFmt w:val="bullet"/>
      <w:lvlText w:val=""/>
      <w:lvlJc w:val="left"/>
      <w:pPr>
        <w:ind w:left="394" w:hanging="360"/>
      </w:pPr>
      <w:rPr>
        <w:rFonts w:ascii="Symbol" w:eastAsia="Symbol" w:hAnsi="Symbol" w:cs="Symbol" w:hint="default"/>
        <w:spacing w:val="0"/>
        <w:w w:val="99"/>
        <w:lang w:val="sk-SK" w:eastAsia="en-US" w:bidi="ar-SA"/>
      </w:rPr>
    </w:lvl>
    <w:lvl w:ilvl="1" w:tplc="BFDE22BA">
      <w:numFmt w:val="bullet"/>
      <w:lvlText w:val="•"/>
      <w:lvlJc w:val="left"/>
      <w:pPr>
        <w:ind w:left="770" w:hanging="360"/>
      </w:pPr>
      <w:rPr>
        <w:rFonts w:hint="default"/>
        <w:lang w:val="sk-SK" w:eastAsia="en-US" w:bidi="ar-SA"/>
      </w:rPr>
    </w:lvl>
    <w:lvl w:ilvl="2" w:tplc="86D89180">
      <w:numFmt w:val="bullet"/>
      <w:lvlText w:val="•"/>
      <w:lvlJc w:val="left"/>
      <w:pPr>
        <w:ind w:left="1140" w:hanging="360"/>
      </w:pPr>
      <w:rPr>
        <w:rFonts w:hint="default"/>
        <w:lang w:val="sk-SK" w:eastAsia="en-US" w:bidi="ar-SA"/>
      </w:rPr>
    </w:lvl>
    <w:lvl w:ilvl="3" w:tplc="576C3E96">
      <w:numFmt w:val="bullet"/>
      <w:lvlText w:val="•"/>
      <w:lvlJc w:val="left"/>
      <w:pPr>
        <w:ind w:left="1510" w:hanging="360"/>
      </w:pPr>
      <w:rPr>
        <w:rFonts w:hint="default"/>
        <w:lang w:val="sk-SK" w:eastAsia="en-US" w:bidi="ar-SA"/>
      </w:rPr>
    </w:lvl>
    <w:lvl w:ilvl="4" w:tplc="8C4E1ECE">
      <w:numFmt w:val="bullet"/>
      <w:lvlText w:val="•"/>
      <w:lvlJc w:val="left"/>
      <w:pPr>
        <w:ind w:left="1880" w:hanging="360"/>
      </w:pPr>
      <w:rPr>
        <w:rFonts w:hint="default"/>
        <w:lang w:val="sk-SK" w:eastAsia="en-US" w:bidi="ar-SA"/>
      </w:rPr>
    </w:lvl>
    <w:lvl w:ilvl="5" w:tplc="227AEDF4">
      <w:numFmt w:val="bullet"/>
      <w:lvlText w:val="•"/>
      <w:lvlJc w:val="left"/>
      <w:pPr>
        <w:ind w:left="2251" w:hanging="360"/>
      </w:pPr>
      <w:rPr>
        <w:rFonts w:hint="default"/>
        <w:lang w:val="sk-SK" w:eastAsia="en-US" w:bidi="ar-SA"/>
      </w:rPr>
    </w:lvl>
    <w:lvl w:ilvl="6" w:tplc="5222610E">
      <w:numFmt w:val="bullet"/>
      <w:lvlText w:val="•"/>
      <w:lvlJc w:val="left"/>
      <w:pPr>
        <w:ind w:left="2621" w:hanging="360"/>
      </w:pPr>
      <w:rPr>
        <w:rFonts w:hint="default"/>
        <w:lang w:val="sk-SK" w:eastAsia="en-US" w:bidi="ar-SA"/>
      </w:rPr>
    </w:lvl>
    <w:lvl w:ilvl="7" w:tplc="F24E27FC">
      <w:numFmt w:val="bullet"/>
      <w:lvlText w:val="•"/>
      <w:lvlJc w:val="left"/>
      <w:pPr>
        <w:ind w:left="2991" w:hanging="360"/>
      </w:pPr>
      <w:rPr>
        <w:rFonts w:hint="default"/>
        <w:lang w:val="sk-SK" w:eastAsia="en-US" w:bidi="ar-SA"/>
      </w:rPr>
    </w:lvl>
    <w:lvl w:ilvl="8" w:tplc="3A6820A2">
      <w:numFmt w:val="bullet"/>
      <w:lvlText w:val="•"/>
      <w:lvlJc w:val="left"/>
      <w:pPr>
        <w:ind w:left="3361" w:hanging="360"/>
      </w:pPr>
      <w:rPr>
        <w:rFonts w:hint="default"/>
        <w:lang w:val="sk-SK" w:eastAsia="en-US" w:bidi="ar-SA"/>
      </w:rPr>
    </w:lvl>
  </w:abstractNum>
  <w:abstractNum w:abstractNumId="32" w15:restartNumberingAfterBreak="0">
    <w:nsid w:val="1AFC5F2D"/>
    <w:multiLevelType w:val="hybridMultilevel"/>
    <w:tmpl w:val="2F4C0584"/>
    <w:lvl w:ilvl="0" w:tplc="F2F686E2">
      <w:numFmt w:val="bullet"/>
      <w:lvlText w:val=""/>
      <w:lvlJc w:val="left"/>
      <w:pPr>
        <w:ind w:left="394" w:hanging="360"/>
      </w:pPr>
      <w:rPr>
        <w:rFonts w:ascii="Symbol" w:eastAsia="Symbol" w:hAnsi="Symbol" w:cs="Symbol" w:hint="default"/>
        <w:b w:val="0"/>
        <w:bCs w:val="0"/>
        <w:i w:val="0"/>
        <w:iCs w:val="0"/>
        <w:color w:val="30333E"/>
        <w:spacing w:val="0"/>
        <w:w w:val="99"/>
        <w:sz w:val="20"/>
        <w:szCs w:val="20"/>
        <w:lang w:val="sk-SK" w:eastAsia="en-US" w:bidi="ar-SA"/>
      </w:rPr>
    </w:lvl>
    <w:lvl w:ilvl="1" w:tplc="298C607E">
      <w:numFmt w:val="bullet"/>
      <w:lvlText w:val="•"/>
      <w:lvlJc w:val="left"/>
      <w:pPr>
        <w:ind w:left="770" w:hanging="360"/>
      </w:pPr>
      <w:rPr>
        <w:rFonts w:hint="default"/>
        <w:lang w:val="sk-SK" w:eastAsia="en-US" w:bidi="ar-SA"/>
      </w:rPr>
    </w:lvl>
    <w:lvl w:ilvl="2" w:tplc="557AA374">
      <w:numFmt w:val="bullet"/>
      <w:lvlText w:val="•"/>
      <w:lvlJc w:val="left"/>
      <w:pPr>
        <w:ind w:left="1140" w:hanging="360"/>
      </w:pPr>
      <w:rPr>
        <w:rFonts w:hint="default"/>
        <w:lang w:val="sk-SK" w:eastAsia="en-US" w:bidi="ar-SA"/>
      </w:rPr>
    </w:lvl>
    <w:lvl w:ilvl="3" w:tplc="3D24DB10">
      <w:numFmt w:val="bullet"/>
      <w:lvlText w:val="•"/>
      <w:lvlJc w:val="left"/>
      <w:pPr>
        <w:ind w:left="1510" w:hanging="360"/>
      </w:pPr>
      <w:rPr>
        <w:rFonts w:hint="default"/>
        <w:lang w:val="sk-SK" w:eastAsia="en-US" w:bidi="ar-SA"/>
      </w:rPr>
    </w:lvl>
    <w:lvl w:ilvl="4" w:tplc="B2D88A7E">
      <w:numFmt w:val="bullet"/>
      <w:lvlText w:val="•"/>
      <w:lvlJc w:val="left"/>
      <w:pPr>
        <w:ind w:left="1880" w:hanging="360"/>
      </w:pPr>
      <w:rPr>
        <w:rFonts w:hint="default"/>
        <w:lang w:val="sk-SK" w:eastAsia="en-US" w:bidi="ar-SA"/>
      </w:rPr>
    </w:lvl>
    <w:lvl w:ilvl="5" w:tplc="9E94F9CE">
      <w:numFmt w:val="bullet"/>
      <w:lvlText w:val="•"/>
      <w:lvlJc w:val="left"/>
      <w:pPr>
        <w:ind w:left="2251" w:hanging="360"/>
      </w:pPr>
      <w:rPr>
        <w:rFonts w:hint="default"/>
        <w:lang w:val="sk-SK" w:eastAsia="en-US" w:bidi="ar-SA"/>
      </w:rPr>
    </w:lvl>
    <w:lvl w:ilvl="6" w:tplc="03228660">
      <w:numFmt w:val="bullet"/>
      <w:lvlText w:val="•"/>
      <w:lvlJc w:val="left"/>
      <w:pPr>
        <w:ind w:left="2621" w:hanging="360"/>
      </w:pPr>
      <w:rPr>
        <w:rFonts w:hint="default"/>
        <w:lang w:val="sk-SK" w:eastAsia="en-US" w:bidi="ar-SA"/>
      </w:rPr>
    </w:lvl>
    <w:lvl w:ilvl="7" w:tplc="B0FC2D74">
      <w:numFmt w:val="bullet"/>
      <w:lvlText w:val="•"/>
      <w:lvlJc w:val="left"/>
      <w:pPr>
        <w:ind w:left="2991" w:hanging="360"/>
      </w:pPr>
      <w:rPr>
        <w:rFonts w:hint="default"/>
        <w:lang w:val="sk-SK" w:eastAsia="en-US" w:bidi="ar-SA"/>
      </w:rPr>
    </w:lvl>
    <w:lvl w:ilvl="8" w:tplc="29006D32">
      <w:numFmt w:val="bullet"/>
      <w:lvlText w:val="•"/>
      <w:lvlJc w:val="left"/>
      <w:pPr>
        <w:ind w:left="3361" w:hanging="360"/>
      </w:pPr>
      <w:rPr>
        <w:rFonts w:hint="default"/>
        <w:lang w:val="sk-SK" w:eastAsia="en-US" w:bidi="ar-SA"/>
      </w:rPr>
    </w:lvl>
  </w:abstractNum>
  <w:abstractNum w:abstractNumId="33" w15:restartNumberingAfterBreak="0">
    <w:nsid w:val="1B165F27"/>
    <w:multiLevelType w:val="hybridMultilevel"/>
    <w:tmpl w:val="66B462E8"/>
    <w:lvl w:ilvl="0" w:tplc="041B000D">
      <w:start w:val="1"/>
      <w:numFmt w:val="bullet"/>
      <w:lvlText w:val=""/>
      <w:lvlJc w:val="left"/>
      <w:pPr>
        <w:ind w:left="720" w:hanging="360"/>
      </w:pPr>
      <w:rPr>
        <w:rFonts w:ascii="Wingdings" w:hAnsi="Wingdings" w:hint="default"/>
        <w:b w:val="0"/>
        <w:bCs w:val="0"/>
        <w:i w:val="0"/>
        <w:iCs w:val="0"/>
        <w:spacing w:val="0"/>
        <w:w w:val="100"/>
        <w:sz w:val="24"/>
        <w:szCs w:val="24"/>
        <w:lang w:val="sk-SK" w:eastAsia="en-US" w:bidi="ar-SA"/>
      </w:rPr>
    </w:lvl>
    <w:lvl w:ilvl="1" w:tplc="621C3122">
      <w:numFmt w:val="bullet"/>
      <w:lvlText w:val="•"/>
      <w:lvlJc w:val="left"/>
      <w:pPr>
        <w:ind w:left="1620" w:hanging="360"/>
      </w:pPr>
      <w:rPr>
        <w:rFonts w:hint="default"/>
        <w:lang w:val="sk-SK" w:eastAsia="en-US" w:bidi="ar-SA"/>
      </w:rPr>
    </w:lvl>
    <w:lvl w:ilvl="2" w:tplc="53A699C0">
      <w:numFmt w:val="bullet"/>
      <w:lvlText w:val="•"/>
      <w:lvlJc w:val="left"/>
      <w:pPr>
        <w:ind w:left="2520" w:hanging="360"/>
      </w:pPr>
      <w:rPr>
        <w:rFonts w:hint="default"/>
        <w:lang w:val="sk-SK" w:eastAsia="en-US" w:bidi="ar-SA"/>
      </w:rPr>
    </w:lvl>
    <w:lvl w:ilvl="3" w:tplc="D9D0C330">
      <w:numFmt w:val="bullet"/>
      <w:lvlText w:val="•"/>
      <w:lvlJc w:val="left"/>
      <w:pPr>
        <w:ind w:left="3420" w:hanging="360"/>
      </w:pPr>
      <w:rPr>
        <w:rFonts w:hint="default"/>
        <w:lang w:val="sk-SK" w:eastAsia="en-US" w:bidi="ar-SA"/>
      </w:rPr>
    </w:lvl>
    <w:lvl w:ilvl="4" w:tplc="BBB0E0B0">
      <w:numFmt w:val="bullet"/>
      <w:lvlText w:val="•"/>
      <w:lvlJc w:val="left"/>
      <w:pPr>
        <w:ind w:left="4320" w:hanging="360"/>
      </w:pPr>
      <w:rPr>
        <w:rFonts w:hint="default"/>
        <w:lang w:val="sk-SK" w:eastAsia="en-US" w:bidi="ar-SA"/>
      </w:rPr>
    </w:lvl>
    <w:lvl w:ilvl="5" w:tplc="829657EA">
      <w:numFmt w:val="bullet"/>
      <w:lvlText w:val="•"/>
      <w:lvlJc w:val="left"/>
      <w:pPr>
        <w:ind w:left="5220" w:hanging="360"/>
      </w:pPr>
      <w:rPr>
        <w:rFonts w:hint="default"/>
        <w:lang w:val="sk-SK" w:eastAsia="en-US" w:bidi="ar-SA"/>
      </w:rPr>
    </w:lvl>
    <w:lvl w:ilvl="6" w:tplc="41DC0CBA">
      <w:numFmt w:val="bullet"/>
      <w:lvlText w:val="•"/>
      <w:lvlJc w:val="left"/>
      <w:pPr>
        <w:ind w:left="6120" w:hanging="360"/>
      </w:pPr>
      <w:rPr>
        <w:rFonts w:hint="default"/>
        <w:lang w:val="sk-SK" w:eastAsia="en-US" w:bidi="ar-SA"/>
      </w:rPr>
    </w:lvl>
    <w:lvl w:ilvl="7" w:tplc="81E0D4A0">
      <w:numFmt w:val="bullet"/>
      <w:lvlText w:val="•"/>
      <w:lvlJc w:val="left"/>
      <w:pPr>
        <w:ind w:left="7020" w:hanging="360"/>
      </w:pPr>
      <w:rPr>
        <w:rFonts w:hint="default"/>
        <w:lang w:val="sk-SK" w:eastAsia="en-US" w:bidi="ar-SA"/>
      </w:rPr>
    </w:lvl>
    <w:lvl w:ilvl="8" w:tplc="A2B81B3E">
      <w:numFmt w:val="bullet"/>
      <w:lvlText w:val="•"/>
      <w:lvlJc w:val="left"/>
      <w:pPr>
        <w:ind w:left="7920" w:hanging="360"/>
      </w:pPr>
      <w:rPr>
        <w:rFonts w:hint="default"/>
        <w:lang w:val="sk-SK" w:eastAsia="en-US" w:bidi="ar-SA"/>
      </w:rPr>
    </w:lvl>
  </w:abstractNum>
  <w:abstractNum w:abstractNumId="34" w15:restartNumberingAfterBreak="0">
    <w:nsid w:val="1C2202D3"/>
    <w:multiLevelType w:val="hybridMultilevel"/>
    <w:tmpl w:val="1FA694A2"/>
    <w:lvl w:ilvl="0" w:tplc="9E2C9A82">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1512BA02">
      <w:numFmt w:val="bullet"/>
      <w:lvlText w:val="•"/>
      <w:lvlJc w:val="left"/>
      <w:pPr>
        <w:ind w:left="825" w:hanging="360"/>
      </w:pPr>
      <w:rPr>
        <w:rFonts w:hint="default"/>
        <w:lang w:val="sk-SK" w:eastAsia="en-US" w:bidi="ar-SA"/>
      </w:rPr>
    </w:lvl>
    <w:lvl w:ilvl="2" w:tplc="75689416">
      <w:numFmt w:val="bullet"/>
      <w:lvlText w:val="•"/>
      <w:lvlJc w:val="left"/>
      <w:pPr>
        <w:ind w:left="1190" w:hanging="360"/>
      </w:pPr>
      <w:rPr>
        <w:rFonts w:hint="default"/>
        <w:lang w:val="sk-SK" w:eastAsia="en-US" w:bidi="ar-SA"/>
      </w:rPr>
    </w:lvl>
    <w:lvl w:ilvl="3" w:tplc="B9B27136">
      <w:numFmt w:val="bullet"/>
      <w:lvlText w:val="•"/>
      <w:lvlJc w:val="left"/>
      <w:pPr>
        <w:ind w:left="1556" w:hanging="360"/>
      </w:pPr>
      <w:rPr>
        <w:rFonts w:hint="default"/>
        <w:lang w:val="sk-SK" w:eastAsia="en-US" w:bidi="ar-SA"/>
      </w:rPr>
    </w:lvl>
    <w:lvl w:ilvl="4" w:tplc="AB1CFB08">
      <w:numFmt w:val="bullet"/>
      <w:lvlText w:val="•"/>
      <w:lvlJc w:val="left"/>
      <w:pPr>
        <w:ind w:left="1921" w:hanging="360"/>
      </w:pPr>
      <w:rPr>
        <w:rFonts w:hint="default"/>
        <w:lang w:val="sk-SK" w:eastAsia="en-US" w:bidi="ar-SA"/>
      </w:rPr>
    </w:lvl>
    <w:lvl w:ilvl="5" w:tplc="F932ADE6">
      <w:numFmt w:val="bullet"/>
      <w:lvlText w:val="•"/>
      <w:lvlJc w:val="left"/>
      <w:pPr>
        <w:ind w:left="2287" w:hanging="360"/>
      </w:pPr>
      <w:rPr>
        <w:rFonts w:hint="default"/>
        <w:lang w:val="sk-SK" w:eastAsia="en-US" w:bidi="ar-SA"/>
      </w:rPr>
    </w:lvl>
    <w:lvl w:ilvl="6" w:tplc="C004E3F6">
      <w:numFmt w:val="bullet"/>
      <w:lvlText w:val="•"/>
      <w:lvlJc w:val="left"/>
      <w:pPr>
        <w:ind w:left="2652" w:hanging="360"/>
      </w:pPr>
      <w:rPr>
        <w:rFonts w:hint="default"/>
        <w:lang w:val="sk-SK" w:eastAsia="en-US" w:bidi="ar-SA"/>
      </w:rPr>
    </w:lvl>
    <w:lvl w:ilvl="7" w:tplc="D3D65CDA">
      <w:numFmt w:val="bullet"/>
      <w:lvlText w:val="•"/>
      <w:lvlJc w:val="left"/>
      <w:pPr>
        <w:ind w:left="3017" w:hanging="360"/>
      </w:pPr>
      <w:rPr>
        <w:rFonts w:hint="default"/>
        <w:lang w:val="sk-SK" w:eastAsia="en-US" w:bidi="ar-SA"/>
      </w:rPr>
    </w:lvl>
    <w:lvl w:ilvl="8" w:tplc="78C0C55A">
      <w:numFmt w:val="bullet"/>
      <w:lvlText w:val="•"/>
      <w:lvlJc w:val="left"/>
      <w:pPr>
        <w:ind w:left="3383" w:hanging="360"/>
      </w:pPr>
      <w:rPr>
        <w:rFonts w:hint="default"/>
        <w:lang w:val="sk-SK" w:eastAsia="en-US" w:bidi="ar-SA"/>
      </w:rPr>
    </w:lvl>
  </w:abstractNum>
  <w:abstractNum w:abstractNumId="35" w15:restartNumberingAfterBreak="0">
    <w:nsid w:val="1CD96B97"/>
    <w:multiLevelType w:val="hybridMultilevel"/>
    <w:tmpl w:val="B1EAF73A"/>
    <w:lvl w:ilvl="0" w:tplc="113ECD34">
      <w:start w:val="1"/>
      <w:numFmt w:val="decimal"/>
      <w:lvlText w:val="%1."/>
      <w:lvlJc w:val="left"/>
      <w:pPr>
        <w:ind w:left="426" w:hanging="425"/>
      </w:pPr>
      <w:rPr>
        <w:rFonts w:ascii="Calibri" w:eastAsia="Calibri" w:hAnsi="Calibri" w:cs="Calibri" w:hint="default"/>
        <w:b/>
        <w:bCs/>
        <w:i w:val="0"/>
        <w:iCs w:val="0"/>
        <w:color w:val="285681"/>
        <w:spacing w:val="-1"/>
        <w:w w:val="100"/>
        <w:sz w:val="23"/>
        <w:szCs w:val="23"/>
        <w:lang w:val="sk-SK" w:eastAsia="en-US" w:bidi="ar-SA"/>
      </w:rPr>
    </w:lvl>
    <w:lvl w:ilvl="1" w:tplc="CABE5048">
      <w:numFmt w:val="bullet"/>
      <w:lvlText w:val="•"/>
      <w:lvlJc w:val="left"/>
      <w:pPr>
        <w:ind w:left="1299" w:hanging="425"/>
      </w:pPr>
      <w:rPr>
        <w:rFonts w:hint="default"/>
        <w:lang w:val="sk-SK" w:eastAsia="en-US" w:bidi="ar-SA"/>
      </w:rPr>
    </w:lvl>
    <w:lvl w:ilvl="2" w:tplc="3134282C">
      <w:numFmt w:val="bullet"/>
      <w:lvlText w:val="•"/>
      <w:lvlJc w:val="left"/>
      <w:pPr>
        <w:ind w:left="2178" w:hanging="425"/>
      </w:pPr>
      <w:rPr>
        <w:rFonts w:hint="default"/>
        <w:lang w:val="sk-SK" w:eastAsia="en-US" w:bidi="ar-SA"/>
      </w:rPr>
    </w:lvl>
    <w:lvl w:ilvl="3" w:tplc="9DF65C4C">
      <w:numFmt w:val="bullet"/>
      <w:lvlText w:val="•"/>
      <w:lvlJc w:val="left"/>
      <w:pPr>
        <w:ind w:left="3057" w:hanging="425"/>
      </w:pPr>
      <w:rPr>
        <w:rFonts w:hint="default"/>
        <w:lang w:val="sk-SK" w:eastAsia="en-US" w:bidi="ar-SA"/>
      </w:rPr>
    </w:lvl>
    <w:lvl w:ilvl="4" w:tplc="3732F1D8">
      <w:numFmt w:val="bullet"/>
      <w:lvlText w:val="•"/>
      <w:lvlJc w:val="left"/>
      <w:pPr>
        <w:ind w:left="3936" w:hanging="425"/>
      </w:pPr>
      <w:rPr>
        <w:rFonts w:hint="default"/>
        <w:lang w:val="sk-SK" w:eastAsia="en-US" w:bidi="ar-SA"/>
      </w:rPr>
    </w:lvl>
    <w:lvl w:ilvl="5" w:tplc="7106942C">
      <w:numFmt w:val="bullet"/>
      <w:lvlText w:val="•"/>
      <w:lvlJc w:val="left"/>
      <w:pPr>
        <w:ind w:left="4816" w:hanging="425"/>
      </w:pPr>
      <w:rPr>
        <w:rFonts w:hint="default"/>
        <w:lang w:val="sk-SK" w:eastAsia="en-US" w:bidi="ar-SA"/>
      </w:rPr>
    </w:lvl>
    <w:lvl w:ilvl="6" w:tplc="DBD86784">
      <w:numFmt w:val="bullet"/>
      <w:lvlText w:val="•"/>
      <w:lvlJc w:val="left"/>
      <w:pPr>
        <w:ind w:left="5695" w:hanging="425"/>
      </w:pPr>
      <w:rPr>
        <w:rFonts w:hint="default"/>
        <w:lang w:val="sk-SK" w:eastAsia="en-US" w:bidi="ar-SA"/>
      </w:rPr>
    </w:lvl>
    <w:lvl w:ilvl="7" w:tplc="9620E8AA">
      <w:numFmt w:val="bullet"/>
      <w:lvlText w:val="•"/>
      <w:lvlJc w:val="left"/>
      <w:pPr>
        <w:ind w:left="6574" w:hanging="425"/>
      </w:pPr>
      <w:rPr>
        <w:rFonts w:hint="default"/>
        <w:lang w:val="sk-SK" w:eastAsia="en-US" w:bidi="ar-SA"/>
      </w:rPr>
    </w:lvl>
    <w:lvl w:ilvl="8" w:tplc="569E5DE2">
      <w:numFmt w:val="bullet"/>
      <w:lvlText w:val="•"/>
      <w:lvlJc w:val="left"/>
      <w:pPr>
        <w:ind w:left="7453" w:hanging="425"/>
      </w:pPr>
      <w:rPr>
        <w:rFonts w:hint="default"/>
        <w:lang w:val="sk-SK" w:eastAsia="en-US" w:bidi="ar-SA"/>
      </w:rPr>
    </w:lvl>
  </w:abstractNum>
  <w:abstractNum w:abstractNumId="36" w15:restartNumberingAfterBreak="0">
    <w:nsid w:val="206C76BC"/>
    <w:multiLevelType w:val="hybridMultilevel"/>
    <w:tmpl w:val="914C7FF4"/>
    <w:lvl w:ilvl="0" w:tplc="1696FC24">
      <w:start w:val="3"/>
      <w:numFmt w:val="bullet"/>
      <w:lvlText w:val="-"/>
      <w:lvlJc w:val="left"/>
      <w:pPr>
        <w:ind w:left="720" w:hanging="360"/>
      </w:pPr>
      <w:rPr>
        <w:rFonts w:ascii="Calibri" w:eastAsia="Aptos"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21027E8D"/>
    <w:multiLevelType w:val="hybridMultilevel"/>
    <w:tmpl w:val="8346B58A"/>
    <w:lvl w:ilvl="0" w:tplc="041B000D">
      <w:start w:val="1"/>
      <w:numFmt w:val="bullet"/>
      <w:lvlText w:val=""/>
      <w:lvlJc w:val="left"/>
      <w:pPr>
        <w:ind w:left="827" w:hanging="360"/>
      </w:pPr>
      <w:rPr>
        <w:rFonts w:ascii="Wingdings" w:hAnsi="Wingdings"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38" w15:restartNumberingAfterBreak="0">
    <w:nsid w:val="21EC177B"/>
    <w:multiLevelType w:val="hybridMultilevel"/>
    <w:tmpl w:val="C9AC47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2BA7C75"/>
    <w:multiLevelType w:val="hybridMultilevel"/>
    <w:tmpl w:val="EFFAE204"/>
    <w:lvl w:ilvl="0" w:tplc="3836CBCE">
      <w:numFmt w:val="bullet"/>
      <w:lvlText w:val=""/>
      <w:lvlJc w:val="left"/>
      <w:pPr>
        <w:ind w:left="376" w:hanging="144"/>
      </w:pPr>
      <w:rPr>
        <w:rFonts w:ascii="Symbol" w:eastAsia="Symbol" w:hAnsi="Symbol" w:cs="Symbol" w:hint="default"/>
        <w:b w:val="0"/>
        <w:bCs w:val="0"/>
        <w:i w:val="0"/>
        <w:iCs w:val="0"/>
        <w:spacing w:val="0"/>
        <w:w w:val="100"/>
        <w:sz w:val="24"/>
        <w:szCs w:val="24"/>
        <w:lang w:val="sk-SK" w:eastAsia="en-US" w:bidi="ar-SA"/>
      </w:rPr>
    </w:lvl>
    <w:lvl w:ilvl="1" w:tplc="2EE2F772">
      <w:numFmt w:val="bullet"/>
      <w:lvlText w:val="•"/>
      <w:lvlJc w:val="left"/>
      <w:pPr>
        <w:ind w:left="753" w:hanging="144"/>
      </w:pPr>
      <w:rPr>
        <w:rFonts w:hint="default"/>
        <w:lang w:val="sk-SK" w:eastAsia="en-US" w:bidi="ar-SA"/>
      </w:rPr>
    </w:lvl>
    <w:lvl w:ilvl="2" w:tplc="5F661EE2">
      <w:numFmt w:val="bullet"/>
      <w:lvlText w:val="•"/>
      <w:lvlJc w:val="left"/>
      <w:pPr>
        <w:ind w:left="1126" w:hanging="144"/>
      </w:pPr>
      <w:rPr>
        <w:rFonts w:hint="default"/>
        <w:lang w:val="sk-SK" w:eastAsia="en-US" w:bidi="ar-SA"/>
      </w:rPr>
    </w:lvl>
    <w:lvl w:ilvl="3" w:tplc="4294AA92">
      <w:numFmt w:val="bullet"/>
      <w:lvlText w:val="•"/>
      <w:lvlJc w:val="left"/>
      <w:pPr>
        <w:ind w:left="1500" w:hanging="144"/>
      </w:pPr>
      <w:rPr>
        <w:rFonts w:hint="default"/>
        <w:lang w:val="sk-SK" w:eastAsia="en-US" w:bidi="ar-SA"/>
      </w:rPr>
    </w:lvl>
    <w:lvl w:ilvl="4" w:tplc="43E88268">
      <w:numFmt w:val="bullet"/>
      <w:lvlText w:val="•"/>
      <w:lvlJc w:val="left"/>
      <w:pPr>
        <w:ind w:left="1873" w:hanging="144"/>
      </w:pPr>
      <w:rPr>
        <w:rFonts w:hint="default"/>
        <w:lang w:val="sk-SK" w:eastAsia="en-US" w:bidi="ar-SA"/>
      </w:rPr>
    </w:lvl>
    <w:lvl w:ilvl="5" w:tplc="4D76FB46">
      <w:numFmt w:val="bullet"/>
      <w:lvlText w:val="•"/>
      <w:lvlJc w:val="left"/>
      <w:pPr>
        <w:ind w:left="2247" w:hanging="144"/>
      </w:pPr>
      <w:rPr>
        <w:rFonts w:hint="default"/>
        <w:lang w:val="sk-SK" w:eastAsia="en-US" w:bidi="ar-SA"/>
      </w:rPr>
    </w:lvl>
    <w:lvl w:ilvl="6" w:tplc="2FFADF8A">
      <w:numFmt w:val="bullet"/>
      <w:lvlText w:val="•"/>
      <w:lvlJc w:val="left"/>
      <w:pPr>
        <w:ind w:left="2620" w:hanging="144"/>
      </w:pPr>
      <w:rPr>
        <w:rFonts w:hint="default"/>
        <w:lang w:val="sk-SK" w:eastAsia="en-US" w:bidi="ar-SA"/>
      </w:rPr>
    </w:lvl>
    <w:lvl w:ilvl="7" w:tplc="5928ABEC">
      <w:numFmt w:val="bullet"/>
      <w:lvlText w:val="•"/>
      <w:lvlJc w:val="left"/>
      <w:pPr>
        <w:ind w:left="2993" w:hanging="144"/>
      </w:pPr>
      <w:rPr>
        <w:rFonts w:hint="default"/>
        <w:lang w:val="sk-SK" w:eastAsia="en-US" w:bidi="ar-SA"/>
      </w:rPr>
    </w:lvl>
    <w:lvl w:ilvl="8" w:tplc="262A7F4E">
      <w:numFmt w:val="bullet"/>
      <w:lvlText w:val="•"/>
      <w:lvlJc w:val="left"/>
      <w:pPr>
        <w:ind w:left="3367" w:hanging="144"/>
      </w:pPr>
      <w:rPr>
        <w:rFonts w:hint="default"/>
        <w:lang w:val="sk-SK" w:eastAsia="en-US" w:bidi="ar-SA"/>
      </w:rPr>
    </w:lvl>
  </w:abstractNum>
  <w:abstractNum w:abstractNumId="40" w15:restartNumberingAfterBreak="0">
    <w:nsid w:val="22BF406D"/>
    <w:multiLevelType w:val="hybridMultilevel"/>
    <w:tmpl w:val="77F6B3E2"/>
    <w:lvl w:ilvl="0" w:tplc="041B000D">
      <w:start w:val="1"/>
      <w:numFmt w:val="bullet"/>
      <w:lvlText w:val=""/>
      <w:lvlJc w:val="left"/>
      <w:pPr>
        <w:ind w:left="829" w:hanging="360"/>
      </w:pPr>
      <w:rPr>
        <w:rFonts w:ascii="Wingdings" w:hAnsi="Wingdings" w:hint="default"/>
      </w:rPr>
    </w:lvl>
    <w:lvl w:ilvl="1" w:tplc="041B0003" w:tentative="1">
      <w:start w:val="1"/>
      <w:numFmt w:val="bullet"/>
      <w:lvlText w:val="o"/>
      <w:lvlJc w:val="left"/>
      <w:pPr>
        <w:ind w:left="1549" w:hanging="360"/>
      </w:pPr>
      <w:rPr>
        <w:rFonts w:ascii="Courier New" w:hAnsi="Courier New" w:cs="Courier New" w:hint="default"/>
      </w:rPr>
    </w:lvl>
    <w:lvl w:ilvl="2" w:tplc="041B0005" w:tentative="1">
      <w:start w:val="1"/>
      <w:numFmt w:val="bullet"/>
      <w:lvlText w:val=""/>
      <w:lvlJc w:val="left"/>
      <w:pPr>
        <w:ind w:left="2269" w:hanging="360"/>
      </w:pPr>
      <w:rPr>
        <w:rFonts w:ascii="Wingdings" w:hAnsi="Wingdings" w:hint="default"/>
      </w:rPr>
    </w:lvl>
    <w:lvl w:ilvl="3" w:tplc="041B0001" w:tentative="1">
      <w:start w:val="1"/>
      <w:numFmt w:val="bullet"/>
      <w:lvlText w:val=""/>
      <w:lvlJc w:val="left"/>
      <w:pPr>
        <w:ind w:left="2989" w:hanging="360"/>
      </w:pPr>
      <w:rPr>
        <w:rFonts w:ascii="Symbol" w:hAnsi="Symbol" w:hint="default"/>
      </w:rPr>
    </w:lvl>
    <w:lvl w:ilvl="4" w:tplc="041B0003" w:tentative="1">
      <w:start w:val="1"/>
      <w:numFmt w:val="bullet"/>
      <w:lvlText w:val="o"/>
      <w:lvlJc w:val="left"/>
      <w:pPr>
        <w:ind w:left="3709" w:hanging="360"/>
      </w:pPr>
      <w:rPr>
        <w:rFonts w:ascii="Courier New" w:hAnsi="Courier New" w:cs="Courier New" w:hint="default"/>
      </w:rPr>
    </w:lvl>
    <w:lvl w:ilvl="5" w:tplc="041B0005" w:tentative="1">
      <w:start w:val="1"/>
      <w:numFmt w:val="bullet"/>
      <w:lvlText w:val=""/>
      <w:lvlJc w:val="left"/>
      <w:pPr>
        <w:ind w:left="4429" w:hanging="360"/>
      </w:pPr>
      <w:rPr>
        <w:rFonts w:ascii="Wingdings" w:hAnsi="Wingdings" w:hint="default"/>
      </w:rPr>
    </w:lvl>
    <w:lvl w:ilvl="6" w:tplc="041B0001" w:tentative="1">
      <w:start w:val="1"/>
      <w:numFmt w:val="bullet"/>
      <w:lvlText w:val=""/>
      <w:lvlJc w:val="left"/>
      <w:pPr>
        <w:ind w:left="5149" w:hanging="360"/>
      </w:pPr>
      <w:rPr>
        <w:rFonts w:ascii="Symbol" w:hAnsi="Symbol" w:hint="default"/>
      </w:rPr>
    </w:lvl>
    <w:lvl w:ilvl="7" w:tplc="041B0003" w:tentative="1">
      <w:start w:val="1"/>
      <w:numFmt w:val="bullet"/>
      <w:lvlText w:val="o"/>
      <w:lvlJc w:val="left"/>
      <w:pPr>
        <w:ind w:left="5869" w:hanging="360"/>
      </w:pPr>
      <w:rPr>
        <w:rFonts w:ascii="Courier New" w:hAnsi="Courier New" w:cs="Courier New" w:hint="default"/>
      </w:rPr>
    </w:lvl>
    <w:lvl w:ilvl="8" w:tplc="041B0005" w:tentative="1">
      <w:start w:val="1"/>
      <w:numFmt w:val="bullet"/>
      <w:lvlText w:val=""/>
      <w:lvlJc w:val="left"/>
      <w:pPr>
        <w:ind w:left="6589" w:hanging="360"/>
      </w:pPr>
      <w:rPr>
        <w:rFonts w:ascii="Wingdings" w:hAnsi="Wingdings" w:hint="default"/>
      </w:rPr>
    </w:lvl>
  </w:abstractNum>
  <w:abstractNum w:abstractNumId="41" w15:restartNumberingAfterBreak="0">
    <w:nsid w:val="238425AA"/>
    <w:multiLevelType w:val="hybridMultilevel"/>
    <w:tmpl w:val="5DC6DE52"/>
    <w:lvl w:ilvl="0" w:tplc="9A486BDE">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C32603DA">
      <w:numFmt w:val="bullet"/>
      <w:lvlText w:val="•"/>
      <w:lvlJc w:val="left"/>
      <w:pPr>
        <w:ind w:left="825" w:hanging="360"/>
      </w:pPr>
      <w:rPr>
        <w:rFonts w:hint="default"/>
        <w:lang w:val="sk-SK" w:eastAsia="en-US" w:bidi="ar-SA"/>
      </w:rPr>
    </w:lvl>
    <w:lvl w:ilvl="2" w:tplc="34725DA0">
      <w:numFmt w:val="bullet"/>
      <w:lvlText w:val="•"/>
      <w:lvlJc w:val="left"/>
      <w:pPr>
        <w:ind w:left="1190" w:hanging="360"/>
      </w:pPr>
      <w:rPr>
        <w:rFonts w:hint="default"/>
        <w:lang w:val="sk-SK" w:eastAsia="en-US" w:bidi="ar-SA"/>
      </w:rPr>
    </w:lvl>
    <w:lvl w:ilvl="3" w:tplc="46E8BF22">
      <w:numFmt w:val="bullet"/>
      <w:lvlText w:val="•"/>
      <w:lvlJc w:val="left"/>
      <w:pPr>
        <w:ind w:left="1556" w:hanging="360"/>
      </w:pPr>
      <w:rPr>
        <w:rFonts w:hint="default"/>
        <w:lang w:val="sk-SK" w:eastAsia="en-US" w:bidi="ar-SA"/>
      </w:rPr>
    </w:lvl>
    <w:lvl w:ilvl="4" w:tplc="183E7022">
      <w:numFmt w:val="bullet"/>
      <w:lvlText w:val="•"/>
      <w:lvlJc w:val="left"/>
      <w:pPr>
        <w:ind w:left="1921" w:hanging="360"/>
      </w:pPr>
      <w:rPr>
        <w:rFonts w:hint="default"/>
        <w:lang w:val="sk-SK" w:eastAsia="en-US" w:bidi="ar-SA"/>
      </w:rPr>
    </w:lvl>
    <w:lvl w:ilvl="5" w:tplc="208019B6">
      <w:numFmt w:val="bullet"/>
      <w:lvlText w:val="•"/>
      <w:lvlJc w:val="left"/>
      <w:pPr>
        <w:ind w:left="2287" w:hanging="360"/>
      </w:pPr>
      <w:rPr>
        <w:rFonts w:hint="default"/>
        <w:lang w:val="sk-SK" w:eastAsia="en-US" w:bidi="ar-SA"/>
      </w:rPr>
    </w:lvl>
    <w:lvl w:ilvl="6" w:tplc="DDF48C32">
      <w:numFmt w:val="bullet"/>
      <w:lvlText w:val="•"/>
      <w:lvlJc w:val="left"/>
      <w:pPr>
        <w:ind w:left="2652" w:hanging="360"/>
      </w:pPr>
      <w:rPr>
        <w:rFonts w:hint="default"/>
        <w:lang w:val="sk-SK" w:eastAsia="en-US" w:bidi="ar-SA"/>
      </w:rPr>
    </w:lvl>
    <w:lvl w:ilvl="7" w:tplc="BD4E0BB4">
      <w:numFmt w:val="bullet"/>
      <w:lvlText w:val="•"/>
      <w:lvlJc w:val="left"/>
      <w:pPr>
        <w:ind w:left="3017" w:hanging="360"/>
      </w:pPr>
      <w:rPr>
        <w:rFonts w:hint="default"/>
        <w:lang w:val="sk-SK" w:eastAsia="en-US" w:bidi="ar-SA"/>
      </w:rPr>
    </w:lvl>
    <w:lvl w:ilvl="8" w:tplc="515A5B08">
      <w:numFmt w:val="bullet"/>
      <w:lvlText w:val="•"/>
      <w:lvlJc w:val="left"/>
      <w:pPr>
        <w:ind w:left="3383" w:hanging="360"/>
      </w:pPr>
      <w:rPr>
        <w:rFonts w:hint="default"/>
        <w:lang w:val="sk-SK" w:eastAsia="en-US" w:bidi="ar-SA"/>
      </w:rPr>
    </w:lvl>
  </w:abstractNum>
  <w:abstractNum w:abstractNumId="42" w15:restartNumberingAfterBreak="0">
    <w:nsid w:val="239C5FAF"/>
    <w:multiLevelType w:val="hybridMultilevel"/>
    <w:tmpl w:val="9CC850CC"/>
    <w:lvl w:ilvl="0" w:tplc="041B000D">
      <w:start w:val="1"/>
      <w:numFmt w:val="bullet"/>
      <w:lvlText w:val=""/>
      <w:lvlJc w:val="left"/>
      <w:pPr>
        <w:ind w:left="829" w:hanging="360"/>
      </w:pPr>
      <w:rPr>
        <w:rFonts w:ascii="Wingdings" w:hAnsi="Wingdings" w:hint="default"/>
      </w:rPr>
    </w:lvl>
    <w:lvl w:ilvl="1" w:tplc="041B0003" w:tentative="1">
      <w:start w:val="1"/>
      <w:numFmt w:val="bullet"/>
      <w:lvlText w:val="o"/>
      <w:lvlJc w:val="left"/>
      <w:pPr>
        <w:ind w:left="1549" w:hanging="360"/>
      </w:pPr>
      <w:rPr>
        <w:rFonts w:ascii="Courier New" w:hAnsi="Courier New" w:cs="Courier New" w:hint="default"/>
      </w:rPr>
    </w:lvl>
    <w:lvl w:ilvl="2" w:tplc="041B0005" w:tentative="1">
      <w:start w:val="1"/>
      <w:numFmt w:val="bullet"/>
      <w:lvlText w:val=""/>
      <w:lvlJc w:val="left"/>
      <w:pPr>
        <w:ind w:left="2269" w:hanging="360"/>
      </w:pPr>
      <w:rPr>
        <w:rFonts w:ascii="Wingdings" w:hAnsi="Wingdings" w:hint="default"/>
      </w:rPr>
    </w:lvl>
    <w:lvl w:ilvl="3" w:tplc="041B0001" w:tentative="1">
      <w:start w:val="1"/>
      <w:numFmt w:val="bullet"/>
      <w:lvlText w:val=""/>
      <w:lvlJc w:val="left"/>
      <w:pPr>
        <w:ind w:left="2989" w:hanging="360"/>
      </w:pPr>
      <w:rPr>
        <w:rFonts w:ascii="Symbol" w:hAnsi="Symbol" w:hint="default"/>
      </w:rPr>
    </w:lvl>
    <w:lvl w:ilvl="4" w:tplc="041B0003" w:tentative="1">
      <w:start w:val="1"/>
      <w:numFmt w:val="bullet"/>
      <w:lvlText w:val="o"/>
      <w:lvlJc w:val="left"/>
      <w:pPr>
        <w:ind w:left="3709" w:hanging="360"/>
      </w:pPr>
      <w:rPr>
        <w:rFonts w:ascii="Courier New" w:hAnsi="Courier New" w:cs="Courier New" w:hint="default"/>
      </w:rPr>
    </w:lvl>
    <w:lvl w:ilvl="5" w:tplc="041B0005" w:tentative="1">
      <w:start w:val="1"/>
      <w:numFmt w:val="bullet"/>
      <w:lvlText w:val=""/>
      <w:lvlJc w:val="left"/>
      <w:pPr>
        <w:ind w:left="4429" w:hanging="360"/>
      </w:pPr>
      <w:rPr>
        <w:rFonts w:ascii="Wingdings" w:hAnsi="Wingdings" w:hint="default"/>
      </w:rPr>
    </w:lvl>
    <w:lvl w:ilvl="6" w:tplc="041B0001" w:tentative="1">
      <w:start w:val="1"/>
      <w:numFmt w:val="bullet"/>
      <w:lvlText w:val=""/>
      <w:lvlJc w:val="left"/>
      <w:pPr>
        <w:ind w:left="5149" w:hanging="360"/>
      </w:pPr>
      <w:rPr>
        <w:rFonts w:ascii="Symbol" w:hAnsi="Symbol" w:hint="default"/>
      </w:rPr>
    </w:lvl>
    <w:lvl w:ilvl="7" w:tplc="041B0003" w:tentative="1">
      <w:start w:val="1"/>
      <w:numFmt w:val="bullet"/>
      <w:lvlText w:val="o"/>
      <w:lvlJc w:val="left"/>
      <w:pPr>
        <w:ind w:left="5869" w:hanging="360"/>
      </w:pPr>
      <w:rPr>
        <w:rFonts w:ascii="Courier New" w:hAnsi="Courier New" w:cs="Courier New" w:hint="default"/>
      </w:rPr>
    </w:lvl>
    <w:lvl w:ilvl="8" w:tplc="041B0005" w:tentative="1">
      <w:start w:val="1"/>
      <w:numFmt w:val="bullet"/>
      <w:lvlText w:val=""/>
      <w:lvlJc w:val="left"/>
      <w:pPr>
        <w:ind w:left="6589" w:hanging="360"/>
      </w:pPr>
      <w:rPr>
        <w:rFonts w:ascii="Wingdings" w:hAnsi="Wingdings" w:hint="default"/>
      </w:rPr>
    </w:lvl>
  </w:abstractNum>
  <w:abstractNum w:abstractNumId="43" w15:restartNumberingAfterBreak="0">
    <w:nsid w:val="25474602"/>
    <w:multiLevelType w:val="hybridMultilevel"/>
    <w:tmpl w:val="F370982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67E79D9"/>
    <w:multiLevelType w:val="hybridMultilevel"/>
    <w:tmpl w:val="8D2A2B2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26886383"/>
    <w:multiLevelType w:val="hybridMultilevel"/>
    <w:tmpl w:val="C164BCE2"/>
    <w:lvl w:ilvl="0" w:tplc="AE80D698">
      <w:numFmt w:val="bullet"/>
      <w:lvlText w:val=""/>
      <w:lvlJc w:val="left"/>
      <w:pPr>
        <w:ind w:left="392" w:hanging="360"/>
      </w:pPr>
      <w:rPr>
        <w:rFonts w:ascii="Symbol" w:eastAsia="Symbol" w:hAnsi="Symbol" w:cs="Symbol" w:hint="default"/>
        <w:b w:val="0"/>
        <w:bCs w:val="0"/>
        <w:i w:val="0"/>
        <w:iCs w:val="0"/>
        <w:color w:val="30333E"/>
        <w:spacing w:val="0"/>
        <w:w w:val="99"/>
        <w:sz w:val="20"/>
        <w:szCs w:val="20"/>
        <w:lang w:val="sk-SK" w:eastAsia="en-US" w:bidi="ar-SA"/>
      </w:rPr>
    </w:lvl>
    <w:lvl w:ilvl="1" w:tplc="3528B53A">
      <w:numFmt w:val="bullet"/>
      <w:lvlText w:val="•"/>
      <w:lvlJc w:val="left"/>
      <w:pPr>
        <w:ind w:left="784" w:hanging="360"/>
      </w:pPr>
      <w:rPr>
        <w:rFonts w:hint="default"/>
        <w:lang w:val="sk-SK" w:eastAsia="en-US" w:bidi="ar-SA"/>
      </w:rPr>
    </w:lvl>
    <w:lvl w:ilvl="2" w:tplc="0ACC80A2">
      <w:numFmt w:val="bullet"/>
      <w:lvlText w:val="•"/>
      <w:lvlJc w:val="left"/>
      <w:pPr>
        <w:ind w:left="1168" w:hanging="360"/>
      </w:pPr>
      <w:rPr>
        <w:rFonts w:hint="default"/>
        <w:lang w:val="sk-SK" w:eastAsia="en-US" w:bidi="ar-SA"/>
      </w:rPr>
    </w:lvl>
    <w:lvl w:ilvl="3" w:tplc="5E44DEAA">
      <w:numFmt w:val="bullet"/>
      <w:lvlText w:val="•"/>
      <w:lvlJc w:val="left"/>
      <w:pPr>
        <w:ind w:left="1552" w:hanging="360"/>
      </w:pPr>
      <w:rPr>
        <w:rFonts w:hint="default"/>
        <w:lang w:val="sk-SK" w:eastAsia="en-US" w:bidi="ar-SA"/>
      </w:rPr>
    </w:lvl>
    <w:lvl w:ilvl="4" w:tplc="D45459DA">
      <w:numFmt w:val="bullet"/>
      <w:lvlText w:val="•"/>
      <w:lvlJc w:val="left"/>
      <w:pPr>
        <w:ind w:left="1936" w:hanging="360"/>
      </w:pPr>
      <w:rPr>
        <w:rFonts w:hint="default"/>
        <w:lang w:val="sk-SK" w:eastAsia="en-US" w:bidi="ar-SA"/>
      </w:rPr>
    </w:lvl>
    <w:lvl w:ilvl="5" w:tplc="6EFE895E">
      <w:numFmt w:val="bullet"/>
      <w:lvlText w:val="•"/>
      <w:lvlJc w:val="left"/>
      <w:pPr>
        <w:ind w:left="2321" w:hanging="360"/>
      </w:pPr>
      <w:rPr>
        <w:rFonts w:hint="default"/>
        <w:lang w:val="sk-SK" w:eastAsia="en-US" w:bidi="ar-SA"/>
      </w:rPr>
    </w:lvl>
    <w:lvl w:ilvl="6" w:tplc="811691F8">
      <w:numFmt w:val="bullet"/>
      <w:lvlText w:val="•"/>
      <w:lvlJc w:val="left"/>
      <w:pPr>
        <w:ind w:left="2705" w:hanging="360"/>
      </w:pPr>
      <w:rPr>
        <w:rFonts w:hint="default"/>
        <w:lang w:val="sk-SK" w:eastAsia="en-US" w:bidi="ar-SA"/>
      </w:rPr>
    </w:lvl>
    <w:lvl w:ilvl="7" w:tplc="4476CDC0">
      <w:numFmt w:val="bullet"/>
      <w:lvlText w:val="•"/>
      <w:lvlJc w:val="left"/>
      <w:pPr>
        <w:ind w:left="3089" w:hanging="360"/>
      </w:pPr>
      <w:rPr>
        <w:rFonts w:hint="default"/>
        <w:lang w:val="sk-SK" w:eastAsia="en-US" w:bidi="ar-SA"/>
      </w:rPr>
    </w:lvl>
    <w:lvl w:ilvl="8" w:tplc="DD268C5E">
      <w:numFmt w:val="bullet"/>
      <w:lvlText w:val="•"/>
      <w:lvlJc w:val="left"/>
      <w:pPr>
        <w:ind w:left="3473" w:hanging="360"/>
      </w:pPr>
      <w:rPr>
        <w:rFonts w:hint="default"/>
        <w:lang w:val="sk-SK" w:eastAsia="en-US" w:bidi="ar-SA"/>
      </w:rPr>
    </w:lvl>
  </w:abstractNum>
  <w:abstractNum w:abstractNumId="46" w15:restartNumberingAfterBreak="0">
    <w:nsid w:val="27BC1C66"/>
    <w:multiLevelType w:val="multilevel"/>
    <w:tmpl w:val="C3D2E9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9"/>
      <w:numFmt w:val="bullet"/>
      <w:lvlText w:val="•"/>
      <w:lvlJc w:val="left"/>
      <w:pPr>
        <w:ind w:left="2508" w:hanging="708"/>
      </w:pPr>
      <w:rPr>
        <w:rFonts w:ascii="Times New Roman" w:eastAsia="Aptos"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F5766E"/>
    <w:multiLevelType w:val="hybridMultilevel"/>
    <w:tmpl w:val="5C4075D2"/>
    <w:lvl w:ilvl="0" w:tplc="041B000D">
      <w:start w:val="1"/>
      <w:numFmt w:val="bullet"/>
      <w:lvlText w:val=""/>
      <w:lvlJc w:val="left"/>
      <w:pPr>
        <w:ind w:left="829" w:hanging="360"/>
      </w:pPr>
      <w:rPr>
        <w:rFonts w:ascii="Wingdings" w:hAnsi="Wingdings" w:hint="default"/>
      </w:rPr>
    </w:lvl>
    <w:lvl w:ilvl="1" w:tplc="041B0003" w:tentative="1">
      <w:start w:val="1"/>
      <w:numFmt w:val="bullet"/>
      <w:lvlText w:val="o"/>
      <w:lvlJc w:val="left"/>
      <w:pPr>
        <w:ind w:left="1549" w:hanging="360"/>
      </w:pPr>
      <w:rPr>
        <w:rFonts w:ascii="Courier New" w:hAnsi="Courier New" w:cs="Courier New" w:hint="default"/>
      </w:rPr>
    </w:lvl>
    <w:lvl w:ilvl="2" w:tplc="041B0005" w:tentative="1">
      <w:start w:val="1"/>
      <w:numFmt w:val="bullet"/>
      <w:lvlText w:val=""/>
      <w:lvlJc w:val="left"/>
      <w:pPr>
        <w:ind w:left="2269" w:hanging="360"/>
      </w:pPr>
      <w:rPr>
        <w:rFonts w:ascii="Wingdings" w:hAnsi="Wingdings" w:hint="default"/>
      </w:rPr>
    </w:lvl>
    <w:lvl w:ilvl="3" w:tplc="041B0001" w:tentative="1">
      <w:start w:val="1"/>
      <w:numFmt w:val="bullet"/>
      <w:lvlText w:val=""/>
      <w:lvlJc w:val="left"/>
      <w:pPr>
        <w:ind w:left="2989" w:hanging="360"/>
      </w:pPr>
      <w:rPr>
        <w:rFonts w:ascii="Symbol" w:hAnsi="Symbol" w:hint="default"/>
      </w:rPr>
    </w:lvl>
    <w:lvl w:ilvl="4" w:tplc="041B0003" w:tentative="1">
      <w:start w:val="1"/>
      <w:numFmt w:val="bullet"/>
      <w:lvlText w:val="o"/>
      <w:lvlJc w:val="left"/>
      <w:pPr>
        <w:ind w:left="3709" w:hanging="360"/>
      </w:pPr>
      <w:rPr>
        <w:rFonts w:ascii="Courier New" w:hAnsi="Courier New" w:cs="Courier New" w:hint="default"/>
      </w:rPr>
    </w:lvl>
    <w:lvl w:ilvl="5" w:tplc="041B0005" w:tentative="1">
      <w:start w:val="1"/>
      <w:numFmt w:val="bullet"/>
      <w:lvlText w:val=""/>
      <w:lvlJc w:val="left"/>
      <w:pPr>
        <w:ind w:left="4429" w:hanging="360"/>
      </w:pPr>
      <w:rPr>
        <w:rFonts w:ascii="Wingdings" w:hAnsi="Wingdings" w:hint="default"/>
      </w:rPr>
    </w:lvl>
    <w:lvl w:ilvl="6" w:tplc="041B0001" w:tentative="1">
      <w:start w:val="1"/>
      <w:numFmt w:val="bullet"/>
      <w:lvlText w:val=""/>
      <w:lvlJc w:val="left"/>
      <w:pPr>
        <w:ind w:left="5149" w:hanging="360"/>
      </w:pPr>
      <w:rPr>
        <w:rFonts w:ascii="Symbol" w:hAnsi="Symbol" w:hint="default"/>
      </w:rPr>
    </w:lvl>
    <w:lvl w:ilvl="7" w:tplc="041B0003" w:tentative="1">
      <w:start w:val="1"/>
      <w:numFmt w:val="bullet"/>
      <w:lvlText w:val="o"/>
      <w:lvlJc w:val="left"/>
      <w:pPr>
        <w:ind w:left="5869" w:hanging="360"/>
      </w:pPr>
      <w:rPr>
        <w:rFonts w:ascii="Courier New" w:hAnsi="Courier New" w:cs="Courier New" w:hint="default"/>
      </w:rPr>
    </w:lvl>
    <w:lvl w:ilvl="8" w:tplc="041B0005" w:tentative="1">
      <w:start w:val="1"/>
      <w:numFmt w:val="bullet"/>
      <w:lvlText w:val=""/>
      <w:lvlJc w:val="left"/>
      <w:pPr>
        <w:ind w:left="6589" w:hanging="360"/>
      </w:pPr>
      <w:rPr>
        <w:rFonts w:ascii="Wingdings" w:hAnsi="Wingdings" w:hint="default"/>
      </w:rPr>
    </w:lvl>
  </w:abstractNum>
  <w:abstractNum w:abstractNumId="48" w15:restartNumberingAfterBreak="0">
    <w:nsid w:val="29FD1C94"/>
    <w:multiLevelType w:val="multilevel"/>
    <w:tmpl w:val="1A7A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447A6A"/>
    <w:multiLevelType w:val="hybridMultilevel"/>
    <w:tmpl w:val="17D6E680"/>
    <w:lvl w:ilvl="0" w:tplc="49D00F70">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C1381F82">
      <w:numFmt w:val="bullet"/>
      <w:lvlText w:val="•"/>
      <w:lvlJc w:val="left"/>
      <w:pPr>
        <w:ind w:left="825" w:hanging="360"/>
      </w:pPr>
      <w:rPr>
        <w:rFonts w:hint="default"/>
        <w:lang w:val="sk-SK" w:eastAsia="en-US" w:bidi="ar-SA"/>
      </w:rPr>
    </w:lvl>
    <w:lvl w:ilvl="2" w:tplc="03DEA55C">
      <w:numFmt w:val="bullet"/>
      <w:lvlText w:val="•"/>
      <w:lvlJc w:val="left"/>
      <w:pPr>
        <w:ind w:left="1190" w:hanging="360"/>
      </w:pPr>
      <w:rPr>
        <w:rFonts w:hint="default"/>
        <w:lang w:val="sk-SK" w:eastAsia="en-US" w:bidi="ar-SA"/>
      </w:rPr>
    </w:lvl>
    <w:lvl w:ilvl="3" w:tplc="4076506A">
      <w:numFmt w:val="bullet"/>
      <w:lvlText w:val="•"/>
      <w:lvlJc w:val="left"/>
      <w:pPr>
        <w:ind w:left="1556" w:hanging="360"/>
      </w:pPr>
      <w:rPr>
        <w:rFonts w:hint="default"/>
        <w:lang w:val="sk-SK" w:eastAsia="en-US" w:bidi="ar-SA"/>
      </w:rPr>
    </w:lvl>
    <w:lvl w:ilvl="4" w:tplc="72BC1DBE">
      <w:numFmt w:val="bullet"/>
      <w:lvlText w:val="•"/>
      <w:lvlJc w:val="left"/>
      <w:pPr>
        <w:ind w:left="1921" w:hanging="360"/>
      </w:pPr>
      <w:rPr>
        <w:rFonts w:hint="default"/>
        <w:lang w:val="sk-SK" w:eastAsia="en-US" w:bidi="ar-SA"/>
      </w:rPr>
    </w:lvl>
    <w:lvl w:ilvl="5" w:tplc="87DC7C9A">
      <w:numFmt w:val="bullet"/>
      <w:lvlText w:val="•"/>
      <w:lvlJc w:val="left"/>
      <w:pPr>
        <w:ind w:left="2287" w:hanging="360"/>
      </w:pPr>
      <w:rPr>
        <w:rFonts w:hint="default"/>
        <w:lang w:val="sk-SK" w:eastAsia="en-US" w:bidi="ar-SA"/>
      </w:rPr>
    </w:lvl>
    <w:lvl w:ilvl="6" w:tplc="960E285C">
      <w:numFmt w:val="bullet"/>
      <w:lvlText w:val="•"/>
      <w:lvlJc w:val="left"/>
      <w:pPr>
        <w:ind w:left="2652" w:hanging="360"/>
      </w:pPr>
      <w:rPr>
        <w:rFonts w:hint="default"/>
        <w:lang w:val="sk-SK" w:eastAsia="en-US" w:bidi="ar-SA"/>
      </w:rPr>
    </w:lvl>
    <w:lvl w:ilvl="7" w:tplc="AC84C9DC">
      <w:numFmt w:val="bullet"/>
      <w:lvlText w:val="•"/>
      <w:lvlJc w:val="left"/>
      <w:pPr>
        <w:ind w:left="3017" w:hanging="360"/>
      </w:pPr>
      <w:rPr>
        <w:rFonts w:hint="default"/>
        <w:lang w:val="sk-SK" w:eastAsia="en-US" w:bidi="ar-SA"/>
      </w:rPr>
    </w:lvl>
    <w:lvl w:ilvl="8" w:tplc="7E2E4116">
      <w:numFmt w:val="bullet"/>
      <w:lvlText w:val="•"/>
      <w:lvlJc w:val="left"/>
      <w:pPr>
        <w:ind w:left="3383" w:hanging="360"/>
      </w:pPr>
      <w:rPr>
        <w:rFonts w:hint="default"/>
        <w:lang w:val="sk-SK" w:eastAsia="en-US" w:bidi="ar-SA"/>
      </w:rPr>
    </w:lvl>
  </w:abstractNum>
  <w:abstractNum w:abstractNumId="50" w15:restartNumberingAfterBreak="0">
    <w:nsid w:val="2BE65774"/>
    <w:multiLevelType w:val="hybridMultilevel"/>
    <w:tmpl w:val="78827530"/>
    <w:lvl w:ilvl="0" w:tplc="1786BE30">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BE5088AC">
      <w:numFmt w:val="bullet"/>
      <w:lvlText w:val="•"/>
      <w:lvlJc w:val="left"/>
      <w:pPr>
        <w:ind w:left="699" w:hanging="360"/>
      </w:pPr>
      <w:rPr>
        <w:rFonts w:hint="default"/>
        <w:lang w:val="sk-SK" w:eastAsia="en-US" w:bidi="ar-SA"/>
      </w:rPr>
    </w:lvl>
    <w:lvl w:ilvl="2" w:tplc="953226F8">
      <w:numFmt w:val="bullet"/>
      <w:lvlText w:val="•"/>
      <w:lvlJc w:val="left"/>
      <w:pPr>
        <w:ind w:left="998" w:hanging="360"/>
      </w:pPr>
      <w:rPr>
        <w:rFonts w:hint="default"/>
        <w:lang w:val="sk-SK" w:eastAsia="en-US" w:bidi="ar-SA"/>
      </w:rPr>
    </w:lvl>
    <w:lvl w:ilvl="3" w:tplc="41EA076A">
      <w:numFmt w:val="bullet"/>
      <w:lvlText w:val="•"/>
      <w:lvlJc w:val="left"/>
      <w:pPr>
        <w:ind w:left="1298" w:hanging="360"/>
      </w:pPr>
      <w:rPr>
        <w:rFonts w:hint="default"/>
        <w:lang w:val="sk-SK" w:eastAsia="en-US" w:bidi="ar-SA"/>
      </w:rPr>
    </w:lvl>
    <w:lvl w:ilvl="4" w:tplc="DF8ECCBE">
      <w:numFmt w:val="bullet"/>
      <w:lvlText w:val="•"/>
      <w:lvlJc w:val="left"/>
      <w:pPr>
        <w:ind w:left="1597" w:hanging="360"/>
      </w:pPr>
      <w:rPr>
        <w:rFonts w:hint="default"/>
        <w:lang w:val="sk-SK" w:eastAsia="en-US" w:bidi="ar-SA"/>
      </w:rPr>
    </w:lvl>
    <w:lvl w:ilvl="5" w:tplc="3B800EBC">
      <w:numFmt w:val="bullet"/>
      <w:lvlText w:val="•"/>
      <w:lvlJc w:val="left"/>
      <w:pPr>
        <w:ind w:left="1897" w:hanging="360"/>
      </w:pPr>
      <w:rPr>
        <w:rFonts w:hint="default"/>
        <w:lang w:val="sk-SK" w:eastAsia="en-US" w:bidi="ar-SA"/>
      </w:rPr>
    </w:lvl>
    <w:lvl w:ilvl="6" w:tplc="90A23722">
      <w:numFmt w:val="bullet"/>
      <w:lvlText w:val="•"/>
      <w:lvlJc w:val="left"/>
      <w:pPr>
        <w:ind w:left="2196" w:hanging="360"/>
      </w:pPr>
      <w:rPr>
        <w:rFonts w:hint="default"/>
        <w:lang w:val="sk-SK" w:eastAsia="en-US" w:bidi="ar-SA"/>
      </w:rPr>
    </w:lvl>
    <w:lvl w:ilvl="7" w:tplc="7E248B64">
      <w:numFmt w:val="bullet"/>
      <w:lvlText w:val="•"/>
      <w:lvlJc w:val="left"/>
      <w:pPr>
        <w:ind w:left="2495" w:hanging="360"/>
      </w:pPr>
      <w:rPr>
        <w:rFonts w:hint="default"/>
        <w:lang w:val="sk-SK" w:eastAsia="en-US" w:bidi="ar-SA"/>
      </w:rPr>
    </w:lvl>
    <w:lvl w:ilvl="8" w:tplc="EEDC1B2E">
      <w:numFmt w:val="bullet"/>
      <w:lvlText w:val="•"/>
      <w:lvlJc w:val="left"/>
      <w:pPr>
        <w:ind w:left="2795" w:hanging="360"/>
      </w:pPr>
      <w:rPr>
        <w:rFonts w:hint="default"/>
        <w:lang w:val="sk-SK" w:eastAsia="en-US" w:bidi="ar-SA"/>
      </w:rPr>
    </w:lvl>
  </w:abstractNum>
  <w:abstractNum w:abstractNumId="51" w15:restartNumberingAfterBreak="0">
    <w:nsid w:val="2C376CA7"/>
    <w:multiLevelType w:val="hybridMultilevel"/>
    <w:tmpl w:val="30AA6386"/>
    <w:lvl w:ilvl="0" w:tplc="9A80B826">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176A7C90">
      <w:numFmt w:val="bullet"/>
      <w:lvlText w:val="•"/>
      <w:lvlJc w:val="left"/>
      <w:pPr>
        <w:ind w:left="825" w:hanging="360"/>
      </w:pPr>
      <w:rPr>
        <w:rFonts w:hint="default"/>
        <w:lang w:val="sk-SK" w:eastAsia="en-US" w:bidi="ar-SA"/>
      </w:rPr>
    </w:lvl>
    <w:lvl w:ilvl="2" w:tplc="42CC1D0C">
      <w:numFmt w:val="bullet"/>
      <w:lvlText w:val="•"/>
      <w:lvlJc w:val="left"/>
      <w:pPr>
        <w:ind w:left="1190" w:hanging="360"/>
      </w:pPr>
      <w:rPr>
        <w:rFonts w:hint="default"/>
        <w:lang w:val="sk-SK" w:eastAsia="en-US" w:bidi="ar-SA"/>
      </w:rPr>
    </w:lvl>
    <w:lvl w:ilvl="3" w:tplc="AEDA842A">
      <w:numFmt w:val="bullet"/>
      <w:lvlText w:val="•"/>
      <w:lvlJc w:val="left"/>
      <w:pPr>
        <w:ind w:left="1556" w:hanging="360"/>
      </w:pPr>
      <w:rPr>
        <w:rFonts w:hint="default"/>
        <w:lang w:val="sk-SK" w:eastAsia="en-US" w:bidi="ar-SA"/>
      </w:rPr>
    </w:lvl>
    <w:lvl w:ilvl="4" w:tplc="B1324FAC">
      <w:numFmt w:val="bullet"/>
      <w:lvlText w:val="•"/>
      <w:lvlJc w:val="left"/>
      <w:pPr>
        <w:ind w:left="1921" w:hanging="360"/>
      </w:pPr>
      <w:rPr>
        <w:rFonts w:hint="default"/>
        <w:lang w:val="sk-SK" w:eastAsia="en-US" w:bidi="ar-SA"/>
      </w:rPr>
    </w:lvl>
    <w:lvl w:ilvl="5" w:tplc="DBC26024">
      <w:numFmt w:val="bullet"/>
      <w:lvlText w:val="•"/>
      <w:lvlJc w:val="left"/>
      <w:pPr>
        <w:ind w:left="2287" w:hanging="360"/>
      </w:pPr>
      <w:rPr>
        <w:rFonts w:hint="default"/>
        <w:lang w:val="sk-SK" w:eastAsia="en-US" w:bidi="ar-SA"/>
      </w:rPr>
    </w:lvl>
    <w:lvl w:ilvl="6" w:tplc="AC246C9A">
      <w:numFmt w:val="bullet"/>
      <w:lvlText w:val="•"/>
      <w:lvlJc w:val="left"/>
      <w:pPr>
        <w:ind w:left="2652" w:hanging="360"/>
      </w:pPr>
      <w:rPr>
        <w:rFonts w:hint="default"/>
        <w:lang w:val="sk-SK" w:eastAsia="en-US" w:bidi="ar-SA"/>
      </w:rPr>
    </w:lvl>
    <w:lvl w:ilvl="7" w:tplc="EFCC00F2">
      <w:numFmt w:val="bullet"/>
      <w:lvlText w:val="•"/>
      <w:lvlJc w:val="left"/>
      <w:pPr>
        <w:ind w:left="3017" w:hanging="360"/>
      </w:pPr>
      <w:rPr>
        <w:rFonts w:hint="default"/>
        <w:lang w:val="sk-SK" w:eastAsia="en-US" w:bidi="ar-SA"/>
      </w:rPr>
    </w:lvl>
    <w:lvl w:ilvl="8" w:tplc="A080BB26">
      <w:numFmt w:val="bullet"/>
      <w:lvlText w:val="•"/>
      <w:lvlJc w:val="left"/>
      <w:pPr>
        <w:ind w:left="3383" w:hanging="360"/>
      </w:pPr>
      <w:rPr>
        <w:rFonts w:hint="default"/>
        <w:lang w:val="sk-SK" w:eastAsia="en-US" w:bidi="ar-SA"/>
      </w:rPr>
    </w:lvl>
  </w:abstractNum>
  <w:abstractNum w:abstractNumId="52" w15:restartNumberingAfterBreak="0">
    <w:nsid w:val="2CDB01A7"/>
    <w:multiLevelType w:val="hybridMultilevel"/>
    <w:tmpl w:val="0EE02964"/>
    <w:lvl w:ilvl="0" w:tplc="4FB41D98">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999EAF18">
      <w:numFmt w:val="bullet"/>
      <w:lvlText w:val="•"/>
      <w:lvlJc w:val="left"/>
      <w:pPr>
        <w:ind w:left="825" w:hanging="360"/>
      </w:pPr>
      <w:rPr>
        <w:rFonts w:hint="default"/>
        <w:lang w:val="sk-SK" w:eastAsia="en-US" w:bidi="ar-SA"/>
      </w:rPr>
    </w:lvl>
    <w:lvl w:ilvl="2" w:tplc="9A7E5820">
      <w:numFmt w:val="bullet"/>
      <w:lvlText w:val="•"/>
      <w:lvlJc w:val="left"/>
      <w:pPr>
        <w:ind w:left="1190" w:hanging="360"/>
      </w:pPr>
      <w:rPr>
        <w:rFonts w:hint="default"/>
        <w:lang w:val="sk-SK" w:eastAsia="en-US" w:bidi="ar-SA"/>
      </w:rPr>
    </w:lvl>
    <w:lvl w:ilvl="3" w:tplc="3B8271F2">
      <w:numFmt w:val="bullet"/>
      <w:lvlText w:val="•"/>
      <w:lvlJc w:val="left"/>
      <w:pPr>
        <w:ind w:left="1556" w:hanging="360"/>
      </w:pPr>
      <w:rPr>
        <w:rFonts w:hint="default"/>
        <w:lang w:val="sk-SK" w:eastAsia="en-US" w:bidi="ar-SA"/>
      </w:rPr>
    </w:lvl>
    <w:lvl w:ilvl="4" w:tplc="D55A90A6">
      <w:numFmt w:val="bullet"/>
      <w:lvlText w:val="•"/>
      <w:lvlJc w:val="left"/>
      <w:pPr>
        <w:ind w:left="1921" w:hanging="360"/>
      </w:pPr>
      <w:rPr>
        <w:rFonts w:hint="default"/>
        <w:lang w:val="sk-SK" w:eastAsia="en-US" w:bidi="ar-SA"/>
      </w:rPr>
    </w:lvl>
    <w:lvl w:ilvl="5" w:tplc="BCA48BF4">
      <w:numFmt w:val="bullet"/>
      <w:lvlText w:val="•"/>
      <w:lvlJc w:val="left"/>
      <w:pPr>
        <w:ind w:left="2287" w:hanging="360"/>
      </w:pPr>
      <w:rPr>
        <w:rFonts w:hint="default"/>
        <w:lang w:val="sk-SK" w:eastAsia="en-US" w:bidi="ar-SA"/>
      </w:rPr>
    </w:lvl>
    <w:lvl w:ilvl="6" w:tplc="959855D2">
      <w:numFmt w:val="bullet"/>
      <w:lvlText w:val="•"/>
      <w:lvlJc w:val="left"/>
      <w:pPr>
        <w:ind w:left="2652" w:hanging="360"/>
      </w:pPr>
      <w:rPr>
        <w:rFonts w:hint="default"/>
        <w:lang w:val="sk-SK" w:eastAsia="en-US" w:bidi="ar-SA"/>
      </w:rPr>
    </w:lvl>
    <w:lvl w:ilvl="7" w:tplc="A9908038">
      <w:numFmt w:val="bullet"/>
      <w:lvlText w:val="•"/>
      <w:lvlJc w:val="left"/>
      <w:pPr>
        <w:ind w:left="3017" w:hanging="360"/>
      </w:pPr>
      <w:rPr>
        <w:rFonts w:hint="default"/>
        <w:lang w:val="sk-SK" w:eastAsia="en-US" w:bidi="ar-SA"/>
      </w:rPr>
    </w:lvl>
    <w:lvl w:ilvl="8" w:tplc="5A909F00">
      <w:numFmt w:val="bullet"/>
      <w:lvlText w:val="•"/>
      <w:lvlJc w:val="left"/>
      <w:pPr>
        <w:ind w:left="3383" w:hanging="360"/>
      </w:pPr>
      <w:rPr>
        <w:rFonts w:hint="default"/>
        <w:lang w:val="sk-SK" w:eastAsia="en-US" w:bidi="ar-SA"/>
      </w:rPr>
    </w:lvl>
  </w:abstractNum>
  <w:abstractNum w:abstractNumId="53" w15:restartNumberingAfterBreak="0">
    <w:nsid w:val="2DBF3A4B"/>
    <w:multiLevelType w:val="hybridMultilevel"/>
    <w:tmpl w:val="2530049C"/>
    <w:lvl w:ilvl="0" w:tplc="14A6AB0A">
      <w:numFmt w:val="bullet"/>
      <w:lvlText w:val=""/>
      <w:lvlJc w:val="left"/>
      <w:pPr>
        <w:ind w:left="394" w:hanging="360"/>
      </w:pPr>
      <w:rPr>
        <w:rFonts w:ascii="Symbol" w:eastAsia="Symbol" w:hAnsi="Symbol" w:cs="Symbol" w:hint="default"/>
        <w:b w:val="0"/>
        <w:bCs w:val="0"/>
        <w:i w:val="0"/>
        <w:iCs w:val="0"/>
        <w:color w:val="30333E"/>
        <w:spacing w:val="0"/>
        <w:w w:val="99"/>
        <w:sz w:val="20"/>
        <w:szCs w:val="20"/>
        <w:lang w:val="sk-SK" w:eastAsia="en-US" w:bidi="ar-SA"/>
      </w:rPr>
    </w:lvl>
    <w:lvl w:ilvl="1" w:tplc="0F7E9518">
      <w:numFmt w:val="bullet"/>
      <w:lvlText w:val="•"/>
      <w:lvlJc w:val="left"/>
      <w:pPr>
        <w:ind w:left="770" w:hanging="360"/>
      </w:pPr>
      <w:rPr>
        <w:rFonts w:hint="default"/>
        <w:lang w:val="sk-SK" w:eastAsia="en-US" w:bidi="ar-SA"/>
      </w:rPr>
    </w:lvl>
    <w:lvl w:ilvl="2" w:tplc="2E2A6FA0">
      <w:numFmt w:val="bullet"/>
      <w:lvlText w:val="•"/>
      <w:lvlJc w:val="left"/>
      <w:pPr>
        <w:ind w:left="1140" w:hanging="360"/>
      </w:pPr>
      <w:rPr>
        <w:rFonts w:hint="default"/>
        <w:lang w:val="sk-SK" w:eastAsia="en-US" w:bidi="ar-SA"/>
      </w:rPr>
    </w:lvl>
    <w:lvl w:ilvl="3" w:tplc="DBCA4DC8">
      <w:numFmt w:val="bullet"/>
      <w:lvlText w:val="•"/>
      <w:lvlJc w:val="left"/>
      <w:pPr>
        <w:ind w:left="1510" w:hanging="360"/>
      </w:pPr>
      <w:rPr>
        <w:rFonts w:hint="default"/>
        <w:lang w:val="sk-SK" w:eastAsia="en-US" w:bidi="ar-SA"/>
      </w:rPr>
    </w:lvl>
    <w:lvl w:ilvl="4" w:tplc="850A7362">
      <w:numFmt w:val="bullet"/>
      <w:lvlText w:val="•"/>
      <w:lvlJc w:val="left"/>
      <w:pPr>
        <w:ind w:left="1880" w:hanging="360"/>
      </w:pPr>
      <w:rPr>
        <w:rFonts w:hint="default"/>
        <w:lang w:val="sk-SK" w:eastAsia="en-US" w:bidi="ar-SA"/>
      </w:rPr>
    </w:lvl>
    <w:lvl w:ilvl="5" w:tplc="0F42950C">
      <w:numFmt w:val="bullet"/>
      <w:lvlText w:val="•"/>
      <w:lvlJc w:val="left"/>
      <w:pPr>
        <w:ind w:left="2251" w:hanging="360"/>
      </w:pPr>
      <w:rPr>
        <w:rFonts w:hint="default"/>
        <w:lang w:val="sk-SK" w:eastAsia="en-US" w:bidi="ar-SA"/>
      </w:rPr>
    </w:lvl>
    <w:lvl w:ilvl="6" w:tplc="838E52E6">
      <w:numFmt w:val="bullet"/>
      <w:lvlText w:val="•"/>
      <w:lvlJc w:val="left"/>
      <w:pPr>
        <w:ind w:left="2621" w:hanging="360"/>
      </w:pPr>
      <w:rPr>
        <w:rFonts w:hint="default"/>
        <w:lang w:val="sk-SK" w:eastAsia="en-US" w:bidi="ar-SA"/>
      </w:rPr>
    </w:lvl>
    <w:lvl w:ilvl="7" w:tplc="9BC8E35C">
      <w:numFmt w:val="bullet"/>
      <w:lvlText w:val="•"/>
      <w:lvlJc w:val="left"/>
      <w:pPr>
        <w:ind w:left="2991" w:hanging="360"/>
      </w:pPr>
      <w:rPr>
        <w:rFonts w:hint="default"/>
        <w:lang w:val="sk-SK" w:eastAsia="en-US" w:bidi="ar-SA"/>
      </w:rPr>
    </w:lvl>
    <w:lvl w:ilvl="8" w:tplc="C8FACCE4">
      <w:numFmt w:val="bullet"/>
      <w:lvlText w:val="•"/>
      <w:lvlJc w:val="left"/>
      <w:pPr>
        <w:ind w:left="3361" w:hanging="360"/>
      </w:pPr>
      <w:rPr>
        <w:rFonts w:hint="default"/>
        <w:lang w:val="sk-SK" w:eastAsia="en-US" w:bidi="ar-SA"/>
      </w:rPr>
    </w:lvl>
  </w:abstractNum>
  <w:abstractNum w:abstractNumId="54" w15:restartNumberingAfterBreak="0">
    <w:nsid w:val="2F6B635A"/>
    <w:multiLevelType w:val="hybridMultilevel"/>
    <w:tmpl w:val="FD681CFE"/>
    <w:lvl w:ilvl="0" w:tplc="8138DA78">
      <w:start w:val="1"/>
      <w:numFmt w:val="decimal"/>
      <w:lvlText w:val="%1."/>
      <w:lvlJc w:val="left"/>
      <w:pPr>
        <w:ind w:left="993" w:hanging="425"/>
      </w:pPr>
      <w:rPr>
        <w:rFonts w:ascii="Calibri" w:eastAsia="Calibri" w:hAnsi="Calibri" w:cs="Calibri" w:hint="default"/>
        <w:b/>
        <w:bCs/>
        <w:i w:val="0"/>
        <w:iCs w:val="0"/>
        <w:color w:val="auto"/>
        <w:spacing w:val="-1"/>
        <w:w w:val="100"/>
        <w:sz w:val="23"/>
        <w:szCs w:val="23"/>
        <w:lang w:val="sk-SK" w:eastAsia="en-US" w:bidi="ar-SA"/>
      </w:rPr>
    </w:lvl>
    <w:lvl w:ilvl="1" w:tplc="4B50B41C">
      <w:numFmt w:val="bullet"/>
      <w:lvlText w:val="•"/>
      <w:lvlJc w:val="left"/>
      <w:pPr>
        <w:ind w:left="1835" w:hanging="425"/>
      </w:pPr>
      <w:rPr>
        <w:rFonts w:hint="default"/>
        <w:lang w:val="sk-SK" w:eastAsia="en-US" w:bidi="ar-SA"/>
      </w:rPr>
    </w:lvl>
    <w:lvl w:ilvl="2" w:tplc="31480DA2">
      <w:numFmt w:val="bullet"/>
      <w:lvlText w:val="•"/>
      <w:lvlJc w:val="left"/>
      <w:pPr>
        <w:ind w:left="2670" w:hanging="425"/>
      </w:pPr>
      <w:rPr>
        <w:rFonts w:hint="default"/>
        <w:lang w:val="sk-SK" w:eastAsia="en-US" w:bidi="ar-SA"/>
      </w:rPr>
    </w:lvl>
    <w:lvl w:ilvl="3" w:tplc="5DF03A54">
      <w:numFmt w:val="bullet"/>
      <w:lvlText w:val="•"/>
      <w:lvlJc w:val="left"/>
      <w:pPr>
        <w:ind w:left="3506" w:hanging="425"/>
      </w:pPr>
      <w:rPr>
        <w:rFonts w:hint="default"/>
        <w:lang w:val="sk-SK" w:eastAsia="en-US" w:bidi="ar-SA"/>
      </w:rPr>
    </w:lvl>
    <w:lvl w:ilvl="4" w:tplc="2698EBF4">
      <w:numFmt w:val="bullet"/>
      <w:lvlText w:val="•"/>
      <w:lvlJc w:val="left"/>
      <w:pPr>
        <w:ind w:left="4341" w:hanging="425"/>
      </w:pPr>
      <w:rPr>
        <w:rFonts w:hint="default"/>
        <w:lang w:val="sk-SK" w:eastAsia="en-US" w:bidi="ar-SA"/>
      </w:rPr>
    </w:lvl>
    <w:lvl w:ilvl="5" w:tplc="9B688318">
      <w:numFmt w:val="bullet"/>
      <w:lvlText w:val="•"/>
      <w:lvlJc w:val="left"/>
      <w:pPr>
        <w:ind w:left="5177" w:hanging="425"/>
      </w:pPr>
      <w:rPr>
        <w:rFonts w:hint="default"/>
        <w:lang w:val="sk-SK" w:eastAsia="en-US" w:bidi="ar-SA"/>
      </w:rPr>
    </w:lvl>
    <w:lvl w:ilvl="6" w:tplc="B6A0AD9E">
      <w:numFmt w:val="bullet"/>
      <w:lvlText w:val="•"/>
      <w:lvlJc w:val="left"/>
      <w:pPr>
        <w:ind w:left="6012" w:hanging="425"/>
      </w:pPr>
      <w:rPr>
        <w:rFonts w:hint="default"/>
        <w:lang w:val="sk-SK" w:eastAsia="en-US" w:bidi="ar-SA"/>
      </w:rPr>
    </w:lvl>
    <w:lvl w:ilvl="7" w:tplc="38F69E1C">
      <w:numFmt w:val="bullet"/>
      <w:lvlText w:val="•"/>
      <w:lvlJc w:val="left"/>
      <w:pPr>
        <w:ind w:left="6848" w:hanging="425"/>
      </w:pPr>
      <w:rPr>
        <w:rFonts w:hint="default"/>
        <w:lang w:val="sk-SK" w:eastAsia="en-US" w:bidi="ar-SA"/>
      </w:rPr>
    </w:lvl>
    <w:lvl w:ilvl="8" w:tplc="42AAFDB2">
      <w:numFmt w:val="bullet"/>
      <w:lvlText w:val="•"/>
      <w:lvlJc w:val="left"/>
      <w:pPr>
        <w:ind w:left="7683" w:hanging="425"/>
      </w:pPr>
      <w:rPr>
        <w:rFonts w:hint="default"/>
        <w:lang w:val="sk-SK" w:eastAsia="en-US" w:bidi="ar-SA"/>
      </w:rPr>
    </w:lvl>
  </w:abstractNum>
  <w:abstractNum w:abstractNumId="55" w15:restartNumberingAfterBreak="0">
    <w:nsid w:val="3027062C"/>
    <w:multiLevelType w:val="hybridMultilevel"/>
    <w:tmpl w:val="FC4455C8"/>
    <w:lvl w:ilvl="0" w:tplc="040E000D">
      <w:start w:val="1"/>
      <w:numFmt w:val="bullet"/>
      <w:lvlText w:val=""/>
      <w:lvlJc w:val="left"/>
      <w:rPr>
        <w:rFonts w:ascii="Wingdings" w:hAnsi="Wingdings" w:hint="default"/>
      </w:rPr>
    </w:lvl>
    <w:lvl w:ilvl="1" w:tplc="040E0003" w:tentative="1">
      <w:start w:val="1"/>
      <w:numFmt w:val="bullet"/>
      <w:lvlText w:val="o"/>
      <w:lvlJc w:val="left"/>
      <w:pPr>
        <w:ind w:left="1780" w:hanging="360"/>
      </w:pPr>
      <w:rPr>
        <w:rFonts w:ascii="Courier New" w:hAnsi="Courier New" w:cs="Courier New" w:hint="default"/>
      </w:rPr>
    </w:lvl>
    <w:lvl w:ilvl="2" w:tplc="040E0005" w:tentative="1">
      <w:start w:val="1"/>
      <w:numFmt w:val="bullet"/>
      <w:lvlText w:val=""/>
      <w:lvlJc w:val="left"/>
      <w:pPr>
        <w:ind w:left="2500" w:hanging="360"/>
      </w:pPr>
      <w:rPr>
        <w:rFonts w:ascii="Wingdings" w:hAnsi="Wingdings" w:hint="default"/>
      </w:rPr>
    </w:lvl>
    <w:lvl w:ilvl="3" w:tplc="040E0001" w:tentative="1">
      <w:start w:val="1"/>
      <w:numFmt w:val="bullet"/>
      <w:lvlText w:val=""/>
      <w:lvlJc w:val="left"/>
      <w:pPr>
        <w:ind w:left="3220" w:hanging="360"/>
      </w:pPr>
      <w:rPr>
        <w:rFonts w:ascii="Symbol" w:hAnsi="Symbol" w:hint="default"/>
      </w:rPr>
    </w:lvl>
    <w:lvl w:ilvl="4" w:tplc="040E0003" w:tentative="1">
      <w:start w:val="1"/>
      <w:numFmt w:val="bullet"/>
      <w:lvlText w:val="o"/>
      <w:lvlJc w:val="left"/>
      <w:pPr>
        <w:ind w:left="3940" w:hanging="360"/>
      </w:pPr>
      <w:rPr>
        <w:rFonts w:ascii="Courier New" w:hAnsi="Courier New" w:cs="Courier New" w:hint="default"/>
      </w:rPr>
    </w:lvl>
    <w:lvl w:ilvl="5" w:tplc="040E0005" w:tentative="1">
      <w:start w:val="1"/>
      <w:numFmt w:val="bullet"/>
      <w:lvlText w:val=""/>
      <w:lvlJc w:val="left"/>
      <w:pPr>
        <w:ind w:left="4660" w:hanging="360"/>
      </w:pPr>
      <w:rPr>
        <w:rFonts w:ascii="Wingdings" w:hAnsi="Wingdings" w:hint="default"/>
      </w:rPr>
    </w:lvl>
    <w:lvl w:ilvl="6" w:tplc="040E0001" w:tentative="1">
      <w:start w:val="1"/>
      <w:numFmt w:val="bullet"/>
      <w:lvlText w:val=""/>
      <w:lvlJc w:val="left"/>
      <w:pPr>
        <w:ind w:left="5380" w:hanging="360"/>
      </w:pPr>
      <w:rPr>
        <w:rFonts w:ascii="Symbol" w:hAnsi="Symbol" w:hint="default"/>
      </w:rPr>
    </w:lvl>
    <w:lvl w:ilvl="7" w:tplc="040E0003" w:tentative="1">
      <w:start w:val="1"/>
      <w:numFmt w:val="bullet"/>
      <w:lvlText w:val="o"/>
      <w:lvlJc w:val="left"/>
      <w:pPr>
        <w:ind w:left="6100" w:hanging="360"/>
      </w:pPr>
      <w:rPr>
        <w:rFonts w:ascii="Courier New" w:hAnsi="Courier New" w:cs="Courier New" w:hint="default"/>
      </w:rPr>
    </w:lvl>
    <w:lvl w:ilvl="8" w:tplc="040E0005" w:tentative="1">
      <w:start w:val="1"/>
      <w:numFmt w:val="bullet"/>
      <w:lvlText w:val=""/>
      <w:lvlJc w:val="left"/>
      <w:pPr>
        <w:ind w:left="6820" w:hanging="360"/>
      </w:pPr>
      <w:rPr>
        <w:rFonts w:ascii="Wingdings" w:hAnsi="Wingdings" w:hint="default"/>
      </w:rPr>
    </w:lvl>
  </w:abstractNum>
  <w:abstractNum w:abstractNumId="56" w15:restartNumberingAfterBreak="0">
    <w:nsid w:val="3184561F"/>
    <w:multiLevelType w:val="hybridMultilevel"/>
    <w:tmpl w:val="D8A60B5E"/>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1C57EB4"/>
    <w:multiLevelType w:val="hybridMultilevel"/>
    <w:tmpl w:val="3C60A5C4"/>
    <w:lvl w:ilvl="0" w:tplc="040E000D">
      <w:start w:val="1"/>
      <w:numFmt w:val="bullet"/>
      <w:lvlText w:val=""/>
      <w:lvlJc w:val="left"/>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32E94A3C"/>
    <w:multiLevelType w:val="hybridMultilevel"/>
    <w:tmpl w:val="5846DA8E"/>
    <w:lvl w:ilvl="0" w:tplc="041B000F">
      <w:start w:val="1"/>
      <w:numFmt w:val="decimal"/>
      <w:lvlText w:val="%1."/>
      <w:lvlJc w:val="left"/>
      <w:pPr>
        <w:ind w:left="426" w:hanging="425"/>
      </w:pPr>
      <w:rPr>
        <w:rFonts w:hint="default"/>
        <w:b w:val="0"/>
        <w:bCs w:val="0"/>
        <w:i w:val="0"/>
        <w:iCs w:val="0"/>
        <w:spacing w:val="0"/>
        <w:w w:val="100"/>
        <w:sz w:val="23"/>
        <w:szCs w:val="23"/>
        <w:lang w:val="sk-SK" w:eastAsia="en-US" w:bidi="ar-SA"/>
      </w:rPr>
    </w:lvl>
    <w:lvl w:ilvl="1" w:tplc="FFFFFFFF">
      <w:numFmt w:val="bullet"/>
      <w:lvlText w:val="•"/>
      <w:lvlJc w:val="left"/>
      <w:pPr>
        <w:ind w:left="1299" w:hanging="425"/>
      </w:pPr>
      <w:rPr>
        <w:rFonts w:hint="default"/>
        <w:lang w:val="sk-SK" w:eastAsia="en-US" w:bidi="ar-SA"/>
      </w:rPr>
    </w:lvl>
    <w:lvl w:ilvl="2" w:tplc="FFFFFFFF">
      <w:numFmt w:val="bullet"/>
      <w:lvlText w:val="•"/>
      <w:lvlJc w:val="left"/>
      <w:pPr>
        <w:ind w:left="2178" w:hanging="425"/>
      </w:pPr>
      <w:rPr>
        <w:rFonts w:hint="default"/>
        <w:lang w:val="sk-SK" w:eastAsia="en-US" w:bidi="ar-SA"/>
      </w:rPr>
    </w:lvl>
    <w:lvl w:ilvl="3" w:tplc="FFFFFFFF">
      <w:numFmt w:val="bullet"/>
      <w:lvlText w:val="•"/>
      <w:lvlJc w:val="left"/>
      <w:pPr>
        <w:ind w:left="3057" w:hanging="425"/>
      </w:pPr>
      <w:rPr>
        <w:rFonts w:hint="default"/>
        <w:lang w:val="sk-SK" w:eastAsia="en-US" w:bidi="ar-SA"/>
      </w:rPr>
    </w:lvl>
    <w:lvl w:ilvl="4" w:tplc="FFFFFFFF">
      <w:numFmt w:val="bullet"/>
      <w:lvlText w:val="•"/>
      <w:lvlJc w:val="left"/>
      <w:pPr>
        <w:ind w:left="3936" w:hanging="425"/>
      </w:pPr>
      <w:rPr>
        <w:rFonts w:hint="default"/>
        <w:lang w:val="sk-SK" w:eastAsia="en-US" w:bidi="ar-SA"/>
      </w:rPr>
    </w:lvl>
    <w:lvl w:ilvl="5" w:tplc="FFFFFFFF">
      <w:numFmt w:val="bullet"/>
      <w:lvlText w:val="•"/>
      <w:lvlJc w:val="left"/>
      <w:pPr>
        <w:ind w:left="4816" w:hanging="425"/>
      </w:pPr>
      <w:rPr>
        <w:rFonts w:hint="default"/>
        <w:lang w:val="sk-SK" w:eastAsia="en-US" w:bidi="ar-SA"/>
      </w:rPr>
    </w:lvl>
    <w:lvl w:ilvl="6" w:tplc="FFFFFFFF">
      <w:numFmt w:val="bullet"/>
      <w:lvlText w:val="•"/>
      <w:lvlJc w:val="left"/>
      <w:pPr>
        <w:ind w:left="5695" w:hanging="425"/>
      </w:pPr>
      <w:rPr>
        <w:rFonts w:hint="default"/>
        <w:lang w:val="sk-SK" w:eastAsia="en-US" w:bidi="ar-SA"/>
      </w:rPr>
    </w:lvl>
    <w:lvl w:ilvl="7" w:tplc="FFFFFFFF">
      <w:numFmt w:val="bullet"/>
      <w:lvlText w:val="•"/>
      <w:lvlJc w:val="left"/>
      <w:pPr>
        <w:ind w:left="6574" w:hanging="425"/>
      </w:pPr>
      <w:rPr>
        <w:rFonts w:hint="default"/>
        <w:lang w:val="sk-SK" w:eastAsia="en-US" w:bidi="ar-SA"/>
      </w:rPr>
    </w:lvl>
    <w:lvl w:ilvl="8" w:tplc="FFFFFFFF">
      <w:numFmt w:val="bullet"/>
      <w:lvlText w:val="•"/>
      <w:lvlJc w:val="left"/>
      <w:pPr>
        <w:ind w:left="7453" w:hanging="425"/>
      </w:pPr>
      <w:rPr>
        <w:rFonts w:hint="default"/>
        <w:lang w:val="sk-SK" w:eastAsia="en-US" w:bidi="ar-SA"/>
      </w:rPr>
    </w:lvl>
  </w:abstractNum>
  <w:abstractNum w:abstractNumId="59" w15:restartNumberingAfterBreak="0">
    <w:nsid w:val="33877A17"/>
    <w:multiLevelType w:val="hybridMultilevel"/>
    <w:tmpl w:val="35DC951E"/>
    <w:lvl w:ilvl="0" w:tplc="1292CB1C">
      <w:numFmt w:val="bullet"/>
      <w:lvlText w:val=""/>
      <w:lvlJc w:val="left"/>
      <w:pPr>
        <w:ind w:left="392" w:hanging="360"/>
      </w:pPr>
      <w:rPr>
        <w:rFonts w:ascii="Symbol" w:eastAsia="Symbol" w:hAnsi="Symbol" w:cs="Symbol" w:hint="default"/>
        <w:b w:val="0"/>
        <w:bCs w:val="0"/>
        <w:i w:val="0"/>
        <w:iCs w:val="0"/>
        <w:color w:val="30333E"/>
        <w:spacing w:val="0"/>
        <w:w w:val="99"/>
        <w:sz w:val="20"/>
        <w:szCs w:val="20"/>
        <w:lang w:val="sk-SK" w:eastAsia="en-US" w:bidi="ar-SA"/>
      </w:rPr>
    </w:lvl>
    <w:lvl w:ilvl="1" w:tplc="6C78BB20">
      <w:numFmt w:val="bullet"/>
      <w:lvlText w:val="•"/>
      <w:lvlJc w:val="left"/>
      <w:pPr>
        <w:ind w:left="784" w:hanging="360"/>
      </w:pPr>
      <w:rPr>
        <w:rFonts w:hint="default"/>
        <w:lang w:val="sk-SK" w:eastAsia="en-US" w:bidi="ar-SA"/>
      </w:rPr>
    </w:lvl>
    <w:lvl w:ilvl="2" w:tplc="58B6A8B2">
      <w:numFmt w:val="bullet"/>
      <w:lvlText w:val="•"/>
      <w:lvlJc w:val="left"/>
      <w:pPr>
        <w:ind w:left="1168" w:hanging="360"/>
      </w:pPr>
      <w:rPr>
        <w:rFonts w:hint="default"/>
        <w:lang w:val="sk-SK" w:eastAsia="en-US" w:bidi="ar-SA"/>
      </w:rPr>
    </w:lvl>
    <w:lvl w:ilvl="3" w:tplc="28E2ABEC">
      <w:numFmt w:val="bullet"/>
      <w:lvlText w:val="•"/>
      <w:lvlJc w:val="left"/>
      <w:pPr>
        <w:ind w:left="1552" w:hanging="360"/>
      </w:pPr>
      <w:rPr>
        <w:rFonts w:hint="default"/>
        <w:lang w:val="sk-SK" w:eastAsia="en-US" w:bidi="ar-SA"/>
      </w:rPr>
    </w:lvl>
    <w:lvl w:ilvl="4" w:tplc="FF32C5EC">
      <w:numFmt w:val="bullet"/>
      <w:lvlText w:val="•"/>
      <w:lvlJc w:val="left"/>
      <w:pPr>
        <w:ind w:left="1936" w:hanging="360"/>
      </w:pPr>
      <w:rPr>
        <w:rFonts w:hint="default"/>
        <w:lang w:val="sk-SK" w:eastAsia="en-US" w:bidi="ar-SA"/>
      </w:rPr>
    </w:lvl>
    <w:lvl w:ilvl="5" w:tplc="7AC8B514">
      <w:numFmt w:val="bullet"/>
      <w:lvlText w:val="•"/>
      <w:lvlJc w:val="left"/>
      <w:pPr>
        <w:ind w:left="2321" w:hanging="360"/>
      </w:pPr>
      <w:rPr>
        <w:rFonts w:hint="default"/>
        <w:lang w:val="sk-SK" w:eastAsia="en-US" w:bidi="ar-SA"/>
      </w:rPr>
    </w:lvl>
    <w:lvl w:ilvl="6" w:tplc="57221536">
      <w:numFmt w:val="bullet"/>
      <w:lvlText w:val="•"/>
      <w:lvlJc w:val="left"/>
      <w:pPr>
        <w:ind w:left="2705" w:hanging="360"/>
      </w:pPr>
      <w:rPr>
        <w:rFonts w:hint="default"/>
        <w:lang w:val="sk-SK" w:eastAsia="en-US" w:bidi="ar-SA"/>
      </w:rPr>
    </w:lvl>
    <w:lvl w:ilvl="7" w:tplc="2474F75C">
      <w:numFmt w:val="bullet"/>
      <w:lvlText w:val="•"/>
      <w:lvlJc w:val="left"/>
      <w:pPr>
        <w:ind w:left="3089" w:hanging="360"/>
      </w:pPr>
      <w:rPr>
        <w:rFonts w:hint="default"/>
        <w:lang w:val="sk-SK" w:eastAsia="en-US" w:bidi="ar-SA"/>
      </w:rPr>
    </w:lvl>
    <w:lvl w:ilvl="8" w:tplc="2FAEB518">
      <w:numFmt w:val="bullet"/>
      <w:lvlText w:val="•"/>
      <w:lvlJc w:val="left"/>
      <w:pPr>
        <w:ind w:left="3473" w:hanging="360"/>
      </w:pPr>
      <w:rPr>
        <w:rFonts w:hint="default"/>
        <w:lang w:val="sk-SK" w:eastAsia="en-US" w:bidi="ar-SA"/>
      </w:rPr>
    </w:lvl>
  </w:abstractNum>
  <w:abstractNum w:abstractNumId="60" w15:restartNumberingAfterBreak="0">
    <w:nsid w:val="33B43C71"/>
    <w:multiLevelType w:val="hybridMultilevel"/>
    <w:tmpl w:val="1BDC16D4"/>
    <w:lvl w:ilvl="0" w:tplc="041B000D">
      <w:start w:val="1"/>
      <w:numFmt w:val="bullet"/>
      <w:lvlText w:val=""/>
      <w:lvlJc w:val="left"/>
      <w:pPr>
        <w:ind w:left="827" w:hanging="360"/>
      </w:pPr>
      <w:rPr>
        <w:rFonts w:ascii="Wingdings" w:hAnsi="Wingdings"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61" w15:restartNumberingAfterBreak="0">
    <w:nsid w:val="33DC3B1D"/>
    <w:multiLevelType w:val="hybridMultilevel"/>
    <w:tmpl w:val="CB32F4C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351A71D0"/>
    <w:multiLevelType w:val="hybridMultilevel"/>
    <w:tmpl w:val="25BE5DF0"/>
    <w:lvl w:ilvl="0" w:tplc="19285D14">
      <w:numFmt w:val="bullet"/>
      <w:lvlText w:val=""/>
      <w:lvlJc w:val="left"/>
      <w:pPr>
        <w:ind w:left="394" w:hanging="360"/>
      </w:pPr>
      <w:rPr>
        <w:rFonts w:ascii="Symbol" w:eastAsia="Symbol" w:hAnsi="Symbol" w:cs="Symbol" w:hint="default"/>
        <w:b w:val="0"/>
        <w:bCs w:val="0"/>
        <w:i w:val="0"/>
        <w:iCs w:val="0"/>
        <w:color w:val="30333E"/>
        <w:spacing w:val="0"/>
        <w:w w:val="99"/>
        <w:sz w:val="20"/>
        <w:szCs w:val="20"/>
        <w:lang w:val="sk-SK" w:eastAsia="en-US" w:bidi="ar-SA"/>
      </w:rPr>
    </w:lvl>
    <w:lvl w:ilvl="1" w:tplc="59242EF8">
      <w:numFmt w:val="bullet"/>
      <w:lvlText w:val="•"/>
      <w:lvlJc w:val="left"/>
      <w:pPr>
        <w:ind w:left="770" w:hanging="360"/>
      </w:pPr>
      <w:rPr>
        <w:rFonts w:hint="default"/>
        <w:lang w:val="sk-SK" w:eastAsia="en-US" w:bidi="ar-SA"/>
      </w:rPr>
    </w:lvl>
    <w:lvl w:ilvl="2" w:tplc="4EA44778">
      <w:numFmt w:val="bullet"/>
      <w:lvlText w:val="•"/>
      <w:lvlJc w:val="left"/>
      <w:pPr>
        <w:ind w:left="1140" w:hanging="360"/>
      </w:pPr>
      <w:rPr>
        <w:rFonts w:hint="default"/>
        <w:lang w:val="sk-SK" w:eastAsia="en-US" w:bidi="ar-SA"/>
      </w:rPr>
    </w:lvl>
    <w:lvl w:ilvl="3" w:tplc="4B72DEAE">
      <w:numFmt w:val="bullet"/>
      <w:lvlText w:val="•"/>
      <w:lvlJc w:val="left"/>
      <w:pPr>
        <w:ind w:left="1510" w:hanging="360"/>
      </w:pPr>
      <w:rPr>
        <w:rFonts w:hint="default"/>
        <w:lang w:val="sk-SK" w:eastAsia="en-US" w:bidi="ar-SA"/>
      </w:rPr>
    </w:lvl>
    <w:lvl w:ilvl="4" w:tplc="40C2DF80">
      <w:numFmt w:val="bullet"/>
      <w:lvlText w:val="•"/>
      <w:lvlJc w:val="left"/>
      <w:pPr>
        <w:ind w:left="1880" w:hanging="360"/>
      </w:pPr>
      <w:rPr>
        <w:rFonts w:hint="default"/>
        <w:lang w:val="sk-SK" w:eastAsia="en-US" w:bidi="ar-SA"/>
      </w:rPr>
    </w:lvl>
    <w:lvl w:ilvl="5" w:tplc="C9F07D38">
      <w:numFmt w:val="bullet"/>
      <w:lvlText w:val="•"/>
      <w:lvlJc w:val="left"/>
      <w:pPr>
        <w:ind w:left="2251" w:hanging="360"/>
      </w:pPr>
      <w:rPr>
        <w:rFonts w:hint="default"/>
        <w:lang w:val="sk-SK" w:eastAsia="en-US" w:bidi="ar-SA"/>
      </w:rPr>
    </w:lvl>
    <w:lvl w:ilvl="6" w:tplc="72AA471C">
      <w:numFmt w:val="bullet"/>
      <w:lvlText w:val="•"/>
      <w:lvlJc w:val="left"/>
      <w:pPr>
        <w:ind w:left="2621" w:hanging="360"/>
      </w:pPr>
      <w:rPr>
        <w:rFonts w:hint="default"/>
        <w:lang w:val="sk-SK" w:eastAsia="en-US" w:bidi="ar-SA"/>
      </w:rPr>
    </w:lvl>
    <w:lvl w:ilvl="7" w:tplc="55D67ECC">
      <w:numFmt w:val="bullet"/>
      <w:lvlText w:val="•"/>
      <w:lvlJc w:val="left"/>
      <w:pPr>
        <w:ind w:left="2991" w:hanging="360"/>
      </w:pPr>
      <w:rPr>
        <w:rFonts w:hint="default"/>
        <w:lang w:val="sk-SK" w:eastAsia="en-US" w:bidi="ar-SA"/>
      </w:rPr>
    </w:lvl>
    <w:lvl w:ilvl="8" w:tplc="C7D23FB0">
      <w:numFmt w:val="bullet"/>
      <w:lvlText w:val="•"/>
      <w:lvlJc w:val="left"/>
      <w:pPr>
        <w:ind w:left="3361" w:hanging="360"/>
      </w:pPr>
      <w:rPr>
        <w:rFonts w:hint="default"/>
        <w:lang w:val="sk-SK" w:eastAsia="en-US" w:bidi="ar-SA"/>
      </w:rPr>
    </w:lvl>
  </w:abstractNum>
  <w:abstractNum w:abstractNumId="63" w15:restartNumberingAfterBreak="0">
    <w:nsid w:val="359149A6"/>
    <w:multiLevelType w:val="hybridMultilevel"/>
    <w:tmpl w:val="5F3C1998"/>
    <w:lvl w:ilvl="0" w:tplc="3E74577C">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AD4E0DA4">
      <w:numFmt w:val="bullet"/>
      <w:lvlText w:val="•"/>
      <w:lvlJc w:val="left"/>
      <w:pPr>
        <w:ind w:left="699" w:hanging="360"/>
      </w:pPr>
      <w:rPr>
        <w:rFonts w:hint="default"/>
        <w:lang w:val="sk-SK" w:eastAsia="en-US" w:bidi="ar-SA"/>
      </w:rPr>
    </w:lvl>
    <w:lvl w:ilvl="2" w:tplc="CE7E2CBA">
      <w:numFmt w:val="bullet"/>
      <w:lvlText w:val="•"/>
      <w:lvlJc w:val="left"/>
      <w:pPr>
        <w:ind w:left="998" w:hanging="360"/>
      </w:pPr>
      <w:rPr>
        <w:rFonts w:hint="default"/>
        <w:lang w:val="sk-SK" w:eastAsia="en-US" w:bidi="ar-SA"/>
      </w:rPr>
    </w:lvl>
    <w:lvl w:ilvl="3" w:tplc="2F9E512A">
      <w:numFmt w:val="bullet"/>
      <w:lvlText w:val="•"/>
      <w:lvlJc w:val="left"/>
      <w:pPr>
        <w:ind w:left="1298" w:hanging="360"/>
      </w:pPr>
      <w:rPr>
        <w:rFonts w:hint="default"/>
        <w:lang w:val="sk-SK" w:eastAsia="en-US" w:bidi="ar-SA"/>
      </w:rPr>
    </w:lvl>
    <w:lvl w:ilvl="4" w:tplc="2E48E624">
      <w:numFmt w:val="bullet"/>
      <w:lvlText w:val="•"/>
      <w:lvlJc w:val="left"/>
      <w:pPr>
        <w:ind w:left="1597" w:hanging="360"/>
      </w:pPr>
      <w:rPr>
        <w:rFonts w:hint="default"/>
        <w:lang w:val="sk-SK" w:eastAsia="en-US" w:bidi="ar-SA"/>
      </w:rPr>
    </w:lvl>
    <w:lvl w:ilvl="5" w:tplc="849E3BA8">
      <w:numFmt w:val="bullet"/>
      <w:lvlText w:val="•"/>
      <w:lvlJc w:val="left"/>
      <w:pPr>
        <w:ind w:left="1897" w:hanging="360"/>
      </w:pPr>
      <w:rPr>
        <w:rFonts w:hint="default"/>
        <w:lang w:val="sk-SK" w:eastAsia="en-US" w:bidi="ar-SA"/>
      </w:rPr>
    </w:lvl>
    <w:lvl w:ilvl="6" w:tplc="10563280">
      <w:numFmt w:val="bullet"/>
      <w:lvlText w:val="•"/>
      <w:lvlJc w:val="left"/>
      <w:pPr>
        <w:ind w:left="2196" w:hanging="360"/>
      </w:pPr>
      <w:rPr>
        <w:rFonts w:hint="default"/>
        <w:lang w:val="sk-SK" w:eastAsia="en-US" w:bidi="ar-SA"/>
      </w:rPr>
    </w:lvl>
    <w:lvl w:ilvl="7" w:tplc="9F48FE20">
      <w:numFmt w:val="bullet"/>
      <w:lvlText w:val="•"/>
      <w:lvlJc w:val="left"/>
      <w:pPr>
        <w:ind w:left="2495" w:hanging="360"/>
      </w:pPr>
      <w:rPr>
        <w:rFonts w:hint="default"/>
        <w:lang w:val="sk-SK" w:eastAsia="en-US" w:bidi="ar-SA"/>
      </w:rPr>
    </w:lvl>
    <w:lvl w:ilvl="8" w:tplc="C758F39A">
      <w:numFmt w:val="bullet"/>
      <w:lvlText w:val="•"/>
      <w:lvlJc w:val="left"/>
      <w:pPr>
        <w:ind w:left="2795" w:hanging="360"/>
      </w:pPr>
      <w:rPr>
        <w:rFonts w:hint="default"/>
        <w:lang w:val="sk-SK" w:eastAsia="en-US" w:bidi="ar-SA"/>
      </w:rPr>
    </w:lvl>
  </w:abstractNum>
  <w:abstractNum w:abstractNumId="64" w15:restartNumberingAfterBreak="0">
    <w:nsid w:val="38386FA0"/>
    <w:multiLevelType w:val="hybridMultilevel"/>
    <w:tmpl w:val="4D38EFE0"/>
    <w:lvl w:ilvl="0" w:tplc="002860BC">
      <w:numFmt w:val="bullet"/>
      <w:lvlText w:val=""/>
      <w:lvlJc w:val="left"/>
      <w:pPr>
        <w:ind w:left="235" w:hanging="128"/>
      </w:pPr>
      <w:rPr>
        <w:rFonts w:ascii="Symbol" w:eastAsia="Symbol" w:hAnsi="Symbol" w:cs="Symbol" w:hint="default"/>
        <w:b w:val="0"/>
        <w:bCs w:val="0"/>
        <w:i w:val="0"/>
        <w:iCs w:val="0"/>
        <w:spacing w:val="16"/>
        <w:w w:val="89"/>
        <w:sz w:val="22"/>
        <w:szCs w:val="22"/>
        <w:lang w:val="sk-SK" w:eastAsia="en-US" w:bidi="ar-SA"/>
      </w:rPr>
    </w:lvl>
    <w:lvl w:ilvl="1" w:tplc="88C439A0">
      <w:numFmt w:val="bullet"/>
      <w:lvlText w:val="•"/>
      <w:lvlJc w:val="left"/>
      <w:pPr>
        <w:ind w:left="627" w:hanging="128"/>
      </w:pPr>
      <w:rPr>
        <w:rFonts w:hint="default"/>
        <w:lang w:val="sk-SK" w:eastAsia="en-US" w:bidi="ar-SA"/>
      </w:rPr>
    </w:lvl>
    <w:lvl w:ilvl="2" w:tplc="29D65F72">
      <w:numFmt w:val="bullet"/>
      <w:lvlText w:val="•"/>
      <w:lvlJc w:val="left"/>
      <w:pPr>
        <w:ind w:left="1014" w:hanging="128"/>
      </w:pPr>
      <w:rPr>
        <w:rFonts w:hint="default"/>
        <w:lang w:val="sk-SK" w:eastAsia="en-US" w:bidi="ar-SA"/>
      </w:rPr>
    </w:lvl>
    <w:lvl w:ilvl="3" w:tplc="EDDCB15A">
      <w:numFmt w:val="bullet"/>
      <w:lvlText w:val="•"/>
      <w:lvlJc w:val="left"/>
      <w:pPr>
        <w:ind w:left="1402" w:hanging="128"/>
      </w:pPr>
      <w:rPr>
        <w:rFonts w:hint="default"/>
        <w:lang w:val="sk-SK" w:eastAsia="en-US" w:bidi="ar-SA"/>
      </w:rPr>
    </w:lvl>
    <w:lvl w:ilvl="4" w:tplc="450C4DB0">
      <w:numFmt w:val="bullet"/>
      <w:lvlText w:val="•"/>
      <w:lvlJc w:val="left"/>
      <w:pPr>
        <w:ind w:left="1789" w:hanging="128"/>
      </w:pPr>
      <w:rPr>
        <w:rFonts w:hint="default"/>
        <w:lang w:val="sk-SK" w:eastAsia="en-US" w:bidi="ar-SA"/>
      </w:rPr>
    </w:lvl>
    <w:lvl w:ilvl="5" w:tplc="E1ECC638">
      <w:numFmt w:val="bullet"/>
      <w:lvlText w:val="•"/>
      <w:lvlJc w:val="left"/>
      <w:pPr>
        <w:ind w:left="2177" w:hanging="128"/>
      </w:pPr>
      <w:rPr>
        <w:rFonts w:hint="default"/>
        <w:lang w:val="sk-SK" w:eastAsia="en-US" w:bidi="ar-SA"/>
      </w:rPr>
    </w:lvl>
    <w:lvl w:ilvl="6" w:tplc="061A4FCC">
      <w:numFmt w:val="bullet"/>
      <w:lvlText w:val="•"/>
      <w:lvlJc w:val="left"/>
      <w:pPr>
        <w:ind w:left="2564" w:hanging="128"/>
      </w:pPr>
      <w:rPr>
        <w:rFonts w:hint="default"/>
        <w:lang w:val="sk-SK" w:eastAsia="en-US" w:bidi="ar-SA"/>
      </w:rPr>
    </w:lvl>
    <w:lvl w:ilvl="7" w:tplc="CCCC3914">
      <w:numFmt w:val="bullet"/>
      <w:lvlText w:val="•"/>
      <w:lvlJc w:val="left"/>
      <w:pPr>
        <w:ind w:left="2951" w:hanging="128"/>
      </w:pPr>
      <w:rPr>
        <w:rFonts w:hint="default"/>
        <w:lang w:val="sk-SK" w:eastAsia="en-US" w:bidi="ar-SA"/>
      </w:rPr>
    </w:lvl>
    <w:lvl w:ilvl="8" w:tplc="0EC4E934">
      <w:numFmt w:val="bullet"/>
      <w:lvlText w:val="•"/>
      <w:lvlJc w:val="left"/>
      <w:pPr>
        <w:ind w:left="3339" w:hanging="128"/>
      </w:pPr>
      <w:rPr>
        <w:rFonts w:hint="default"/>
        <w:lang w:val="sk-SK" w:eastAsia="en-US" w:bidi="ar-SA"/>
      </w:rPr>
    </w:lvl>
  </w:abstractNum>
  <w:abstractNum w:abstractNumId="65" w15:restartNumberingAfterBreak="0">
    <w:nsid w:val="3A3D7987"/>
    <w:multiLevelType w:val="hybridMultilevel"/>
    <w:tmpl w:val="CFAEE49A"/>
    <w:lvl w:ilvl="0" w:tplc="89DEA530">
      <w:start w:val="3"/>
      <w:numFmt w:val="bullet"/>
      <w:lvlText w:val="-"/>
      <w:lvlJc w:val="left"/>
      <w:pPr>
        <w:ind w:left="720" w:hanging="360"/>
      </w:pPr>
      <w:rPr>
        <w:rFonts w:ascii="Calibri" w:eastAsia="Aptos"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3A837A9E"/>
    <w:multiLevelType w:val="hybridMultilevel"/>
    <w:tmpl w:val="BA606C90"/>
    <w:lvl w:ilvl="0" w:tplc="36FA8780">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C3146214">
      <w:numFmt w:val="bullet"/>
      <w:lvlText w:val="•"/>
      <w:lvlJc w:val="left"/>
      <w:pPr>
        <w:ind w:left="825" w:hanging="360"/>
      </w:pPr>
      <w:rPr>
        <w:rFonts w:hint="default"/>
        <w:lang w:val="sk-SK" w:eastAsia="en-US" w:bidi="ar-SA"/>
      </w:rPr>
    </w:lvl>
    <w:lvl w:ilvl="2" w:tplc="0CB8653C">
      <w:numFmt w:val="bullet"/>
      <w:lvlText w:val="•"/>
      <w:lvlJc w:val="left"/>
      <w:pPr>
        <w:ind w:left="1190" w:hanging="360"/>
      </w:pPr>
      <w:rPr>
        <w:rFonts w:hint="default"/>
        <w:lang w:val="sk-SK" w:eastAsia="en-US" w:bidi="ar-SA"/>
      </w:rPr>
    </w:lvl>
    <w:lvl w:ilvl="3" w:tplc="357AFF74">
      <w:numFmt w:val="bullet"/>
      <w:lvlText w:val="•"/>
      <w:lvlJc w:val="left"/>
      <w:pPr>
        <w:ind w:left="1556" w:hanging="360"/>
      </w:pPr>
      <w:rPr>
        <w:rFonts w:hint="default"/>
        <w:lang w:val="sk-SK" w:eastAsia="en-US" w:bidi="ar-SA"/>
      </w:rPr>
    </w:lvl>
    <w:lvl w:ilvl="4" w:tplc="920EC4C2">
      <w:numFmt w:val="bullet"/>
      <w:lvlText w:val="•"/>
      <w:lvlJc w:val="left"/>
      <w:pPr>
        <w:ind w:left="1921" w:hanging="360"/>
      </w:pPr>
      <w:rPr>
        <w:rFonts w:hint="default"/>
        <w:lang w:val="sk-SK" w:eastAsia="en-US" w:bidi="ar-SA"/>
      </w:rPr>
    </w:lvl>
    <w:lvl w:ilvl="5" w:tplc="F4249AC0">
      <w:numFmt w:val="bullet"/>
      <w:lvlText w:val="•"/>
      <w:lvlJc w:val="left"/>
      <w:pPr>
        <w:ind w:left="2287" w:hanging="360"/>
      </w:pPr>
      <w:rPr>
        <w:rFonts w:hint="default"/>
        <w:lang w:val="sk-SK" w:eastAsia="en-US" w:bidi="ar-SA"/>
      </w:rPr>
    </w:lvl>
    <w:lvl w:ilvl="6" w:tplc="3E105522">
      <w:numFmt w:val="bullet"/>
      <w:lvlText w:val="•"/>
      <w:lvlJc w:val="left"/>
      <w:pPr>
        <w:ind w:left="2652" w:hanging="360"/>
      </w:pPr>
      <w:rPr>
        <w:rFonts w:hint="default"/>
        <w:lang w:val="sk-SK" w:eastAsia="en-US" w:bidi="ar-SA"/>
      </w:rPr>
    </w:lvl>
    <w:lvl w:ilvl="7" w:tplc="4F6C49B0">
      <w:numFmt w:val="bullet"/>
      <w:lvlText w:val="•"/>
      <w:lvlJc w:val="left"/>
      <w:pPr>
        <w:ind w:left="3017" w:hanging="360"/>
      </w:pPr>
      <w:rPr>
        <w:rFonts w:hint="default"/>
        <w:lang w:val="sk-SK" w:eastAsia="en-US" w:bidi="ar-SA"/>
      </w:rPr>
    </w:lvl>
    <w:lvl w:ilvl="8" w:tplc="7962014C">
      <w:numFmt w:val="bullet"/>
      <w:lvlText w:val="•"/>
      <w:lvlJc w:val="left"/>
      <w:pPr>
        <w:ind w:left="3383" w:hanging="360"/>
      </w:pPr>
      <w:rPr>
        <w:rFonts w:hint="default"/>
        <w:lang w:val="sk-SK" w:eastAsia="en-US" w:bidi="ar-SA"/>
      </w:rPr>
    </w:lvl>
  </w:abstractNum>
  <w:abstractNum w:abstractNumId="67" w15:restartNumberingAfterBreak="0">
    <w:nsid w:val="3B4F123C"/>
    <w:multiLevelType w:val="hybridMultilevel"/>
    <w:tmpl w:val="8A6A9D0E"/>
    <w:lvl w:ilvl="0" w:tplc="950EB184">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9126D90A">
      <w:numFmt w:val="bullet"/>
      <w:lvlText w:val="•"/>
      <w:lvlJc w:val="left"/>
      <w:pPr>
        <w:ind w:left="699" w:hanging="360"/>
      </w:pPr>
      <w:rPr>
        <w:rFonts w:hint="default"/>
        <w:lang w:val="sk-SK" w:eastAsia="en-US" w:bidi="ar-SA"/>
      </w:rPr>
    </w:lvl>
    <w:lvl w:ilvl="2" w:tplc="E6CCCA2C">
      <w:numFmt w:val="bullet"/>
      <w:lvlText w:val="•"/>
      <w:lvlJc w:val="left"/>
      <w:pPr>
        <w:ind w:left="998" w:hanging="360"/>
      </w:pPr>
      <w:rPr>
        <w:rFonts w:hint="default"/>
        <w:lang w:val="sk-SK" w:eastAsia="en-US" w:bidi="ar-SA"/>
      </w:rPr>
    </w:lvl>
    <w:lvl w:ilvl="3" w:tplc="999EDB82">
      <w:numFmt w:val="bullet"/>
      <w:lvlText w:val="•"/>
      <w:lvlJc w:val="left"/>
      <w:pPr>
        <w:ind w:left="1298" w:hanging="360"/>
      </w:pPr>
      <w:rPr>
        <w:rFonts w:hint="default"/>
        <w:lang w:val="sk-SK" w:eastAsia="en-US" w:bidi="ar-SA"/>
      </w:rPr>
    </w:lvl>
    <w:lvl w:ilvl="4" w:tplc="97D8CDF6">
      <w:numFmt w:val="bullet"/>
      <w:lvlText w:val="•"/>
      <w:lvlJc w:val="left"/>
      <w:pPr>
        <w:ind w:left="1597" w:hanging="360"/>
      </w:pPr>
      <w:rPr>
        <w:rFonts w:hint="default"/>
        <w:lang w:val="sk-SK" w:eastAsia="en-US" w:bidi="ar-SA"/>
      </w:rPr>
    </w:lvl>
    <w:lvl w:ilvl="5" w:tplc="E3F0EAD8">
      <w:numFmt w:val="bullet"/>
      <w:lvlText w:val="•"/>
      <w:lvlJc w:val="left"/>
      <w:pPr>
        <w:ind w:left="1897" w:hanging="360"/>
      </w:pPr>
      <w:rPr>
        <w:rFonts w:hint="default"/>
        <w:lang w:val="sk-SK" w:eastAsia="en-US" w:bidi="ar-SA"/>
      </w:rPr>
    </w:lvl>
    <w:lvl w:ilvl="6" w:tplc="EF541E68">
      <w:numFmt w:val="bullet"/>
      <w:lvlText w:val="•"/>
      <w:lvlJc w:val="left"/>
      <w:pPr>
        <w:ind w:left="2196" w:hanging="360"/>
      </w:pPr>
      <w:rPr>
        <w:rFonts w:hint="default"/>
        <w:lang w:val="sk-SK" w:eastAsia="en-US" w:bidi="ar-SA"/>
      </w:rPr>
    </w:lvl>
    <w:lvl w:ilvl="7" w:tplc="E9BC882E">
      <w:numFmt w:val="bullet"/>
      <w:lvlText w:val="•"/>
      <w:lvlJc w:val="left"/>
      <w:pPr>
        <w:ind w:left="2495" w:hanging="360"/>
      </w:pPr>
      <w:rPr>
        <w:rFonts w:hint="default"/>
        <w:lang w:val="sk-SK" w:eastAsia="en-US" w:bidi="ar-SA"/>
      </w:rPr>
    </w:lvl>
    <w:lvl w:ilvl="8" w:tplc="AEF2F808">
      <w:numFmt w:val="bullet"/>
      <w:lvlText w:val="•"/>
      <w:lvlJc w:val="left"/>
      <w:pPr>
        <w:ind w:left="2795" w:hanging="360"/>
      </w:pPr>
      <w:rPr>
        <w:rFonts w:hint="default"/>
        <w:lang w:val="sk-SK" w:eastAsia="en-US" w:bidi="ar-SA"/>
      </w:rPr>
    </w:lvl>
  </w:abstractNum>
  <w:abstractNum w:abstractNumId="68" w15:restartNumberingAfterBreak="0">
    <w:nsid w:val="3BB13F44"/>
    <w:multiLevelType w:val="hybridMultilevel"/>
    <w:tmpl w:val="4DD8A5E0"/>
    <w:lvl w:ilvl="0" w:tplc="327AD1C6">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9" w15:restartNumberingAfterBreak="0">
    <w:nsid w:val="3CC45E3A"/>
    <w:multiLevelType w:val="hybridMultilevel"/>
    <w:tmpl w:val="390AB922"/>
    <w:lvl w:ilvl="0" w:tplc="E4F41226">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A240DA38">
      <w:numFmt w:val="bullet"/>
      <w:lvlText w:val="•"/>
      <w:lvlJc w:val="left"/>
      <w:pPr>
        <w:ind w:left="671" w:hanging="360"/>
      </w:pPr>
      <w:rPr>
        <w:rFonts w:hint="default"/>
        <w:lang w:val="sk-SK" w:eastAsia="en-US" w:bidi="ar-SA"/>
      </w:rPr>
    </w:lvl>
    <w:lvl w:ilvl="2" w:tplc="536CD8BC">
      <w:numFmt w:val="bullet"/>
      <w:lvlText w:val="•"/>
      <w:lvlJc w:val="left"/>
      <w:pPr>
        <w:ind w:left="942" w:hanging="360"/>
      </w:pPr>
      <w:rPr>
        <w:rFonts w:hint="default"/>
        <w:lang w:val="sk-SK" w:eastAsia="en-US" w:bidi="ar-SA"/>
      </w:rPr>
    </w:lvl>
    <w:lvl w:ilvl="3" w:tplc="43C2D7EC">
      <w:numFmt w:val="bullet"/>
      <w:lvlText w:val="•"/>
      <w:lvlJc w:val="left"/>
      <w:pPr>
        <w:ind w:left="1213" w:hanging="360"/>
      </w:pPr>
      <w:rPr>
        <w:rFonts w:hint="default"/>
        <w:lang w:val="sk-SK" w:eastAsia="en-US" w:bidi="ar-SA"/>
      </w:rPr>
    </w:lvl>
    <w:lvl w:ilvl="4" w:tplc="0AC0AAA8">
      <w:numFmt w:val="bullet"/>
      <w:lvlText w:val="•"/>
      <w:lvlJc w:val="left"/>
      <w:pPr>
        <w:ind w:left="1484" w:hanging="360"/>
      </w:pPr>
      <w:rPr>
        <w:rFonts w:hint="default"/>
        <w:lang w:val="sk-SK" w:eastAsia="en-US" w:bidi="ar-SA"/>
      </w:rPr>
    </w:lvl>
    <w:lvl w:ilvl="5" w:tplc="7AB4BD72">
      <w:numFmt w:val="bullet"/>
      <w:lvlText w:val="•"/>
      <w:lvlJc w:val="left"/>
      <w:pPr>
        <w:ind w:left="1755" w:hanging="360"/>
      </w:pPr>
      <w:rPr>
        <w:rFonts w:hint="default"/>
        <w:lang w:val="sk-SK" w:eastAsia="en-US" w:bidi="ar-SA"/>
      </w:rPr>
    </w:lvl>
    <w:lvl w:ilvl="6" w:tplc="46049CC8">
      <w:numFmt w:val="bullet"/>
      <w:lvlText w:val="•"/>
      <w:lvlJc w:val="left"/>
      <w:pPr>
        <w:ind w:left="2026" w:hanging="360"/>
      </w:pPr>
      <w:rPr>
        <w:rFonts w:hint="default"/>
        <w:lang w:val="sk-SK" w:eastAsia="en-US" w:bidi="ar-SA"/>
      </w:rPr>
    </w:lvl>
    <w:lvl w:ilvl="7" w:tplc="3B9C4164">
      <w:numFmt w:val="bullet"/>
      <w:lvlText w:val="•"/>
      <w:lvlJc w:val="left"/>
      <w:pPr>
        <w:ind w:left="2297" w:hanging="360"/>
      </w:pPr>
      <w:rPr>
        <w:rFonts w:hint="default"/>
        <w:lang w:val="sk-SK" w:eastAsia="en-US" w:bidi="ar-SA"/>
      </w:rPr>
    </w:lvl>
    <w:lvl w:ilvl="8" w:tplc="2E001F22">
      <w:numFmt w:val="bullet"/>
      <w:lvlText w:val="•"/>
      <w:lvlJc w:val="left"/>
      <w:pPr>
        <w:ind w:left="2568" w:hanging="360"/>
      </w:pPr>
      <w:rPr>
        <w:rFonts w:hint="default"/>
        <w:lang w:val="sk-SK" w:eastAsia="en-US" w:bidi="ar-SA"/>
      </w:rPr>
    </w:lvl>
  </w:abstractNum>
  <w:abstractNum w:abstractNumId="70" w15:restartNumberingAfterBreak="0">
    <w:nsid w:val="414A75D1"/>
    <w:multiLevelType w:val="hybridMultilevel"/>
    <w:tmpl w:val="3940CBBC"/>
    <w:lvl w:ilvl="0" w:tplc="A7C47EEA">
      <w:numFmt w:val="bullet"/>
      <w:lvlText w:val=""/>
      <w:lvlJc w:val="left"/>
      <w:pPr>
        <w:ind w:left="394" w:hanging="360"/>
      </w:pPr>
      <w:rPr>
        <w:rFonts w:ascii="Symbol" w:eastAsia="Symbol" w:hAnsi="Symbol" w:cs="Symbol" w:hint="default"/>
        <w:b w:val="0"/>
        <w:bCs w:val="0"/>
        <w:i w:val="0"/>
        <w:iCs w:val="0"/>
        <w:color w:val="30333E"/>
        <w:spacing w:val="0"/>
        <w:w w:val="99"/>
        <w:sz w:val="20"/>
        <w:szCs w:val="20"/>
        <w:lang w:val="sk-SK" w:eastAsia="en-US" w:bidi="ar-SA"/>
      </w:rPr>
    </w:lvl>
    <w:lvl w:ilvl="1" w:tplc="54E8D464">
      <w:numFmt w:val="bullet"/>
      <w:lvlText w:val="•"/>
      <w:lvlJc w:val="left"/>
      <w:pPr>
        <w:ind w:left="770" w:hanging="360"/>
      </w:pPr>
      <w:rPr>
        <w:rFonts w:hint="default"/>
        <w:lang w:val="sk-SK" w:eastAsia="en-US" w:bidi="ar-SA"/>
      </w:rPr>
    </w:lvl>
    <w:lvl w:ilvl="2" w:tplc="B5785452">
      <w:numFmt w:val="bullet"/>
      <w:lvlText w:val="•"/>
      <w:lvlJc w:val="left"/>
      <w:pPr>
        <w:ind w:left="1140" w:hanging="360"/>
      </w:pPr>
      <w:rPr>
        <w:rFonts w:hint="default"/>
        <w:lang w:val="sk-SK" w:eastAsia="en-US" w:bidi="ar-SA"/>
      </w:rPr>
    </w:lvl>
    <w:lvl w:ilvl="3" w:tplc="345E4244">
      <w:numFmt w:val="bullet"/>
      <w:lvlText w:val="•"/>
      <w:lvlJc w:val="left"/>
      <w:pPr>
        <w:ind w:left="1510" w:hanging="360"/>
      </w:pPr>
      <w:rPr>
        <w:rFonts w:hint="default"/>
        <w:lang w:val="sk-SK" w:eastAsia="en-US" w:bidi="ar-SA"/>
      </w:rPr>
    </w:lvl>
    <w:lvl w:ilvl="4" w:tplc="9CC470C6">
      <w:numFmt w:val="bullet"/>
      <w:lvlText w:val="•"/>
      <w:lvlJc w:val="left"/>
      <w:pPr>
        <w:ind w:left="1880" w:hanging="360"/>
      </w:pPr>
      <w:rPr>
        <w:rFonts w:hint="default"/>
        <w:lang w:val="sk-SK" w:eastAsia="en-US" w:bidi="ar-SA"/>
      </w:rPr>
    </w:lvl>
    <w:lvl w:ilvl="5" w:tplc="C458138C">
      <w:numFmt w:val="bullet"/>
      <w:lvlText w:val="•"/>
      <w:lvlJc w:val="left"/>
      <w:pPr>
        <w:ind w:left="2251" w:hanging="360"/>
      </w:pPr>
      <w:rPr>
        <w:rFonts w:hint="default"/>
        <w:lang w:val="sk-SK" w:eastAsia="en-US" w:bidi="ar-SA"/>
      </w:rPr>
    </w:lvl>
    <w:lvl w:ilvl="6" w:tplc="3274E9CC">
      <w:numFmt w:val="bullet"/>
      <w:lvlText w:val="•"/>
      <w:lvlJc w:val="left"/>
      <w:pPr>
        <w:ind w:left="2621" w:hanging="360"/>
      </w:pPr>
      <w:rPr>
        <w:rFonts w:hint="default"/>
        <w:lang w:val="sk-SK" w:eastAsia="en-US" w:bidi="ar-SA"/>
      </w:rPr>
    </w:lvl>
    <w:lvl w:ilvl="7" w:tplc="E01E6698">
      <w:numFmt w:val="bullet"/>
      <w:lvlText w:val="•"/>
      <w:lvlJc w:val="left"/>
      <w:pPr>
        <w:ind w:left="2991" w:hanging="360"/>
      </w:pPr>
      <w:rPr>
        <w:rFonts w:hint="default"/>
        <w:lang w:val="sk-SK" w:eastAsia="en-US" w:bidi="ar-SA"/>
      </w:rPr>
    </w:lvl>
    <w:lvl w:ilvl="8" w:tplc="68643200">
      <w:numFmt w:val="bullet"/>
      <w:lvlText w:val="•"/>
      <w:lvlJc w:val="left"/>
      <w:pPr>
        <w:ind w:left="3361" w:hanging="360"/>
      </w:pPr>
      <w:rPr>
        <w:rFonts w:hint="default"/>
        <w:lang w:val="sk-SK" w:eastAsia="en-US" w:bidi="ar-SA"/>
      </w:rPr>
    </w:lvl>
  </w:abstractNum>
  <w:abstractNum w:abstractNumId="71" w15:restartNumberingAfterBreak="0">
    <w:nsid w:val="415B14E7"/>
    <w:multiLevelType w:val="hybridMultilevel"/>
    <w:tmpl w:val="50B803E6"/>
    <w:lvl w:ilvl="0" w:tplc="0AE663A2">
      <w:numFmt w:val="bullet"/>
      <w:lvlText w:val=""/>
      <w:lvlJc w:val="left"/>
      <w:pPr>
        <w:ind w:left="235" w:hanging="128"/>
      </w:pPr>
      <w:rPr>
        <w:rFonts w:ascii="Symbol" w:eastAsia="Symbol" w:hAnsi="Symbol" w:cs="Symbol" w:hint="default"/>
        <w:b w:val="0"/>
        <w:bCs w:val="0"/>
        <w:i w:val="0"/>
        <w:iCs w:val="0"/>
        <w:spacing w:val="16"/>
        <w:w w:val="89"/>
        <w:sz w:val="22"/>
        <w:szCs w:val="22"/>
        <w:lang w:val="sk-SK" w:eastAsia="en-US" w:bidi="ar-SA"/>
      </w:rPr>
    </w:lvl>
    <w:lvl w:ilvl="1" w:tplc="C974E2FE">
      <w:numFmt w:val="bullet"/>
      <w:lvlText w:val="•"/>
      <w:lvlJc w:val="left"/>
      <w:pPr>
        <w:ind w:left="627" w:hanging="128"/>
      </w:pPr>
      <w:rPr>
        <w:rFonts w:hint="default"/>
        <w:lang w:val="sk-SK" w:eastAsia="en-US" w:bidi="ar-SA"/>
      </w:rPr>
    </w:lvl>
    <w:lvl w:ilvl="2" w:tplc="B7F4A31A">
      <w:numFmt w:val="bullet"/>
      <w:lvlText w:val="•"/>
      <w:lvlJc w:val="left"/>
      <w:pPr>
        <w:ind w:left="1014" w:hanging="128"/>
      </w:pPr>
      <w:rPr>
        <w:rFonts w:hint="default"/>
        <w:lang w:val="sk-SK" w:eastAsia="en-US" w:bidi="ar-SA"/>
      </w:rPr>
    </w:lvl>
    <w:lvl w:ilvl="3" w:tplc="AA0E7432">
      <w:numFmt w:val="bullet"/>
      <w:lvlText w:val="•"/>
      <w:lvlJc w:val="left"/>
      <w:pPr>
        <w:ind w:left="1402" w:hanging="128"/>
      </w:pPr>
      <w:rPr>
        <w:rFonts w:hint="default"/>
        <w:lang w:val="sk-SK" w:eastAsia="en-US" w:bidi="ar-SA"/>
      </w:rPr>
    </w:lvl>
    <w:lvl w:ilvl="4" w:tplc="2F7E6D00">
      <w:numFmt w:val="bullet"/>
      <w:lvlText w:val="•"/>
      <w:lvlJc w:val="left"/>
      <w:pPr>
        <w:ind w:left="1789" w:hanging="128"/>
      </w:pPr>
      <w:rPr>
        <w:rFonts w:hint="default"/>
        <w:lang w:val="sk-SK" w:eastAsia="en-US" w:bidi="ar-SA"/>
      </w:rPr>
    </w:lvl>
    <w:lvl w:ilvl="5" w:tplc="099AD9A4">
      <w:numFmt w:val="bullet"/>
      <w:lvlText w:val="•"/>
      <w:lvlJc w:val="left"/>
      <w:pPr>
        <w:ind w:left="2177" w:hanging="128"/>
      </w:pPr>
      <w:rPr>
        <w:rFonts w:hint="default"/>
        <w:lang w:val="sk-SK" w:eastAsia="en-US" w:bidi="ar-SA"/>
      </w:rPr>
    </w:lvl>
    <w:lvl w:ilvl="6" w:tplc="294A7A34">
      <w:numFmt w:val="bullet"/>
      <w:lvlText w:val="•"/>
      <w:lvlJc w:val="left"/>
      <w:pPr>
        <w:ind w:left="2564" w:hanging="128"/>
      </w:pPr>
      <w:rPr>
        <w:rFonts w:hint="default"/>
        <w:lang w:val="sk-SK" w:eastAsia="en-US" w:bidi="ar-SA"/>
      </w:rPr>
    </w:lvl>
    <w:lvl w:ilvl="7" w:tplc="B336BC18">
      <w:numFmt w:val="bullet"/>
      <w:lvlText w:val="•"/>
      <w:lvlJc w:val="left"/>
      <w:pPr>
        <w:ind w:left="2951" w:hanging="128"/>
      </w:pPr>
      <w:rPr>
        <w:rFonts w:hint="default"/>
        <w:lang w:val="sk-SK" w:eastAsia="en-US" w:bidi="ar-SA"/>
      </w:rPr>
    </w:lvl>
    <w:lvl w:ilvl="8" w:tplc="9208D794">
      <w:numFmt w:val="bullet"/>
      <w:lvlText w:val="•"/>
      <w:lvlJc w:val="left"/>
      <w:pPr>
        <w:ind w:left="3339" w:hanging="128"/>
      </w:pPr>
      <w:rPr>
        <w:rFonts w:hint="default"/>
        <w:lang w:val="sk-SK" w:eastAsia="en-US" w:bidi="ar-SA"/>
      </w:rPr>
    </w:lvl>
  </w:abstractNum>
  <w:abstractNum w:abstractNumId="72" w15:restartNumberingAfterBreak="0">
    <w:nsid w:val="432B134D"/>
    <w:multiLevelType w:val="hybridMultilevel"/>
    <w:tmpl w:val="84460988"/>
    <w:lvl w:ilvl="0" w:tplc="041B000D">
      <w:start w:val="1"/>
      <w:numFmt w:val="bullet"/>
      <w:lvlText w:val=""/>
      <w:lvlJc w:val="left"/>
      <w:pPr>
        <w:ind w:left="827" w:hanging="360"/>
      </w:pPr>
      <w:rPr>
        <w:rFonts w:ascii="Wingdings" w:hAnsi="Wingdings"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73" w15:restartNumberingAfterBreak="0">
    <w:nsid w:val="43C81083"/>
    <w:multiLevelType w:val="hybridMultilevel"/>
    <w:tmpl w:val="52E2254E"/>
    <w:lvl w:ilvl="0" w:tplc="567C4BDA">
      <w:start w:val="3"/>
      <w:numFmt w:val="bullet"/>
      <w:lvlText w:val="-"/>
      <w:lvlJc w:val="left"/>
      <w:pPr>
        <w:ind w:left="720" w:hanging="360"/>
      </w:pPr>
      <w:rPr>
        <w:rFonts w:ascii="Calibri" w:eastAsia="Aptos"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44693286"/>
    <w:multiLevelType w:val="hybridMultilevel"/>
    <w:tmpl w:val="147A045E"/>
    <w:lvl w:ilvl="0" w:tplc="C780EEC0">
      <w:numFmt w:val="bullet"/>
      <w:lvlText w:val=""/>
      <w:lvlJc w:val="left"/>
      <w:pPr>
        <w:ind w:left="235" w:hanging="128"/>
      </w:pPr>
      <w:rPr>
        <w:rFonts w:ascii="Symbol" w:eastAsia="Symbol" w:hAnsi="Symbol" w:cs="Symbol" w:hint="default"/>
        <w:b w:val="0"/>
        <w:bCs w:val="0"/>
        <w:i w:val="0"/>
        <w:iCs w:val="0"/>
        <w:spacing w:val="16"/>
        <w:w w:val="89"/>
        <w:sz w:val="22"/>
        <w:szCs w:val="22"/>
        <w:lang w:val="sk-SK" w:eastAsia="en-US" w:bidi="ar-SA"/>
      </w:rPr>
    </w:lvl>
    <w:lvl w:ilvl="1" w:tplc="EC1A22EA">
      <w:numFmt w:val="bullet"/>
      <w:lvlText w:val="•"/>
      <w:lvlJc w:val="left"/>
      <w:pPr>
        <w:ind w:left="627" w:hanging="128"/>
      </w:pPr>
      <w:rPr>
        <w:rFonts w:hint="default"/>
        <w:lang w:val="sk-SK" w:eastAsia="en-US" w:bidi="ar-SA"/>
      </w:rPr>
    </w:lvl>
    <w:lvl w:ilvl="2" w:tplc="F11E992E">
      <w:numFmt w:val="bullet"/>
      <w:lvlText w:val="•"/>
      <w:lvlJc w:val="left"/>
      <w:pPr>
        <w:ind w:left="1014" w:hanging="128"/>
      </w:pPr>
      <w:rPr>
        <w:rFonts w:hint="default"/>
        <w:lang w:val="sk-SK" w:eastAsia="en-US" w:bidi="ar-SA"/>
      </w:rPr>
    </w:lvl>
    <w:lvl w:ilvl="3" w:tplc="0E74BFB4">
      <w:numFmt w:val="bullet"/>
      <w:lvlText w:val="•"/>
      <w:lvlJc w:val="left"/>
      <w:pPr>
        <w:ind w:left="1402" w:hanging="128"/>
      </w:pPr>
      <w:rPr>
        <w:rFonts w:hint="default"/>
        <w:lang w:val="sk-SK" w:eastAsia="en-US" w:bidi="ar-SA"/>
      </w:rPr>
    </w:lvl>
    <w:lvl w:ilvl="4" w:tplc="068C6114">
      <w:numFmt w:val="bullet"/>
      <w:lvlText w:val="•"/>
      <w:lvlJc w:val="left"/>
      <w:pPr>
        <w:ind w:left="1789" w:hanging="128"/>
      </w:pPr>
      <w:rPr>
        <w:rFonts w:hint="default"/>
        <w:lang w:val="sk-SK" w:eastAsia="en-US" w:bidi="ar-SA"/>
      </w:rPr>
    </w:lvl>
    <w:lvl w:ilvl="5" w:tplc="A498E6B6">
      <w:numFmt w:val="bullet"/>
      <w:lvlText w:val="•"/>
      <w:lvlJc w:val="left"/>
      <w:pPr>
        <w:ind w:left="2177" w:hanging="128"/>
      </w:pPr>
      <w:rPr>
        <w:rFonts w:hint="default"/>
        <w:lang w:val="sk-SK" w:eastAsia="en-US" w:bidi="ar-SA"/>
      </w:rPr>
    </w:lvl>
    <w:lvl w:ilvl="6" w:tplc="98BE35FA">
      <w:numFmt w:val="bullet"/>
      <w:lvlText w:val="•"/>
      <w:lvlJc w:val="left"/>
      <w:pPr>
        <w:ind w:left="2564" w:hanging="128"/>
      </w:pPr>
      <w:rPr>
        <w:rFonts w:hint="default"/>
        <w:lang w:val="sk-SK" w:eastAsia="en-US" w:bidi="ar-SA"/>
      </w:rPr>
    </w:lvl>
    <w:lvl w:ilvl="7" w:tplc="318A073C">
      <w:numFmt w:val="bullet"/>
      <w:lvlText w:val="•"/>
      <w:lvlJc w:val="left"/>
      <w:pPr>
        <w:ind w:left="2951" w:hanging="128"/>
      </w:pPr>
      <w:rPr>
        <w:rFonts w:hint="default"/>
        <w:lang w:val="sk-SK" w:eastAsia="en-US" w:bidi="ar-SA"/>
      </w:rPr>
    </w:lvl>
    <w:lvl w:ilvl="8" w:tplc="D6F64988">
      <w:numFmt w:val="bullet"/>
      <w:lvlText w:val="•"/>
      <w:lvlJc w:val="left"/>
      <w:pPr>
        <w:ind w:left="3339" w:hanging="128"/>
      </w:pPr>
      <w:rPr>
        <w:rFonts w:hint="default"/>
        <w:lang w:val="sk-SK" w:eastAsia="en-US" w:bidi="ar-SA"/>
      </w:rPr>
    </w:lvl>
  </w:abstractNum>
  <w:abstractNum w:abstractNumId="75" w15:restartNumberingAfterBreak="0">
    <w:nsid w:val="456B4AFD"/>
    <w:multiLevelType w:val="hybridMultilevel"/>
    <w:tmpl w:val="1FD24788"/>
    <w:lvl w:ilvl="0" w:tplc="BDE2089C">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A8FC69B4">
      <w:numFmt w:val="bullet"/>
      <w:lvlText w:val="•"/>
      <w:lvlJc w:val="left"/>
      <w:pPr>
        <w:ind w:left="727" w:hanging="360"/>
      </w:pPr>
      <w:rPr>
        <w:rFonts w:hint="default"/>
        <w:lang w:val="sk-SK" w:eastAsia="en-US" w:bidi="ar-SA"/>
      </w:rPr>
    </w:lvl>
    <w:lvl w:ilvl="2" w:tplc="BB9E4670">
      <w:numFmt w:val="bullet"/>
      <w:lvlText w:val="•"/>
      <w:lvlJc w:val="left"/>
      <w:pPr>
        <w:ind w:left="1055" w:hanging="360"/>
      </w:pPr>
      <w:rPr>
        <w:rFonts w:hint="default"/>
        <w:lang w:val="sk-SK" w:eastAsia="en-US" w:bidi="ar-SA"/>
      </w:rPr>
    </w:lvl>
    <w:lvl w:ilvl="3" w:tplc="CC08E10C">
      <w:numFmt w:val="bullet"/>
      <w:lvlText w:val="•"/>
      <w:lvlJc w:val="left"/>
      <w:pPr>
        <w:ind w:left="1382" w:hanging="360"/>
      </w:pPr>
      <w:rPr>
        <w:rFonts w:hint="default"/>
        <w:lang w:val="sk-SK" w:eastAsia="en-US" w:bidi="ar-SA"/>
      </w:rPr>
    </w:lvl>
    <w:lvl w:ilvl="4" w:tplc="10AA8666">
      <w:numFmt w:val="bullet"/>
      <w:lvlText w:val="•"/>
      <w:lvlJc w:val="left"/>
      <w:pPr>
        <w:ind w:left="1710" w:hanging="360"/>
      </w:pPr>
      <w:rPr>
        <w:rFonts w:hint="default"/>
        <w:lang w:val="sk-SK" w:eastAsia="en-US" w:bidi="ar-SA"/>
      </w:rPr>
    </w:lvl>
    <w:lvl w:ilvl="5" w:tplc="945E40CE">
      <w:numFmt w:val="bullet"/>
      <w:lvlText w:val="•"/>
      <w:lvlJc w:val="left"/>
      <w:pPr>
        <w:ind w:left="2037" w:hanging="360"/>
      </w:pPr>
      <w:rPr>
        <w:rFonts w:hint="default"/>
        <w:lang w:val="sk-SK" w:eastAsia="en-US" w:bidi="ar-SA"/>
      </w:rPr>
    </w:lvl>
    <w:lvl w:ilvl="6" w:tplc="A34AFA12">
      <w:numFmt w:val="bullet"/>
      <w:lvlText w:val="•"/>
      <w:lvlJc w:val="left"/>
      <w:pPr>
        <w:ind w:left="2365" w:hanging="360"/>
      </w:pPr>
      <w:rPr>
        <w:rFonts w:hint="default"/>
        <w:lang w:val="sk-SK" w:eastAsia="en-US" w:bidi="ar-SA"/>
      </w:rPr>
    </w:lvl>
    <w:lvl w:ilvl="7" w:tplc="203E3FEE">
      <w:numFmt w:val="bullet"/>
      <w:lvlText w:val="•"/>
      <w:lvlJc w:val="left"/>
      <w:pPr>
        <w:ind w:left="2692" w:hanging="360"/>
      </w:pPr>
      <w:rPr>
        <w:rFonts w:hint="default"/>
        <w:lang w:val="sk-SK" w:eastAsia="en-US" w:bidi="ar-SA"/>
      </w:rPr>
    </w:lvl>
    <w:lvl w:ilvl="8" w:tplc="E73CA4EC">
      <w:numFmt w:val="bullet"/>
      <w:lvlText w:val="•"/>
      <w:lvlJc w:val="left"/>
      <w:pPr>
        <w:ind w:left="3020" w:hanging="360"/>
      </w:pPr>
      <w:rPr>
        <w:rFonts w:hint="default"/>
        <w:lang w:val="sk-SK" w:eastAsia="en-US" w:bidi="ar-SA"/>
      </w:rPr>
    </w:lvl>
  </w:abstractNum>
  <w:abstractNum w:abstractNumId="76" w15:restartNumberingAfterBreak="0">
    <w:nsid w:val="461A08B6"/>
    <w:multiLevelType w:val="hybridMultilevel"/>
    <w:tmpl w:val="C3867FE4"/>
    <w:lvl w:ilvl="0" w:tplc="B434A34E">
      <w:numFmt w:val="bullet"/>
      <w:lvlText w:val=""/>
      <w:lvlJc w:val="left"/>
      <w:pPr>
        <w:ind w:left="516" w:hanging="281"/>
      </w:pPr>
      <w:rPr>
        <w:rFonts w:ascii="Symbol" w:eastAsia="Symbol" w:hAnsi="Symbol" w:cs="Symbol" w:hint="default"/>
        <w:b w:val="0"/>
        <w:bCs w:val="0"/>
        <w:i w:val="0"/>
        <w:iCs w:val="0"/>
        <w:spacing w:val="0"/>
        <w:w w:val="100"/>
        <w:sz w:val="24"/>
        <w:szCs w:val="24"/>
        <w:lang w:val="sk-SK" w:eastAsia="en-US" w:bidi="ar-SA"/>
      </w:rPr>
    </w:lvl>
    <w:lvl w:ilvl="1" w:tplc="6CEAB5D6">
      <w:numFmt w:val="bullet"/>
      <w:lvlText w:val="•"/>
      <w:lvlJc w:val="left"/>
      <w:pPr>
        <w:ind w:left="879" w:hanging="281"/>
      </w:pPr>
      <w:rPr>
        <w:rFonts w:hint="default"/>
        <w:lang w:val="sk-SK" w:eastAsia="en-US" w:bidi="ar-SA"/>
      </w:rPr>
    </w:lvl>
    <w:lvl w:ilvl="2" w:tplc="75E0B3AE">
      <w:numFmt w:val="bullet"/>
      <w:lvlText w:val="•"/>
      <w:lvlJc w:val="left"/>
      <w:pPr>
        <w:ind w:left="1238" w:hanging="281"/>
      </w:pPr>
      <w:rPr>
        <w:rFonts w:hint="default"/>
        <w:lang w:val="sk-SK" w:eastAsia="en-US" w:bidi="ar-SA"/>
      </w:rPr>
    </w:lvl>
    <w:lvl w:ilvl="3" w:tplc="C05C0176">
      <w:numFmt w:val="bullet"/>
      <w:lvlText w:val="•"/>
      <w:lvlJc w:val="left"/>
      <w:pPr>
        <w:ind w:left="1598" w:hanging="281"/>
      </w:pPr>
      <w:rPr>
        <w:rFonts w:hint="default"/>
        <w:lang w:val="sk-SK" w:eastAsia="en-US" w:bidi="ar-SA"/>
      </w:rPr>
    </w:lvl>
    <w:lvl w:ilvl="4" w:tplc="875EB926">
      <w:numFmt w:val="bullet"/>
      <w:lvlText w:val="•"/>
      <w:lvlJc w:val="left"/>
      <w:pPr>
        <w:ind w:left="1957" w:hanging="281"/>
      </w:pPr>
      <w:rPr>
        <w:rFonts w:hint="default"/>
        <w:lang w:val="sk-SK" w:eastAsia="en-US" w:bidi="ar-SA"/>
      </w:rPr>
    </w:lvl>
    <w:lvl w:ilvl="5" w:tplc="74AE9C2A">
      <w:numFmt w:val="bullet"/>
      <w:lvlText w:val="•"/>
      <w:lvlJc w:val="left"/>
      <w:pPr>
        <w:ind w:left="2317" w:hanging="281"/>
      </w:pPr>
      <w:rPr>
        <w:rFonts w:hint="default"/>
        <w:lang w:val="sk-SK" w:eastAsia="en-US" w:bidi="ar-SA"/>
      </w:rPr>
    </w:lvl>
    <w:lvl w:ilvl="6" w:tplc="96F48D20">
      <w:numFmt w:val="bullet"/>
      <w:lvlText w:val="•"/>
      <w:lvlJc w:val="left"/>
      <w:pPr>
        <w:ind w:left="2676" w:hanging="281"/>
      </w:pPr>
      <w:rPr>
        <w:rFonts w:hint="default"/>
        <w:lang w:val="sk-SK" w:eastAsia="en-US" w:bidi="ar-SA"/>
      </w:rPr>
    </w:lvl>
    <w:lvl w:ilvl="7" w:tplc="6572271C">
      <w:numFmt w:val="bullet"/>
      <w:lvlText w:val="•"/>
      <w:lvlJc w:val="left"/>
      <w:pPr>
        <w:ind w:left="3035" w:hanging="281"/>
      </w:pPr>
      <w:rPr>
        <w:rFonts w:hint="default"/>
        <w:lang w:val="sk-SK" w:eastAsia="en-US" w:bidi="ar-SA"/>
      </w:rPr>
    </w:lvl>
    <w:lvl w:ilvl="8" w:tplc="CFAA3962">
      <w:numFmt w:val="bullet"/>
      <w:lvlText w:val="•"/>
      <w:lvlJc w:val="left"/>
      <w:pPr>
        <w:ind w:left="3395" w:hanging="281"/>
      </w:pPr>
      <w:rPr>
        <w:rFonts w:hint="default"/>
        <w:lang w:val="sk-SK" w:eastAsia="en-US" w:bidi="ar-SA"/>
      </w:rPr>
    </w:lvl>
  </w:abstractNum>
  <w:abstractNum w:abstractNumId="77" w15:restartNumberingAfterBreak="0">
    <w:nsid w:val="462967EC"/>
    <w:multiLevelType w:val="hybridMultilevel"/>
    <w:tmpl w:val="65EEF7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474D13E5"/>
    <w:multiLevelType w:val="hybridMultilevel"/>
    <w:tmpl w:val="E1424848"/>
    <w:lvl w:ilvl="0" w:tplc="7728B5E8">
      <w:numFmt w:val="bullet"/>
      <w:lvlText w:val=""/>
      <w:lvlJc w:val="left"/>
      <w:pPr>
        <w:ind w:left="392" w:hanging="360"/>
      </w:pPr>
      <w:rPr>
        <w:rFonts w:ascii="Symbol" w:eastAsia="Symbol" w:hAnsi="Symbol" w:cs="Symbol" w:hint="default"/>
        <w:b w:val="0"/>
        <w:bCs w:val="0"/>
        <w:i w:val="0"/>
        <w:iCs w:val="0"/>
        <w:color w:val="30333E"/>
        <w:spacing w:val="0"/>
        <w:w w:val="99"/>
        <w:sz w:val="20"/>
        <w:szCs w:val="20"/>
        <w:lang w:val="sk-SK" w:eastAsia="en-US" w:bidi="ar-SA"/>
      </w:rPr>
    </w:lvl>
    <w:lvl w:ilvl="1" w:tplc="2B06ED08">
      <w:numFmt w:val="bullet"/>
      <w:lvlText w:val="•"/>
      <w:lvlJc w:val="left"/>
      <w:pPr>
        <w:ind w:left="741" w:hanging="360"/>
      </w:pPr>
      <w:rPr>
        <w:rFonts w:hint="default"/>
        <w:lang w:val="sk-SK" w:eastAsia="en-US" w:bidi="ar-SA"/>
      </w:rPr>
    </w:lvl>
    <w:lvl w:ilvl="2" w:tplc="D04C9064">
      <w:numFmt w:val="bullet"/>
      <w:lvlText w:val="•"/>
      <w:lvlJc w:val="left"/>
      <w:pPr>
        <w:ind w:left="1083" w:hanging="360"/>
      </w:pPr>
      <w:rPr>
        <w:rFonts w:hint="default"/>
        <w:lang w:val="sk-SK" w:eastAsia="en-US" w:bidi="ar-SA"/>
      </w:rPr>
    </w:lvl>
    <w:lvl w:ilvl="3" w:tplc="C3F41AF8">
      <w:numFmt w:val="bullet"/>
      <w:lvlText w:val="•"/>
      <w:lvlJc w:val="left"/>
      <w:pPr>
        <w:ind w:left="1425" w:hanging="360"/>
      </w:pPr>
      <w:rPr>
        <w:rFonts w:hint="default"/>
        <w:lang w:val="sk-SK" w:eastAsia="en-US" w:bidi="ar-SA"/>
      </w:rPr>
    </w:lvl>
    <w:lvl w:ilvl="4" w:tplc="0B96C9E4">
      <w:numFmt w:val="bullet"/>
      <w:lvlText w:val="•"/>
      <w:lvlJc w:val="left"/>
      <w:pPr>
        <w:ind w:left="1767" w:hanging="360"/>
      </w:pPr>
      <w:rPr>
        <w:rFonts w:hint="default"/>
        <w:lang w:val="sk-SK" w:eastAsia="en-US" w:bidi="ar-SA"/>
      </w:rPr>
    </w:lvl>
    <w:lvl w:ilvl="5" w:tplc="D7D21DD2">
      <w:numFmt w:val="bullet"/>
      <w:lvlText w:val="•"/>
      <w:lvlJc w:val="left"/>
      <w:pPr>
        <w:ind w:left="2109" w:hanging="360"/>
      </w:pPr>
      <w:rPr>
        <w:rFonts w:hint="default"/>
        <w:lang w:val="sk-SK" w:eastAsia="en-US" w:bidi="ar-SA"/>
      </w:rPr>
    </w:lvl>
    <w:lvl w:ilvl="6" w:tplc="5FF4B2C8">
      <w:numFmt w:val="bullet"/>
      <w:lvlText w:val="•"/>
      <w:lvlJc w:val="left"/>
      <w:pPr>
        <w:ind w:left="2451" w:hanging="360"/>
      </w:pPr>
      <w:rPr>
        <w:rFonts w:hint="default"/>
        <w:lang w:val="sk-SK" w:eastAsia="en-US" w:bidi="ar-SA"/>
      </w:rPr>
    </w:lvl>
    <w:lvl w:ilvl="7" w:tplc="1C706120">
      <w:numFmt w:val="bullet"/>
      <w:lvlText w:val="•"/>
      <w:lvlJc w:val="left"/>
      <w:pPr>
        <w:ind w:left="2793" w:hanging="360"/>
      </w:pPr>
      <w:rPr>
        <w:rFonts w:hint="default"/>
        <w:lang w:val="sk-SK" w:eastAsia="en-US" w:bidi="ar-SA"/>
      </w:rPr>
    </w:lvl>
    <w:lvl w:ilvl="8" w:tplc="7F6600F2">
      <w:numFmt w:val="bullet"/>
      <w:lvlText w:val="•"/>
      <w:lvlJc w:val="left"/>
      <w:pPr>
        <w:ind w:left="3135" w:hanging="360"/>
      </w:pPr>
      <w:rPr>
        <w:rFonts w:hint="default"/>
        <w:lang w:val="sk-SK" w:eastAsia="en-US" w:bidi="ar-SA"/>
      </w:rPr>
    </w:lvl>
  </w:abstractNum>
  <w:abstractNum w:abstractNumId="79" w15:restartNumberingAfterBreak="0">
    <w:nsid w:val="47BD6251"/>
    <w:multiLevelType w:val="hybridMultilevel"/>
    <w:tmpl w:val="0FE2AF92"/>
    <w:lvl w:ilvl="0" w:tplc="EE140AA0">
      <w:numFmt w:val="bullet"/>
      <w:lvlText w:val=""/>
      <w:lvlJc w:val="left"/>
      <w:pPr>
        <w:ind w:left="395" w:hanging="360"/>
      </w:pPr>
      <w:rPr>
        <w:rFonts w:ascii="Symbol" w:eastAsia="Symbol" w:hAnsi="Symbol" w:cs="Symbol" w:hint="default"/>
        <w:spacing w:val="0"/>
        <w:w w:val="99"/>
        <w:lang w:val="sk-SK" w:eastAsia="en-US" w:bidi="ar-SA"/>
      </w:rPr>
    </w:lvl>
    <w:lvl w:ilvl="1" w:tplc="090EB642">
      <w:numFmt w:val="bullet"/>
      <w:lvlText w:val="•"/>
      <w:lvlJc w:val="left"/>
      <w:pPr>
        <w:ind w:left="727" w:hanging="360"/>
      </w:pPr>
      <w:rPr>
        <w:rFonts w:hint="default"/>
        <w:lang w:val="sk-SK" w:eastAsia="en-US" w:bidi="ar-SA"/>
      </w:rPr>
    </w:lvl>
    <w:lvl w:ilvl="2" w:tplc="76504C68">
      <w:numFmt w:val="bullet"/>
      <w:lvlText w:val="•"/>
      <w:lvlJc w:val="left"/>
      <w:pPr>
        <w:ind w:left="1055" w:hanging="360"/>
      </w:pPr>
      <w:rPr>
        <w:rFonts w:hint="default"/>
        <w:lang w:val="sk-SK" w:eastAsia="en-US" w:bidi="ar-SA"/>
      </w:rPr>
    </w:lvl>
    <w:lvl w:ilvl="3" w:tplc="A1863872">
      <w:numFmt w:val="bullet"/>
      <w:lvlText w:val="•"/>
      <w:lvlJc w:val="left"/>
      <w:pPr>
        <w:ind w:left="1382" w:hanging="360"/>
      </w:pPr>
      <w:rPr>
        <w:rFonts w:hint="default"/>
        <w:lang w:val="sk-SK" w:eastAsia="en-US" w:bidi="ar-SA"/>
      </w:rPr>
    </w:lvl>
    <w:lvl w:ilvl="4" w:tplc="FE6AB41C">
      <w:numFmt w:val="bullet"/>
      <w:lvlText w:val="•"/>
      <w:lvlJc w:val="left"/>
      <w:pPr>
        <w:ind w:left="1710" w:hanging="360"/>
      </w:pPr>
      <w:rPr>
        <w:rFonts w:hint="default"/>
        <w:lang w:val="sk-SK" w:eastAsia="en-US" w:bidi="ar-SA"/>
      </w:rPr>
    </w:lvl>
    <w:lvl w:ilvl="5" w:tplc="17C2C9B4">
      <w:numFmt w:val="bullet"/>
      <w:lvlText w:val="•"/>
      <w:lvlJc w:val="left"/>
      <w:pPr>
        <w:ind w:left="2037" w:hanging="360"/>
      </w:pPr>
      <w:rPr>
        <w:rFonts w:hint="default"/>
        <w:lang w:val="sk-SK" w:eastAsia="en-US" w:bidi="ar-SA"/>
      </w:rPr>
    </w:lvl>
    <w:lvl w:ilvl="6" w:tplc="8FA8BC26">
      <w:numFmt w:val="bullet"/>
      <w:lvlText w:val="•"/>
      <w:lvlJc w:val="left"/>
      <w:pPr>
        <w:ind w:left="2365" w:hanging="360"/>
      </w:pPr>
      <w:rPr>
        <w:rFonts w:hint="default"/>
        <w:lang w:val="sk-SK" w:eastAsia="en-US" w:bidi="ar-SA"/>
      </w:rPr>
    </w:lvl>
    <w:lvl w:ilvl="7" w:tplc="A17E0618">
      <w:numFmt w:val="bullet"/>
      <w:lvlText w:val="•"/>
      <w:lvlJc w:val="left"/>
      <w:pPr>
        <w:ind w:left="2692" w:hanging="360"/>
      </w:pPr>
      <w:rPr>
        <w:rFonts w:hint="default"/>
        <w:lang w:val="sk-SK" w:eastAsia="en-US" w:bidi="ar-SA"/>
      </w:rPr>
    </w:lvl>
    <w:lvl w:ilvl="8" w:tplc="FF169CFA">
      <w:numFmt w:val="bullet"/>
      <w:lvlText w:val="•"/>
      <w:lvlJc w:val="left"/>
      <w:pPr>
        <w:ind w:left="3020" w:hanging="360"/>
      </w:pPr>
      <w:rPr>
        <w:rFonts w:hint="default"/>
        <w:lang w:val="sk-SK" w:eastAsia="en-US" w:bidi="ar-SA"/>
      </w:rPr>
    </w:lvl>
  </w:abstractNum>
  <w:abstractNum w:abstractNumId="80" w15:restartNumberingAfterBreak="0">
    <w:nsid w:val="4B1E7E12"/>
    <w:multiLevelType w:val="hybridMultilevel"/>
    <w:tmpl w:val="FD6019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0C3197B"/>
    <w:multiLevelType w:val="hybridMultilevel"/>
    <w:tmpl w:val="75F6FAFE"/>
    <w:lvl w:ilvl="0" w:tplc="040E000D">
      <w:start w:val="1"/>
      <w:numFmt w:val="bullet"/>
      <w:lvlText w:val=""/>
      <w:lvlJc w:val="left"/>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2" w15:restartNumberingAfterBreak="0">
    <w:nsid w:val="51B97C43"/>
    <w:multiLevelType w:val="hybridMultilevel"/>
    <w:tmpl w:val="BB58BB06"/>
    <w:lvl w:ilvl="0" w:tplc="43EC373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34D7D89"/>
    <w:multiLevelType w:val="hybridMultilevel"/>
    <w:tmpl w:val="98DA9350"/>
    <w:lvl w:ilvl="0" w:tplc="CAA0FFC0">
      <w:numFmt w:val="bullet"/>
      <w:lvlText w:val=""/>
      <w:lvlJc w:val="left"/>
      <w:pPr>
        <w:ind w:left="282" w:hanging="176"/>
      </w:pPr>
      <w:rPr>
        <w:rFonts w:ascii="Symbol" w:eastAsia="Symbol" w:hAnsi="Symbol" w:cs="Symbol" w:hint="default"/>
        <w:b w:val="0"/>
        <w:bCs w:val="0"/>
        <w:i w:val="0"/>
        <w:iCs w:val="0"/>
        <w:color w:val="30333E"/>
        <w:spacing w:val="0"/>
        <w:w w:val="99"/>
        <w:sz w:val="20"/>
        <w:szCs w:val="20"/>
        <w:lang w:val="sk-SK" w:eastAsia="en-US" w:bidi="ar-SA"/>
      </w:rPr>
    </w:lvl>
    <w:lvl w:ilvl="1" w:tplc="3288FFD2">
      <w:numFmt w:val="bullet"/>
      <w:lvlText w:val="•"/>
      <w:lvlJc w:val="left"/>
      <w:pPr>
        <w:ind w:left="619" w:hanging="176"/>
      </w:pPr>
      <w:rPr>
        <w:rFonts w:hint="default"/>
        <w:lang w:val="sk-SK" w:eastAsia="en-US" w:bidi="ar-SA"/>
      </w:rPr>
    </w:lvl>
    <w:lvl w:ilvl="2" w:tplc="CBDE9EEE">
      <w:numFmt w:val="bullet"/>
      <w:lvlText w:val="•"/>
      <w:lvlJc w:val="left"/>
      <w:pPr>
        <w:ind w:left="959" w:hanging="176"/>
      </w:pPr>
      <w:rPr>
        <w:rFonts w:hint="default"/>
        <w:lang w:val="sk-SK" w:eastAsia="en-US" w:bidi="ar-SA"/>
      </w:rPr>
    </w:lvl>
    <w:lvl w:ilvl="3" w:tplc="BC383AE4">
      <w:numFmt w:val="bullet"/>
      <w:lvlText w:val="•"/>
      <w:lvlJc w:val="left"/>
      <w:pPr>
        <w:ind w:left="1298" w:hanging="176"/>
      </w:pPr>
      <w:rPr>
        <w:rFonts w:hint="default"/>
        <w:lang w:val="sk-SK" w:eastAsia="en-US" w:bidi="ar-SA"/>
      </w:rPr>
    </w:lvl>
    <w:lvl w:ilvl="4" w:tplc="8DAECD50">
      <w:numFmt w:val="bullet"/>
      <w:lvlText w:val="•"/>
      <w:lvlJc w:val="left"/>
      <w:pPr>
        <w:ind w:left="1638" w:hanging="176"/>
      </w:pPr>
      <w:rPr>
        <w:rFonts w:hint="default"/>
        <w:lang w:val="sk-SK" w:eastAsia="en-US" w:bidi="ar-SA"/>
      </w:rPr>
    </w:lvl>
    <w:lvl w:ilvl="5" w:tplc="F850B252">
      <w:numFmt w:val="bullet"/>
      <w:lvlText w:val="•"/>
      <w:lvlJc w:val="left"/>
      <w:pPr>
        <w:ind w:left="1977" w:hanging="176"/>
      </w:pPr>
      <w:rPr>
        <w:rFonts w:hint="default"/>
        <w:lang w:val="sk-SK" w:eastAsia="en-US" w:bidi="ar-SA"/>
      </w:rPr>
    </w:lvl>
    <w:lvl w:ilvl="6" w:tplc="A7C4B28E">
      <w:numFmt w:val="bullet"/>
      <w:lvlText w:val="•"/>
      <w:lvlJc w:val="left"/>
      <w:pPr>
        <w:ind w:left="2317" w:hanging="176"/>
      </w:pPr>
      <w:rPr>
        <w:rFonts w:hint="default"/>
        <w:lang w:val="sk-SK" w:eastAsia="en-US" w:bidi="ar-SA"/>
      </w:rPr>
    </w:lvl>
    <w:lvl w:ilvl="7" w:tplc="78B64AA8">
      <w:numFmt w:val="bullet"/>
      <w:lvlText w:val="•"/>
      <w:lvlJc w:val="left"/>
      <w:pPr>
        <w:ind w:left="2656" w:hanging="176"/>
      </w:pPr>
      <w:rPr>
        <w:rFonts w:hint="default"/>
        <w:lang w:val="sk-SK" w:eastAsia="en-US" w:bidi="ar-SA"/>
      </w:rPr>
    </w:lvl>
    <w:lvl w:ilvl="8" w:tplc="98D0C93A">
      <w:numFmt w:val="bullet"/>
      <w:lvlText w:val="•"/>
      <w:lvlJc w:val="left"/>
      <w:pPr>
        <w:ind w:left="2996" w:hanging="176"/>
      </w:pPr>
      <w:rPr>
        <w:rFonts w:hint="default"/>
        <w:lang w:val="sk-SK" w:eastAsia="en-US" w:bidi="ar-SA"/>
      </w:rPr>
    </w:lvl>
  </w:abstractNum>
  <w:abstractNum w:abstractNumId="84" w15:restartNumberingAfterBreak="0">
    <w:nsid w:val="584800F1"/>
    <w:multiLevelType w:val="hybridMultilevel"/>
    <w:tmpl w:val="9D1CEBA0"/>
    <w:lvl w:ilvl="0" w:tplc="F0663804">
      <w:numFmt w:val="bullet"/>
      <w:lvlText w:val=""/>
      <w:lvlJc w:val="left"/>
      <w:pPr>
        <w:ind w:left="395" w:hanging="360"/>
      </w:pPr>
      <w:rPr>
        <w:rFonts w:ascii="Symbol" w:eastAsia="Symbol" w:hAnsi="Symbol" w:cs="Symbol" w:hint="default"/>
        <w:spacing w:val="0"/>
        <w:w w:val="99"/>
        <w:lang w:val="sk-SK" w:eastAsia="en-US" w:bidi="ar-SA"/>
      </w:rPr>
    </w:lvl>
    <w:lvl w:ilvl="1" w:tplc="5F8C1CE0">
      <w:numFmt w:val="bullet"/>
      <w:lvlText w:val="•"/>
      <w:lvlJc w:val="left"/>
      <w:pPr>
        <w:ind w:left="727" w:hanging="360"/>
      </w:pPr>
      <w:rPr>
        <w:rFonts w:hint="default"/>
        <w:lang w:val="sk-SK" w:eastAsia="en-US" w:bidi="ar-SA"/>
      </w:rPr>
    </w:lvl>
    <w:lvl w:ilvl="2" w:tplc="1D3CDC24">
      <w:numFmt w:val="bullet"/>
      <w:lvlText w:val="•"/>
      <w:lvlJc w:val="left"/>
      <w:pPr>
        <w:ind w:left="1055" w:hanging="360"/>
      </w:pPr>
      <w:rPr>
        <w:rFonts w:hint="default"/>
        <w:lang w:val="sk-SK" w:eastAsia="en-US" w:bidi="ar-SA"/>
      </w:rPr>
    </w:lvl>
    <w:lvl w:ilvl="3" w:tplc="0AC0B2C6">
      <w:numFmt w:val="bullet"/>
      <w:lvlText w:val="•"/>
      <w:lvlJc w:val="left"/>
      <w:pPr>
        <w:ind w:left="1382" w:hanging="360"/>
      </w:pPr>
      <w:rPr>
        <w:rFonts w:hint="default"/>
        <w:lang w:val="sk-SK" w:eastAsia="en-US" w:bidi="ar-SA"/>
      </w:rPr>
    </w:lvl>
    <w:lvl w:ilvl="4" w:tplc="0B041E66">
      <w:numFmt w:val="bullet"/>
      <w:lvlText w:val="•"/>
      <w:lvlJc w:val="left"/>
      <w:pPr>
        <w:ind w:left="1710" w:hanging="360"/>
      </w:pPr>
      <w:rPr>
        <w:rFonts w:hint="default"/>
        <w:lang w:val="sk-SK" w:eastAsia="en-US" w:bidi="ar-SA"/>
      </w:rPr>
    </w:lvl>
    <w:lvl w:ilvl="5" w:tplc="943E9B6C">
      <w:numFmt w:val="bullet"/>
      <w:lvlText w:val="•"/>
      <w:lvlJc w:val="left"/>
      <w:pPr>
        <w:ind w:left="2037" w:hanging="360"/>
      </w:pPr>
      <w:rPr>
        <w:rFonts w:hint="default"/>
        <w:lang w:val="sk-SK" w:eastAsia="en-US" w:bidi="ar-SA"/>
      </w:rPr>
    </w:lvl>
    <w:lvl w:ilvl="6" w:tplc="FE186CB4">
      <w:numFmt w:val="bullet"/>
      <w:lvlText w:val="•"/>
      <w:lvlJc w:val="left"/>
      <w:pPr>
        <w:ind w:left="2365" w:hanging="360"/>
      </w:pPr>
      <w:rPr>
        <w:rFonts w:hint="default"/>
        <w:lang w:val="sk-SK" w:eastAsia="en-US" w:bidi="ar-SA"/>
      </w:rPr>
    </w:lvl>
    <w:lvl w:ilvl="7" w:tplc="C2DE7556">
      <w:numFmt w:val="bullet"/>
      <w:lvlText w:val="•"/>
      <w:lvlJc w:val="left"/>
      <w:pPr>
        <w:ind w:left="2692" w:hanging="360"/>
      </w:pPr>
      <w:rPr>
        <w:rFonts w:hint="default"/>
        <w:lang w:val="sk-SK" w:eastAsia="en-US" w:bidi="ar-SA"/>
      </w:rPr>
    </w:lvl>
    <w:lvl w:ilvl="8" w:tplc="08B45892">
      <w:numFmt w:val="bullet"/>
      <w:lvlText w:val="•"/>
      <w:lvlJc w:val="left"/>
      <w:pPr>
        <w:ind w:left="3020" w:hanging="360"/>
      </w:pPr>
      <w:rPr>
        <w:rFonts w:hint="default"/>
        <w:lang w:val="sk-SK" w:eastAsia="en-US" w:bidi="ar-SA"/>
      </w:rPr>
    </w:lvl>
  </w:abstractNum>
  <w:abstractNum w:abstractNumId="85" w15:restartNumberingAfterBreak="0">
    <w:nsid w:val="58CB3BF4"/>
    <w:multiLevelType w:val="hybridMultilevel"/>
    <w:tmpl w:val="942022A6"/>
    <w:lvl w:ilvl="0" w:tplc="040E000D">
      <w:start w:val="1"/>
      <w:numFmt w:val="bullet"/>
      <w:lvlText w:val=""/>
      <w:lvlJc w:val="left"/>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6" w15:restartNumberingAfterBreak="0">
    <w:nsid w:val="5952739B"/>
    <w:multiLevelType w:val="hybridMultilevel"/>
    <w:tmpl w:val="8FDC7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B7C7FEE"/>
    <w:multiLevelType w:val="hybridMultilevel"/>
    <w:tmpl w:val="4E4C38A0"/>
    <w:lvl w:ilvl="0" w:tplc="C2C6D55A">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58D2E5F8">
      <w:numFmt w:val="bullet"/>
      <w:lvlText w:val="•"/>
      <w:lvlJc w:val="left"/>
      <w:pPr>
        <w:ind w:left="699" w:hanging="360"/>
      </w:pPr>
      <w:rPr>
        <w:rFonts w:hint="default"/>
        <w:lang w:val="sk-SK" w:eastAsia="en-US" w:bidi="ar-SA"/>
      </w:rPr>
    </w:lvl>
    <w:lvl w:ilvl="2" w:tplc="FBBE5644">
      <w:numFmt w:val="bullet"/>
      <w:lvlText w:val="•"/>
      <w:lvlJc w:val="left"/>
      <w:pPr>
        <w:ind w:left="998" w:hanging="360"/>
      </w:pPr>
      <w:rPr>
        <w:rFonts w:hint="default"/>
        <w:lang w:val="sk-SK" w:eastAsia="en-US" w:bidi="ar-SA"/>
      </w:rPr>
    </w:lvl>
    <w:lvl w:ilvl="3" w:tplc="EABCE594">
      <w:numFmt w:val="bullet"/>
      <w:lvlText w:val="•"/>
      <w:lvlJc w:val="left"/>
      <w:pPr>
        <w:ind w:left="1298" w:hanging="360"/>
      </w:pPr>
      <w:rPr>
        <w:rFonts w:hint="default"/>
        <w:lang w:val="sk-SK" w:eastAsia="en-US" w:bidi="ar-SA"/>
      </w:rPr>
    </w:lvl>
    <w:lvl w:ilvl="4" w:tplc="20B4E372">
      <w:numFmt w:val="bullet"/>
      <w:lvlText w:val="•"/>
      <w:lvlJc w:val="left"/>
      <w:pPr>
        <w:ind w:left="1597" w:hanging="360"/>
      </w:pPr>
      <w:rPr>
        <w:rFonts w:hint="default"/>
        <w:lang w:val="sk-SK" w:eastAsia="en-US" w:bidi="ar-SA"/>
      </w:rPr>
    </w:lvl>
    <w:lvl w:ilvl="5" w:tplc="3B443234">
      <w:numFmt w:val="bullet"/>
      <w:lvlText w:val="•"/>
      <w:lvlJc w:val="left"/>
      <w:pPr>
        <w:ind w:left="1897" w:hanging="360"/>
      </w:pPr>
      <w:rPr>
        <w:rFonts w:hint="default"/>
        <w:lang w:val="sk-SK" w:eastAsia="en-US" w:bidi="ar-SA"/>
      </w:rPr>
    </w:lvl>
    <w:lvl w:ilvl="6" w:tplc="5EDEF512">
      <w:numFmt w:val="bullet"/>
      <w:lvlText w:val="•"/>
      <w:lvlJc w:val="left"/>
      <w:pPr>
        <w:ind w:left="2196" w:hanging="360"/>
      </w:pPr>
      <w:rPr>
        <w:rFonts w:hint="default"/>
        <w:lang w:val="sk-SK" w:eastAsia="en-US" w:bidi="ar-SA"/>
      </w:rPr>
    </w:lvl>
    <w:lvl w:ilvl="7" w:tplc="6E842A3C">
      <w:numFmt w:val="bullet"/>
      <w:lvlText w:val="•"/>
      <w:lvlJc w:val="left"/>
      <w:pPr>
        <w:ind w:left="2495" w:hanging="360"/>
      </w:pPr>
      <w:rPr>
        <w:rFonts w:hint="default"/>
        <w:lang w:val="sk-SK" w:eastAsia="en-US" w:bidi="ar-SA"/>
      </w:rPr>
    </w:lvl>
    <w:lvl w:ilvl="8" w:tplc="C5BA1CC6">
      <w:numFmt w:val="bullet"/>
      <w:lvlText w:val="•"/>
      <w:lvlJc w:val="left"/>
      <w:pPr>
        <w:ind w:left="2795" w:hanging="360"/>
      </w:pPr>
      <w:rPr>
        <w:rFonts w:hint="default"/>
        <w:lang w:val="sk-SK" w:eastAsia="en-US" w:bidi="ar-SA"/>
      </w:rPr>
    </w:lvl>
  </w:abstractNum>
  <w:abstractNum w:abstractNumId="88" w15:restartNumberingAfterBreak="0">
    <w:nsid w:val="5BDA04CB"/>
    <w:multiLevelType w:val="hybridMultilevel"/>
    <w:tmpl w:val="2BA0057E"/>
    <w:lvl w:ilvl="0" w:tplc="1B642E8A">
      <w:numFmt w:val="bullet"/>
      <w:lvlText w:val=""/>
      <w:lvlJc w:val="left"/>
      <w:pPr>
        <w:ind w:left="392" w:hanging="360"/>
      </w:pPr>
      <w:rPr>
        <w:rFonts w:ascii="Symbol" w:eastAsia="Symbol" w:hAnsi="Symbol" w:cs="Symbol" w:hint="default"/>
        <w:b w:val="0"/>
        <w:bCs w:val="0"/>
        <w:i w:val="0"/>
        <w:iCs w:val="0"/>
        <w:color w:val="30333E"/>
        <w:spacing w:val="0"/>
        <w:w w:val="99"/>
        <w:sz w:val="20"/>
        <w:szCs w:val="20"/>
        <w:lang w:val="sk-SK" w:eastAsia="en-US" w:bidi="ar-SA"/>
      </w:rPr>
    </w:lvl>
    <w:lvl w:ilvl="1" w:tplc="B232A2AC">
      <w:numFmt w:val="bullet"/>
      <w:lvlText w:val="•"/>
      <w:lvlJc w:val="left"/>
      <w:pPr>
        <w:ind w:left="784" w:hanging="360"/>
      </w:pPr>
      <w:rPr>
        <w:rFonts w:hint="default"/>
        <w:lang w:val="sk-SK" w:eastAsia="en-US" w:bidi="ar-SA"/>
      </w:rPr>
    </w:lvl>
    <w:lvl w:ilvl="2" w:tplc="1598E1DC">
      <w:numFmt w:val="bullet"/>
      <w:lvlText w:val="•"/>
      <w:lvlJc w:val="left"/>
      <w:pPr>
        <w:ind w:left="1168" w:hanging="360"/>
      </w:pPr>
      <w:rPr>
        <w:rFonts w:hint="default"/>
        <w:lang w:val="sk-SK" w:eastAsia="en-US" w:bidi="ar-SA"/>
      </w:rPr>
    </w:lvl>
    <w:lvl w:ilvl="3" w:tplc="3CD2B73E">
      <w:numFmt w:val="bullet"/>
      <w:lvlText w:val="•"/>
      <w:lvlJc w:val="left"/>
      <w:pPr>
        <w:ind w:left="1552" w:hanging="360"/>
      </w:pPr>
      <w:rPr>
        <w:rFonts w:hint="default"/>
        <w:lang w:val="sk-SK" w:eastAsia="en-US" w:bidi="ar-SA"/>
      </w:rPr>
    </w:lvl>
    <w:lvl w:ilvl="4" w:tplc="44587616">
      <w:numFmt w:val="bullet"/>
      <w:lvlText w:val="•"/>
      <w:lvlJc w:val="left"/>
      <w:pPr>
        <w:ind w:left="1936" w:hanging="360"/>
      </w:pPr>
      <w:rPr>
        <w:rFonts w:hint="default"/>
        <w:lang w:val="sk-SK" w:eastAsia="en-US" w:bidi="ar-SA"/>
      </w:rPr>
    </w:lvl>
    <w:lvl w:ilvl="5" w:tplc="8E62F280">
      <w:numFmt w:val="bullet"/>
      <w:lvlText w:val="•"/>
      <w:lvlJc w:val="left"/>
      <w:pPr>
        <w:ind w:left="2321" w:hanging="360"/>
      </w:pPr>
      <w:rPr>
        <w:rFonts w:hint="default"/>
        <w:lang w:val="sk-SK" w:eastAsia="en-US" w:bidi="ar-SA"/>
      </w:rPr>
    </w:lvl>
    <w:lvl w:ilvl="6" w:tplc="D828224A">
      <w:numFmt w:val="bullet"/>
      <w:lvlText w:val="•"/>
      <w:lvlJc w:val="left"/>
      <w:pPr>
        <w:ind w:left="2705" w:hanging="360"/>
      </w:pPr>
      <w:rPr>
        <w:rFonts w:hint="default"/>
        <w:lang w:val="sk-SK" w:eastAsia="en-US" w:bidi="ar-SA"/>
      </w:rPr>
    </w:lvl>
    <w:lvl w:ilvl="7" w:tplc="CCBCE02A">
      <w:numFmt w:val="bullet"/>
      <w:lvlText w:val="•"/>
      <w:lvlJc w:val="left"/>
      <w:pPr>
        <w:ind w:left="3089" w:hanging="360"/>
      </w:pPr>
      <w:rPr>
        <w:rFonts w:hint="default"/>
        <w:lang w:val="sk-SK" w:eastAsia="en-US" w:bidi="ar-SA"/>
      </w:rPr>
    </w:lvl>
    <w:lvl w:ilvl="8" w:tplc="26B8E930">
      <w:numFmt w:val="bullet"/>
      <w:lvlText w:val="•"/>
      <w:lvlJc w:val="left"/>
      <w:pPr>
        <w:ind w:left="3473" w:hanging="360"/>
      </w:pPr>
      <w:rPr>
        <w:rFonts w:hint="default"/>
        <w:lang w:val="sk-SK" w:eastAsia="en-US" w:bidi="ar-SA"/>
      </w:rPr>
    </w:lvl>
  </w:abstractNum>
  <w:abstractNum w:abstractNumId="89" w15:restartNumberingAfterBreak="0">
    <w:nsid w:val="5CC36307"/>
    <w:multiLevelType w:val="hybridMultilevel"/>
    <w:tmpl w:val="8B4C6790"/>
    <w:lvl w:ilvl="0" w:tplc="58ECB95A">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26561218">
      <w:numFmt w:val="bullet"/>
      <w:lvlText w:val="•"/>
      <w:lvlJc w:val="left"/>
      <w:pPr>
        <w:ind w:left="699" w:hanging="360"/>
      </w:pPr>
      <w:rPr>
        <w:rFonts w:hint="default"/>
        <w:lang w:val="sk-SK" w:eastAsia="en-US" w:bidi="ar-SA"/>
      </w:rPr>
    </w:lvl>
    <w:lvl w:ilvl="2" w:tplc="8D42C8F8">
      <w:numFmt w:val="bullet"/>
      <w:lvlText w:val="•"/>
      <w:lvlJc w:val="left"/>
      <w:pPr>
        <w:ind w:left="998" w:hanging="360"/>
      </w:pPr>
      <w:rPr>
        <w:rFonts w:hint="default"/>
        <w:lang w:val="sk-SK" w:eastAsia="en-US" w:bidi="ar-SA"/>
      </w:rPr>
    </w:lvl>
    <w:lvl w:ilvl="3" w:tplc="77D49C52">
      <w:numFmt w:val="bullet"/>
      <w:lvlText w:val="•"/>
      <w:lvlJc w:val="left"/>
      <w:pPr>
        <w:ind w:left="1298" w:hanging="360"/>
      </w:pPr>
      <w:rPr>
        <w:rFonts w:hint="default"/>
        <w:lang w:val="sk-SK" w:eastAsia="en-US" w:bidi="ar-SA"/>
      </w:rPr>
    </w:lvl>
    <w:lvl w:ilvl="4" w:tplc="60F2B5F6">
      <w:numFmt w:val="bullet"/>
      <w:lvlText w:val="•"/>
      <w:lvlJc w:val="left"/>
      <w:pPr>
        <w:ind w:left="1597" w:hanging="360"/>
      </w:pPr>
      <w:rPr>
        <w:rFonts w:hint="default"/>
        <w:lang w:val="sk-SK" w:eastAsia="en-US" w:bidi="ar-SA"/>
      </w:rPr>
    </w:lvl>
    <w:lvl w:ilvl="5" w:tplc="2F66AB5A">
      <w:numFmt w:val="bullet"/>
      <w:lvlText w:val="•"/>
      <w:lvlJc w:val="left"/>
      <w:pPr>
        <w:ind w:left="1897" w:hanging="360"/>
      </w:pPr>
      <w:rPr>
        <w:rFonts w:hint="default"/>
        <w:lang w:val="sk-SK" w:eastAsia="en-US" w:bidi="ar-SA"/>
      </w:rPr>
    </w:lvl>
    <w:lvl w:ilvl="6" w:tplc="100E4F52">
      <w:numFmt w:val="bullet"/>
      <w:lvlText w:val="•"/>
      <w:lvlJc w:val="left"/>
      <w:pPr>
        <w:ind w:left="2196" w:hanging="360"/>
      </w:pPr>
      <w:rPr>
        <w:rFonts w:hint="default"/>
        <w:lang w:val="sk-SK" w:eastAsia="en-US" w:bidi="ar-SA"/>
      </w:rPr>
    </w:lvl>
    <w:lvl w:ilvl="7" w:tplc="554A52F4">
      <w:numFmt w:val="bullet"/>
      <w:lvlText w:val="•"/>
      <w:lvlJc w:val="left"/>
      <w:pPr>
        <w:ind w:left="2495" w:hanging="360"/>
      </w:pPr>
      <w:rPr>
        <w:rFonts w:hint="default"/>
        <w:lang w:val="sk-SK" w:eastAsia="en-US" w:bidi="ar-SA"/>
      </w:rPr>
    </w:lvl>
    <w:lvl w:ilvl="8" w:tplc="AB80C4E2">
      <w:numFmt w:val="bullet"/>
      <w:lvlText w:val="•"/>
      <w:lvlJc w:val="left"/>
      <w:pPr>
        <w:ind w:left="2795" w:hanging="360"/>
      </w:pPr>
      <w:rPr>
        <w:rFonts w:hint="default"/>
        <w:lang w:val="sk-SK" w:eastAsia="en-US" w:bidi="ar-SA"/>
      </w:rPr>
    </w:lvl>
  </w:abstractNum>
  <w:abstractNum w:abstractNumId="90" w15:restartNumberingAfterBreak="0">
    <w:nsid w:val="5E8F6985"/>
    <w:multiLevelType w:val="hybridMultilevel"/>
    <w:tmpl w:val="6C2E817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01B2C7C"/>
    <w:multiLevelType w:val="hybridMultilevel"/>
    <w:tmpl w:val="5EBA8252"/>
    <w:lvl w:ilvl="0" w:tplc="041B000F">
      <w:start w:val="1"/>
      <w:numFmt w:val="decimal"/>
      <w:lvlText w:val="%1."/>
      <w:lvlJc w:val="left"/>
      <w:pPr>
        <w:ind w:left="720" w:hanging="360"/>
      </w:pPr>
      <w:rPr>
        <w:rFonts w:hint="default"/>
        <w:b w:val="0"/>
        <w:bCs w:val="0"/>
        <w:i w:val="0"/>
        <w:iCs w:val="0"/>
        <w:spacing w:val="0"/>
        <w:w w:val="100"/>
        <w:sz w:val="24"/>
        <w:szCs w:val="24"/>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37C5F61"/>
    <w:multiLevelType w:val="hybridMultilevel"/>
    <w:tmpl w:val="89C4950E"/>
    <w:lvl w:ilvl="0" w:tplc="B5480A0A">
      <w:numFmt w:val="bullet"/>
      <w:lvlText w:val=""/>
      <w:lvlJc w:val="left"/>
      <w:pPr>
        <w:ind w:left="392" w:hanging="360"/>
      </w:pPr>
      <w:rPr>
        <w:rFonts w:ascii="Symbol" w:eastAsia="Symbol" w:hAnsi="Symbol" w:cs="Symbol" w:hint="default"/>
        <w:b w:val="0"/>
        <w:bCs w:val="0"/>
        <w:i w:val="0"/>
        <w:iCs w:val="0"/>
        <w:color w:val="30333E"/>
        <w:spacing w:val="0"/>
        <w:w w:val="99"/>
        <w:sz w:val="20"/>
        <w:szCs w:val="20"/>
        <w:lang w:val="sk-SK" w:eastAsia="en-US" w:bidi="ar-SA"/>
      </w:rPr>
    </w:lvl>
    <w:lvl w:ilvl="1" w:tplc="93081F24">
      <w:numFmt w:val="bullet"/>
      <w:lvlText w:val="•"/>
      <w:lvlJc w:val="left"/>
      <w:pPr>
        <w:ind w:left="784" w:hanging="360"/>
      </w:pPr>
      <w:rPr>
        <w:rFonts w:hint="default"/>
        <w:lang w:val="sk-SK" w:eastAsia="en-US" w:bidi="ar-SA"/>
      </w:rPr>
    </w:lvl>
    <w:lvl w:ilvl="2" w:tplc="19E2527E">
      <w:numFmt w:val="bullet"/>
      <w:lvlText w:val="•"/>
      <w:lvlJc w:val="left"/>
      <w:pPr>
        <w:ind w:left="1168" w:hanging="360"/>
      </w:pPr>
      <w:rPr>
        <w:rFonts w:hint="default"/>
        <w:lang w:val="sk-SK" w:eastAsia="en-US" w:bidi="ar-SA"/>
      </w:rPr>
    </w:lvl>
    <w:lvl w:ilvl="3" w:tplc="120A5460">
      <w:numFmt w:val="bullet"/>
      <w:lvlText w:val="•"/>
      <w:lvlJc w:val="left"/>
      <w:pPr>
        <w:ind w:left="1552" w:hanging="360"/>
      </w:pPr>
      <w:rPr>
        <w:rFonts w:hint="default"/>
        <w:lang w:val="sk-SK" w:eastAsia="en-US" w:bidi="ar-SA"/>
      </w:rPr>
    </w:lvl>
    <w:lvl w:ilvl="4" w:tplc="743A53B4">
      <w:numFmt w:val="bullet"/>
      <w:lvlText w:val="•"/>
      <w:lvlJc w:val="left"/>
      <w:pPr>
        <w:ind w:left="1936" w:hanging="360"/>
      </w:pPr>
      <w:rPr>
        <w:rFonts w:hint="default"/>
        <w:lang w:val="sk-SK" w:eastAsia="en-US" w:bidi="ar-SA"/>
      </w:rPr>
    </w:lvl>
    <w:lvl w:ilvl="5" w:tplc="81E0D424">
      <w:numFmt w:val="bullet"/>
      <w:lvlText w:val="•"/>
      <w:lvlJc w:val="left"/>
      <w:pPr>
        <w:ind w:left="2321" w:hanging="360"/>
      </w:pPr>
      <w:rPr>
        <w:rFonts w:hint="default"/>
        <w:lang w:val="sk-SK" w:eastAsia="en-US" w:bidi="ar-SA"/>
      </w:rPr>
    </w:lvl>
    <w:lvl w:ilvl="6" w:tplc="05DE8F4A">
      <w:numFmt w:val="bullet"/>
      <w:lvlText w:val="•"/>
      <w:lvlJc w:val="left"/>
      <w:pPr>
        <w:ind w:left="2705" w:hanging="360"/>
      </w:pPr>
      <w:rPr>
        <w:rFonts w:hint="default"/>
        <w:lang w:val="sk-SK" w:eastAsia="en-US" w:bidi="ar-SA"/>
      </w:rPr>
    </w:lvl>
    <w:lvl w:ilvl="7" w:tplc="6EDC6D32">
      <w:numFmt w:val="bullet"/>
      <w:lvlText w:val="•"/>
      <w:lvlJc w:val="left"/>
      <w:pPr>
        <w:ind w:left="3089" w:hanging="360"/>
      </w:pPr>
      <w:rPr>
        <w:rFonts w:hint="default"/>
        <w:lang w:val="sk-SK" w:eastAsia="en-US" w:bidi="ar-SA"/>
      </w:rPr>
    </w:lvl>
    <w:lvl w:ilvl="8" w:tplc="8D4C45CE">
      <w:numFmt w:val="bullet"/>
      <w:lvlText w:val="•"/>
      <w:lvlJc w:val="left"/>
      <w:pPr>
        <w:ind w:left="3473" w:hanging="360"/>
      </w:pPr>
      <w:rPr>
        <w:rFonts w:hint="default"/>
        <w:lang w:val="sk-SK" w:eastAsia="en-US" w:bidi="ar-SA"/>
      </w:rPr>
    </w:lvl>
  </w:abstractNum>
  <w:abstractNum w:abstractNumId="93" w15:restartNumberingAfterBreak="0">
    <w:nsid w:val="656E6DF5"/>
    <w:multiLevelType w:val="hybridMultilevel"/>
    <w:tmpl w:val="3E80465A"/>
    <w:lvl w:ilvl="0" w:tplc="548A83D6">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466640EA">
      <w:numFmt w:val="bullet"/>
      <w:lvlText w:val="•"/>
      <w:lvlJc w:val="left"/>
      <w:pPr>
        <w:ind w:left="727" w:hanging="360"/>
      </w:pPr>
      <w:rPr>
        <w:rFonts w:hint="default"/>
        <w:lang w:val="sk-SK" w:eastAsia="en-US" w:bidi="ar-SA"/>
      </w:rPr>
    </w:lvl>
    <w:lvl w:ilvl="2" w:tplc="D690CFBA">
      <w:numFmt w:val="bullet"/>
      <w:lvlText w:val="•"/>
      <w:lvlJc w:val="left"/>
      <w:pPr>
        <w:ind w:left="1055" w:hanging="360"/>
      </w:pPr>
      <w:rPr>
        <w:rFonts w:hint="default"/>
        <w:lang w:val="sk-SK" w:eastAsia="en-US" w:bidi="ar-SA"/>
      </w:rPr>
    </w:lvl>
    <w:lvl w:ilvl="3" w:tplc="CFC8A9C0">
      <w:numFmt w:val="bullet"/>
      <w:lvlText w:val="•"/>
      <w:lvlJc w:val="left"/>
      <w:pPr>
        <w:ind w:left="1382" w:hanging="360"/>
      </w:pPr>
      <w:rPr>
        <w:rFonts w:hint="default"/>
        <w:lang w:val="sk-SK" w:eastAsia="en-US" w:bidi="ar-SA"/>
      </w:rPr>
    </w:lvl>
    <w:lvl w:ilvl="4" w:tplc="CABC3C00">
      <w:numFmt w:val="bullet"/>
      <w:lvlText w:val="•"/>
      <w:lvlJc w:val="left"/>
      <w:pPr>
        <w:ind w:left="1710" w:hanging="360"/>
      </w:pPr>
      <w:rPr>
        <w:rFonts w:hint="default"/>
        <w:lang w:val="sk-SK" w:eastAsia="en-US" w:bidi="ar-SA"/>
      </w:rPr>
    </w:lvl>
    <w:lvl w:ilvl="5" w:tplc="4F6A041A">
      <w:numFmt w:val="bullet"/>
      <w:lvlText w:val="•"/>
      <w:lvlJc w:val="left"/>
      <w:pPr>
        <w:ind w:left="2037" w:hanging="360"/>
      </w:pPr>
      <w:rPr>
        <w:rFonts w:hint="default"/>
        <w:lang w:val="sk-SK" w:eastAsia="en-US" w:bidi="ar-SA"/>
      </w:rPr>
    </w:lvl>
    <w:lvl w:ilvl="6" w:tplc="9A764F6C">
      <w:numFmt w:val="bullet"/>
      <w:lvlText w:val="•"/>
      <w:lvlJc w:val="left"/>
      <w:pPr>
        <w:ind w:left="2365" w:hanging="360"/>
      </w:pPr>
      <w:rPr>
        <w:rFonts w:hint="default"/>
        <w:lang w:val="sk-SK" w:eastAsia="en-US" w:bidi="ar-SA"/>
      </w:rPr>
    </w:lvl>
    <w:lvl w:ilvl="7" w:tplc="4D1800FC">
      <w:numFmt w:val="bullet"/>
      <w:lvlText w:val="•"/>
      <w:lvlJc w:val="left"/>
      <w:pPr>
        <w:ind w:left="2692" w:hanging="360"/>
      </w:pPr>
      <w:rPr>
        <w:rFonts w:hint="default"/>
        <w:lang w:val="sk-SK" w:eastAsia="en-US" w:bidi="ar-SA"/>
      </w:rPr>
    </w:lvl>
    <w:lvl w:ilvl="8" w:tplc="FDE62924">
      <w:numFmt w:val="bullet"/>
      <w:lvlText w:val="•"/>
      <w:lvlJc w:val="left"/>
      <w:pPr>
        <w:ind w:left="3020" w:hanging="360"/>
      </w:pPr>
      <w:rPr>
        <w:rFonts w:hint="default"/>
        <w:lang w:val="sk-SK" w:eastAsia="en-US" w:bidi="ar-SA"/>
      </w:rPr>
    </w:lvl>
  </w:abstractNum>
  <w:abstractNum w:abstractNumId="94" w15:restartNumberingAfterBreak="0">
    <w:nsid w:val="65942A73"/>
    <w:multiLevelType w:val="hybridMultilevel"/>
    <w:tmpl w:val="4CB89D82"/>
    <w:lvl w:ilvl="0" w:tplc="067AEB3A">
      <w:numFmt w:val="bullet"/>
      <w:lvlText w:val=""/>
      <w:lvlJc w:val="left"/>
      <w:pPr>
        <w:ind w:left="376" w:hanging="144"/>
      </w:pPr>
      <w:rPr>
        <w:rFonts w:ascii="Symbol" w:eastAsia="Symbol" w:hAnsi="Symbol" w:cs="Symbol" w:hint="default"/>
        <w:b w:val="0"/>
        <w:bCs w:val="0"/>
        <w:i w:val="0"/>
        <w:iCs w:val="0"/>
        <w:spacing w:val="0"/>
        <w:w w:val="100"/>
        <w:sz w:val="24"/>
        <w:szCs w:val="24"/>
        <w:lang w:val="sk-SK" w:eastAsia="en-US" w:bidi="ar-SA"/>
      </w:rPr>
    </w:lvl>
    <w:lvl w:ilvl="1" w:tplc="A0347BFC">
      <w:numFmt w:val="bullet"/>
      <w:lvlText w:val="•"/>
      <w:lvlJc w:val="left"/>
      <w:pPr>
        <w:ind w:left="753" w:hanging="144"/>
      </w:pPr>
      <w:rPr>
        <w:rFonts w:hint="default"/>
        <w:lang w:val="sk-SK" w:eastAsia="en-US" w:bidi="ar-SA"/>
      </w:rPr>
    </w:lvl>
    <w:lvl w:ilvl="2" w:tplc="0B484A2C">
      <w:numFmt w:val="bullet"/>
      <w:lvlText w:val="•"/>
      <w:lvlJc w:val="left"/>
      <w:pPr>
        <w:ind w:left="1126" w:hanging="144"/>
      </w:pPr>
      <w:rPr>
        <w:rFonts w:hint="default"/>
        <w:lang w:val="sk-SK" w:eastAsia="en-US" w:bidi="ar-SA"/>
      </w:rPr>
    </w:lvl>
    <w:lvl w:ilvl="3" w:tplc="05607392">
      <w:numFmt w:val="bullet"/>
      <w:lvlText w:val="•"/>
      <w:lvlJc w:val="left"/>
      <w:pPr>
        <w:ind w:left="1500" w:hanging="144"/>
      </w:pPr>
      <w:rPr>
        <w:rFonts w:hint="default"/>
        <w:lang w:val="sk-SK" w:eastAsia="en-US" w:bidi="ar-SA"/>
      </w:rPr>
    </w:lvl>
    <w:lvl w:ilvl="4" w:tplc="4442F7C2">
      <w:numFmt w:val="bullet"/>
      <w:lvlText w:val="•"/>
      <w:lvlJc w:val="left"/>
      <w:pPr>
        <w:ind w:left="1873" w:hanging="144"/>
      </w:pPr>
      <w:rPr>
        <w:rFonts w:hint="default"/>
        <w:lang w:val="sk-SK" w:eastAsia="en-US" w:bidi="ar-SA"/>
      </w:rPr>
    </w:lvl>
    <w:lvl w:ilvl="5" w:tplc="829039D4">
      <w:numFmt w:val="bullet"/>
      <w:lvlText w:val="•"/>
      <w:lvlJc w:val="left"/>
      <w:pPr>
        <w:ind w:left="2247" w:hanging="144"/>
      </w:pPr>
      <w:rPr>
        <w:rFonts w:hint="default"/>
        <w:lang w:val="sk-SK" w:eastAsia="en-US" w:bidi="ar-SA"/>
      </w:rPr>
    </w:lvl>
    <w:lvl w:ilvl="6" w:tplc="C9B6D9FA">
      <w:numFmt w:val="bullet"/>
      <w:lvlText w:val="•"/>
      <w:lvlJc w:val="left"/>
      <w:pPr>
        <w:ind w:left="2620" w:hanging="144"/>
      </w:pPr>
      <w:rPr>
        <w:rFonts w:hint="default"/>
        <w:lang w:val="sk-SK" w:eastAsia="en-US" w:bidi="ar-SA"/>
      </w:rPr>
    </w:lvl>
    <w:lvl w:ilvl="7" w:tplc="FF003A40">
      <w:numFmt w:val="bullet"/>
      <w:lvlText w:val="•"/>
      <w:lvlJc w:val="left"/>
      <w:pPr>
        <w:ind w:left="2993" w:hanging="144"/>
      </w:pPr>
      <w:rPr>
        <w:rFonts w:hint="default"/>
        <w:lang w:val="sk-SK" w:eastAsia="en-US" w:bidi="ar-SA"/>
      </w:rPr>
    </w:lvl>
    <w:lvl w:ilvl="8" w:tplc="FB94F0F2">
      <w:numFmt w:val="bullet"/>
      <w:lvlText w:val="•"/>
      <w:lvlJc w:val="left"/>
      <w:pPr>
        <w:ind w:left="3367" w:hanging="144"/>
      </w:pPr>
      <w:rPr>
        <w:rFonts w:hint="default"/>
        <w:lang w:val="sk-SK" w:eastAsia="en-US" w:bidi="ar-SA"/>
      </w:rPr>
    </w:lvl>
  </w:abstractNum>
  <w:abstractNum w:abstractNumId="95" w15:restartNumberingAfterBreak="0">
    <w:nsid w:val="668D7DD3"/>
    <w:multiLevelType w:val="hybridMultilevel"/>
    <w:tmpl w:val="C852715A"/>
    <w:lvl w:ilvl="0" w:tplc="25F6C05A">
      <w:numFmt w:val="bullet"/>
      <w:lvlText w:val=""/>
      <w:lvlJc w:val="left"/>
      <w:pPr>
        <w:ind w:left="374" w:hanging="360"/>
      </w:pPr>
      <w:rPr>
        <w:rFonts w:ascii="Symbol" w:eastAsia="Symbol" w:hAnsi="Symbol" w:cs="Symbol" w:hint="default"/>
        <w:b w:val="0"/>
        <w:bCs w:val="0"/>
        <w:i w:val="0"/>
        <w:iCs w:val="0"/>
        <w:spacing w:val="0"/>
        <w:w w:val="100"/>
        <w:sz w:val="24"/>
        <w:szCs w:val="24"/>
        <w:lang w:val="sk-SK" w:eastAsia="en-US" w:bidi="ar-SA"/>
      </w:rPr>
    </w:lvl>
    <w:lvl w:ilvl="1" w:tplc="C3587A32">
      <w:numFmt w:val="bullet"/>
      <w:lvlText w:val="•"/>
      <w:lvlJc w:val="left"/>
      <w:pPr>
        <w:ind w:left="753" w:hanging="360"/>
      </w:pPr>
      <w:rPr>
        <w:rFonts w:hint="default"/>
        <w:lang w:val="sk-SK" w:eastAsia="en-US" w:bidi="ar-SA"/>
      </w:rPr>
    </w:lvl>
    <w:lvl w:ilvl="2" w:tplc="3460C11C">
      <w:numFmt w:val="bullet"/>
      <w:lvlText w:val="•"/>
      <w:lvlJc w:val="left"/>
      <w:pPr>
        <w:ind w:left="1126" w:hanging="360"/>
      </w:pPr>
      <w:rPr>
        <w:rFonts w:hint="default"/>
        <w:lang w:val="sk-SK" w:eastAsia="en-US" w:bidi="ar-SA"/>
      </w:rPr>
    </w:lvl>
    <w:lvl w:ilvl="3" w:tplc="EF32D9B8">
      <w:numFmt w:val="bullet"/>
      <w:lvlText w:val="•"/>
      <w:lvlJc w:val="left"/>
      <w:pPr>
        <w:ind w:left="1500" w:hanging="360"/>
      </w:pPr>
      <w:rPr>
        <w:rFonts w:hint="default"/>
        <w:lang w:val="sk-SK" w:eastAsia="en-US" w:bidi="ar-SA"/>
      </w:rPr>
    </w:lvl>
    <w:lvl w:ilvl="4" w:tplc="17CEA6F6">
      <w:numFmt w:val="bullet"/>
      <w:lvlText w:val="•"/>
      <w:lvlJc w:val="left"/>
      <w:pPr>
        <w:ind w:left="1873" w:hanging="360"/>
      </w:pPr>
      <w:rPr>
        <w:rFonts w:hint="default"/>
        <w:lang w:val="sk-SK" w:eastAsia="en-US" w:bidi="ar-SA"/>
      </w:rPr>
    </w:lvl>
    <w:lvl w:ilvl="5" w:tplc="9EDE310A">
      <w:numFmt w:val="bullet"/>
      <w:lvlText w:val="•"/>
      <w:lvlJc w:val="left"/>
      <w:pPr>
        <w:ind w:left="2247" w:hanging="360"/>
      </w:pPr>
      <w:rPr>
        <w:rFonts w:hint="default"/>
        <w:lang w:val="sk-SK" w:eastAsia="en-US" w:bidi="ar-SA"/>
      </w:rPr>
    </w:lvl>
    <w:lvl w:ilvl="6" w:tplc="C2C0B880">
      <w:numFmt w:val="bullet"/>
      <w:lvlText w:val="•"/>
      <w:lvlJc w:val="left"/>
      <w:pPr>
        <w:ind w:left="2620" w:hanging="360"/>
      </w:pPr>
      <w:rPr>
        <w:rFonts w:hint="default"/>
        <w:lang w:val="sk-SK" w:eastAsia="en-US" w:bidi="ar-SA"/>
      </w:rPr>
    </w:lvl>
    <w:lvl w:ilvl="7" w:tplc="BDB41176">
      <w:numFmt w:val="bullet"/>
      <w:lvlText w:val="•"/>
      <w:lvlJc w:val="left"/>
      <w:pPr>
        <w:ind w:left="2993" w:hanging="360"/>
      </w:pPr>
      <w:rPr>
        <w:rFonts w:hint="default"/>
        <w:lang w:val="sk-SK" w:eastAsia="en-US" w:bidi="ar-SA"/>
      </w:rPr>
    </w:lvl>
    <w:lvl w:ilvl="8" w:tplc="2F68F180">
      <w:numFmt w:val="bullet"/>
      <w:lvlText w:val="•"/>
      <w:lvlJc w:val="left"/>
      <w:pPr>
        <w:ind w:left="3367" w:hanging="360"/>
      </w:pPr>
      <w:rPr>
        <w:rFonts w:hint="default"/>
        <w:lang w:val="sk-SK" w:eastAsia="en-US" w:bidi="ar-SA"/>
      </w:rPr>
    </w:lvl>
  </w:abstractNum>
  <w:abstractNum w:abstractNumId="96" w15:restartNumberingAfterBreak="0">
    <w:nsid w:val="6D3D0A84"/>
    <w:multiLevelType w:val="hybridMultilevel"/>
    <w:tmpl w:val="4D0C20DA"/>
    <w:lvl w:ilvl="0" w:tplc="94ECC5BE">
      <w:numFmt w:val="bullet"/>
      <w:lvlText w:val=""/>
      <w:lvlJc w:val="left"/>
      <w:pPr>
        <w:ind w:left="350" w:hanging="284"/>
      </w:pPr>
      <w:rPr>
        <w:rFonts w:ascii="Symbol" w:eastAsia="Symbol" w:hAnsi="Symbol" w:cs="Symbol" w:hint="default"/>
        <w:b w:val="0"/>
        <w:bCs w:val="0"/>
        <w:i w:val="0"/>
        <w:iCs w:val="0"/>
        <w:spacing w:val="0"/>
        <w:w w:val="99"/>
        <w:sz w:val="20"/>
        <w:szCs w:val="20"/>
        <w:lang w:val="sk-SK" w:eastAsia="en-US" w:bidi="ar-SA"/>
      </w:rPr>
    </w:lvl>
    <w:lvl w:ilvl="1" w:tplc="AE9AEF50">
      <w:numFmt w:val="bullet"/>
      <w:lvlText w:val="•"/>
      <w:lvlJc w:val="left"/>
      <w:pPr>
        <w:ind w:left="663" w:hanging="284"/>
      </w:pPr>
      <w:rPr>
        <w:rFonts w:hint="default"/>
        <w:lang w:val="sk-SK" w:eastAsia="en-US" w:bidi="ar-SA"/>
      </w:rPr>
    </w:lvl>
    <w:lvl w:ilvl="2" w:tplc="7DD830FE">
      <w:numFmt w:val="bullet"/>
      <w:lvlText w:val="•"/>
      <w:lvlJc w:val="left"/>
      <w:pPr>
        <w:ind w:left="966" w:hanging="284"/>
      </w:pPr>
      <w:rPr>
        <w:rFonts w:hint="default"/>
        <w:lang w:val="sk-SK" w:eastAsia="en-US" w:bidi="ar-SA"/>
      </w:rPr>
    </w:lvl>
    <w:lvl w:ilvl="3" w:tplc="D7AC801E">
      <w:numFmt w:val="bullet"/>
      <w:lvlText w:val="•"/>
      <w:lvlJc w:val="left"/>
      <w:pPr>
        <w:ind w:left="1270" w:hanging="284"/>
      </w:pPr>
      <w:rPr>
        <w:rFonts w:hint="default"/>
        <w:lang w:val="sk-SK" w:eastAsia="en-US" w:bidi="ar-SA"/>
      </w:rPr>
    </w:lvl>
    <w:lvl w:ilvl="4" w:tplc="6A420378">
      <w:numFmt w:val="bullet"/>
      <w:lvlText w:val="•"/>
      <w:lvlJc w:val="left"/>
      <w:pPr>
        <w:ind w:left="1573" w:hanging="284"/>
      </w:pPr>
      <w:rPr>
        <w:rFonts w:hint="default"/>
        <w:lang w:val="sk-SK" w:eastAsia="en-US" w:bidi="ar-SA"/>
      </w:rPr>
    </w:lvl>
    <w:lvl w:ilvl="5" w:tplc="6972B7C8">
      <w:numFmt w:val="bullet"/>
      <w:lvlText w:val="•"/>
      <w:lvlJc w:val="left"/>
      <w:pPr>
        <w:ind w:left="1877" w:hanging="284"/>
      </w:pPr>
      <w:rPr>
        <w:rFonts w:hint="default"/>
        <w:lang w:val="sk-SK" w:eastAsia="en-US" w:bidi="ar-SA"/>
      </w:rPr>
    </w:lvl>
    <w:lvl w:ilvl="6" w:tplc="275C752A">
      <w:numFmt w:val="bullet"/>
      <w:lvlText w:val="•"/>
      <w:lvlJc w:val="left"/>
      <w:pPr>
        <w:ind w:left="2180" w:hanging="284"/>
      </w:pPr>
      <w:rPr>
        <w:rFonts w:hint="default"/>
        <w:lang w:val="sk-SK" w:eastAsia="en-US" w:bidi="ar-SA"/>
      </w:rPr>
    </w:lvl>
    <w:lvl w:ilvl="7" w:tplc="27569A66">
      <w:numFmt w:val="bullet"/>
      <w:lvlText w:val="•"/>
      <w:lvlJc w:val="left"/>
      <w:pPr>
        <w:ind w:left="2483" w:hanging="284"/>
      </w:pPr>
      <w:rPr>
        <w:rFonts w:hint="default"/>
        <w:lang w:val="sk-SK" w:eastAsia="en-US" w:bidi="ar-SA"/>
      </w:rPr>
    </w:lvl>
    <w:lvl w:ilvl="8" w:tplc="A442F130">
      <w:numFmt w:val="bullet"/>
      <w:lvlText w:val="•"/>
      <w:lvlJc w:val="left"/>
      <w:pPr>
        <w:ind w:left="2787" w:hanging="284"/>
      </w:pPr>
      <w:rPr>
        <w:rFonts w:hint="default"/>
        <w:lang w:val="sk-SK" w:eastAsia="en-US" w:bidi="ar-SA"/>
      </w:rPr>
    </w:lvl>
  </w:abstractNum>
  <w:abstractNum w:abstractNumId="97" w15:restartNumberingAfterBreak="0">
    <w:nsid w:val="6EE81896"/>
    <w:multiLevelType w:val="hybridMultilevel"/>
    <w:tmpl w:val="BFA0EFA0"/>
    <w:lvl w:ilvl="0" w:tplc="5418A510">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C556FA30">
      <w:numFmt w:val="bullet"/>
      <w:lvlText w:val="•"/>
      <w:lvlJc w:val="left"/>
      <w:pPr>
        <w:ind w:left="727" w:hanging="360"/>
      </w:pPr>
      <w:rPr>
        <w:rFonts w:hint="default"/>
        <w:lang w:val="sk-SK" w:eastAsia="en-US" w:bidi="ar-SA"/>
      </w:rPr>
    </w:lvl>
    <w:lvl w:ilvl="2" w:tplc="B0B6CCDC">
      <w:numFmt w:val="bullet"/>
      <w:lvlText w:val="•"/>
      <w:lvlJc w:val="left"/>
      <w:pPr>
        <w:ind w:left="1055" w:hanging="360"/>
      </w:pPr>
      <w:rPr>
        <w:rFonts w:hint="default"/>
        <w:lang w:val="sk-SK" w:eastAsia="en-US" w:bidi="ar-SA"/>
      </w:rPr>
    </w:lvl>
    <w:lvl w:ilvl="3" w:tplc="CEE01552">
      <w:numFmt w:val="bullet"/>
      <w:lvlText w:val="•"/>
      <w:lvlJc w:val="left"/>
      <w:pPr>
        <w:ind w:left="1382" w:hanging="360"/>
      </w:pPr>
      <w:rPr>
        <w:rFonts w:hint="default"/>
        <w:lang w:val="sk-SK" w:eastAsia="en-US" w:bidi="ar-SA"/>
      </w:rPr>
    </w:lvl>
    <w:lvl w:ilvl="4" w:tplc="4698CAF0">
      <w:numFmt w:val="bullet"/>
      <w:lvlText w:val="•"/>
      <w:lvlJc w:val="left"/>
      <w:pPr>
        <w:ind w:left="1710" w:hanging="360"/>
      </w:pPr>
      <w:rPr>
        <w:rFonts w:hint="default"/>
        <w:lang w:val="sk-SK" w:eastAsia="en-US" w:bidi="ar-SA"/>
      </w:rPr>
    </w:lvl>
    <w:lvl w:ilvl="5" w:tplc="1070E208">
      <w:numFmt w:val="bullet"/>
      <w:lvlText w:val="•"/>
      <w:lvlJc w:val="left"/>
      <w:pPr>
        <w:ind w:left="2037" w:hanging="360"/>
      </w:pPr>
      <w:rPr>
        <w:rFonts w:hint="default"/>
        <w:lang w:val="sk-SK" w:eastAsia="en-US" w:bidi="ar-SA"/>
      </w:rPr>
    </w:lvl>
    <w:lvl w:ilvl="6" w:tplc="EC96FB60">
      <w:numFmt w:val="bullet"/>
      <w:lvlText w:val="•"/>
      <w:lvlJc w:val="left"/>
      <w:pPr>
        <w:ind w:left="2365" w:hanging="360"/>
      </w:pPr>
      <w:rPr>
        <w:rFonts w:hint="default"/>
        <w:lang w:val="sk-SK" w:eastAsia="en-US" w:bidi="ar-SA"/>
      </w:rPr>
    </w:lvl>
    <w:lvl w:ilvl="7" w:tplc="487C3AA2">
      <w:numFmt w:val="bullet"/>
      <w:lvlText w:val="•"/>
      <w:lvlJc w:val="left"/>
      <w:pPr>
        <w:ind w:left="2692" w:hanging="360"/>
      </w:pPr>
      <w:rPr>
        <w:rFonts w:hint="default"/>
        <w:lang w:val="sk-SK" w:eastAsia="en-US" w:bidi="ar-SA"/>
      </w:rPr>
    </w:lvl>
    <w:lvl w:ilvl="8" w:tplc="E3F4A4CE">
      <w:numFmt w:val="bullet"/>
      <w:lvlText w:val="•"/>
      <w:lvlJc w:val="left"/>
      <w:pPr>
        <w:ind w:left="3020" w:hanging="360"/>
      </w:pPr>
      <w:rPr>
        <w:rFonts w:hint="default"/>
        <w:lang w:val="sk-SK" w:eastAsia="en-US" w:bidi="ar-SA"/>
      </w:rPr>
    </w:lvl>
  </w:abstractNum>
  <w:abstractNum w:abstractNumId="98" w15:restartNumberingAfterBreak="0">
    <w:nsid w:val="6FA258A3"/>
    <w:multiLevelType w:val="hybridMultilevel"/>
    <w:tmpl w:val="EA8CB872"/>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0442AC2"/>
    <w:multiLevelType w:val="hybridMultilevel"/>
    <w:tmpl w:val="173A947E"/>
    <w:lvl w:ilvl="0" w:tplc="43CC4C46">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821E2D0E">
      <w:numFmt w:val="bullet"/>
      <w:lvlText w:val="•"/>
      <w:lvlJc w:val="left"/>
      <w:pPr>
        <w:ind w:left="825" w:hanging="360"/>
      </w:pPr>
      <w:rPr>
        <w:rFonts w:hint="default"/>
        <w:lang w:val="sk-SK" w:eastAsia="en-US" w:bidi="ar-SA"/>
      </w:rPr>
    </w:lvl>
    <w:lvl w:ilvl="2" w:tplc="C6A89BAA">
      <w:numFmt w:val="bullet"/>
      <w:lvlText w:val="•"/>
      <w:lvlJc w:val="left"/>
      <w:pPr>
        <w:ind w:left="1190" w:hanging="360"/>
      </w:pPr>
      <w:rPr>
        <w:rFonts w:hint="default"/>
        <w:lang w:val="sk-SK" w:eastAsia="en-US" w:bidi="ar-SA"/>
      </w:rPr>
    </w:lvl>
    <w:lvl w:ilvl="3" w:tplc="62EEB36E">
      <w:numFmt w:val="bullet"/>
      <w:lvlText w:val="•"/>
      <w:lvlJc w:val="left"/>
      <w:pPr>
        <w:ind w:left="1556" w:hanging="360"/>
      </w:pPr>
      <w:rPr>
        <w:rFonts w:hint="default"/>
        <w:lang w:val="sk-SK" w:eastAsia="en-US" w:bidi="ar-SA"/>
      </w:rPr>
    </w:lvl>
    <w:lvl w:ilvl="4" w:tplc="30B4C7E2">
      <w:numFmt w:val="bullet"/>
      <w:lvlText w:val="•"/>
      <w:lvlJc w:val="left"/>
      <w:pPr>
        <w:ind w:left="1921" w:hanging="360"/>
      </w:pPr>
      <w:rPr>
        <w:rFonts w:hint="default"/>
        <w:lang w:val="sk-SK" w:eastAsia="en-US" w:bidi="ar-SA"/>
      </w:rPr>
    </w:lvl>
    <w:lvl w:ilvl="5" w:tplc="B0AA007C">
      <w:numFmt w:val="bullet"/>
      <w:lvlText w:val="•"/>
      <w:lvlJc w:val="left"/>
      <w:pPr>
        <w:ind w:left="2287" w:hanging="360"/>
      </w:pPr>
      <w:rPr>
        <w:rFonts w:hint="default"/>
        <w:lang w:val="sk-SK" w:eastAsia="en-US" w:bidi="ar-SA"/>
      </w:rPr>
    </w:lvl>
    <w:lvl w:ilvl="6" w:tplc="F06E44F4">
      <w:numFmt w:val="bullet"/>
      <w:lvlText w:val="•"/>
      <w:lvlJc w:val="left"/>
      <w:pPr>
        <w:ind w:left="2652" w:hanging="360"/>
      </w:pPr>
      <w:rPr>
        <w:rFonts w:hint="default"/>
        <w:lang w:val="sk-SK" w:eastAsia="en-US" w:bidi="ar-SA"/>
      </w:rPr>
    </w:lvl>
    <w:lvl w:ilvl="7" w:tplc="AF90BA02">
      <w:numFmt w:val="bullet"/>
      <w:lvlText w:val="•"/>
      <w:lvlJc w:val="left"/>
      <w:pPr>
        <w:ind w:left="3017" w:hanging="360"/>
      </w:pPr>
      <w:rPr>
        <w:rFonts w:hint="default"/>
        <w:lang w:val="sk-SK" w:eastAsia="en-US" w:bidi="ar-SA"/>
      </w:rPr>
    </w:lvl>
    <w:lvl w:ilvl="8" w:tplc="8DB043D6">
      <w:numFmt w:val="bullet"/>
      <w:lvlText w:val="•"/>
      <w:lvlJc w:val="left"/>
      <w:pPr>
        <w:ind w:left="3383" w:hanging="360"/>
      </w:pPr>
      <w:rPr>
        <w:rFonts w:hint="default"/>
        <w:lang w:val="sk-SK" w:eastAsia="en-US" w:bidi="ar-SA"/>
      </w:rPr>
    </w:lvl>
  </w:abstractNum>
  <w:abstractNum w:abstractNumId="100" w15:restartNumberingAfterBreak="0">
    <w:nsid w:val="709C6D89"/>
    <w:multiLevelType w:val="hybridMultilevel"/>
    <w:tmpl w:val="F9B4FA44"/>
    <w:lvl w:ilvl="0" w:tplc="C3EEF376">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8B2CAE22">
      <w:numFmt w:val="bullet"/>
      <w:lvlText w:val="•"/>
      <w:lvlJc w:val="left"/>
      <w:pPr>
        <w:ind w:left="825" w:hanging="360"/>
      </w:pPr>
      <w:rPr>
        <w:rFonts w:hint="default"/>
        <w:lang w:val="sk-SK" w:eastAsia="en-US" w:bidi="ar-SA"/>
      </w:rPr>
    </w:lvl>
    <w:lvl w:ilvl="2" w:tplc="D7067F82">
      <w:numFmt w:val="bullet"/>
      <w:lvlText w:val="•"/>
      <w:lvlJc w:val="left"/>
      <w:pPr>
        <w:ind w:left="1190" w:hanging="360"/>
      </w:pPr>
      <w:rPr>
        <w:rFonts w:hint="default"/>
        <w:lang w:val="sk-SK" w:eastAsia="en-US" w:bidi="ar-SA"/>
      </w:rPr>
    </w:lvl>
    <w:lvl w:ilvl="3" w:tplc="264EC330">
      <w:numFmt w:val="bullet"/>
      <w:lvlText w:val="•"/>
      <w:lvlJc w:val="left"/>
      <w:pPr>
        <w:ind w:left="1556" w:hanging="360"/>
      </w:pPr>
      <w:rPr>
        <w:rFonts w:hint="default"/>
        <w:lang w:val="sk-SK" w:eastAsia="en-US" w:bidi="ar-SA"/>
      </w:rPr>
    </w:lvl>
    <w:lvl w:ilvl="4" w:tplc="97B0D502">
      <w:numFmt w:val="bullet"/>
      <w:lvlText w:val="•"/>
      <w:lvlJc w:val="left"/>
      <w:pPr>
        <w:ind w:left="1921" w:hanging="360"/>
      </w:pPr>
      <w:rPr>
        <w:rFonts w:hint="default"/>
        <w:lang w:val="sk-SK" w:eastAsia="en-US" w:bidi="ar-SA"/>
      </w:rPr>
    </w:lvl>
    <w:lvl w:ilvl="5" w:tplc="594E9C06">
      <w:numFmt w:val="bullet"/>
      <w:lvlText w:val="•"/>
      <w:lvlJc w:val="left"/>
      <w:pPr>
        <w:ind w:left="2287" w:hanging="360"/>
      </w:pPr>
      <w:rPr>
        <w:rFonts w:hint="default"/>
        <w:lang w:val="sk-SK" w:eastAsia="en-US" w:bidi="ar-SA"/>
      </w:rPr>
    </w:lvl>
    <w:lvl w:ilvl="6" w:tplc="0D3629CA">
      <w:numFmt w:val="bullet"/>
      <w:lvlText w:val="•"/>
      <w:lvlJc w:val="left"/>
      <w:pPr>
        <w:ind w:left="2652" w:hanging="360"/>
      </w:pPr>
      <w:rPr>
        <w:rFonts w:hint="default"/>
        <w:lang w:val="sk-SK" w:eastAsia="en-US" w:bidi="ar-SA"/>
      </w:rPr>
    </w:lvl>
    <w:lvl w:ilvl="7" w:tplc="7CA89E02">
      <w:numFmt w:val="bullet"/>
      <w:lvlText w:val="•"/>
      <w:lvlJc w:val="left"/>
      <w:pPr>
        <w:ind w:left="3017" w:hanging="360"/>
      </w:pPr>
      <w:rPr>
        <w:rFonts w:hint="default"/>
        <w:lang w:val="sk-SK" w:eastAsia="en-US" w:bidi="ar-SA"/>
      </w:rPr>
    </w:lvl>
    <w:lvl w:ilvl="8" w:tplc="51DE19D8">
      <w:numFmt w:val="bullet"/>
      <w:lvlText w:val="•"/>
      <w:lvlJc w:val="left"/>
      <w:pPr>
        <w:ind w:left="3383" w:hanging="360"/>
      </w:pPr>
      <w:rPr>
        <w:rFonts w:hint="default"/>
        <w:lang w:val="sk-SK" w:eastAsia="en-US" w:bidi="ar-SA"/>
      </w:rPr>
    </w:lvl>
  </w:abstractNum>
  <w:abstractNum w:abstractNumId="101" w15:restartNumberingAfterBreak="0">
    <w:nsid w:val="717863F1"/>
    <w:multiLevelType w:val="hybridMultilevel"/>
    <w:tmpl w:val="AEBCFD56"/>
    <w:lvl w:ilvl="0" w:tplc="5F28F444">
      <w:numFmt w:val="bullet"/>
      <w:lvlText w:val=""/>
      <w:lvlJc w:val="left"/>
      <w:pPr>
        <w:ind w:left="395" w:hanging="360"/>
      </w:pPr>
      <w:rPr>
        <w:rFonts w:ascii="Symbol" w:eastAsia="Symbol" w:hAnsi="Symbol" w:cs="Symbol" w:hint="default"/>
        <w:spacing w:val="0"/>
        <w:w w:val="99"/>
        <w:lang w:val="sk-SK" w:eastAsia="en-US" w:bidi="ar-SA"/>
      </w:rPr>
    </w:lvl>
    <w:lvl w:ilvl="1" w:tplc="8B48CDBC">
      <w:numFmt w:val="bullet"/>
      <w:lvlText w:val="•"/>
      <w:lvlJc w:val="left"/>
      <w:pPr>
        <w:ind w:left="727" w:hanging="360"/>
      </w:pPr>
      <w:rPr>
        <w:rFonts w:hint="default"/>
        <w:lang w:val="sk-SK" w:eastAsia="en-US" w:bidi="ar-SA"/>
      </w:rPr>
    </w:lvl>
    <w:lvl w:ilvl="2" w:tplc="39B89A2E">
      <w:numFmt w:val="bullet"/>
      <w:lvlText w:val="•"/>
      <w:lvlJc w:val="left"/>
      <w:pPr>
        <w:ind w:left="1055" w:hanging="360"/>
      </w:pPr>
      <w:rPr>
        <w:rFonts w:hint="default"/>
        <w:lang w:val="sk-SK" w:eastAsia="en-US" w:bidi="ar-SA"/>
      </w:rPr>
    </w:lvl>
    <w:lvl w:ilvl="3" w:tplc="65E4673A">
      <w:numFmt w:val="bullet"/>
      <w:lvlText w:val="•"/>
      <w:lvlJc w:val="left"/>
      <w:pPr>
        <w:ind w:left="1382" w:hanging="360"/>
      </w:pPr>
      <w:rPr>
        <w:rFonts w:hint="default"/>
        <w:lang w:val="sk-SK" w:eastAsia="en-US" w:bidi="ar-SA"/>
      </w:rPr>
    </w:lvl>
    <w:lvl w:ilvl="4" w:tplc="8D462F00">
      <w:numFmt w:val="bullet"/>
      <w:lvlText w:val="•"/>
      <w:lvlJc w:val="left"/>
      <w:pPr>
        <w:ind w:left="1710" w:hanging="360"/>
      </w:pPr>
      <w:rPr>
        <w:rFonts w:hint="default"/>
        <w:lang w:val="sk-SK" w:eastAsia="en-US" w:bidi="ar-SA"/>
      </w:rPr>
    </w:lvl>
    <w:lvl w:ilvl="5" w:tplc="76365834">
      <w:numFmt w:val="bullet"/>
      <w:lvlText w:val="•"/>
      <w:lvlJc w:val="left"/>
      <w:pPr>
        <w:ind w:left="2037" w:hanging="360"/>
      </w:pPr>
      <w:rPr>
        <w:rFonts w:hint="default"/>
        <w:lang w:val="sk-SK" w:eastAsia="en-US" w:bidi="ar-SA"/>
      </w:rPr>
    </w:lvl>
    <w:lvl w:ilvl="6" w:tplc="4CA0EBFE">
      <w:numFmt w:val="bullet"/>
      <w:lvlText w:val="•"/>
      <w:lvlJc w:val="left"/>
      <w:pPr>
        <w:ind w:left="2365" w:hanging="360"/>
      </w:pPr>
      <w:rPr>
        <w:rFonts w:hint="default"/>
        <w:lang w:val="sk-SK" w:eastAsia="en-US" w:bidi="ar-SA"/>
      </w:rPr>
    </w:lvl>
    <w:lvl w:ilvl="7" w:tplc="04C2FB7E">
      <w:numFmt w:val="bullet"/>
      <w:lvlText w:val="•"/>
      <w:lvlJc w:val="left"/>
      <w:pPr>
        <w:ind w:left="2692" w:hanging="360"/>
      </w:pPr>
      <w:rPr>
        <w:rFonts w:hint="default"/>
        <w:lang w:val="sk-SK" w:eastAsia="en-US" w:bidi="ar-SA"/>
      </w:rPr>
    </w:lvl>
    <w:lvl w:ilvl="8" w:tplc="B1F201A0">
      <w:numFmt w:val="bullet"/>
      <w:lvlText w:val="•"/>
      <w:lvlJc w:val="left"/>
      <w:pPr>
        <w:ind w:left="3020" w:hanging="360"/>
      </w:pPr>
      <w:rPr>
        <w:rFonts w:hint="default"/>
        <w:lang w:val="sk-SK" w:eastAsia="en-US" w:bidi="ar-SA"/>
      </w:rPr>
    </w:lvl>
  </w:abstractNum>
  <w:abstractNum w:abstractNumId="102" w15:restartNumberingAfterBreak="0">
    <w:nsid w:val="72A31E0C"/>
    <w:multiLevelType w:val="hybridMultilevel"/>
    <w:tmpl w:val="B2E80398"/>
    <w:lvl w:ilvl="0" w:tplc="25C45DCA">
      <w:numFmt w:val="bullet"/>
      <w:lvlText w:val=""/>
      <w:lvlJc w:val="left"/>
      <w:pPr>
        <w:ind w:left="395" w:hanging="360"/>
      </w:pPr>
      <w:rPr>
        <w:rFonts w:ascii="Symbol" w:eastAsia="Symbol" w:hAnsi="Symbol" w:cs="Symbol" w:hint="default"/>
        <w:spacing w:val="0"/>
        <w:w w:val="99"/>
        <w:lang w:val="sk-SK" w:eastAsia="en-US" w:bidi="ar-SA"/>
      </w:rPr>
    </w:lvl>
    <w:lvl w:ilvl="1" w:tplc="A42A73B2">
      <w:numFmt w:val="bullet"/>
      <w:lvlText w:val="•"/>
      <w:lvlJc w:val="left"/>
      <w:pPr>
        <w:ind w:left="727" w:hanging="360"/>
      </w:pPr>
      <w:rPr>
        <w:rFonts w:hint="default"/>
        <w:lang w:val="sk-SK" w:eastAsia="en-US" w:bidi="ar-SA"/>
      </w:rPr>
    </w:lvl>
    <w:lvl w:ilvl="2" w:tplc="116A502E">
      <w:numFmt w:val="bullet"/>
      <w:lvlText w:val="•"/>
      <w:lvlJc w:val="left"/>
      <w:pPr>
        <w:ind w:left="1055" w:hanging="360"/>
      </w:pPr>
      <w:rPr>
        <w:rFonts w:hint="default"/>
        <w:lang w:val="sk-SK" w:eastAsia="en-US" w:bidi="ar-SA"/>
      </w:rPr>
    </w:lvl>
    <w:lvl w:ilvl="3" w:tplc="4EE292D6">
      <w:numFmt w:val="bullet"/>
      <w:lvlText w:val="•"/>
      <w:lvlJc w:val="left"/>
      <w:pPr>
        <w:ind w:left="1382" w:hanging="360"/>
      </w:pPr>
      <w:rPr>
        <w:rFonts w:hint="default"/>
        <w:lang w:val="sk-SK" w:eastAsia="en-US" w:bidi="ar-SA"/>
      </w:rPr>
    </w:lvl>
    <w:lvl w:ilvl="4" w:tplc="BD805D56">
      <w:numFmt w:val="bullet"/>
      <w:lvlText w:val="•"/>
      <w:lvlJc w:val="left"/>
      <w:pPr>
        <w:ind w:left="1710" w:hanging="360"/>
      </w:pPr>
      <w:rPr>
        <w:rFonts w:hint="default"/>
        <w:lang w:val="sk-SK" w:eastAsia="en-US" w:bidi="ar-SA"/>
      </w:rPr>
    </w:lvl>
    <w:lvl w:ilvl="5" w:tplc="2D6C0496">
      <w:numFmt w:val="bullet"/>
      <w:lvlText w:val="•"/>
      <w:lvlJc w:val="left"/>
      <w:pPr>
        <w:ind w:left="2037" w:hanging="360"/>
      </w:pPr>
      <w:rPr>
        <w:rFonts w:hint="default"/>
        <w:lang w:val="sk-SK" w:eastAsia="en-US" w:bidi="ar-SA"/>
      </w:rPr>
    </w:lvl>
    <w:lvl w:ilvl="6" w:tplc="3EDE56D0">
      <w:numFmt w:val="bullet"/>
      <w:lvlText w:val="•"/>
      <w:lvlJc w:val="left"/>
      <w:pPr>
        <w:ind w:left="2365" w:hanging="360"/>
      </w:pPr>
      <w:rPr>
        <w:rFonts w:hint="default"/>
        <w:lang w:val="sk-SK" w:eastAsia="en-US" w:bidi="ar-SA"/>
      </w:rPr>
    </w:lvl>
    <w:lvl w:ilvl="7" w:tplc="EEA4A822">
      <w:numFmt w:val="bullet"/>
      <w:lvlText w:val="•"/>
      <w:lvlJc w:val="left"/>
      <w:pPr>
        <w:ind w:left="2692" w:hanging="360"/>
      </w:pPr>
      <w:rPr>
        <w:rFonts w:hint="default"/>
        <w:lang w:val="sk-SK" w:eastAsia="en-US" w:bidi="ar-SA"/>
      </w:rPr>
    </w:lvl>
    <w:lvl w:ilvl="8" w:tplc="C3E00F2A">
      <w:numFmt w:val="bullet"/>
      <w:lvlText w:val="•"/>
      <w:lvlJc w:val="left"/>
      <w:pPr>
        <w:ind w:left="3020" w:hanging="360"/>
      </w:pPr>
      <w:rPr>
        <w:rFonts w:hint="default"/>
        <w:lang w:val="sk-SK" w:eastAsia="en-US" w:bidi="ar-SA"/>
      </w:rPr>
    </w:lvl>
  </w:abstractNum>
  <w:abstractNum w:abstractNumId="103" w15:restartNumberingAfterBreak="0">
    <w:nsid w:val="73264F8C"/>
    <w:multiLevelType w:val="hybridMultilevel"/>
    <w:tmpl w:val="DC28A760"/>
    <w:lvl w:ilvl="0" w:tplc="041B000B">
      <w:start w:val="1"/>
      <w:numFmt w:val="bullet"/>
      <w:lvlText w:val=""/>
      <w:lvlJc w:val="left"/>
      <w:pPr>
        <w:ind w:left="1920" w:hanging="360"/>
      </w:pPr>
      <w:rPr>
        <w:rFonts w:ascii="Wingdings" w:hAnsi="Wingdings"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04" w15:restartNumberingAfterBreak="0">
    <w:nsid w:val="733F7DB4"/>
    <w:multiLevelType w:val="hybridMultilevel"/>
    <w:tmpl w:val="87DC9888"/>
    <w:lvl w:ilvl="0" w:tplc="394EE38E">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4FBE941E">
      <w:numFmt w:val="bullet"/>
      <w:lvlText w:val="•"/>
      <w:lvlJc w:val="left"/>
      <w:pPr>
        <w:ind w:left="825" w:hanging="360"/>
      </w:pPr>
      <w:rPr>
        <w:rFonts w:hint="default"/>
        <w:lang w:val="sk-SK" w:eastAsia="en-US" w:bidi="ar-SA"/>
      </w:rPr>
    </w:lvl>
    <w:lvl w:ilvl="2" w:tplc="E376AE5A">
      <w:numFmt w:val="bullet"/>
      <w:lvlText w:val="•"/>
      <w:lvlJc w:val="left"/>
      <w:pPr>
        <w:ind w:left="1190" w:hanging="360"/>
      </w:pPr>
      <w:rPr>
        <w:rFonts w:hint="default"/>
        <w:lang w:val="sk-SK" w:eastAsia="en-US" w:bidi="ar-SA"/>
      </w:rPr>
    </w:lvl>
    <w:lvl w:ilvl="3" w:tplc="220EF266">
      <w:numFmt w:val="bullet"/>
      <w:lvlText w:val="•"/>
      <w:lvlJc w:val="left"/>
      <w:pPr>
        <w:ind w:left="1556" w:hanging="360"/>
      </w:pPr>
      <w:rPr>
        <w:rFonts w:hint="default"/>
        <w:lang w:val="sk-SK" w:eastAsia="en-US" w:bidi="ar-SA"/>
      </w:rPr>
    </w:lvl>
    <w:lvl w:ilvl="4" w:tplc="FA9E21F0">
      <w:numFmt w:val="bullet"/>
      <w:lvlText w:val="•"/>
      <w:lvlJc w:val="left"/>
      <w:pPr>
        <w:ind w:left="1921" w:hanging="360"/>
      </w:pPr>
      <w:rPr>
        <w:rFonts w:hint="default"/>
        <w:lang w:val="sk-SK" w:eastAsia="en-US" w:bidi="ar-SA"/>
      </w:rPr>
    </w:lvl>
    <w:lvl w:ilvl="5" w:tplc="4670C626">
      <w:numFmt w:val="bullet"/>
      <w:lvlText w:val="•"/>
      <w:lvlJc w:val="left"/>
      <w:pPr>
        <w:ind w:left="2287" w:hanging="360"/>
      </w:pPr>
      <w:rPr>
        <w:rFonts w:hint="default"/>
        <w:lang w:val="sk-SK" w:eastAsia="en-US" w:bidi="ar-SA"/>
      </w:rPr>
    </w:lvl>
    <w:lvl w:ilvl="6" w:tplc="3CD29FD8">
      <w:numFmt w:val="bullet"/>
      <w:lvlText w:val="•"/>
      <w:lvlJc w:val="left"/>
      <w:pPr>
        <w:ind w:left="2652" w:hanging="360"/>
      </w:pPr>
      <w:rPr>
        <w:rFonts w:hint="default"/>
        <w:lang w:val="sk-SK" w:eastAsia="en-US" w:bidi="ar-SA"/>
      </w:rPr>
    </w:lvl>
    <w:lvl w:ilvl="7" w:tplc="C9684460">
      <w:numFmt w:val="bullet"/>
      <w:lvlText w:val="•"/>
      <w:lvlJc w:val="left"/>
      <w:pPr>
        <w:ind w:left="3017" w:hanging="360"/>
      </w:pPr>
      <w:rPr>
        <w:rFonts w:hint="default"/>
        <w:lang w:val="sk-SK" w:eastAsia="en-US" w:bidi="ar-SA"/>
      </w:rPr>
    </w:lvl>
    <w:lvl w:ilvl="8" w:tplc="762CF2D6">
      <w:numFmt w:val="bullet"/>
      <w:lvlText w:val="•"/>
      <w:lvlJc w:val="left"/>
      <w:pPr>
        <w:ind w:left="3383" w:hanging="360"/>
      </w:pPr>
      <w:rPr>
        <w:rFonts w:hint="default"/>
        <w:lang w:val="sk-SK" w:eastAsia="en-US" w:bidi="ar-SA"/>
      </w:rPr>
    </w:lvl>
  </w:abstractNum>
  <w:abstractNum w:abstractNumId="105" w15:restartNumberingAfterBreak="0">
    <w:nsid w:val="74165205"/>
    <w:multiLevelType w:val="hybridMultilevel"/>
    <w:tmpl w:val="A91AFC24"/>
    <w:lvl w:ilvl="0" w:tplc="041B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41B78AD"/>
    <w:multiLevelType w:val="hybridMultilevel"/>
    <w:tmpl w:val="8C4251AC"/>
    <w:lvl w:ilvl="0" w:tplc="041B000D">
      <w:start w:val="1"/>
      <w:numFmt w:val="bullet"/>
      <w:lvlText w:val=""/>
      <w:lvlJc w:val="left"/>
      <w:pPr>
        <w:ind w:left="827" w:hanging="360"/>
      </w:pPr>
      <w:rPr>
        <w:rFonts w:ascii="Wingdings" w:hAnsi="Wingdings"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107" w15:restartNumberingAfterBreak="0">
    <w:nsid w:val="7491333E"/>
    <w:multiLevelType w:val="hybridMultilevel"/>
    <w:tmpl w:val="37D8E9EC"/>
    <w:lvl w:ilvl="0" w:tplc="041B000D">
      <w:start w:val="1"/>
      <w:numFmt w:val="bullet"/>
      <w:lvlText w:val=""/>
      <w:lvlJc w:val="left"/>
      <w:pPr>
        <w:ind w:left="829" w:hanging="360"/>
      </w:pPr>
      <w:rPr>
        <w:rFonts w:ascii="Wingdings" w:hAnsi="Wingdings" w:hint="default"/>
      </w:rPr>
    </w:lvl>
    <w:lvl w:ilvl="1" w:tplc="041B0003" w:tentative="1">
      <w:start w:val="1"/>
      <w:numFmt w:val="bullet"/>
      <w:lvlText w:val="o"/>
      <w:lvlJc w:val="left"/>
      <w:pPr>
        <w:ind w:left="1549" w:hanging="360"/>
      </w:pPr>
      <w:rPr>
        <w:rFonts w:ascii="Courier New" w:hAnsi="Courier New" w:cs="Courier New" w:hint="default"/>
      </w:rPr>
    </w:lvl>
    <w:lvl w:ilvl="2" w:tplc="041B0005" w:tentative="1">
      <w:start w:val="1"/>
      <w:numFmt w:val="bullet"/>
      <w:lvlText w:val=""/>
      <w:lvlJc w:val="left"/>
      <w:pPr>
        <w:ind w:left="2269" w:hanging="360"/>
      </w:pPr>
      <w:rPr>
        <w:rFonts w:ascii="Wingdings" w:hAnsi="Wingdings" w:hint="default"/>
      </w:rPr>
    </w:lvl>
    <w:lvl w:ilvl="3" w:tplc="041B0001" w:tentative="1">
      <w:start w:val="1"/>
      <w:numFmt w:val="bullet"/>
      <w:lvlText w:val=""/>
      <w:lvlJc w:val="left"/>
      <w:pPr>
        <w:ind w:left="2989" w:hanging="360"/>
      </w:pPr>
      <w:rPr>
        <w:rFonts w:ascii="Symbol" w:hAnsi="Symbol" w:hint="default"/>
      </w:rPr>
    </w:lvl>
    <w:lvl w:ilvl="4" w:tplc="041B0003" w:tentative="1">
      <w:start w:val="1"/>
      <w:numFmt w:val="bullet"/>
      <w:lvlText w:val="o"/>
      <w:lvlJc w:val="left"/>
      <w:pPr>
        <w:ind w:left="3709" w:hanging="360"/>
      </w:pPr>
      <w:rPr>
        <w:rFonts w:ascii="Courier New" w:hAnsi="Courier New" w:cs="Courier New" w:hint="default"/>
      </w:rPr>
    </w:lvl>
    <w:lvl w:ilvl="5" w:tplc="041B0005" w:tentative="1">
      <w:start w:val="1"/>
      <w:numFmt w:val="bullet"/>
      <w:lvlText w:val=""/>
      <w:lvlJc w:val="left"/>
      <w:pPr>
        <w:ind w:left="4429" w:hanging="360"/>
      </w:pPr>
      <w:rPr>
        <w:rFonts w:ascii="Wingdings" w:hAnsi="Wingdings" w:hint="default"/>
      </w:rPr>
    </w:lvl>
    <w:lvl w:ilvl="6" w:tplc="041B0001" w:tentative="1">
      <w:start w:val="1"/>
      <w:numFmt w:val="bullet"/>
      <w:lvlText w:val=""/>
      <w:lvlJc w:val="left"/>
      <w:pPr>
        <w:ind w:left="5149" w:hanging="360"/>
      </w:pPr>
      <w:rPr>
        <w:rFonts w:ascii="Symbol" w:hAnsi="Symbol" w:hint="default"/>
      </w:rPr>
    </w:lvl>
    <w:lvl w:ilvl="7" w:tplc="041B0003" w:tentative="1">
      <w:start w:val="1"/>
      <w:numFmt w:val="bullet"/>
      <w:lvlText w:val="o"/>
      <w:lvlJc w:val="left"/>
      <w:pPr>
        <w:ind w:left="5869" w:hanging="360"/>
      </w:pPr>
      <w:rPr>
        <w:rFonts w:ascii="Courier New" w:hAnsi="Courier New" w:cs="Courier New" w:hint="default"/>
      </w:rPr>
    </w:lvl>
    <w:lvl w:ilvl="8" w:tplc="041B0005" w:tentative="1">
      <w:start w:val="1"/>
      <w:numFmt w:val="bullet"/>
      <w:lvlText w:val=""/>
      <w:lvlJc w:val="left"/>
      <w:pPr>
        <w:ind w:left="6589" w:hanging="360"/>
      </w:pPr>
      <w:rPr>
        <w:rFonts w:ascii="Wingdings" w:hAnsi="Wingdings" w:hint="default"/>
      </w:rPr>
    </w:lvl>
  </w:abstractNum>
  <w:abstractNum w:abstractNumId="108" w15:restartNumberingAfterBreak="0">
    <w:nsid w:val="75E46BCE"/>
    <w:multiLevelType w:val="hybridMultilevel"/>
    <w:tmpl w:val="03F061F8"/>
    <w:lvl w:ilvl="0" w:tplc="040E000D">
      <w:start w:val="1"/>
      <w:numFmt w:val="bullet"/>
      <w:lvlText w:val=""/>
      <w:lvlJc w:val="left"/>
      <w:rPr>
        <w:rFonts w:ascii="Wingdings" w:hAnsi="Wingdings" w:hint="default"/>
      </w:rPr>
    </w:lvl>
    <w:lvl w:ilvl="1" w:tplc="040E0003" w:tentative="1">
      <w:start w:val="1"/>
      <w:numFmt w:val="bullet"/>
      <w:lvlText w:val="o"/>
      <w:lvlJc w:val="left"/>
      <w:pPr>
        <w:ind w:left="1780" w:hanging="360"/>
      </w:pPr>
      <w:rPr>
        <w:rFonts w:ascii="Courier New" w:hAnsi="Courier New" w:cs="Courier New" w:hint="default"/>
      </w:rPr>
    </w:lvl>
    <w:lvl w:ilvl="2" w:tplc="040E0005" w:tentative="1">
      <w:start w:val="1"/>
      <w:numFmt w:val="bullet"/>
      <w:lvlText w:val=""/>
      <w:lvlJc w:val="left"/>
      <w:pPr>
        <w:ind w:left="2500" w:hanging="360"/>
      </w:pPr>
      <w:rPr>
        <w:rFonts w:ascii="Wingdings" w:hAnsi="Wingdings" w:hint="default"/>
      </w:rPr>
    </w:lvl>
    <w:lvl w:ilvl="3" w:tplc="040E0001" w:tentative="1">
      <w:start w:val="1"/>
      <w:numFmt w:val="bullet"/>
      <w:lvlText w:val=""/>
      <w:lvlJc w:val="left"/>
      <w:pPr>
        <w:ind w:left="3220" w:hanging="360"/>
      </w:pPr>
      <w:rPr>
        <w:rFonts w:ascii="Symbol" w:hAnsi="Symbol" w:hint="default"/>
      </w:rPr>
    </w:lvl>
    <w:lvl w:ilvl="4" w:tplc="040E0003" w:tentative="1">
      <w:start w:val="1"/>
      <w:numFmt w:val="bullet"/>
      <w:lvlText w:val="o"/>
      <w:lvlJc w:val="left"/>
      <w:pPr>
        <w:ind w:left="3940" w:hanging="360"/>
      </w:pPr>
      <w:rPr>
        <w:rFonts w:ascii="Courier New" w:hAnsi="Courier New" w:cs="Courier New" w:hint="default"/>
      </w:rPr>
    </w:lvl>
    <w:lvl w:ilvl="5" w:tplc="040E0005" w:tentative="1">
      <w:start w:val="1"/>
      <w:numFmt w:val="bullet"/>
      <w:lvlText w:val=""/>
      <w:lvlJc w:val="left"/>
      <w:pPr>
        <w:ind w:left="4660" w:hanging="360"/>
      </w:pPr>
      <w:rPr>
        <w:rFonts w:ascii="Wingdings" w:hAnsi="Wingdings" w:hint="default"/>
      </w:rPr>
    </w:lvl>
    <w:lvl w:ilvl="6" w:tplc="040E0001" w:tentative="1">
      <w:start w:val="1"/>
      <w:numFmt w:val="bullet"/>
      <w:lvlText w:val=""/>
      <w:lvlJc w:val="left"/>
      <w:pPr>
        <w:ind w:left="5380" w:hanging="360"/>
      </w:pPr>
      <w:rPr>
        <w:rFonts w:ascii="Symbol" w:hAnsi="Symbol" w:hint="default"/>
      </w:rPr>
    </w:lvl>
    <w:lvl w:ilvl="7" w:tplc="040E0003" w:tentative="1">
      <w:start w:val="1"/>
      <w:numFmt w:val="bullet"/>
      <w:lvlText w:val="o"/>
      <w:lvlJc w:val="left"/>
      <w:pPr>
        <w:ind w:left="6100" w:hanging="360"/>
      </w:pPr>
      <w:rPr>
        <w:rFonts w:ascii="Courier New" w:hAnsi="Courier New" w:cs="Courier New" w:hint="default"/>
      </w:rPr>
    </w:lvl>
    <w:lvl w:ilvl="8" w:tplc="040E0005" w:tentative="1">
      <w:start w:val="1"/>
      <w:numFmt w:val="bullet"/>
      <w:lvlText w:val=""/>
      <w:lvlJc w:val="left"/>
      <w:pPr>
        <w:ind w:left="6820" w:hanging="360"/>
      </w:pPr>
      <w:rPr>
        <w:rFonts w:ascii="Wingdings" w:hAnsi="Wingdings" w:hint="default"/>
      </w:rPr>
    </w:lvl>
  </w:abstractNum>
  <w:abstractNum w:abstractNumId="109" w15:restartNumberingAfterBreak="0">
    <w:nsid w:val="76114D28"/>
    <w:multiLevelType w:val="hybridMultilevel"/>
    <w:tmpl w:val="AD08BF1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70306B3"/>
    <w:multiLevelType w:val="hybridMultilevel"/>
    <w:tmpl w:val="3FDADF7E"/>
    <w:lvl w:ilvl="0" w:tplc="5F965A24">
      <w:numFmt w:val="bullet"/>
      <w:lvlText w:val=""/>
      <w:lvlJc w:val="left"/>
      <w:pPr>
        <w:ind w:left="235" w:hanging="128"/>
      </w:pPr>
      <w:rPr>
        <w:rFonts w:ascii="Symbol" w:eastAsia="Symbol" w:hAnsi="Symbol" w:cs="Symbol" w:hint="default"/>
        <w:b w:val="0"/>
        <w:bCs w:val="0"/>
        <w:i w:val="0"/>
        <w:iCs w:val="0"/>
        <w:spacing w:val="16"/>
        <w:w w:val="89"/>
        <w:sz w:val="22"/>
        <w:szCs w:val="22"/>
        <w:lang w:val="sk-SK" w:eastAsia="en-US" w:bidi="ar-SA"/>
      </w:rPr>
    </w:lvl>
    <w:lvl w:ilvl="1" w:tplc="6958E4B2">
      <w:numFmt w:val="bullet"/>
      <w:lvlText w:val="•"/>
      <w:lvlJc w:val="left"/>
      <w:pPr>
        <w:ind w:left="627" w:hanging="128"/>
      </w:pPr>
      <w:rPr>
        <w:rFonts w:hint="default"/>
        <w:lang w:val="sk-SK" w:eastAsia="en-US" w:bidi="ar-SA"/>
      </w:rPr>
    </w:lvl>
    <w:lvl w:ilvl="2" w:tplc="1750CD46">
      <w:numFmt w:val="bullet"/>
      <w:lvlText w:val="•"/>
      <w:lvlJc w:val="left"/>
      <w:pPr>
        <w:ind w:left="1014" w:hanging="128"/>
      </w:pPr>
      <w:rPr>
        <w:rFonts w:hint="default"/>
        <w:lang w:val="sk-SK" w:eastAsia="en-US" w:bidi="ar-SA"/>
      </w:rPr>
    </w:lvl>
    <w:lvl w:ilvl="3" w:tplc="76D66722">
      <w:numFmt w:val="bullet"/>
      <w:lvlText w:val="•"/>
      <w:lvlJc w:val="left"/>
      <w:pPr>
        <w:ind w:left="1402" w:hanging="128"/>
      </w:pPr>
      <w:rPr>
        <w:rFonts w:hint="default"/>
        <w:lang w:val="sk-SK" w:eastAsia="en-US" w:bidi="ar-SA"/>
      </w:rPr>
    </w:lvl>
    <w:lvl w:ilvl="4" w:tplc="1F4E4A54">
      <w:numFmt w:val="bullet"/>
      <w:lvlText w:val="•"/>
      <w:lvlJc w:val="left"/>
      <w:pPr>
        <w:ind w:left="1789" w:hanging="128"/>
      </w:pPr>
      <w:rPr>
        <w:rFonts w:hint="default"/>
        <w:lang w:val="sk-SK" w:eastAsia="en-US" w:bidi="ar-SA"/>
      </w:rPr>
    </w:lvl>
    <w:lvl w:ilvl="5" w:tplc="F7424B18">
      <w:numFmt w:val="bullet"/>
      <w:lvlText w:val="•"/>
      <w:lvlJc w:val="left"/>
      <w:pPr>
        <w:ind w:left="2177" w:hanging="128"/>
      </w:pPr>
      <w:rPr>
        <w:rFonts w:hint="default"/>
        <w:lang w:val="sk-SK" w:eastAsia="en-US" w:bidi="ar-SA"/>
      </w:rPr>
    </w:lvl>
    <w:lvl w:ilvl="6" w:tplc="6FE66234">
      <w:numFmt w:val="bullet"/>
      <w:lvlText w:val="•"/>
      <w:lvlJc w:val="left"/>
      <w:pPr>
        <w:ind w:left="2564" w:hanging="128"/>
      </w:pPr>
      <w:rPr>
        <w:rFonts w:hint="default"/>
        <w:lang w:val="sk-SK" w:eastAsia="en-US" w:bidi="ar-SA"/>
      </w:rPr>
    </w:lvl>
    <w:lvl w:ilvl="7" w:tplc="C3226362">
      <w:numFmt w:val="bullet"/>
      <w:lvlText w:val="•"/>
      <w:lvlJc w:val="left"/>
      <w:pPr>
        <w:ind w:left="2951" w:hanging="128"/>
      </w:pPr>
      <w:rPr>
        <w:rFonts w:hint="default"/>
        <w:lang w:val="sk-SK" w:eastAsia="en-US" w:bidi="ar-SA"/>
      </w:rPr>
    </w:lvl>
    <w:lvl w:ilvl="8" w:tplc="2DB25E5C">
      <w:numFmt w:val="bullet"/>
      <w:lvlText w:val="•"/>
      <w:lvlJc w:val="left"/>
      <w:pPr>
        <w:ind w:left="3339" w:hanging="128"/>
      </w:pPr>
      <w:rPr>
        <w:rFonts w:hint="default"/>
        <w:lang w:val="sk-SK" w:eastAsia="en-US" w:bidi="ar-SA"/>
      </w:rPr>
    </w:lvl>
  </w:abstractNum>
  <w:abstractNum w:abstractNumId="111" w15:restartNumberingAfterBreak="0">
    <w:nsid w:val="77AC4DCB"/>
    <w:multiLevelType w:val="hybridMultilevel"/>
    <w:tmpl w:val="7602AF50"/>
    <w:lvl w:ilvl="0" w:tplc="041B0001">
      <w:start w:val="1"/>
      <w:numFmt w:val="bullet"/>
      <w:lvlText w:val=""/>
      <w:lvlJc w:val="left"/>
      <w:pPr>
        <w:ind w:left="827" w:hanging="360"/>
      </w:pPr>
      <w:rPr>
        <w:rFonts w:ascii="Symbol" w:hAnsi="Symbol"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112" w15:restartNumberingAfterBreak="0">
    <w:nsid w:val="7B734F05"/>
    <w:multiLevelType w:val="hybridMultilevel"/>
    <w:tmpl w:val="7B828F1A"/>
    <w:lvl w:ilvl="0" w:tplc="3B5A5730">
      <w:numFmt w:val="bullet"/>
      <w:lvlText w:val=""/>
      <w:lvlJc w:val="left"/>
      <w:pPr>
        <w:ind w:left="468" w:hanging="360"/>
      </w:pPr>
      <w:rPr>
        <w:rFonts w:ascii="Symbol" w:eastAsia="Symbol" w:hAnsi="Symbol" w:cs="Symbol" w:hint="default"/>
        <w:b w:val="0"/>
        <w:bCs w:val="0"/>
        <w:i w:val="0"/>
        <w:iCs w:val="0"/>
        <w:spacing w:val="0"/>
        <w:w w:val="100"/>
        <w:sz w:val="24"/>
        <w:szCs w:val="24"/>
        <w:lang w:val="sk-SK" w:eastAsia="en-US" w:bidi="ar-SA"/>
      </w:rPr>
    </w:lvl>
    <w:lvl w:ilvl="1" w:tplc="2EEEBFC6">
      <w:numFmt w:val="bullet"/>
      <w:lvlText w:val="•"/>
      <w:lvlJc w:val="left"/>
      <w:pPr>
        <w:ind w:left="825" w:hanging="360"/>
      </w:pPr>
      <w:rPr>
        <w:rFonts w:hint="default"/>
        <w:lang w:val="sk-SK" w:eastAsia="en-US" w:bidi="ar-SA"/>
      </w:rPr>
    </w:lvl>
    <w:lvl w:ilvl="2" w:tplc="97E83524">
      <w:numFmt w:val="bullet"/>
      <w:lvlText w:val="•"/>
      <w:lvlJc w:val="left"/>
      <w:pPr>
        <w:ind w:left="1190" w:hanging="360"/>
      </w:pPr>
      <w:rPr>
        <w:rFonts w:hint="default"/>
        <w:lang w:val="sk-SK" w:eastAsia="en-US" w:bidi="ar-SA"/>
      </w:rPr>
    </w:lvl>
    <w:lvl w:ilvl="3" w:tplc="F70E726A">
      <w:numFmt w:val="bullet"/>
      <w:lvlText w:val="•"/>
      <w:lvlJc w:val="left"/>
      <w:pPr>
        <w:ind w:left="1556" w:hanging="360"/>
      </w:pPr>
      <w:rPr>
        <w:rFonts w:hint="default"/>
        <w:lang w:val="sk-SK" w:eastAsia="en-US" w:bidi="ar-SA"/>
      </w:rPr>
    </w:lvl>
    <w:lvl w:ilvl="4" w:tplc="C360D202">
      <w:numFmt w:val="bullet"/>
      <w:lvlText w:val="•"/>
      <w:lvlJc w:val="left"/>
      <w:pPr>
        <w:ind w:left="1921" w:hanging="360"/>
      </w:pPr>
      <w:rPr>
        <w:rFonts w:hint="default"/>
        <w:lang w:val="sk-SK" w:eastAsia="en-US" w:bidi="ar-SA"/>
      </w:rPr>
    </w:lvl>
    <w:lvl w:ilvl="5" w:tplc="38B848F4">
      <w:numFmt w:val="bullet"/>
      <w:lvlText w:val="•"/>
      <w:lvlJc w:val="left"/>
      <w:pPr>
        <w:ind w:left="2287" w:hanging="360"/>
      </w:pPr>
      <w:rPr>
        <w:rFonts w:hint="default"/>
        <w:lang w:val="sk-SK" w:eastAsia="en-US" w:bidi="ar-SA"/>
      </w:rPr>
    </w:lvl>
    <w:lvl w:ilvl="6" w:tplc="38F6B7E4">
      <w:numFmt w:val="bullet"/>
      <w:lvlText w:val="•"/>
      <w:lvlJc w:val="left"/>
      <w:pPr>
        <w:ind w:left="2652" w:hanging="360"/>
      </w:pPr>
      <w:rPr>
        <w:rFonts w:hint="default"/>
        <w:lang w:val="sk-SK" w:eastAsia="en-US" w:bidi="ar-SA"/>
      </w:rPr>
    </w:lvl>
    <w:lvl w:ilvl="7" w:tplc="23E6AC34">
      <w:numFmt w:val="bullet"/>
      <w:lvlText w:val="•"/>
      <w:lvlJc w:val="left"/>
      <w:pPr>
        <w:ind w:left="3017" w:hanging="360"/>
      </w:pPr>
      <w:rPr>
        <w:rFonts w:hint="default"/>
        <w:lang w:val="sk-SK" w:eastAsia="en-US" w:bidi="ar-SA"/>
      </w:rPr>
    </w:lvl>
    <w:lvl w:ilvl="8" w:tplc="C0D891A8">
      <w:numFmt w:val="bullet"/>
      <w:lvlText w:val="•"/>
      <w:lvlJc w:val="left"/>
      <w:pPr>
        <w:ind w:left="3383" w:hanging="360"/>
      </w:pPr>
      <w:rPr>
        <w:rFonts w:hint="default"/>
        <w:lang w:val="sk-SK" w:eastAsia="en-US" w:bidi="ar-SA"/>
      </w:rPr>
    </w:lvl>
  </w:abstractNum>
  <w:abstractNum w:abstractNumId="113" w15:restartNumberingAfterBreak="0">
    <w:nsid w:val="7D796CF0"/>
    <w:multiLevelType w:val="hybridMultilevel"/>
    <w:tmpl w:val="1ED4EF2A"/>
    <w:lvl w:ilvl="0" w:tplc="A614CB16">
      <w:numFmt w:val="bullet"/>
      <w:lvlText w:val=""/>
      <w:lvlJc w:val="left"/>
      <w:pPr>
        <w:ind w:left="395" w:hanging="360"/>
      </w:pPr>
      <w:rPr>
        <w:rFonts w:ascii="Symbol" w:eastAsia="Symbol" w:hAnsi="Symbol" w:cs="Symbol" w:hint="default"/>
        <w:b w:val="0"/>
        <w:bCs w:val="0"/>
        <w:i w:val="0"/>
        <w:iCs w:val="0"/>
        <w:color w:val="30333E"/>
        <w:spacing w:val="0"/>
        <w:w w:val="99"/>
        <w:sz w:val="20"/>
        <w:szCs w:val="20"/>
        <w:lang w:val="sk-SK" w:eastAsia="en-US" w:bidi="ar-SA"/>
      </w:rPr>
    </w:lvl>
    <w:lvl w:ilvl="1" w:tplc="9E3A90BC">
      <w:numFmt w:val="bullet"/>
      <w:lvlText w:val="•"/>
      <w:lvlJc w:val="left"/>
      <w:pPr>
        <w:ind w:left="699" w:hanging="360"/>
      </w:pPr>
      <w:rPr>
        <w:rFonts w:hint="default"/>
        <w:lang w:val="sk-SK" w:eastAsia="en-US" w:bidi="ar-SA"/>
      </w:rPr>
    </w:lvl>
    <w:lvl w:ilvl="2" w:tplc="08EA7C86">
      <w:numFmt w:val="bullet"/>
      <w:lvlText w:val="•"/>
      <w:lvlJc w:val="left"/>
      <w:pPr>
        <w:ind w:left="998" w:hanging="360"/>
      </w:pPr>
      <w:rPr>
        <w:rFonts w:hint="default"/>
        <w:lang w:val="sk-SK" w:eastAsia="en-US" w:bidi="ar-SA"/>
      </w:rPr>
    </w:lvl>
    <w:lvl w:ilvl="3" w:tplc="82D493CE">
      <w:numFmt w:val="bullet"/>
      <w:lvlText w:val="•"/>
      <w:lvlJc w:val="left"/>
      <w:pPr>
        <w:ind w:left="1298" w:hanging="360"/>
      </w:pPr>
      <w:rPr>
        <w:rFonts w:hint="default"/>
        <w:lang w:val="sk-SK" w:eastAsia="en-US" w:bidi="ar-SA"/>
      </w:rPr>
    </w:lvl>
    <w:lvl w:ilvl="4" w:tplc="EAE02D82">
      <w:numFmt w:val="bullet"/>
      <w:lvlText w:val="•"/>
      <w:lvlJc w:val="left"/>
      <w:pPr>
        <w:ind w:left="1597" w:hanging="360"/>
      </w:pPr>
      <w:rPr>
        <w:rFonts w:hint="default"/>
        <w:lang w:val="sk-SK" w:eastAsia="en-US" w:bidi="ar-SA"/>
      </w:rPr>
    </w:lvl>
    <w:lvl w:ilvl="5" w:tplc="5F06F0E2">
      <w:numFmt w:val="bullet"/>
      <w:lvlText w:val="•"/>
      <w:lvlJc w:val="left"/>
      <w:pPr>
        <w:ind w:left="1897" w:hanging="360"/>
      </w:pPr>
      <w:rPr>
        <w:rFonts w:hint="default"/>
        <w:lang w:val="sk-SK" w:eastAsia="en-US" w:bidi="ar-SA"/>
      </w:rPr>
    </w:lvl>
    <w:lvl w:ilvl="6" w:tplc="CB5C3F20">
      <w:numFmt w:val="bullet"/>
      <w:lvlText w:val="•"/>
      <w:lvlJc w:val="left"/>
      <w:pPr>
        <w:ind w:left="2196" w:hanging="360"/>
      </w:pPr>
      <w:rPr>
        <w:rFonts w:hint="default"/>
        <w:lang w:val="sk-SK" w:eastAsia="en-US" w:bidi="ar-SA"/>
      </w:rPr>
    </w:lvl>
    <w:lvl w:ilvl="7" w:tplc="F7FE66AE">
      <w:numFmt w:val="bullet"/>
      <w:lvlText w:val="•"/>
      <w:lvlJc w:val="left"/>
      <w:pPr>
        <w:ind w:left="2495" w:hanging="360"/>
      </w:pPr>
      <w:rPr>
        <w:rFonts w:hint="default"/>
        <w:lang w:val="sk-SK" w:eastAsia="en-US" w:bidi="ar-SA"/>
      </w:rPr>
    </w:lvl>
    <w:lvl w:ilvl="8" w:tplc="76566558">
      <w:numFmt w:val="bullet"/>
      <w:lvlText w:val="•"/>
      <w:lvlJc w:val="left"/>
      <w:pPr>
        <w:ind w:left="2795" w:hanging="360"/>
      </w:pPr>
      <w:rPr>
        <w:rFonts w:hint="default"/>
        <w:lang w:val="sk-SK" w:eastAsia="en-US" w:bidi="ar-SA"/>
      </w:rPr>
    </w:lvl>
  </w:abstractNum>
  <w:abstractNum w:abstractNumId="114" w15:restartNumberingAfterBreak="0">
    <w:nsid w:val="7DCE133E"/>
    <w:multiLevelType w:val="hybridMultilevel"/>
    <w:tmpl w:val="C1FC9146"/>
    <w:lvl w:ilvl="0" w:tplc="041B0001">
      <w:start w:val="1"/>
      <w:numFmt w:val="bullet"/>
      <w:lvlText w:val=""/>
      <w:lvlJc w:val="left"/>
      <w:pPr>
        <w:ind w:left="827" w:hanging="360"/>
      </w:pPr>
      <w:rPr>
        <w:rFonts w:ascii="Symbol" w:hAnsi="Symbol" w:hint="default"/>
      </w:rPr>
    </w:lvl>
    <w:lvl w:ilvl="1" w:tplc="041B0003" w:tentative="1">
      <w:start w:val="1"/>
      <w:numFmt w:val="bullet"/>
      <w:lvlText w:val="o"/>
      <w:lvlJc w:val="left"/>
      <w:pPr>
        <w:ind w:left="1547" w:hanging="360"/>
      </w:pPr>
      <w:rPr>
        <w:rFonts w:ascii="Courier New" w:hAnsi="Courier New" w:cs="Courier New" w:hint="default"/>
      </w:rPr>
    </w:lvl>
    <w:lvl w:ilvl="2" w:tplc="041B0005" w:tentative="1">
      <w:start w:val="1"/>
      <w:numFmt w:val="bullet"/>
      <w:lvlText w:val=""/>
      <w:lvlJc w:val="left"/>
      <w:pPr>
        <w:ind w:left="2267" w:hanging="360"/>
      </w:pPr>
      <w:rPr>
        <w:rFonts w:ascii="Wingdings" w:hAnsi="Wingdings" w:hint="default"/>
      </w:rPr>
    </w:lvl>
    <w:lvl w:ilvl="3" w:tplc="041B0001" w:tentative="1">
      <w:start w:val="1"/>
      <w:numFmt w:val="bullet"/>
      <w:lvlText w:val=""/>
      <w:lvlJc w:val="left"/>
      <w:pPr>
        <w:ind w:left="2987" w:hanging="360"/>
      </w:pPr>
      <w:rPr>
        <w:rFonts w:ascii="Symbol" w:hAnsi="Symbol" w:hint="default"/>
      </w:rPr>
    </w:lvl>
    <w:lvl w:ilvl="4" w:tplc="041B0003" w:tentative="1">
      <w:start w:val="1"/>
      <w:numFmt w:val="bullet"/>
      <w:lvlText w:val="o"/>
      <w:lvlJc w:val="left"/>
      <w:pPr>
        <w:ind w:left="3707" w:hanging="360"/>
      </w:pPr>
      <w:rPr>
        <w:rFonts w:ascii="Courier New" w:hAnsi="Courier New" w:cs="Courier New" w:hint="default"/>
      </w:rPr>
    </w:lvl>
    <w:lvl w:ilvl="5" w:tplc="041B0005" w:tentative="1">
      <w:start w:val="1"/>
      <w:numFmt w:val="bullet"/>
      <w:lvlText w:val=""/>
      <w:lvlJc w:val="left"/>
      <w:pPr>
        <w:ind w:left="4427" w:hanging="360"/>
      </w:pPr>
      <w:rPr>
        <w:rFonts w:ascii="Wingdings" w:hAnsi="Wingdings" w:hint="default"/>
      </w:rPr>
    </w:lvl>
    <w:lvl w:ilvl="6" w:tplc="041B0001" w:tentative="1">
      <w:start w:val="1"/>
      <w:numFmt w:val="bullet"/>
      <w:lvlText w:val=""/>
      <w:lvlJc w:val="left"/>
      <w:pPr>
        <w:ind w:left="5147" w:hanging="360"/>
      </w:pPr>
      <w:rPr>
        <w:rFonts w:ascii="Symbol" w:hAnsi="Symbol" w:hint="default"/>
      </w:rPr>
    </w:lvl>
    <w:lvl w:ilvl="7" w:tplc="041B0003" w:tentative="1">
      <w:start w:val="1"/>
      <w:numFmt w:val="bullet"/>
      <w:lvlText w:val="o"/>
      <w:lvlJc w:val="left"/>
      <w:pPr>
        <w:ind w:left="5867" w:hanging="360"/>
      </w:pPr>
      <w:rPr>
        <w:rFonts w:ascii="Courier New" w:hAnsi="Courier New" w:cs="Courier New" w:hint="default"/>
      </w:rPr>
    </w:lvl>
    <w:lvl w:ilvl="8" w:tplc="041B0005" w:tentative="1">
      <w:start w:val="1"/>
      <w:numFmt w:val="bullet"/>
      <w:lvlText w:val=""/>
      <w:lvlJc w:val="left"/>
      <w:pPr>
        <w:ind w:left="6587" w:hanging="360"/>
      </w:pPr>
      <w:rPr>
        <w:rFonts w:ascii="Wingdings" w:hAnsi="Wingdings" w:hint="default"/>
      </w:rPr>
    </w:lvl>
  </w:abstractNum>
  <w:abstractNum w:abstractNumId="115" w15:restartNumberingAfterBreak="0">
    <w:nsid w:val="7E5E3303"/>
    <w:multiLevelType w:val="hybridMultilevel"/>
    <w:tmpl w:val="A74A2EF8"/>
    <w:lvl w:ilvl="0" w:tplc="D234CB3E">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6" w15:restartNumberingAfterBreak="0">
    <w:nsid w:val="7E683732"/>
    <w:multiLevelType w:val="hybridMultilevel"/>
    <w:tmpl w:val="A7A287BE"/>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2623817">
    <w:abstractNumId w:val="33"/>
  </w:num>
  <w:num w:numId="2" w16cid:durableId="189533169">
    <w:abstractNumId w:val="56"/>
  </w:num>
  <w:num w:numId="3" w16cid:durableId="1564947076">
    <w:abstractNumId w:val="3"/>
  </w:num>
  <w:num w:numId="4" w16cid:durableId="551425875">
    <w:abstractNumId w:val="98"/>
  </w:num>
  <w:num w:numId="5" w16cid:durableId="901872754">
    <w:abstractNumId w:val="103"/>
  </w:num>
  <w:num w:numId="6" w16cid:durableId="1004018632">
    <w:abstractNumId w:val="4"/>
  </w:num>
  <w:num w:numId="7" w16cid:durableId="127556859">
    <w:abstractNumId w:val="106"/>
  </w:num>
  <w:num w:numId="8" w16cid:durableId="1667171471">
    <w:abstractNumId w:val="72"/>
  </w:num>
  <w:num w:numId="9" w16cid:durableId="1763911516">
    <w:abstractNumId w:val="107"/>
  </w:num>
  <w:num w:numId="10" w16cid:durableId="908927443">
    <w:abstractNumId w:val="40"/>
  </w:num>
  <w:num w:numId="11" w16cid:durableId="581645187">
    <w:abstractNumId w:val="60"/>
  </w:num>
  <w:num w:numId="12" w16cid:durableId="998734438">
    <w:abstractNumId w:val="109"/>
  </w:num>
  <w:num w:numId="13" w16cid:durableId="1405372883">
    <w:abstractNumId w:val="47"/>
  </w:num>
  <w:num w:numId="14" w16cid:durableId="298266201">
    <w:abstractNumId w:val="42"/>
  </w:num>
  <w:num w:numId="15" w16cid:durableId="183786685">
    <w:abstractNumId w:val="13"/>
  </w:num>
  <w:num w:numId="16" w16cid:durableId="1097560175">
    <w:abstractNumId w:val="61"/>
  </w:num>
  <w:num w:numId="17" w16cid:durableId="932981831">
    <w:abstractNumId w:val="44"/>
  </w:num>
  <w:num w:numId="18" w16cid:durableId="424886754">
    <w:abstractNumId w:val="37"/>
  </w:num>
  <w:num w:numId="19" w16cid:durableId="1720401559">
    <w:abstractNumId w:val="90"/>
  </w:num>
  <w:num w:numId="20" w16cid:durableId="650065057">
    <w:abstractNumId w:val="96"/>
  </w:num>
  <w:num w:numId="21" w16cid:durableId="478762970">
    <w:abstractNumId w:val="50"/>
  </w:num>
  <w:num w:numId="22" w16cid:durableId="1957325728">
    <w:abstractNumId w:val="113"/>
  </w:num>
  <w:num w:numId="23" w16cid:durableId="1440372229">
    <w:abstractNumId w:val="63"/>
  </w:num>
  <w:num w:numId="24" w16cid:durableId="292367010">
    <w:abstractNumId w:val="67"/>
  </w:num>
  <w:num w:numId="25" w16cid:durableId="2031487480">
    <w:abstractNumId w:val="80"/>
  </w:num>
  <w:num w:numId="26" w16cid:durableId="1070495281">
    <w:abstractNumId w:val="89"/>
  </w:num>
  <w:num w:numId="27" w16cid:durableId="150295338">
    <w:abstractNumId w:val="87"/>
  </w:num>
  <w:num w:numId="28" w16cid:durableId="395319249">
    <w:abstractNumId w:val="69"/>
  </w:num>
  <w:num w:numId="29" w16cid:durableId="10685472">
    <w:abstractNumId w:val="15"/>
  </w:num>
  <w:num w:numId="30" w16cid:durableId="2066682883">
    <w:abstractNumId w:val="30"/>
  </w:num>
  <w:num w:numId="31" w16cid:durableId="1612275134">
    <w:abstractNumId w:val="79"/>
  </w:num>
  <w:num w:numId="32" w16cid:durableId="664938523">
    <w:abstractNumId w:val="84"/>
  </w:num>
  <w:num w:numId="33" w16cid:durableId="653022222">
    <w:abstractNumId w:val="97"/>
  </w:num>
  <w:num w:numId="34" w16cid:durableId="1405565819">
    <w:abstractNumId w:val="93"/>
  </w:num>
  <w:num w:numId="35" w16cid:durableId="2100562891">
    <w:abstractNumId w:val="102"/>
  </w:num>
  <w:num w:numId="36" w16cid:durableId="1664577412">
    <w:abstractNumId w:val="83"/>
  </w:num>
  <w:num w:numId="37" w16cid:durableId="879634256">
    <w:abstractNumId w:val="75"/>
  </w:num>
  <w:num w:numId="38" w16cid:durableId="322243963">
    <w:abstractNumId w:val="101"/>
  </w:num>
  <w:num w:numId="39" w16cid:durableId="1228686851">
    <w:abstractNumId w:val="78"/>
  </w:num>
  <w:num w:numId="40" w16cid:durableId="60175516">
    <w:abstractNumId w:val="6"/>
  </w:num>
  <w:num w:numId="41" w16cid:durableId="345180207">
    <w:abstractNumId w:val="32"/>
  </w:num>
  <w:num w:numId="42" w16cid:durableId="138770480">
    <w:abstractNumId w:val="53"/>
  </w:num>
  <w:num w:numId="43" w16cid:durableId="583607468">
    <w:abstractNumId w:val="62"/>
  </w:num>
  <w:num w:numId="44" w16cid:durableId="1976331075">
    <w:abstractNumId w:val="70"/>
  </w:num>
  <w:num w:numId="45" w16cid:durableId="682820853">
    <w:abstractNumId w:val="31"/>
  </w:num>
  <w:num w:numId="46" w16cid:durableId="176192666">
    <w:abstractNumId w:val="11"/>
  </w:num>
  <w:num w:numId="47" w16cid:durableId="16085030">
    <w:abstractNumId w:val="5"/>
  </w:num>
  <w:num w:numId="48" w16cid:durableId="1348944591">
    <w:abstractNumId w:val="59"/>
  </w:num>
  <w:num w:numId="49" w16cid:durableId="1648512439">
    <w:abstractNumId w:val="45"/>
  </w:num>
  <w:num w:numId="50" w16cid:durableId="1511145284">
    <w:abstractNumId w:val="88"/>
  </w:num>
  <w:num w:numId="51" w16cid:durableId="1400517694">
    <w:abstractNumId w:val="92"/>
  </w:num>
  <w:num w:numId="52" w16cid:durableId="1103309200">
    <w:abstractNumId w:val="111"/>
  </w:num>
  <w:num w:numId="53" w16cid:durableId="937836402">
    <w:abstractNumId w:val="114"/>
  </w:num>
  <w:num w:numId="54" w16cid:durableId="1576361051">
    <w:abstractNumId w:val="86"/>
  </w:num>
  <w:num w:numId="55" w16cid:durableId="713771727">
    <w:abstractNumId w:val="14"/>
  </w:num>
  <w:num w:numId="56" w16cid:durableId="1748838350">
    <w:abstractNumId w:val="17"/>
  </w:num>
  <w:num w:numId="57" w16cid:durableId="1028143063">
    <w:abstractNumId w:val="24"/>
  </w:num>
  <w:num w:numId="58" w16cid:durableId="1541090959">
    <w:abstractNumId w:val="85"/>
  </w:num>
  <w:num w:numId="59" w16cid:durableId="1974825140">
    <w:abstractNumId w:val="81"/>
  </w:num>
  <w:num w:numId="60" w16cid:durableId="21371038">
    <w:abstractNumId w:val="108"/>
  </w:num>
  <w:num w:numId="61" w16cid:durableId="2033922391">
    <w:abstractNumId w:val="57"/>
  </w:num>
  <w:num w:numId="62" w16cid:durableId="1752463328">
    <w:abstractNumId w:val="55"/>
  </w:num>
  <w:num w:numId="63" w16cid:durableId="1304315641">
    <w:abstractNumId w:val="35"/>
  </w:num>
  <w:num w:numId="64" w16cid:durableId="735589825">
    <w:abstractNumId w:val="20"/>
  </w:num>
  <w:num w:numId="65" w16cid:durableId="1909680758">
    <w:abstractNumId w:val="7"/>
  </w:num>
  <w:num w:numId="66" w16cid:durableId="349599515">
    <w:abstractNumId w:val="115"/>
  </w:num>
  <w:num w:numId="67" w16cid:durableId="743190026">
    <w:abstractNumId w:val="26"/>
  </w:num>
  <w:num w:numId="68" w16cid:durableId="959068905">
    <w:abstractNumId w:val="2"/>
  </w:num>
  <w:num w:numId="69" w16cid:durableId="1740711435">
    <w:abstractNumId w:val="74"/>
  </w:num>
  <w:num w:numId="70" w16cid:durableId="1230069883">
    <w:abstractNumId w:val="76"/>
  </w:num>
  <w:num w:numId="71" w16cid:durableId="816262773">
    <w:abstractNumId w:val="99"/>
  </w:num>
  <w:num w:numId="72" w16cid:durableId="1465195606">
    <w:abstractNumId w:val="112"/>
  </w:num>
  <w:num w:numId="73" w16cid:durableId="950013984">
    <w:abstractNumId w:val="22"/>
  </w:num>
  <w:num w:numId="74" w16cid:durableId="1599824142">
    <w:abstractNumId w:val="41"/>
  </w:num>
  <w:num w:numId="75" w16cid:durableId="589698733">
    <w:abstractNumId w:val="110"/>
  </w:num>
  <w:num w:numId="76" w16cid:durableId="1276787945">
    <w:abstractNumId w:val="52"/>
  </w:num>
  <w:num w:numId="77" w16cid:durableId="278806762">
    <w:abstractNumId w:val="49"/>
  </w:num>
  <w:num w:numId="78" w16cid:durableId="105738918">
    <w:abstractNumId w:val="9"/>
  </w:num>
  <w:num w:numId="79" w16cid:durableId="1534687409">
    <w:abstractNumId w:val="19"/>
  </w:num>
  <w:num w:numId="80" w16cid:durableId="642780040">
    <w:abstractNumId w:val="66"/>
  </w:num>
  <w:num w:numId="81" w16cid:durableId="1159273499">
    <w:abstractNumId w:val="16"/>
  </w:num>
  <w:num w:numId="82" w16cid:durableId="1860850342">
    <w:abstractNumId w:val="64"/>
  </w:num>
  <w:num w:numId="83" w16cid:durableId="562107842">
    <w:abstractNumId w:val="71"/>
  </w:num>
  <w:num w:numId="84" w16cid:durableId="1790393920">
    <w:abstractNumId w:val="94"/>
  </w:num>
  <w:num w:numId="85" w16cid:durableId="1362323455">
    <w:abstractNumId w:val="95"/>
  </w:num>
  <w:num w:numId="86" w16cid:durableId="2064601751">
    <w:abstractNumId w:val="27"/>
  </w:num>
  <w:num w:numId="87" w16cid:durableId="917832054">
    <w:abstractNumId w:val="100"/>
  </w:num>
  <w:num w:numId="88" w16cid:durableId="1140075038">
    <w:abstractNumId w:val="25"/>
  </w:num>
  <w:num w:numId="89" w16cid:durableId="833565702">
    <w:abstractNumId w:val="104"/>
  </w:num>
  <w:num w:numId="90" w16cid:durableId="1672947569">
    <w:abstractNumId w:val="34"/>
  </w:num>
  <w:num w:numId="91" w16cid:durableId="1787697010">
    <w:abstractNumId w:val="51"/>
  </w:num>
  <w:num w:numId="92" w16cid:durableId="475953442">
    <w:abstractNumId w:val="0"/>
  </w:num>
  <w:num w:numId="93" w16cid:durableId="493837669">
    <w:abstractNumId w:val="39"/>
  </w:num>
  <w:num w:numId="94" w16cid:durableId="1083793343">
    <w:abstractNumId w:val="23"/>
  </w:num>
  <w:num w:numId="95" w16cid:durableId="853224548">
    <w:abstractNumId w:val="68"/>
  </w:num>
  <w:num w:numId="96" w16cid:durableId="772669839">
    <w:abstractNumId w:val="1"/>
  </w:num>
  <w:num w:numId="97" w16cid:durableId="672268881">
    <w:abstractNumId w:val="58"/>
  </w:num>
  <w:num w:numId="98" w16cid:durableId="1162500586">
    <w:abstractNumId w:val="43"/>
  </w:num>
  <w:num w:numId="99" w16cid:durableId="1309044811">
    <w:abstractNumId w:val="18"/>
  </w:num>
  <w:num w:numId="100" w16cid:durableId="1717075649">
    <w:abstractNumId w:val="21"/>
  </w:num>
  <w:num w:numId="101" w16cid:durableId="1029378831">
    <w:abstractNumId w:val="54"/>
  </w:num>
  <w:num w:numId="102" w16cid:durableId="674188783">
    <w:abstractNumId w:val="8"/>
  </w:num>
  <w:num w:numId="103" w16cid:durableId="33849247">
    <w:abstractNumId w:val="46"/>
  </w:num>
  <w:num w:numId="104" w16cid:durableId="1414888105">
    <w:abstractNumId w:val="48"/>
  </w:num>
  <w:num w:numId="105" w16cid:durableId="1593854385">
    <w:abstractNumId w:val="38"/>
  </w:num>
  <w:num w:numId="106" w16cid:durableId="416174710">
    <w:abstractNumId w:val="77"/>
  </w:num>
  <w:num w:numId="107" w16cid:durableId="1271279659">
    <w:abstractNumId w:val="29"/>
  </w:num>
  <w:num w:numId="108" w16cid:durableId="2064791815">
    <w:abstractNumId w:val="91"/>
  </w:num>
  <w:num w:numId="109" w16cid:durableId="1149637204">
    <w:abstractNumId w:val="116"/>
  </w:num>
  <w:num w:numId="110" w16cid:durableId="1165630023">
    <w:abstractNumId w:val="12"/>
  </w:num>
  <w:num w:numId="111" w16cid:durableId="1573271185">
    <w:abstractNumId w:val="10"/>
  </w:num>
  <w:num w:numId="112" w16cid:durableId="1899633040">
    <w:abstractNumId w:val="65"/>
  </w:num>
  <w:num w:numId="113" w16cid:durableId="1751192414">
    <w:abstractNumId w:val="73"/>
  </w:num>
  <w:num w:numId="114" w16cid:durableId="1796098210">
    <w:abstractNumId w:val="36"/>
  </w:num>
  <w:num w:numId="115" w16cid:durableId="1605651562">
    <w:abstractNumId w:val="105"/>
  </w:num>
  <w:num w:numId="116" w16cid:durableId="1167940539">
    <w:abstractNumId w:val="28"/>
  </w:num>
  <w:num w:numId="117" w16cid:durableId="1306011300">
    <w:abstractNumId w:val="8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5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9D8"/>
    <w:rsid w:val="000010AD"/>
    <w:rsid w:val="00024C63"/>
    <w:rsid w:val="000365A1"/>
    <w:rsid w:val="00041A7F"/>
    <w:rsid w:val="000500A6"/>
    <w:rsid w:val="00065DA4"/>
    <w:rsid w:val="00072AF1"/>
    <w:rsid w:val="00091092"/>
    <w:rsid w:val="0009710F"/>
    <w:rsid w:val="000C6B6B"/>
    <w:rsid w:val="000D0AAF"/>
    <w:rsid w:val="000E422A"/>
    <w:rsid w:val="000E624C"/>
    <w:rsid w:val="000F01A7"/>
    <w:rsid w:val="001201FE"/>
    <w:rsid w:val="0012557F"/>
    <w:rsid w:val="001366C9"/>
    <w:rsid w:val="00142997"/>
    <w:rsid w:val="001447A0"/>
    <w:rsid w:val="00152DDF"/>
    <w:rsid w:val="00166D75"/>
    <w:rsid w:val="00170E71"/>
    <w:rsid w:val="00192DBB"/>
    <w:rsid w:val="001A0DA2"/>
    <w:rsid w:val="001B2462"/>
    <w:rsid w:val="001B45C2"/>
    <w:rsid w:val="001C1153"/>
    <w:rsid w:val="001D36A2"/>
    <w:rsid w:val="001E39B5"/>
    <w:rsid w:val="001E4AE3"/>
    <w:rsid w:val="001E6529"/>
    <w:rsid w:val="001E6EFF"/>
    <w:rsid w:val="001F7EE1"/>
    <w:rsid w:val="0024199B"/>
    <w:rsid w:val="00243CE4"/>
    <w:rsid w:val="00246E72"/>
    <w:rsid w:val="00257DDB"/>
    <w:rsid w:val="00264269"/>
    <w:rsid w:val="00282489"/>
    <w:rsid w:val="00293708"/>
    <w:rsid w:val="002A13C1"/>
    <w:rsid w:val="002A6ED1"/>
    <w:rsid w:val="002B6358"/>
    <w:rsid w:val="002D786B"/>
    <w:rsid w:val="0030540A"/>
    <w:rsid w:val="00341717"/>
    <w:rsid w:val="00350F67"/>
    <w:rsid w:val="00390001"/>
    <w:rsid w:val="003920F8"/>
    <w:rsid w:val="0039655C"/>
    <w:rsid w:val="003A650F"/>
    <w:rsid w:val="003A6B7D"/>
    <w:rsid w:val="003B63C7"/>
    <w:rsid w:val="003D331C"/>
    <w:rsid w:val="003F703D"/>
    <w:rsid w:val="00415D14"/>
    <w:rsid w:val="00432001"/>
    <w:rsid w:val="00447819"/>
    <w:rsid w:val="00466925"/>
    <w:rsid w:val="004817BA"/>
    <w:rsid w:val="004864B1"/>
    <w:rsid w:val="004C5E3E"/>
    <w:rsid w:val="004D7472"/>
    <w:rsid w:val="00500D07"/>
    <w:rsid w:val="00527AF9"/>
    <w:rsid w:val="005461FA"/>
    <w:rsid w:val="00561549"/>
    <w:rsid w:val="00575CD0"/>
    <w:rsid w:val="005814B3"/>
    <w:rsid w:val="00593A84"/>
    <w:rsid w:val="005A4CD5"/>
    <w:rsid w:val="005A7A32"/>
    <w:rsid w:val="00602235"/>
    <w:rsid w:val="00606CF8"/>
    <w:rsid w:val="0063245F"/>
    <w:rsid w:val="00634367"/>
    <w:rsid w:val="00642CA1"/>
    <w:rsid w:val="00645B6C"/>
    <w:rsid w:val="006643E8"/>
    <w:rsid w:val="0066534E"/>
    <w:rsid w:val="00685F8D"/>
    <w:rsid w:val="006955D7"/>
    <w:rsid w:val="006962D2"/>
    <w:rsid w:val="006C23DC"/>
    <w:rsid w:val="006E7175"/>
    <w:rsid w:val="006F6092"/>
    <w:rsid w:val="0070482A"/>
    <w:rsid w:val="00706DA3"/>
    <w:rsid w:val="007226F5"/>
    <w:rsid w:val="00724EB2"/>
    <w:rsid w:val="00726A48"/>
    <w:rsid w:val="00790FF8"/>
    <w:rsid w:val="007A2991"/>
    <w:rsid w:val="007F7F7A"/>
    <w:rsid w:val="00800856"/>
    <w:rsid w:val="00802BB8"/>
    <w:rsid w:val="00815F47"/>
    <w:rsid w:val="00821700"/>
    <w:rsid w:val="00824B6B"/>
    <w:rsid w:val="00835E6E"/>
    <w:rsid w:val="00873004"/>
    <w:rsid w:val="008928D3"/>
    <w:rsid w:val="008C7B12"/>
    <w:rsid w:val="008E3B5B"/>
    <w:rsid w:val="009075FC"/>
    <w:rsid w:val="00913807"/>
    <w:rsid w:val="00915FC0"/>
    <w:rsid w:val="00940369"/>
    <w:rsid w:val="00943AD7"/>
    <w:rsid w:val="00945BAE"/>
    <w:rsid w:val="00945C83"/>
    <w:rsid w:val="00971FA3"/>
    <w:rsid w:val="00983F36"/>
    <w:rsid w:val="009B7136"/>
    <w:rsid w:val="009D13FF"/>
    <w:rsid w:val="009D1959"/>
    <w:rsid w:val="009E16B7"/>
    <w:rsid w:val="00A056EB"/>
    <w:rsid w:val="00A10EB8"/>
    <w:rsid w:val="00A3075B"/>
    <w:rsid w:val="00A3695A"/>
    <w:rsid w:val="00A442F4"/>
    <w:rsid w:val="00A65662"/>
    <w:rsid w:val="00A65947"/>
    <w:rsid w:val="00A87BD9"/>
    <w:rsid w:val="00A93527"/>
    <w:rsid w:val="00AA6620"/>
    <w:rsid w:val="00AB41B8"/>
    <w:rsid w:val="00AB70D3"/>
    <w:rsid w:val="00AC60A5"/>
    <w:rsid w:val="00AE0DC6"/>
    <w:rsid w:val="00AE2D99"/>
    <w:rsid w:val="00AE6E15"/>
    <w:rsid w:val="00AE7681"/>
    <w:rsid w:val="00B00644"/>
    <w:rsid w:val="00B15099"/>
    <w:rsid w:val="00B24D35"/>
    <w:rsid w:val="00B4792A"/>
    <w:rsid w:val="00B57FF2"/>
    <w:rsid w:val="00B660FF"/>
    <w:rsid w:val="00B67008"/>
    <w:rsid w:val="00B70A46"/>
    <w:rsid w:val="00B7359E"/>
    <w:rsid w:val="00B84136"/>
    <w:rsid w:val="00B959D8"/>
    <w:rsid w:val="00BB00D2"/>
    <w:rsid w:val="00BC1CA4"/>
    <w:rsid w:val="00BC3338"/>
    <w:rsid w:val="00BD5260"/>
    <w:rsid w:val="00BE1A84"/>
    <w:rsid w:val="00BE1DF6"/>
    <w:rsid w:val="00BE6984"/>
    <w:rsid w:val="00BF032B"/>
    <w:rsid w:val="00C15C3D"/>
    <w:rsid w:val="00C25EBC"/>
    <w:rsid w:val="00C33F4A"/>
    <w:rsid w:val="00C36743"/>
    <w:rsid w:val="00C41CD1"/>
    <w:rsid w:val="00C55FA2"/>
    <w:rsid w:val="00C83064"/>
    <w:rsid w:val="00C91C2D"/>
    <w:rsid w:val="00CA6E3A"/>
    <w:rsid w:val="00CB2964"/>
    <w:rsid w:val="00CC0011"/>
    <w:rsid w:val="00CD2E74"/>
    <w:rsid w:val="00CD345C"/>
    <w:rsid w:val="00CE3561"/>
    <w:rsid w:val="00CE5BB4"/>
    <w:rsid w:val="00D00F88"/>
    <w:rsid w:val="00D064BF"/>
    <w:rsid w:val="00D11CA9"/>
    <w:rsid w:val="00D36B8F"/>
    <w:rsid w:val="00D47D8D"/>
    <w:rsid w:val="00D736C9"/>
    <w:rsid w:val="00D740D8"/>
    <w:rsid w:val="00D80B0E"/>
    <w:rsid w:val="00DA0A4F"/>
    <w:rsid w:val="00DC3674"/>
    <w:rsid w:val="00DD6B4A"/>
    <w:rsid w:val="00DE07D0"/>
    <w:rsid w:val="00DE7ABC"/>
    <w:rsid w:val="00E012CF"/>
    <w:rsid w:val="00E23E97"/>
    <w:rsid w:val="00E277F9"/>
    <w:rsid w:val="00E300DA"/>
    <w:rsid w:val="00E32B9E"/>
    <w:rsid w:val="00E44C81"/>
    <w:rsid w:val="00E50828"/>
    <w:rsid w:val="00E70344"/>
    <w:rsid w:val="00E750F4"/>
    <w:rsid w:val="00E85D82"/>
    <w:rsid w:val="00EA7C87"/>
    <w:rsid w:val="00EC6372"/>
    <w:rsid w:val="00EE7EE3"/>
    <w:rsid w:val="00F475D6"/>
    <w:rsid w:val="00F6341B"/>
    <w:rsid w:val="00F9063C"/>
    <w:rsid w:val="00F97FE1"/>
    <w:rsid w:val="00FF54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493B"/>
  <w15:chartTrackingRefBased/>
  <w15:docId w15:val="{637F96A2-7C6E-40C4-A9A1-B1B03B49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k-SK"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07D0"/>
  </w:style>
  <w:style w:type="paragraph" w:styleId="Nadpis1">
    <w:name w:val="heading 1"/>
    <w:basedOn w:val="Normlny"/>
    <w:next w:val="Normlny"/>
    <w:link w:val="Nadpis1Char"/>
    <w:uiPriority w:val="1"/>
    <w:qFormat/>
    <w:rsid w:val="00DE07D0"/>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Nadpis2">
    <w:name w:val="heading 2"/>
    <w:basedOn w:val="Normlny"/>
    <w:next w:val="Normlny"/>
    <w:link w:val="Nadpis2Char"/>
    <w:uiPriority w:val="9"/>
    <w:unhideWhenUsed/>
    <w:qFormat/>
    <w:rsid w:val="00DE07D0"/>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Nadpis3">
    <w:name w:val="heading 3"/>
    <w:basedOn w:val="Normlny"/>
    <w:next w:val="Normlny"/>
    <w:link w:val="Nadpis3Char"/>
    <w:uiPriority w:val="9"/>
    <w:semiHidden/>
    <w:unhideWhenUsed/>
    <w:qFormat/>
    <w:rsid w:val="00DE07D0"/>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Nadpis4">
    <w:name w:val="heading 4"/>
    <w:basedOn w:val="Normlny"/>
    <w:next w:val="Normlny"/>
    <w:link w:val="Nadpis4Char"/>
    <w:uiPriority w:val="9"/>
    <w:semiHidden/>
    <w:unhideWhenUsed/>
    <w:qFormat/>
    <w:rsid w:val="00DE07D0"/>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Nadpis5">
    <w:name w:val="heading 5"/>
    <w:basedOn w:val="Normlny"/>
    <w:next w:val="Normlny"/>
    <w:link w:val="Nadpis5Char"/>
    <w:uiPriority w:val="9"/>
    <w:semiHidden/>
    <w:unhideWhenUsed/>
    <w:qFormat/>
    <w:rsid w:val="00DE07D0"/>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Nadpis6">
    <w:name w:val="heading 6"/>
    <w:basedOn w:val="Normlny"/>
    <w:next w:val="Normlny"/>
    <w:link w:val="Nadpis6Char"/>
    <w:uiPriority w:val="9"/>
    <w:unhideWhenUsed/>
    <w:qFormat/>
    <w:rsid w:val="00DE07D0"/>
    <w:pPr>
      <w:keepNext/>
      <w:keepLines/>
      <w:spacing w:before="40" w:after="0"/>
      <w:outlineLvl w:val="5"/>
    </w:pPr>
    <w:rPr>
      <w:rFonts w:asciiTheme="majorHAnsi" w:eastAsiaTheme="majorEastAsia" w:hAnsiTheme="majorHAnsi" w:cstheme="majorBidi"/>
      <w:color w:val="70AD47" w:themeColor="accent6"/>
    </w:rPr>
  </w:style>
  <w:style w:type="paragraph" w:styleId="Nadpis7">
    <w:name w:val="heading 7"/>
    <w:basedOn w:val="Normlny"/>
    <w:next w:val="Normlny"/>
    <w:link w:val="Nadpis7Char"/>
    <w:uiPriority w:val="9"/>
    <w:semiHidden/>
    <w:unhideWhenUsed/>
    <w:qFormat/>
    <w:rsid w:val="00DE07D0"/>
    <w:pPr>
      <w:keepNext/>
      <w:keepLines/>
      <w:spacing w:before="40" w:after="0"/>
      <w:outlineLvl w:val="6"/>
    </w:pPr>
    <w:rPr>
      <w:rFonts w:asciiTheme="majorHAnsi" w:eastAsiaTheme="majorEastAsia" w:hAnsiTheme="majorHAnsi" w:cstheme="majorBidi"/>
      <w:b/>
      <w:bCs/>
      <w:color w:val="70AD47" w:themeColor="accent6"/>
    </w:rPr>
  </w:style>
  <w:style w:type="paragraph" w:styleId="Nadpis8">
    <w:name w:val="heading 8"/>
    <w:basedOn w:val="Normlny"/>
    <w:next w:val="Normlny"/>
    <w:link w:val="Nadpis8Char"/>
    <w:uiPriority w:val="9"/>
    <w:semiHidden/>
    <w:unhideWhenUsed/>
    <w:qFormat/>
    <w:rsid w:val="00DE07D0"/>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Nadpis9">
    <w:name w:val="heading 9"/>
    <w:basedOn w:val="Normlny"/>
    <w:next w:val="Normlny"/>
    <w:link w:val="Nadpis9Char"/>
    <w:uiPriority w:val="9"/>
    <w:semiHidden/>
    <w:unhideWhenUsed/>
    <w:qFormat/>
    <w:rsid w:val="00DE07D0"/>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959D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HlavikaChar">
    <w:name w:val="Hlavička Char"/>
    <w:basedOn w:val="Predvolenpsmoodseku"/>
    <w:link w:val="Hlavika"/>
    <w:rsid w:val="00B959D8"/>
    <w:rPr>
      <w:rFonts w:ascii="Times New Roman" w:eastAsia="Times New Roman" w:hAnsi="Times New Roman" w:cs="Times New Roman"/>
      <w:sz w:val="20"/>
      <w:szCs w:val="20"/>
      <w:lang w:eastAsia="cs-CZ"/>
    </w:rPr>
  </w:style>
  <w:style w:type="character" w:customStyle="1" w:styleId="Nadpis2Char">
    <w:name w:val="Nadpis 2 Char"/>
    <w:basedOn w:val="Predvolenpsmoodseku"/>
    <w:link w:val="Nadpis2"/>
    <w:uiPriority w:val="9"/>
    <w:rsid w:val="00DE07D0"/>
    <w:rPr>
      <w:rFonts w:asciiTheme="majorHAnsi" w:eastAsiaTheme="majorEastAsia" w:hAnsiTheme="majorHAnsi" w:cstheme="majorBidi"/>
      <w:color w:val="538135" w:themeColor="accent6" w:themeShade="BF"/>
      <w:sz w:val="28"/>
      <w:szCs w:val="28"/>
    </w:rPr>
  </w:style>
  <w:style w:type="paragraph" w:styleId="Zkladntext">
    <w:name w:val="Body Text"/>
    <w:basedOn w:val="Normlny"/>
    <w:link w:val="ZkladntextChar"/>
    <w:uiPriority w:val="1"/>
    <w:qFormat/>
    <w:rsid w:val="001366C9"/>
    <w:pPr>
      <w:widowControl w:val="0"/>
      <w:autoSpaceDE w:val="0"/>
      <w:autoSpaceDN w:val="0"/>
      <w:spacing w:after="0" w:line="240" w:lineRule="auto"/>
    </w:pPr>
    <w:rPr>
      <w:rFonts w:ascii="Calibri" w:eastAsia="Calibri" w:hAnsi="Calibri" w:cs="Calibri"/>
      <w:sz w:val="24"/>
      <w:szCs w:val="24"/>
    </w:rPr>
  </w:style>
  <w:style w:type="character" w:customStyle="1" w:styleId="ZkladntextChar">
    <w:name w:val="Základný text Char"/>
    <w:basedOn w:val="Predvolenpsmoodseku"/>
    <w:link w:val="Zkladntext"/>
    <w:uiPriority w:val="1"/>
    <w:rsid w:val="001366C9"/>
    <w:rPr>
      <w:rFonts w:ascii="Calibri" w:eastAsia="Calibri" w:hAnsi="Calibri" w:cs="Calibri"/>
      <w:sz w:val="24"/>
      <w:szCs w:val="24"/>
    </w:rPr>
  </w:style>
  <w:style w:type="paragraph" w:styleId="Odsekzoznamu">
    <w:name w:val="List Paragraph"/>
    <w:basedOn w:val="Normlny"/>
    <w:qFormat/>
    <w:rsid w:val="001366C9"/>
    <w:pPr>
      <w:ind w:left="720"/>
      <w:contextualSpacing/>
    </w:pPr>
  </w:style>
  <w:style w:type="paragraph" w:styleId="Pta">
    <w:name w:val="footer"/>
    <w:basedOn w:val="Normlny"/>
    <w:link w:val="PtaChar"/>
    <w:uiPriority w:val="99"/>
    <w:unhideWhenUsed/>
    <w:rsid w:val="005461FA"/>
    <w:pPr>
      <w:tabs>
        <w:tab w:val="center" w:pos="4536"/>
        <w:tab w:val="right" w:pos="9072"/>
      </w:tabs>
      <w:spacing w:after="0" w:line="240" w:lineRule="auto"/>
    </w:pPr>
  </w:style>
  <w:style w:type="character" w:customStyle="1" w:styleId="PtaChar">
    <w:name w:val="Päta Char"/>
    <w:basedOn w:val="Predvolenpsmoodseku"/>
    <w:link w:val="Pta"/>
    <w:uiPriority w:val="99"/>
    <w:rsid w:val="005461FA"/>
  </w:style>
  <w:style w:type="character" w:customStyle="1" w:styleId="Nadpis1Char">
    <w:name w:val="Nadpis 1 Char"/>
    <w:basedOn w:val="Predvolenpsmoodseku"/>
    <w:link w:val="Nadpis1"/>
    <w:uiPriority w:val="9"/>
    <w:rsid w:val="00DE07D0"/>
    <w:rPr>
      <w:rFonts w:asciiTheme="majorHAnsi" w:eastAsiaTheme="majorEastAsia" w:hAnsiTheme="majorHAnsi" w:cstheme="majorBidi"/>
      <w:color w:val="538135" w:themeColor="accent6" w:themeShade="BF"/>
      <w:sz w:val="40"/>
      <w:szCs w:val="40"/>
    </w:rPr>
  </w:style>
  <w:style w:type="table" w:customStyle="1" w:styleId="TableNormal">
    <w:name w:val="Table Normal"/>
    <w:uiPriority w:val="2"/>
    <w:semiHidden/>
    <w:unhideWhenUsed/>
    <w:qFormat/>
    <w:rsid w:val="003B63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B63C7"/>
    <w:pPr>
      <w:widowControl w:val="0"/>
      <w:autoSpaceDE w:val="0"/>
      <w:autoSpaceDN w:val="0"/>
      <w:spacing w:after="0" w:line="240" w:lineRule="auto"/>
      <w:ind w:left="107"/>
    </w:pPr>
    <w:rPr>
      <w:rFonts w:ascii="Times New Roman" w:eastAsia="Times New Roman" w:hAnsi="Times New Roman" w:cs="Times New Roman"/>
    </w:rPr>
  </w:style>
  <w:style w:type="character" w:styleId="Hypertextovprepojenie">
    <w:name w:val="Hyperlink"/>
    <w:basedOn w:val="Predvolenpsmoodseku"/>
    <w:uiPriority w:val="99"/>
    <w:unhideWhenUsed/>
    <w:rsid w:val="0012557F"/>
    <w:rPr>
      <w:color w:val="0563C1" w:themeColor="hyperlink"/>
      <w:u w:val="single"/>
    </w:rPr>
  </w:style>
  <w:style w:type="character" w:styleId="Nevyrieenzmienka">
    <w:name w:val="Unresolved Mention"/>
    <w:basedOn w:val="Predvolenpsmoodseku"/>
    <w:uiPriority w:val="99"/>
    <w:semiHidden/>
    <w:unhideWhenUsed/>
    <w:rsid w:val="0012557F"/>
    <w:rPr>
      <w:color w:val="605E5C"/>
      <w:shd w:val="clear" w:color="auto" w:fill="E1DFDD"/>
    </w:rPr>
  </w:style>
  <w:style w:type="table" w:styleId="Mriekatabuky">
    <w:name w:val="Table Grid"/>
    <w:basedOn w:val="Normlnatabuka"/>
    <w:uiPriority w:val="39"/>
    <w:rsid w:val="00665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DE07D0"/>
    <w:pPr>
      <w:spacing w:after="0" w:line="240" w:lineRule="auto"/>
    </w:pPr>
  </w:style>
  <w:style w:type="character" w:customStyle="1" w:styleId="Nadpis3Char">
    <w:name w:val="Nadpis 3 Char"/>
    <w:basedOn w:val="Predvolenpsmoodseku"/>
    <w:link w:val="Nadpis3"/>
    <w:uiPriority w:val="9"/>
    <w:semiHidden/>
    <w:rsid w:val="00DE07D0"/>
    <w:rPr>
      <w:rFonts w:asciiTheme="majorHAnsi" w:eastAsiaTheme="majorEastAsia" w:hAnsiTheme="majorHAnsi" w:cstheme="majorBidi"/>
      <w:color w:val="538135" w:themeColor="accent6" w:themeShade="BF"/>
      <w:sz w:val="24"/>
      <w:szCs w:val="24"/>
    </w:rPr>
  </w:style>
  <w:style w:type="character" w:customStyle="1" w:styleId="Nadpis4Char">
    <w:name w:val="Nadpis 4 Char"/>
    <w:basedOn w:val="Predvolenpsmoodseku"/>
    <w:link w:val="Nadpis4"/>
    <w:uiPriority w:val="9"/>
    <w:semiHidden/>
    <w:rsid w:val="00DE07D0"/>
    <w:rPr>
      <w:rFonts w:asciiTheme="majorHAnsi" w:eastAsiaTheme="majorEastAsia" w:hAnsiTheme="majorHAnsi" w:cstheme="majorBidi"/>
      <w:color w:val="70AD47" w:themeColor="accent6"/>
      <w:sz w:val="22"/>
      <w:szCs w:val="22"/>
    </w:rPr>
  </w:style>
  <w:style w:type="character" w:customStyle="1" w:styleId="Nadpis5Char">
    <w:name w:val="Nadpis 5 Char"/>
    <w:basedOn w:val="Predvolenpsmoodseku"/>
    <w:link w:val="Nadpis5"/>
    <w:uiPriority w:val="9"/>
    <w:semiHidden/>
    <w:rsid w:val="00DE07D0"/>
    <w:rPr>
      <w:rFonts w:asciiTheme="majorHAnsi" w:eastAsiaTheme="majorEastAsia" w:hAnsiTheme="majorHAnsi" w:cstheme="majorBidi"/>
      <w:i/>
      <w:iCs/>
      <w:color w:val="70AD47" w:themeColor="accent6"/>
      <w:sz w:val="22"/>
      <w:szCs w:val="22"/>
    </w:rPr>
  </w:style>
  <w:style w:type="character" w:customStyle="1" w:styleId="Nadpis6Char">
    <w:name w:val="Nadpis 6 Char"/>
    <w:basedOn w:val="Predvolenpsmoodseku"/>
    <w:link w:val="Nadpis6"/>
    <w:uiPriority w:val="9"/>
    <w:rsid w:val="00DE07D0"/>
    <w:rPr>
      <w:rFonts w:asciiTheme="majorHAnsi" w:eastAsiaTheme="majorEastAsia" w:hAnsiTheme="majorHAnsi" w:cstheme="majorBidi"/>
      <w:color w:val="70AD47" w:themeColor="accent6"/>
    </w:rPr>
  </w:style>
  <w:style w:type="character" w:customStyle="1" w:styleId="Nadpis7Char">
    <w:name w:val="Nadpis 7 Char"/>
    <w:basedOn w:val="Predvolenpsmoodseku"/>
    <w:link w:val="Nadpis7"/>
    <w:uiPriority w:val="9"/>
    <w:semiHidden/>
    <w:rsid w:val="00DE07D0"/>
    <w:rPr>
      <w:rFonts w:asciiTheme="majorHAnsi" w:eastAsiaTheme="majorEastAsia" w:hAnsiTheme="majorHAnsi" w:cstheme="majorBidi"/>
      <w:b/>
      <w:bCs/>
      <w:color w:val="70AD47" w:themeColor="accent6"/>
    </w:rPr>
  </w:style>
  <w:style w:type="character" w:customStyle="1" w:styleId="Nadpis8Char">
    <w:name w:val="Nadpis 8 Char"/>
    <w:basedOn w:val="Predvolenpsmoodseku"/>
    <w:link w:val="Nadpis8"/>
    <w:uiPriority w:val="9"/>
    <w:semiHidden/>
    <w:rsid w:val="00DE07D0"/>
    <w:rPr>
      <w:rFonts w:asciiTheme="majorHAnsi" w:eastAsiaTheme="majorEastAsia" w:hAnsiTheme="majorHAnsi" w:cstheme="majorBidi"/>
      <w:b/>
      <w:bCs/>
      <w:i/>
      <w:iCs/>
      <w:color w:val="70AD47" w:themeColor="accent6"/>
      <w:sz w:val="20"/>
      <w:szCs w:val="20"/>
    </w:rPr>
  </w:style>
  <w:style w:type="character" w:customStyle="1" w:styleId="Nadpis9Char">
    <w:name w:val="Nadpis 9 Char"/>
    <w:basedOn w:val="Predvolenpsmoodseku"/>
    <w:link w:val="Nadpis9"/>
    <w:uiPriority w:val="9"/>
    <w:semiHidden/>
    <w:rsid w:val="00DE07D0"/>
    <w:rPr>
      <w:rFonts w:asciiTheme="majorHAnsi" w:eastAsiaTheme="majorEastAsia" w:hAnsiTheme="majorHAnsi" w:cstheme="majorBidi"/>
      <w:i/>
      <w:iCs/>
      <w:color w:val="70AD47" w:themeColor="accent6"/>
      <w:sz w:val="20"/>
      <w:szCs w:val="20"/>
    </w:rPr>
  </w:style>
  <w:style w:type="paragraph" w:styleId="Popis">
    <w:name w:val="caption"/>
    <w:basedOn w:val="Normlny"/>
    <w:next w:val="Normlny"/>
    <w:uiPriority w:val="35"/>
    <w:semiHidden/>
    <w:unhideWhenUsed/>
    <w:qFormat/>
    <w:rsid w:val="00DE07D0"/>
    <w:pPr>
      <w:spacing w:line="240" w:lineRule="auto"/>
    </w:pPr>
    <w:rPr>
      <w:b/>
      <w:bCs/>
      <w:smallCaps/>
      <w:color w:val="595959" w:themeColor="text1" w:themeTint="A6"/>
    </w:rPr>
  </w:style>
  <w:style w:type="paragraph" w:styleId="Nzov">
    <w:name w:val="Title"/>
    <w:basedOn w:val="Normlny"/>
    <w:next w:val="Normlny"/>
    <w:link w:val="NzovChar"/>
    <w:uiPriority w:val="1"/>
    <w:qFormat/>
    <w:rsid w:val="00DE07D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NzovChar">
    <w:name w:val="Názov Char"/>
    <w:basedOn w:val="Predvolenpsmoodseku"/>
    <w:link w:val="Nzov"/>
    <w:uiPriority w:val="10"/>
    <w:rsid w:val="00DE07D0"/>
    <w:rPr>
      <w:rFonts w:asciiTheme="majorHAnsi" w:eastAsiaTheme="majorEastAsia" w:hAnsiTheme="majorHAnsi" w:cstheme="majorBidi"/>
      <w:color w:val="262626" w:themeColor="text1" w:themeTint="D9"/>
      <w:spacing w:val="-15"/>
      <w:sz w:val="96"/>
      <w:szCs w:val="96"/>
    </w:rPr>
  </w:style>
  <w:style w:type="paragraph" w:styleId="Podtitul">
    <w:name w:val="Subtitle"/>
    <w:basedOn w:val="Normlny"/>
    <w:next w:val="Normlny"/>
    <w:link w:val="PodtitulChar"/>
    <w:uiPriority w:val="11"/>
    <w:qFormat/>
    <w:rsid w:val="00DE07D0"/>
    <w:pPr>
      <w:numPr>
        <w:ilvl w:val="1"/>
      </w:numPr>
      <w:spacing w:line="240" w:lineRule="auto"/>
    </w:pPr>
    <w:rPr>
      <w:rFonts w:asciiTheme="majorHAnsi" w:eastAsiaTheme="majorEastAsia" w:hAnsiTheme="majorHAnsi" w:cstheme="majorBidi"/>
      <w:sz w:val="30"/>
      <w:szCs w:val="30"/>
    </w:rPr>
  </w:style>
  <w:style w:type="character" w:customStyle="1" w:styleId="PodtitulChar">
    <w:name w:val="Podtitul Char"/>
    <w:basedOn w:val="Predvolenpsmoodseku"/>
    <w:link w:val="Podtitul"/>
    <w:uiPriority w:val="11"/>
    <w:rsid w:val="00DE07D0"/>
    <w:rPr>
      <w:rFonts w:asciiTheme="majorHAnsi" w:eastAsiaTheme="majorEastAsia" w:hAnsiTheme="majorHAnsi" w:cstheme="majorBidi"/>
      <w:sz w:val="30"/>
      <w:szCs w:val="30"/>
    </w:rPr>
  </w:style>
  <w:style w:type="character" w:styleId="Vrazn">
    <w:name w:val="Strong"/>
    <w:basedOn w:val="Predvolenpsmoodseku"/>
    <w:uiPriority w:val="22"/>
    <w:qFormat/>
    <w:rsid w:val="00DE07D0"/>
    <w:rPr>
      <w:b/>
      <w:bCs/>
    </w:rPr>
  </w:style>
  <w:style w:type="character" w:styleId="Zvraznenie">
    <w:name w:val="Emphasis"/>
    <w:basedOn w:val="Predvolenpsmoodseku"/>
    <w:uiPriority w:val="20"/>
    <w:qFormat/>
    <w:rsid w:val="00DE07D0"/>
    <w:rPr>
      <w:i/>
      <w:iCs/>
      <w:color w:val="70AD47" w:themeColor="accent6"/>
    </w:rPr>
  </w:style>
  <w:style w:type="paragraph" w:styleId="Citcia">
    <w:name w:val="Quote"/>
    <w:basedOn w:val="Normlny"/>
    <w:next w:val="Normlny"/>
    <w:link w:val="CitciaChar"/>
    <w:uiPriority w:val="29"/>
    <w:qFormat/>
    <w:rsid w:val="00DE07D0"/>
    <w:pPr>
      <w:spacing w:before="160"/>
      <w:ind w:left="720" w:right="720"/>
      <w:jc w:val="center"/>
    </w:pPr>
    <w:rPr>
      <w:i/>
      <w:iCs/>
      <w:color w:val="262626" w:themeColor="text1" w:themeTint="D9"/>
    </w:rPr>
  </w:style>
  <w:style w:type="character" w:customStyle="1" w:styleId="CitciaChar">
    <w:name w:val="Citácia Char"/>
    <w:basedOn w:val="Predvolenpsmoodseku"/>
    <w:link w:val="Citcia"/>
    <w:uiPriority w:val="29"/>
    <w:rsid w:val="00DE07D0"/>
    <w:rPr>
      <w:i/>
      <w:iCs/>
      <w:color w:val="262626" w:themeColor="text1" w:themeTint="D9"/>
    </w:rPr>
  </w:style>
  <w:style w:type="paragraph" w:styleId="Zvraznencitcia">
    <w:name w:val="Intense Quote"/>
    <w:basedOn w:val="Normlny"/>
    <w:next w:val="Normlny"/>
    <w:link w:val="ZvraznencitciaChar"/>
    <w:uiPriority w:val="30"/>
    <w:qFormat/>
    <w:rsid w:val="00DE07D0"/>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ZvraznencitciaChar">
    <w:name w:val="Zvýraznená citácia Char"/>
    <w:basedOn w:val="Predvolenpsmoodseku"/>
    <w:link w:val="Zvraznencitcia"/>
    <w:uiPriority w:val="30"/>
    <w:rsid w:val="00DE07D0"/>
    <w:rPr>
      <w:rFonts w:asciiTheme="majorHAnsi" w:eastAsiaTheme="majorEastAsia" w:hAnsiTheme="majorHAnsi" w:cstheme="majorBidi"/>
      <w:i/>
      <w:iCs/>
      <w:color w:val="70AD47" w:themeColor="accent6"/>
      <w:sz w:val="32"/>
      <w:szCs w:val="32"/>
    </w:rPr>
  </w:style>
  <w:style w:type="character" w:styleId="Jemnzvraznenie">
    <w:name w:val="Subtle Emphasis"/>
    <w:basedOn w:val="Predvolenpsmoodseku"/>
    <w:uiPriority w:val="19"/>
    <w:qFormat/>
    <w:rsid w:val="00DE07D0"/>
    <w:rPr>
      <w:i/>
      <w:iCs/>
    </w:rPr>
  </w:style>
  <w:style w:type="character" w:styleId="Intenzvnezvraznenie">
    <w:name w:val="Intense Emphasis"/>
    <w:basedOn w:val="Predvolenpsmoodseku"/>
    <w:uiPriority w:val="21"/>
    <w:qFormat/>
    <w:rsid w:val="00DE07D0"/>
    <w:rPr>
      <w:b/>
      <w:bCs/>
      <w:i/>
      <w:iCs/>
    </w:rPr>
  </w:style>
  <w:style w:type="character" w:styleId="Jemnodkaz">
    <w:name w:val="Subtle Reference"/>
    <w:basedOn w:val="Predvolenpsmoodseku"/>
    <w:uiPriority w:val="31"/>
    <w:qFormat/>
    <w:rsid w:val="00DE07D0"/>
    <w:rPr>
      <w:smallCaps/>
      <w:color w:val="595959" w:themeColor="text1" w:themeTint="A6"/>
    </w:rPr>
  </w:style>
  <w:style w:type="character" w:styleId="Zvraznenodkaz">
    <w:name w:val="Intense Reference"/>
    <w:basedOn w:val="Predvolenpsmoodseku"/>
    <w:uiPriority w:val="32"/>
    <w:qFormat/>
    <w:rsid w:val="00DE07D0"/>
    <w:rPr>
      <w:b/>
      <w:bCs/>
      <w:smallCaps/>
      <w:color w:val="70AD47" w:themeColor="accent6"/>
    </w:rPr>
  </w:style>
  <w:style w:type="character" w:styleId="Nzovknihy">
    <w:name w:val="Book Title"/>
    <w:basedOn w:val="Predvolenpsmoodseku"/>
    <w:uiPriority w:val="33"/>
    <w:qFormat/>
    <w:rsid w:val="00DE07D0"/>
    <w:rPr>
      <w:b/>
      <w:bCs/>
      <w:caps w:val="0"/>
      <w:smallCaps/>
      <w:spacing w:val="7"/>
      <w:sz w:val="21"/>
      <w:szCs w:val="21"/>
    </w:rPr>
  </w:style>
  <w:style w:type="paragraph" w:styleId="Hlavikaobsahu">
    <w:name w:val="TOC Heading"/>
    <w:basedOn w:val="Nadpis1"/>
    <w:next w:val="Normlny"/>
    <w:uiPriority w:val="39"/>
    <w:unhideWhenUsed/>
    <w:qFormat/>
    <w:rsid w:val="00DE07D0"/>
    <w:pPr>
      <w:outlineLvl w:val="9"/>
    </w:pPr>
  </w:style>
  <w:style w:type="paragraph" w:styleId="Obsah2">
    <w:name w:val="toc 2"/>
    <w:basedOn w:val="Normlny"/>
    <w:next w:val="Normlny"/>
    <w:autoRedefine/>
    <w:uiPriority w:val="39"/>
    <w:unhideWhenUsed/>
    <w:rsid w:val="00341717"/>
    <w:pPr>
      <w:spacing w:after="100"/>
      <w:ind w:left="210"/>
    </w:pPr>
  </w:style>
  <w:style w:type="paragraph" w:styleId="Obsah1">
    <w:name w:val="toc 1"/>
    <w:basedOn w:val="Normlny"/>
    <w:next w:val="Normlny"/>
    <w:autoRedefine/>
    <w:uiPriority w:val="39"/>
    <w:unhideWhenUsed/>
    <w:rsid w:val="00341717"/>
    <w:pPr>
      <w:spacing w:after="100"/>
    </w:pPr>
  </w:style>
  <w:style w:type="paragraph" w:styleId="Textbubliny">
    <w:name w:val="Balloon Text"/>
    <w:basedOn w:val="Normlny"/>
    <w:link w:val="TextbublinyChar"/>
    <w:uiPriority w:val="99"/>
    <w:semiHidden/>
    <w:unhideWhenUsed/>
    <w:rsid w:val="00945C83"/>
    <w:pPr>
      <w:spacing w:after="0" w:line="240" w:lineRule="auto"/>
    </w:pPr>
    <w:rPr>
      <w:rFonts w:ascii="Segoe UI" w:eastAsiaTheme="minorHAnsi" w:hAnsi="Segoe UI" w:cs="Segoe UI"/>
      <w:sz w:val="18"/>
      <w:szCs w:val="18"/>
    </w:rPr>
  </w:style>
  <w:style w:type="character" w:customStyle="1" w:styleId="TextbublinyChar">
    <w:name w:val="Text bubliny Char"/>
    <w:basedOn w:val="Predvolenpsmoodseku"/>
    <w:link w:val="Textbubliny"/>
    <w:uiPriority w:val="99"/>
    <w:semiHidden/>
    <w:rsid w:val="00945C83"/>
    <w:rPr>
      <w:rFonts w:ascii="Segoe UI" w:eastAsiaTheme="minorHAnsi" w:hAnsi="Segoe UI" w:cs="Segoe UI"/>
      <w:sz w:val="18"/>
      <w:szCs w:val="18"/>
    </w:rPr>
  </w:style>
  <w:style w:type="character" w:customStyle="1" w:styleId="TextkomentraChar">
    <w:name w:val="Text komentára Char"/>
    <w:basedOn w:val="Predvolenpsmoodseku"/>
    <w:link w:val="Textkomentra"/>
    <w:uiPriority w:val="99"/>
    <w:semiHidden/>
    <w:rsid w:val="006E7175"/>
    <w:rPr>
      <w:sz w:val="20"/>
      <w:szCs w:val="20"/>
    </w:rPr>
  </w:style>
  <w:style w:type="paragraph" w:styleId="Textkomentra">
    <w:name w:val="annotation text"/>
    <w:basedOn w:val="Normlny"/>
    <w:link w:val="TextkomentraChar"/>
    <w:uiPriority w:val="99"/>
    <w:semiHidden/>
    <w:unhideWhenUsed/>
    <w:rsid w:val="006E7175"/>
    <w:pPr>
      <w:spacing w:line="240" w:lineRule="auto"/>
    </w:pPr>
    <w:rPr>
      <w:sz w:val="20"/>
      <w:szCs w:val="20"/>
    </w:rPr>
  </w:style>
  <w:style w:type="character" w:customStyle="1" w:styleId="TextkomentraChar1">
    <w:name w:val="Text komentára Char1"/>
    <w:basedOn w:val="Predvolenpsmoodseku"/>
    <w:uiPriority w:val="99"/>
    <w:semiHidden/>
    <w:rsid w:val="006E7175"/>
    <w:rPr>
      <w:sz w:val="20"/>
      <w:szCs w:val="20"/>
    </w:rPr>
  </w:style>
  <w:style w:type="character" w:customStyle="1" w:styleId="PredmetkomentraChar">
    <w:name w:val="Predmet komentára Char"/>
    <w:basedOn w:val="TextkomentraChar"/>
    <w:link w:val="Predmetkomentra"/>
    <w:uiPriority w:val="99"/>
    <w:semiHidden/>
    <w:rsid w:val="006E7175"/>
    <w:rPr>
      <w:b/>
      <w:bCs/>
      <w:sz w:val="20"/>
      <w:szCs w:val="20"/>
    </w:rPr>
  </w:style>
  <w:style w:type="paragraph" w:styleId="Predmetkomentra">
    <w:name w:val="annotation subject"/>
    <w:basedOn w:val="Textkomentra"/>
    <w:next w:val="Textkomentra"/>
    <w:link w:val="PredmetkomentraChar"/>
    <w:uiPriority w:val="99"/>
    <w:semiHidden/>
    <w:unhideWhenUsed/>
    <w:rsid w:val="006E7175"/>
    <w:rPr>
      <w:b/>
      <w:bCs/>
    </w:rPr>
  </w:style>
  <w:style w:type="character" w:customStyle="1" w:styleId="PredmetkomentraChar1">
    <w:name w:val="Predmet komentára Char1"/>
    <w:basedOn w:val="TextkomentraChar1"/>
    <w:uiPriority w:val="99"/>
    <w:semiHidden/>
    <w:rsid w:val="006E7175"/>
    <w:rPr>
      <w:b/>
      <w:bCs/>
      <w:sz w:val="20"/>
      <w:szCs w:val="20"/>
    </w:rPr>
  </w:style>
  <w:style w:type="numbering" w:customStyle="1" w:styleId="Bezzoznamu1">
    <w:name w:val="Bez zoznamu1"/>
    <w:next w:val="Bezzoznamu"/>
    <w:uiPriority w:val="99"/>
    <w:semiHidden/>
    <w:unhideWhenUsed/>
    <w:rsid w:val="00971FA3"/>
  </w:style>
  <w:style w:type="table" w:customStyle="1" w:styleId="TableNormal1">
    <w:name w:val="Table Normal1"/>
    <w:uiPriority w:val="2"/>
    <w:semiHidden/>
    <w:unhideWhenUsed/>
    <w:qFormat/>
    <w:rsid w:val="00971FA3"/>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paragraph" w:styleId="Textpoznmkypodiarou">
    <w:name w:val="footnote text"/>
    <w:basedOn w:val="Normlny"/>
    <w:link w:val="TextpoznmkypodiarouChar"/>
    <w:uiPriority w:val="99"/>
    <w:semiHidden/>
    <w:unhideWhenUsed/>
    <w:rsid w:val="00971FA3"/>
    <w:pPr>
      <w:spacing w:after="0" w:line="240" w:lineRule="auto"/>
    </w:pPr>
    <w:rPr>
      <w:rFonts w:eastAsiaTheme="minorHAnsi"/>
      <w:sz w:val="20"/>
      <w:szCs w:val="20"/>
    </w:rPr>
  </w:style>
  <w:style w:type="character" w:customStyle="1" w:styleId="TextpoznmkypodiarouChar">
    <w:name w:val="Text poznámky pod čiarou Char"/>
    <w:basedOn w:val="Predvolenpsmoodseku"/>
    <w:link w:val="Textpoznmkypodiarou"/>
    <w:uiPriority w:val="99"/>
    <w:semiHidden/>
    <w:rsid w:val="00971FA3"/>
    <w:rPr>
      <w:rFonts w:eastAsiaTheme="minorHAnsi"/>
      <w:sz w:val="20"/>
      <w:szCs w:val="20"/>
    </w:rPr>
  </w:style>
  <w:style w:type="character" w:styleId="Odkaznapoznmkupodiarou">
    <w:name w:val="footnote reference"/>
    <w:basedOn w:val="Predvolenpsmoodseku"/>
    <w:uiPriority w:val="99"/>
    <w:semiHidden/>
    <w:unhideWhenUsed/>
    <w:rsid w:val="00971FA3"/>
    <w:rPr>
      <w:vertAlign w:val="superscript"/>
    </w:rPr>
  </w:style>
  <w:style w:type="paragraph" w:customStyle="1" w:styleId="Default">
    <w:name w:val="Default"/>
    <w:rsid w:val="00593A84"/>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Obsah3">
    <w:name w:val="toc 3"/>
    <w:basedOn w:val="Normlny"/>
    <w:next w:val="Normlny"/>
    <w:autoRedefine/>
    <w:uiPriority w:val="39"/>
    <w:unhideWhenUsed/>
    <w:rsid w:val="00D00F88"/>
    <w:pPr>
      <w:spacing w:after="100"/>
      <w:ind w:left="420"/>
    </w:pPr>
  </w:style>
  <w:style w:type="character" w:customStyle="1" w:styleId="Nevyrieenzmienka1">
    <w:name w:val="Nevyriešená zmienka1"/>
    <w:basedOn w:val="Predvolenpsmoodseku"/>
    <w:uiPriority w:val="99"/>
    <w:semiHidden/>
    <w:unhideWhenUsed/>
    <w:rsid w:val="00915FC0"/>
    <w:rPr>
      <w:color w:val="605E5C"/>
      <w:shd w:val="clear" w:color="auto" w:fill="E1DFDD"/>
    </w:rPr>
  </w:style>
  <w:style w:type="character" w:customStyle="1" w:styleId="Feloldatlanmegemlts1">
    <w:name w:val="Feloldatlan megemlítés1"/>
    <w:basedOn w:val="Predvolenpsmoodseku"/>
    <w:uiPriority w:val="99"/>
    <w:semiHidden/>
    <w:unhideWhenUsed/>
    <w:rsid w:val="00CB2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image" Target="media/image8.pn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F6CE-3FBD-44C2-B2A8-1DB2FE56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4574</TotalTime>
  <Pages>1</Pages>
  <Words>51795</Words>
  <Characters>295236</Characters>
  <Application>Microsoft Office Word</Application>
  <DocSecurity>0</DocSecurity>
  <Lines>2460</Lines>
  <Paragraphs>692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Szilvia</dc:creator>
  <cp:keywords/>
  <dc:description/>
  <cp:lastModifiedBy>Malá Andrea</cp:lastModifiedBy>
  <cp:revision>44</cp:revision>
  <cp:lastPrinted>2026-03-16T13:54:00Z</cp:lastPrinted>
  <dcterms:created xsi:type="dcterms:W3CDTF">2025-09-29T08:50:00Z</dcterms:created>
  <dcterms:modified xsi:type="dcterms:W3CDTF">2026-08-26T11:40:00Z</dcterms:modified>
</cp:coreProperties>
</file>